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AE233" w14:textId="433E6AB1" w:rsidR="00597C06" w:rsidRPr="00597C06" w:rsidRDefault="002B46CE" w:rsidP="00597C06">
      <w:pPr>
        <w:spacing w:line="360" w:lineRule="auto"/>
        <w:rPr>
          <w:rFonts w:ascii="Arial" w:hAnsi="Arial" w:cs="Arial"/>
          <w:color w:val="000000"/>
          <w:sz w:val="24"/>
          <w:szCs w:val="24"/>
        </w:rPr>
      </w:pPr>
      <w:r w:rsidRPr="0021199E">
        <w:rPr>
          <w:rFonts w:ascii="Arial" w:hAnsi="Arial" w:cs="Arial"/>
          <w:b/>
          <w:sz w:val="24"/>
          <w:szCs w:val="24"/>
          <w:lang w:val="en-US"/>
        </w:rPr>
        <w:t>Online supplement</w:t>
      </w:r>
      <w:r w:rsidR="003D650F" w:rsidRPr="0021199E">
        <w:rPr>
          <w:rFonts w:ascii="Arial" w:hAnsi="Arial" w:cs="Arial"/>
          <w:b/>
          <w:sz w:val="24"/>
          <w:szCs w:val="24"/>
          <w:lang w:val="en-US"/>
        </w:rPr>
        <w:t xml:space="preserve"> to manuscript </w:t>
      </w:r>
      <w:r w:rsidR="003D650F" w:rsidRPr="00597C06">
        <w:rPr>
          <w:rFonts w:ascii="Arial" w:hAnsi="Arial" w:cs="Arial"/>
          <w:sz w:val="24"/>
          <w:szCs w:val="24"/>
          <w:lang w:val="en-US"/>
        </w:rPr>
        <w:t>“</w:t>
      </w:r>
      <w:proofErr w:type="spellStart"/>
      <w:r w:rsidR="00597C06" w:rsidRPr="00597C06">
        <w:rPr>
          <w:rFonts w:ascii="Arial" w:hAnsi="Arial" w:cs="Arial"/>
          <w:color w:val="000000"/>
          <w:sz w:val="24"/>
          <w:szCs w:val="24"/>
        </w:rPr>
        <w:t>Updated</w:t>
      </w:r>
      <w:proofErr w:type="spellEnd"/>
      <w:r w:rsidR="00597C06" w:rsidRPr="00597C06">
        <w:rPr>
          <w:rFonts w:ascii="Arial" w:hAnsi="Arial" w:cs="Arial"/>
          <w:color w:val="000000"/>
          <w:sz w:val="24"/>
          <w:szCs w:val="24"/>
        </w:rPr>
        <w:t xml:space="preserve"> </w:t>
      </w:r>
      <w:proofErr w:type="spellStart"/>
      <w:r w:rsidR="00597C06" w:rsidRPr="00597C06">
        <w:rPr>
          <w:rFonts w:ascii="Arial" w:hAnsi="Arial" w:cs="Arial"/>
          <w:color w:val="000000"/>
          <w:sz w:val="24"/>
          <w:szCs w:val="24"/>
        </w:rPr>
        <w:t>risk-oriented</w:t>
      </w:r>
      <w:proofErr w:type="spellEnd"/>
      <w:r w:rsidR="00597C06" w:rsidRPr="00597C06">
        <w:rPr>
          <w:rFonts w:ascii="Arial" w:hAnsi="Arial" w:cs="Arial"/>
          <w:color w:val="000000"/>
          <w:sz w:val="24"/>
          <w:szCs w:val="24"/>
        </w:rPr>
        <w:t xml:space="preserve"> </w:t>
      </w:r>
      <w:proofErr w:type="spellStart"/>
      <w:r w:rsidR="00597C06" w:rsidRPr="00597C06">
        <w:rPr>
          <w:rFonts w:ascii="Arial" w:hAnsi="Arial" w:cs="Arial"/>
          <w:color w:val="000000"/>
          <w:sz w:val="24"/>
          <w:szCs w:val="24"/>
        </w:rPr>
        <w:t>strategy</w:t>
      </w:r>
      <w:proofErr w:type="spellEnd"/>
      <w:r w:rsidR="00597C06" w:rsidRPr="00597C06">
        <w:rPr>
          <w:rFonts w:ascii="Arial" w:hAnsi="Arial" w:cs="Arial"/>
          <w:color w:val="000000"/>
          <w:sz w:val="24"/>
          <w:szCs w:val="24"/>
        </w:rPr>
        <w:t xml:space="preserve"> for acute </w:t>
      </w:r>
      <w:proofErr w:type="spellStart"/>
      <w:r w:rsidR="00597C06" w:rsidRPr="00597C06">
        <w:rPr>
          <w:rFonts w:ascii="Arial" w:hAnsi="Arial" w:cs="Arial"/>
          <w:color w:val="000000"/>
          <w:sz w:val="24"/>
          <w:szCs w:val="24"/>
        </w:rPr>
        <w:t>lymphoblastic</w:t>
      </w:r>
      <w:proofErr w:type="spellEnd"/>
      <w:r w:rsidR="00597C06" w:rsidRPr="00597C06">
        <w:rPr>
          <w:rFonts w:ascii="Arial" w:hAnsi="Arial" w:cs="Arial"/>
          <w:color w:val="000000"/>
          <w:sz w:val="24"/>
          <w:szCs w:val="24"/>
        </w:rPr>
        <w:t xml:space="preserve"> </w:t>
      </w:r>
      <w:proofErr w:type="spellStart"/>
      <w:r w:rsidR="00597C06" w:rsidRPr="00597C06">
        <w:rPr>
          <w:rFonts w:ascii="Arial" w:hAnsi="Arial" w:cs="Arial"/>
          <w:color w:val="000000"/>
          <w:sz w:val="24"/>
          <w:szCs w:val="24"/>
        </w:rPr>
        <w:t>leukemia</w:t>
      </w:r>
      <w:proofErr w:type="spellEnd"/>
      <w:r w:rsidR="00597C06" w:rsidRPr="00597C06">
        <w:rPr>
          <w:rFonts w:ascii="Arial" w:hAnsi="Arial" w:cs="Arial"/>
          <w:color w:val="000000"/>
          <w:sz w:val="24"/>
          <w:szCs w:val="24"/>
        </w:rPr>
        <w:t xml:space="preserve"> in </w:t>
      </w:r>
      <w:proofErr w:type="spellStart"/>
      <w:r w:rsidR="00597C06" w:rsidRPr="00597C06">
        <w:rPr>
          <w:rFonts w:ascii="Arial" w:hAnsi="Arial" w:cs="Arial"/>
          <w:color w:val="000000"/>
          <w:sz w:val="24"/>
          <w:szCs w:val="24"/>
        </w:rPr>
        <w:t>adult</w:t>
      </w:r>
      <w:proofErr w:type="spellEnd"/>
      <w:r w:rsidR="00597C06" w:rsidRPr="00597C06">
        <w:rPr>
          <w:rFonts w:ascii="Arial" w:hAnsi="Arial" w:cs="Arial"/>
          <w:color w:val="000000"/>
          <w:sz w:val="24"/>
          <w:szCs w:val="24"/>
        </w:rPr>
        <w:t xml:space="preserve"> </w:t>
      </w:r>
      <w:proofErr w:type="spellStart"/>
      <w:r w:rsidR="00597C06" w:rsidRPr="00597C06">
        <w:rPr>
          <w:rFonts w:ascii="Arial" w:hAnsi="Arial" w:cs="Arial"/>
          <w:color w:val="000000"/>
          <w:sz w:val="24"/>
          <w:szCs w:val="24"/>
        </w:rPr>
        <w:t>patients</w:t>
      </w:r>
      <w:proofErr w:type="spellEnd"/>
      <w:r w:rsidR="00597C06" w:rsidRPr="00597C06">
        <w:rPr>
          <w:rFonts w:ascii="Arial" w:hAnsi="Arial" w:cs="Arial"/>
          <w:color w:val="000000"/>
          <w:sz w:val="24"/>
          <w:szCs w:val="24"/>
        </w:rPr>
        <w:t xml:space="preserve"> 18-65 </w:t>
      </w:r>
      <w:proofErr w:type="spellStart"/>
      <w:r w:rsidR="00597C06" w:rsidRPr="00597C06">
        <w:rPr>
          <w:rFonts w:ascii="Arial" w:hAnsi="Arial" w:cs="Arial"/>
          <w:color w:val="000000"/>
          <w:sz w:val="24"/>
          <w:szCs w:val="24"/>
        </w:rPr>
        <w:t>years</w:t>
      </w:r>
      <w:proofErr w:type="spellEnd"/>
      <w:r w:rsidR="00597C06" w:rsidRPr="00597C06">
        <w:rPr>
          <w:rFonts w:ascii="Arial" w:hAnsi="Arial" w:cs="Arial"/>
          <w:color w:val="000000"/>
          <w:sz w:val="24"/>
          <w:szCs w:val="24"/>
        </w:rPr>
        <w:t>: NILG ALL 10/07</w:t>
      </w:r>
      <w:r w:rsidR="00597C06" w:rsidRPr="00597C06">
        <w:rPr>
          <w:rFonts w:ascii="Arial" w:hAnsi="Arial" w:cs="Arial"/>
          <w:color w:val="000000"/>
          <w:sz w:val="24"/>
          <w:szCs w:val="24"/>
        </w:rPr>
        <w:t>”</w:t>
      </w:r>
    </w:p>
    <w:p w14:paraId="55D483C9" w14:textId="77777777" w:rsidR="008C496B" w:rsidRDefault="008C496B">
      <w:pPr>
        <w:rPr>
          <w:rFonts w:ascii="Arial" w:hAnsi="Arial" w:cs="Arial"/>
          <w:sz w:val="24"/>
          <w:szCs w:val="24"/>
          <w:lang w:val="en-US"/>
        </w:rPr>
      </w:pPr>
      <w:bookmarkStart w:id="0" w:name="_GoBack"/>
      <w:bookmarkEnd w:id="0"/>
    </w:p>
    <w:p w14:paraId="4C8FF34C" w14:textId="77777777" w:rsidR="00597C06" w:rsidRDefault="00597C06">
      <w:pPr>
        <w:rPr>
          <w:rFonts w:ascii="Arial" w:hAnsi="Arial" w:cs="Arial"/>
          <w:sz w:val="24"/>
          <w:szCs w:val="24"/>
          <w:lang w:val="en-US"/>
        </w:rPr>
      </w:pPr>
    </w:p>
    <w:p w14:paraId="49759322" w14:textId="77777777" w:rsidR="00597C06" w:rsidRPr="00597C06" w:rsidRDefault="00597C06">
      <w:pPr>
        <w:rPr>
          <w:rFonts w:ascii="Arial" w:hAnsi="Arial" w:cs="Arial"/>
          <w:sz w:val="24"/>
          <w:szCs w:val="24"/>
          <w:lang w:val="en-US"/>
        </w:rPr>
      </w:pPr>
    </w:p>
    <w:tbl>
      <w:tblPr>
        <w:tblStyle w:val="Grigliatabella"/>
        <w:tblW w:w="0" w:type="auto"/>
        <w:tblLook w:val="04A0" w:firstRow="1" w:lastRow="0" w:firstColumn="1" w:lastColumn="0" w:noHBand="0" w:noVBand="1"/>
      </w:tblPr>
      <w:tblGrid>
        <w:gridCol w:w="1980"/>
        <w:gridCol w:w="7087"/>
        <w:gridCol w:w="1127"/>
      </w:tblGrid>
      <w:tr w:rsidR="0021199E" w:rsidRPr="0021199E" w14:paraId="0E481926" w14:textId="77777777" w:rsidTr="0021199E">
        <w:tc>
          <w:tcPr>
            <w:tcW w:w="1980" w:type="dxa"/>
          </w:tcPr>
          <w:p w14:paraId="51BA890D" w14:textId="5D351695" w:rsidR="0021199E" w:rsidRPr="0021199E" w:rsidRDefault="0021199E">
            <w:pPr>
              <w:rPr>
                <w:rFonts w:ascii="Arial" w:hAnsi="Arial" w:cs="Arial"/>
                <w:b/>
                <w:lang w:val="en-US"/>
              </w:rPr>
            </w:pPr>
            <w:r w:rsidRPr="0021199E">
              <w:rPr>
                <w:rFonts w:ascii="Arial" w:hAnsi="Arial" w:cs="Arial"/>
                <w:b/>
                <w:lang w:val="en-US"/>
              </w:rPr>
              <w:t>Supplement (S)</w:t>
            </w:r>
          </w:p>
        </w:tc>
        <w:tc>
          <w:tcPr>
            <w:tcW w:w="7087" w:type="dxa"/>
          </w:tcPr>
          <w:p w14:paraId="7C288AAA" w14:textId="0E0398B1" w:rsidR="0021199E" w:rsidRPr="0021199E" w:rsidRDefault="0021199E" w:rsidP="0021199E">
            <w:pPr>
              <w:jc w:val="center"/>
              <w:rPr>
                <w:rFonts w:ascii="Arial" w:hAnsi="Arial" w:cs="Arial"/>
                <w:b/>
                <w:lang w:val="en-US"/>
              </w:rPr>
            </w:pPr>
            <w:r w:rsidRPr="0021199E">
              <w:rPr>
                <w:rFonts w:ascii="Arial" w:hAnsi="Arial" w:cs="Arial"/>
                <w:b/>
                <w:lang w:val="en-US"/>
              </w:rPr>
              <w:t>File</w:t>
            </w:r>
          </w:p>
        </w:tc>
        <w:tc>
          <w:tcPr>
            <w:tcW w:w="1127" w:type="dxa"/>
          </w:tcPr>
          <w:p w14:paraId="3A5C9EE2" w14:textId="7A00D5D9" w:rsidR="0021199E" w:rsidRPr="0021199E" w:rsidRDefault="0021199E" w:rsidP="0021199E">
            <w:pPr>
              <w:jc w:val="center"/>
              <w:rPr>
                <w:rFonts w:ascii="Arial" w:hAnsi="Arial" w:cs="Arial"/>
                <w:b/>
                <w:lang w:val="en-US"/>
              </w:rPr>
            </w:pPr>
            <w:r w:rsidRPr="0021199E">
              <w:rPr>
                <w:rFonts w:ascii="Arial" w:hAnsi="Arial" w:cs="Arial"/>
                <w:b/>
                <w:lang w:val="en-US"/>
              </w:rPr>
              <w:t>Page</w:t>
            </w:r>
          </w:p>
        </w:tc>
      </w:tr>
      <w:tr w:rsidR="0021199E" w:rsidRPr="0021199E" w14:paraId="73ADBFB4" w14:textId="77777777" w:rsidTr="0021199E">
        <w:tc>
          <w:tcPr>
            <w:tcW w:w="1980" w:type="dxa"/>
          </w:tcPr>
          <w:p w14:paraId="7EF9807F" w14:textId="0D8E7A4D" w:rsidR="0021199E" w:rsidRPr="0021199E" w:rsidRDefault="0021199E" w:rsidP="0021199E">
            <w:pPr>
              <w:jc w:val="center"/>
              <w:rPr>
                <w:rFonts w:ascii="Arial" w:hAnsi="Arial" w:cs="Arial"/>
                <w:lang w:val="en-US"/>
              </w:rPr>
            </w:pPr>
            <w:r w:rsidRPr="0021199E">
              <w:rPr>
                <w:rFonts w:ascii="Arial" w:hAnsi="Arial" w:cs="Arial"/>
                <w:lang w:val="en-US"/>
              </w:rPr>
              <w:t>S1</w:t>
            </w:r>
          </w:p>
        </w:tc>
        <w:tc>
          <w:tcPr>
            <w:tcW w:w="7087" w:type="dxa"/>
          </w:tcPr>
          <w:p w14:paraId="44C38318" w14:textId="5A453B00" w:rsidR="0021199E" w:rsidRPr="0021199E" w:rsidRDefault="0021199E">
            <w:pPr>
              <w:rPr>
                <w:rFonts w:ascii="Arial" w:hAnsi="Arial" w:cs="Arial"/>
                <w:lang w:val="en-US"/>
              </w:rPr>
            </w:pPr>
            <w:r w:rsidRPr="0021199E">
              <w:rPr>
                <w:rFonts w:ascii="Arial" w:hAnsi="Arial" w:cs="Arial"/>
                <w:lang w:val="en-US"/>
              </w:rPr>
              <w:t xml:space="preserve">ALL diagnosis and </w:t>
            </w:r>
            <w:proofErr w:type="spellStart"/>
            <w:r w:rsidRPr="0021199E">
              <w:rPr>
                <w:rFonts w:ascii="Arial" w:hAnsi="Arial" w:cs="Arial"/>
                <w:lang w:val="en-US"/>
              </w:rPr>
              <w:t>subclassification</w:t>
            </w:r>
            <w:proofErr w:type="spellEnd"/>
            <w:r w:rsidRPr="0021199E">
              <w:rPr>
                <w:rFonts w:ascii="Arial" w:hAnsi="Arial" w:cs="Arial"/>
                <w:lang w:val="en-US"/>
              </w:rPr>
              <w:t xml:space="preserve"> (NILG ALL 10/07 protocol _v5)</w:t>
            </w:r>
          </w:p>
        </w:tc>
        <w:tc>
          <w:tcPr>
            <w:tcW w:w="1127" w:type="dxa"/>
          </w:tcPr>
          <w:p w14:paraId="1B890C68" w14:textId="0D18E271" w:rsidR="0021199E" w:rsidRPr="0021199E" w:rsidRDefault="0021199E" w:rsidP="0021199E">
            <w:pPr>
              <w:jc w:val="center"/>
              <w:rPr>
                <w:rFonts w:ascii="Arial" w:hAnsi="Arial" w:cs="Arial"/>
                <w:lang w:val="en-US"/>
              </w:rPr>
            </w:pPr>
            <w:r>
              <w:rPr>
                <w:rFonts w:ascii="Arial" w:hAnsi="Arial" w:cs="Arial"/>
                <w:lang w:val="en-US"/>
              </w:rPr>
              <w:t>2</w:t>
            </w:r>
          </w:p>
        </w:tc>
      </w:tr>
      <w:tr w:rsidR="0021199E" w:rsidRPr="0021199E" w14:paraId="79E80A98" w14:textId="77777777" w:rsidTr="0021199E">
        <w:tc>
          <w:tcPr>
            <w:tcW w:w="1980" w:type="dxa"/>
          </w:tcPr>
          <w:p w14:paraId="6BA058FE" w14:textId="316C78B8" w:rsidR="0021199E" w:rsidRPr="0021199E" w:rsidRDefault="0021199E" w:rsidP="0021199E">
            <w:pPr>
              <w:jc w:val="center"/>
              <w:rPr>
                <w:rFonts w:ascii="Arial" w:hAnsi="Arial" w:cs="Arial"/>
                <w:lang w:val="en-US"/>
              </w:rPr>
            </w:pPr>
            <w:r>
              <w:rPr>
                <w:rFonts w:ascii="Arial" w:hAnsi="Arial" w:cs="Arial"/>
                <w:lang w:val="en-US"/>
              </w:rPr>
              <w:t>S2</w:t>
            </w:r>
          </w:p>
        </w:tc>
        <w:tc>
          <w:tcPr>
            <w:tcW w:w="7087" w:type="dxa"/>
          </w:tcPr>
          <w:p w14:paraId="01830B2D" w14:textId="298F1D00" w:rsidR="0021199E" w:rsidRPr="0021199E" w:rsidRDefault="0021199E">
            <w:pPr>
              <w:rPr>
                <w:rFonts w:ascii="Arial" w:hAnsi="Arial" w:cs="Arial"/>
                <w:lang w:val="en-US"/>
              </w:rPr>
            </w:pPr>
            <w:r w:rsidRPr="0021199E">
              <w:rPr>
                <w:rFonts w:ascii="Arial" w:hAnsi="Arial" w:cs="Arial"/>
                <w:lang w:val="en-US"/>
              </w:rPr>
              <w:t>Treatment protocol: synopsis (NILG ALL 10/07 protocol v_5)</w:t>
            </w:r>
          </w:p>
        </w:tc>
        <w:tc>
          <w:tcPr>
            <w:tcW w:w="1127" w:type="dxa"/>
          </w:tcPr>
          <w:p w14:paraId="1B507D6A" w14:textId="72583FC5" w:rsidR="0021199E" w:rsidRPr="0021199E" w:rsidRDefault="0021199E" w:rsidP="0021199E">
            <w:pPr>
              <w:jc w:val="center"/>
              <w:rPr>
                <w:rFonts w:ascii="Arial" w:hAnsi="Arial" w:cs="Arial"/>
                <w:lang w:val="en-US"/>
              </w:rPr>
            </w:pPr>
            <w:r>
              <w:rPr>
                <w:rFonts w:ascii="Arial" w:hAnsi="Arial" w:cs="Arial"/>
                <w:lang w:val="en-US"/>
              </w:rPr>
              <w:t>4</w:t>
            </w:r>
          </w:p>
        </w:tc>
      </w:tr>
      <w:tr w:rsidR="0021199E" w:rsidRPr="0021199E" w14:paraId="5EE0FA96" w14:textId="77777777" w:rsidTr="0021199E">
        <w:tc>
          <w:tcPr>
            <w:tcW w:w="1980" w:type="dxa"/>
          </w:tcPr>
          <w:p w14:paraId="55EB72AC" w14:textId="36E24E01" w:rsidR="0021199E" w:rsidRPr="0021199E" w:rsidRDefault="0021199E" w:rsidP="0021199E">
            <w:pPr>
              <w:jc w:val="center"/>
              <w:rPr>
                <w:rFonts w:ascii="Arial" w:hAnsi="Arial" w:cs="Arial"/>
                <w:lang w:val="en-US"/>
              </w:rPr>
            </w:pPr>
            <w:r>
              <w:rPr>
                <w:rFonts w:ascii="Arial" w:hAnsi="Arial" w:cs="Arial"/>
                <w:lang w:val="en-US"/>
              </w:rPr>
              <w:t>S3</w:t>
            </w:r>
          </w:p>
        </w:tc>
        <w:tc>
          <w:tcPr>
            <w:tcW w:w="7087" w:type="dxa"/>
          </w:tcPr>
          <w:p w14:paraId="449B260C" w14:textId="6C96D3FB" w:rsidR="0021199E" w:rsidRPr="0021199E" w:rsidRDefault="0021199E">
            <w:pPr>
              <w:rPr>
                <w:rFonts w:ascii="Arial" w:hAnsi="Arial" w:cs="Arial"/>
                <w:lang w:val="en-US"/>
              </w:rPr>
            </w:pPr>
            <w:r w:rsidRPr="0021199E">
              <w:rPr>
                <w:rFonts w:ascii="Arial" w:hAnsi="Arial" w:cs="Arial"/>
                <w:lang w:val="en-US"/>
              </w:rPr>
              <w:t>Amendments 1-5 to NILG ALL 10/07 trial</w:t>
            </w:r>
          </w:p>
        </w:tc>
        <w:tc>
          <w:tcPr>
            <w:tcW w:w="1127" w:type="dxa"/>
          </w:tcPr>
          <w:p w14:paraId="0F0F73FA" w14:textId="39AA0B48" w:rsidR="0021199E" w:rsidRPr="0021199E" w:rsidRDefault="0021199E" w:rsidP="0021199E">
            <w:pPr>
              <w:jc w:val="center"/>
              <w:rPr>
                <w:rFonts w:ascii="Arial" w:hAnsi="Arial" w:cs="Arial"/>
                <w:lang w:val="en-US"/>
              </w:rPr>
            </w:pPr>
            <w:r>
              <w:rPr>
                <w:rFonts w:ascii="Arial" w:hAnsi="Arial" w:cs="Arial"/>
                <w:lang w:val="en-US"/>
              </w:rPr>
              <w:t>9</w:t>
            </w:r>
          </w:p>
        </w:tc>
      </w:tr>
      <w:tr w:rsidR="0021199E" w:rsidRPr="0021199E" w14:paraId="3C7A135F" w14:textId="77777777" w:rsidTr="0021199E">
        <w:tc>
          <w:tcPr>
            <w:tcW w:w="1980" w:type="dxa"/>
            <w:vAlign w:val="center"/>
          </w:tcPr>
          <w:p w14:paraId="77FA323E" w14:textId="08E29D02" w:rsidR="0021199E" w:rsidRPr="0021199E" w:rsidRDefault="0021199E" w:rsidP="0021199E">
            <w:pPr>
              <w:jc w:val="center"/>
              <w:rPr>
                <w:rFonts w:ascii="Arial" w:hAnsi="Arial" w:cs="Arial"/>
                <w:lang w:val="en-US"/>
              </w:rPr>
            </w:pPr>
            <w:r>
              <w:rPr>
                <w:rFonts w:ascii="Arial" w:hAnsi="Arial" w:cs="Arial"/>
                <w:lang w:val="en-US"/>
              </w:rPr>
              <w:t>S4</w:t>
            </w:r>
          </w:p>
        </w:tc>
        <w:tc>
          <w:tcPr>
            <w:tcW w:w="7087" w:type="dxa"/>
          </w:tcPr>
          <w:p w14:paraId="546667FD" w14:textId="730248A6" w:rsidR="0021199E" w:rsidRPr="0021199E" w:rsidRDefault="0021199E">
            <w:pPr>
              <w:rPr>
                <w:rFonts w:ascii="Arial" w:hAnsi="Arial" w:cs="Arial"/>
                <w:lang w:val="en-US"/>
              </w:rPr>
            </w:pPr>
            <w:r w:rsidRPr="0021199E">
              <w:rPr>
                <w:rFonts w:ascii="Arial" w:hAnsi="Arial" w:cs="Arial"/>
                <w:lang w:val="en-US"/>
              </w:rPr>
              <w:t xml:space="preserve">Preparative regimen and </w:t>
            </w:r>
            <w:proofErr w:type="spellStart"/>
            <w:r w:rsidRPr="0021199E">
              <w:rPr>
                <w:rFonts w:ascii="Arial" w:hAnsi="Arial" w:cs="Arial"/>
                <w:lang w:val="en-US"/>
              </w:rPr>
              <w:t>folinic</w:t>
            </w:r>
            <w:proofErr w:type="spellEnd"/>
            <w:r w:rsidRPr="0021199E">
              <w:rPr>
                <w:rFonts w:ascii="Arial" w:hAnsi="Arial" w:cs="Arial"/>
                <w:lang w:val="en-US"/>
              </w:rPr>
              <w:t xml:space="preserve"> acid rescue for lineage-targeted MTX infusion</w:t>
            </w:r>
          </w:p>
        </w:tc>
        <w:tc>
          <w:tcPr>
            <w:tcW w:w="1127" w:type="dxa"/>
            <w:vAlign w:val="center"/>
          </w:tcPr>
          <w:p w14:paraId="77B02B4D" w14:textId="4B7F901D" w:rsidR="0021199E" w:rsidRPr="0021199E" w:rsidRDefault="0021199E" w:rsidP="0021199E">
            <w:pPr>
              <w:jc w:val="center"/>
              <w:rPr>
                <w:rFonts w:ascii="Arial" w:hAnsi="Arial" w:cs="Arial"/>
                <w:lang w:val="en-US"/>
              </w:rPr>
            </w:pPr>
            <w:r>
              <w:rPr>
                <w:rFonts w:ascii="Arial" w:hAnsi="Arial" w:cs="Arial"/>
                <w:lang w:val="en-US"/>
              </w:rPr>
              <w:t>10</w:t>
            </w:r>
          </w:p>
        </w:tc>
      </w:tr>
      <w:tr w:rsidR="0021199E" w:rsidRPr="0021199E" w14:paraId="11EC3710" w14:textId="77777777" w:rsidTr="0021199E">
        <w:tc>
          <w:tcPr>
            <w:tcW w:w="1980" w:type="dxa"/>
            <w:vAlign w:val="center"/>
          </w:tcPr>
          <w:p w14:paraId="3245FAA8" w14:textId="62528DA4" w:rsidR="0021199E" w:rsidRPr="0021199E" w:rsidRDefault="0021199E" w:rsidP="0021199E">
            <w:pPr>
              <w:jc w:val="center"/>
              <w:rPr>
                <w:rFonts w:ascii="Arial" w:hAnsi="Arial" w:cs="Arial"/>
                <w:lang w:val="en-US"/>
              </w:rPr>
            </w:pPr>
            <w:r>
              <w:rPr>
                <w:rFonts w:ascii="Arial" w:hAnsi="Arial" w:cs="Arial"/>
                <w:lang w:val="en-US"/>
              </w:rPr>
              <w:t>S5</w:t>
            </w:r>
          </w:p>
        </w:tc>
        <w:tc>
          <w:tcPr>
            <w:tcW w:w="7087" w:type="dxa"/>
          </w:tcPr>
          <w:p w14:paraId="41ADBC06" w14:textId="41FC8C6E" w:rsidR="0021199E" w:rsidRPr="0021199E" w:rsidRDefault="0021199E">
            <w:pPr>
              <w:rPr>
                <w:rFonts w:ascii="Arial" w:hAnsi="Arial" w:cs="Arial"/>
                <w:lang w:val="en-US"/>
              </w:rPr>
            </w:pPr>
            <w:r w:rsidRPr="0021199E">
              <w:rPr>
                <w:rFonts w:ascii="Arial" w:hAnsi="Arial" w:cs="Arial"/>
                <w:lang w:val="en-US"/>
              </w:rPr>
              <w:t xml:space="preserve">Comparative analysis of baseline characteristics among patients with </w:t>
            </w:r>
            <w:proofErr w:type="spellStart"/>
            <w:r w:rsidRPr="0021199E">
              <w:rPr>
                <w:rFonts w:ascii="Arial" w:hAnsi="Arial" w:cs="Arial"/>
                <w:lang w:val="en-US"/>
              </w:rPr>
              <w:t>Ph</w:t>
            </w:r>
            <w:proofErr w:type="spellEnd"/>
            <w:r w:rsidRPr="0021199E">
              <w:rPr>
                <w:rFonts w:ascii="Arial" w:hAnsi="Arial" w:cs="Arial"/>
                <w:lang w:val="en-US"/>
              </w:rPr>
              <w:t>- ALL in historical (09/00) and current (10/07) NILG studies</w:t>
            </w:r>
          </w:p>
        </w:tc>
        <w:tc>
          <w:tcPr>
            <w:tcW w:w="1127" w:type="dxa"/>
            <w:vAlign w:val="center"/>
          </w:tcPr>
          <w:p w14:paraId="41130679" w14:textId="10A44163" w:rsidR="0021199E" w:rsidRPr="0021199E" w:rsidRDefault="0021199E" w:rsidP="0021199E">
            <w:pPr>
              <w:jc w:val="center"/>
              <w:rPr>
                <w:rFonts w:ascii="Arial" w:hAnsi="Arial" w:cs="Arial"/>
                <w:lang w:val="en-US"/>
              </w:rPr>
            </w:pPr>
            <w:r>
              <w:rPr>
                <w:rFonts w:ascii="Arial" w:hAnsi="Arial" w:cs="Arial"/>
                <w:lang w:val="en-US"/>
              </w:rPr>
              <w:t>12</w:t>
            </w:r>
          </w:p>
        </w:tc>
      </w:tr>
      <w:tr w:rsidR="0021199E" w:rsidRPr="0021199E" w14:paraId="1BA86A8F" w14:textId="77777777" w:rsidTr="0021199E">
        <w:tc>
          <w:tcPr>
            <w:tcW w:w="1980" w:type="dxa"/>
          </w:tcPr>
          <w:p w14:paraId="2E0911E4" w14:textId="61AD0916" w:rsidR="0021199E" w:rsidRPr="0021199E" w:rsidRDefault="0021199E" w:rsidP="0021199E">
            <w:pPr>
              <w:jc w:val="center"/>
              <w:rPr>
                <w:rFonts w:ascii="Arial" w:hAnsi="Arial" w:cs="Arial"/>
                <w:lang w:val="en-US"/>
              </w:rPr>
            </w:pPr>
            <w:r>
              <w:rPr>
                <w:rFonts w:ascii="Arial" w:hAnsi="Arial" w:cs="Arial"/>
                <w:lang w:val="en-US"/>
              </w:rPr>
              <w:t>S6</w:t>
            </w:r>
          </w:p>
        </w:tc>
        <w:tc>
          <w:tcPr>
            <w:tcW w:w="7087" w:type="dxa"/>
          </w:tcPr>
          <w:p w14:paraId="2D0030B2" w14:textId="3BC46DD5" w:rsidR="0021199E" w:rsidRPr="0021199E" w:rsidRDefault="0021199E">
            <w:pPr>
              <w:rPr>
                <w:rFonts w:ascii="Arial" w:hAnsi="Arial" w:cs="Arial"/>
                <w:lang w:val="en-US"/>
              </w:rPr>
            </w:pPr>
            <w:r w:rsidRPr="0021199E">
              <w:rPr>
                <w:rFonts w:ascii="Arial" w:hAnsi="Arial" w:cs="Arial"/>
                <w:lang w:val="en-US"/>
              </w:rPr>
              <w:t>MRD analysis and results for risk classification after TP2-TP4 MRD</w:t>
            </w:r>
          </w:p>
        </w:tc>
        <w:tc>
          <w:tcPr>
            <w:tcW w:w="1127" w:type="dxa"/>
          </w:tcPr>
          <w:p w14:paraId="7B58E079" w14:textId="79B653A6" w:rsidR="0021199E" w:rsidRPr="0021199E" w:rsidRDefault="0021199E" w:rsidP="0021199E">
            <w:pPr>
              <w:jc w:val="center"/>
              <w:rPr>
                <w:rFonts w:ascii="Arial" w:hAnsi="Arial" w:cs="Arial"/>
                <w:lang w:val="en-US"/>
              </w:rPr>
            </w:pPr>
            <w:r>
              <w:rPr>
                <w:rFonts w:ascii="Arial" w:hAnsi="Arial" w:cs="Arial"/>
                <w:lang w:val="en-US"/>
              </w:rPr>
              <w:t>13</w:t>
            </w:r>
          </w:p>
        </w:tc>
      </w:tr>
      <w:tr w:rsidR="0021199E" w:rsidRPr="0021199E" w14:paraId="0AFC0FF1" w14:textId="77777777" w:rsidTr="0021199E">
        <w:tc>
          <w:tcPr>
            <w:tcW w:w="1980" w:type="dxa"/>
          </w:tcPr>
          <w:p w14:paraId="270CB94E" w14:textId="30938C56" w:rsidR="0021199E" w:rsidRPr="0021199E" w:rsidRDefault="0021199E" w:rsidP="0021199E">
            <w:pPr>
              <w:jc w:val="center"/>
              <w:rPr>
                <w:rFonts w:ascii="Arial" w:hAnsi="Arial" w:cs="Arial"/>
                <w:lang w:val="en-US"/>
              </w:rPr>
            </w:pPr>
            <w:r>
              <w:rPr>
                <w:rFonts w:ascii="Arial" w:hAnsi="Arial" w:cs="Arial"/>
                <w:lang w:val="en-US"/>
              </w:rPr>
              <w:t>S7</w:t>
            </w:r>
          </w:p>
        </w:tc>
        <w:tc>
          <w:tcPr>
            <w:tcW w:w="7087" w:type="dxa"/>
          </w:tcPr>
          <w:p w14:paraId="2E2DB882" w14:textId="09D1B746" w:rsidR="0021199E" w:rsidRPr="0021199E" w:rsidRDefault="0021199E">
            <w:pPr>
              <w:rPr>
                <w:rFonts w:ascii="Arial" w:hAnsi="Arial" w:cs="Arial"/>
                <w:lang w:val="en-US"/>
              </w:rPr>
            </w:pPr>
            <w:r w:rsidRPr="0021199E">
              <w:rPr>
                <w:rFonts w:ascii="Arial" w:hAnsi="Arial" w:cs="Arial"/>
                <w:lang w:val="en-US"/>
              </w:rPr>
              <w:t xml:space="preserve">Outcomes of 42 patients with </w:t>
            </w:r>
            <w:proofErr w:type="spellStart"/>
            <w:r w:rsidRPr="0021199E">
              <w:rPr>
                <w:rFonts w:ascii="Arial" w:hAnsi="Arial" w:cs="Arial"/>
                <w:lang w:val="en-US"/>
              </w:rPr>
              <w:t>Ph</w:t>
            </w:r>
            <w:proofErr w:type="spellEnd"/>
            <w:r w:rsidRPr="0021199E">
              <w:rPr>
                <w:rFonts w:ascii="Arial" w:hAnsi="Arial" w:cs="Arial"/>
                <w:lang w:val="en-US"/>
              </w:rPr>
              <w:t>+ ALL</w:t>
            </w:r>
          </w:p>
        </w:tc>
        <w:tc>
          <w:tcPr>
            <w:tcW w:w="1127" w:type="dxa"/>
          </w:tcPr>
          <w:p w14:paraId="2B0C1E88" w14:textId="4D70AB28" w:rsidR="0021199E" w:rsidRPr="0021199E" w:rsidRDefault="0021199E" w:rsidP="0021199E">
            <w:pPr>
              <w:jc w:val="center"/>
              <w:rPr>
                <w:rFonts w:ascii="Arial" w:hAnsi="Arial" w:cs="Arial"/>
                <w:lang w:val="en-US"/>
              </w:rPr>
            </w:pPr>
            <w:r>
              <w:rPr>
                <w:rFonts w:ascii="Arial" w:hAnsi="Arial" w:cs="Arial"/>
                <w:lang w:val="en-US"/>
              </w:rPr>
              <w:t>14</w:t>
            </w:r>
          </w:p>
        </w:tc>
      </w:tr>
      <w:tr w:rsidR="0021199E" w:rsidRPr="0021199E" w14:paraId="7299EEC9" w14:textId="77777777" w:rsidTr="0021199E">
        <w:tc>
          <w:tcPr>
            <w:tcW w:w="1980" w:type="dxa"/>
            <w:vAlign w:val="center"/>
          </w:tcPr>
          <w:p w14:paraId="67DFA65E" w14:textId="4D8DAB1F" w:rsidR="0021199E" w:rsidRPr="0021199E" w:rsidRDefault="0021199E" w:rsidP="0021199E">
            <w:pPr>
              <w:jc w:val="center"/>
              <w:rPr>
                <w:rFonts w:ascii="Arial" w:hAnsi="Arial" w:cs="Arial"/>
                <w:lang w:val="en-US"/>
              </w:rPr>
            </w:pPr>
            <w:r>
              <w:rPr>
                <w:rFonts w:ascii="Arial" w:hAnsi="Arial" w:cs="Arial"/>
                <w:lang w:val="en-US"/>
              </w:rPr>
              <w:t>S8</w:t>
            </w:r>
          </w:p>
        </w:tc>
        <w:tc>
          <w:tcPr>
            <w:tcW w:w="7087" w:type="dxa"/>
          </w:tcPr>
          <w:p w14:paraId="09FE60C2" w14:textId="519CF9CC" w:rsidR="0021199E" w:rsidRPr="0021199E" w:rsidRDefault="0021199E">
            <w:pPr>
              <w:rPr>
                <w:rFonts w:ascii="Arial" w:hAnsi="Arial" w:cs="Arial"/>
                <w:lang w:val="en-US"/>
              </w:rPr>
            </w:pPr>
            <w:r w:rsidRPr="0021199E">
              <w:rPr>
                <w:rFonts w:ascii="Arial" w:hAnsi="Arial" w:cs="Arial"/>
                <w:lang w:val="en-US"/>
              </w:rPr>
              <w:t xml:space="preserve">Cumulative incidence of relapse (CIR, 5-year rates shown) in CR patients with </w:t>
            </w:r>
            <w:proofErr w:type="spellStart"/>
            <w:r w:rsidRPr="0021199E">
              <w:rPr>
                <w:rFonts w:ascii="Arial" w:hAnsi="Arial" w:cs="Arial"/>
                <w:lang w:val="en-US"/>
              </w:rPr>
              <w:t>Ph</w:t>
            </w:r>
            <w:proofErr w:type="spellEnd"/>
            <w:r w:rsidRPr="0021199E">
              <w:rPr>
                <w:rFonts w:ascii="Arial" w:hAnsi="Arial" w:cs="Arial"/>
                <w:lang w:val="en-US"/>
              </w:rPr>
              <w:t>- ALL in current (10/07) and prior (09/00) NILG studies, relative to (A) all CR patients, (B) clinical standard-risk (SR) and (C) high-risk/very high-risk (HR/VHR) CR patients</w:t>
            </w:r>
          </w:p>
        </w:tc>
        <w:tc>
          <w:tcPr>
            <w:tcW w:w="1127" w:type="dxa"/>
            <w:vAlign w:val="center"/>
          </w:tcPr>
          <w:p w14:paraId="7ED2A892" w14:textId="0E27E78C" w:rsidR="0021199E" w:rsidRPr="0021199E" w:rsidRDefault="0021199E" w:rsidP="0021199E">
            <w:pPr>
              <w:jc w:val="center"/>
              <w:rPr>
                <w:rFonts w:ascii="Arial" w:hAnsi="Arial" w:cs="Arial"/>
                <w:lang w:val="en-US"/>
              </w:rPr>
            </w:pPr>
            <w:r>
              <w:rPr>
                <w:rFonts w:ascii="Arial" w:hAnsi="Arial" w:cs="Arial"/>
                <w:lang w:val="en-US"/>
              </w:rPr>
              <w:t>15</w:t>
            </w:r>
          </w:p>
        </w:tc>
      </w:tr>
      <w:tr w:rsidR="0021199E" w:rsidRPr="0021199E" w14:paraId="428D70DD" w14:textId="77777777" w:rsidTr="0021199E">
        <w:tc>
          <w:tcPr>
            <w:tcW w:w="1980" w:type="dxa"/>
            <w:vAlign w:val="center"/>
          </w:tcPr>
          <w:p w14:paraId="0FA4A7B8" w14:textId="60B8F90B" w:rsidR="0021199E" w:rsidRPr="0021199E" w:rsidRDefault="0021199E" w:rsidP="0021199E">
            <w:pPr>
              <w:jc w:val="center"/>
              <w:rPr>
                <w:rFonts w:ascii="Arial" w:hAnsi="Arial" w:cs="Arial"/>
                <w:lang w:val="en-US"/>
              </w:rPr>
            </w:pPr>
            <w:r>
              <w:rPr>
                <w:rFonts w:ascii="Arial" w:hAnsi="Arial" w:cs="Arial"/>
                <w:lang w:val="en-US"/>
              </w:rPr>
              <w:t>S9</w:t>
            </w:r>
          </w:p>
        </w:tc>
        <w:tc>
          <w:tcPr>
            <w:tcW w:w="7087" w:type="dxa"/>
          </w:tcPr>
          <w:p w14:paraId="3AC2EA0D" w14:textId="58E52566" w:rsidR="0021199E" w:rsidRPr="0021199E" w:rsidRDefault="0021199E">
            <w:pPr>
              <w:rPr>
                <w:rFonts w:ascii="Arial" w:hAnsi="Arial" w:cs="Arial"/>
                <w:lang w:val="en-US"/>
              </w:rPr>
            </w:pPr>
            <w:r w:rsidRPr="0021199E">
              <w:rPr>
                <w:rFonts w:ascii="Arial" w:hAnsi="Arial" w:cs="Arial"/>
                <w:lang w:val="en-US"/>
              </w:rPr>
              <w:t>Treatment-associated toxicity during BFM-like (BFM) and lineage-targeted HD-MTX (LT-MTX) consolidation courses</w:t>
            </w:r>
          </w:p>
        </w:tc>
        <w:tc>
          <w:tcPr>
            <w:tcW w:w="1127" w:type="dxa"/>
            <w:vAlign w:val="center"/>
          </w:tcPr>
          <w:p w14:paraId="6299D501" w14:textId="00D6FDC1" w:rsidR="0021199E" w:rsidRPr="0021199E" w:rsidRDefault="0021199E" w:rsidP="0021199E">
            <w:pPr>
              <w:jc w:val="center"/>
              <w:rPr>
                <w:rFonts w:ascii="Arial" w:hAnsi="Arial" w:cs="Arial"/>
                <w:lang w:val="en-US"/>
              </w:rPr>
            </w:pPr>
            <w:r>
              <w:rPr>
                <w:rFonts w:ascii="Arial" w:hAnsi="Arial" w:cs="Arial"/>
                <w:lang w:val="en-US"/>
              </w:rPr>
              <w:t>16</w:t>
            </w:r>
          </w:p>
        </w:tc>
      </w:tr>
      <w:tr w:rsidR="0021199E" w:rsidRPr="0021199E" w14:paraId="26545F9A" w14:textId="77777777" w:rsidTr="0021199E">
        <w:tc>
          <w:tcPr>
            <w:tcW w:w="1980" w:type="dxa"/>
            <w:vAlign w:val="center"/>
          </w:tcPr>
          <w:p w14:paraId="61AC6A45" w14:textId="4C71AF05" w:rsidR="0021199E" w:rsidRPr="0021199E" w:rsidRDefault="0021199E" w:rsidP="0021199E">
            <w:pPr>
              <w:jc w:val="center"/>
              <w:rPr>
                <w:rFonts w:ascii="Arial" w:hAnsi="Arial" w:cs="Arial"/>
                <w:lang w:val="en-US"/>
              </w:rPr>
            </w:pPr>
            <w:r>
              <w:rPr>
                <w:rFonts w:ascii="Arial" w:hAnsi="Arial" w:cs="Arial"/>
                <w:lang w:val="en-US"/>
              </w:rPr>
              <w:t>S10</w:t>
            </w:r>
          </w:p>
        </w:tc>
        <w:tc>
          <w:tcPr>
            <w:tcW w:w="7087" w:type="dxa"/>
          </w:tcPr>
          <w:p w14:paraId="2E75C198" w14:textId="2B8736FA" w:rsidR="0021199E" w:rsidRPr="0021199E" w:rsidRDefault="0021199E">
            <w:pPr>
              <w:rPr>
                <w:rFonts w:ascii="Arial" w:hAnsi="Arial" w:cs="Arial"/>
                <w:lang w:val="en-US"/>
              </w:rPr>
            </w:pPr>
            <w:r w:rsidRPr="0021199E">
              <w:rPr>
                <w:rFonts w:ascii="Arial" w:hAnsi="Arial" w:cs="Arial"/>
                <w:lang w:val="en-US"/>
              </w:rPr>
              <w:t>Correlation between lineage-targeted HD-MTX and MTX through plasma levels</w:t>
            </w:r>
          </w:p>
        </w:tc>
        <w:tc>
          <w:tcPr>
            <w:tcW w:w="1127" w:type="dxa"/>
            <w:vAlign w:val="center"/>
          </w:tcPr>
          <w:p w14:paraId="7690A69A" w14:textId="7D54E045" w:rsidR="0021199E" w:rsidRPr="0021199E" w:rsidRDefault="0021199E" w:rsidP="0021199E">
            <w:pPr>
              <w:jc w:val="center"/>
              <w:rPr>
                <w:rFonts w:ascii="Arial" w:hAnsi="Arial" w:cs="Arial"/>
                <w:lang w:val="en-US"/>
              </w:rPr>
            </w:pPr>
            <w:r>
              <w:rPr>
                <w:rFonts w:ascii="Arial" w:hAnsi="Arial" w:cs="Arial"/>
                <w:lang w:val="en-US"/>
              </w:rPr>
              <w:t>17</w:t>
            </w:r>
          </w:p>
        </w:tc>
      </w:tr>
    </w:tbl>
    <w:p w14:paraId="54D0A01E" w14:textId="77777777" w:rsidR="008C496B" w:rsidRDefault="008C496B">
      <w:pPr>
        <w:rPr>
          <w:rFonts w:ascii="Arial" w:hAnsi="Arial" w:cs="Arial"/>
          <w:sz w:val="24"/>
          <w:szCs w:val="24"/>
          <w:lang w:val="en-US"/>
        </w:rPr>
      </w:pPr>
    </w:p>
    <w:p w14:paraId="7B23E4E2" w14:textId="77777777" w:rsidR="008C496B" w:rsidRDefault="008C496B">
      <w:pPr>
        <w:rPr>
          <w:rFonts w:ascii="Arial" w:hAnsi="Arial" w:cs="Arial"/>
          <w:b/>
          <w:bCs/>
          <w:sz w:val="24"/>
          <w:szCs w:val="24"/>
          <w:lang w:val="en-US"/>
        </w:rPr>
      </w:pPr>
    </w:p>
    <w:p w14:paraId="3C2CB3E6" w14:textId="77777777" w:rsidR="0021199E" w:rsidRDefault="0021199E">
      <w:pPr>
        <w:rPr>
          <w:rFonts w:ascii="Arial" w:hAnsi="Arial" w:cs="Arial"/>
          <w:b/>
          <w:bCs/>
          <w:sz w:val="24"/>
          <w:szCs w:val="24"/>
          <w:lang w:val="en-US"/>
        </w:rPr>
      </w:pPr>
    </w:p>
    <w:p w14:paraId="19FE49B6" w14:textId="77777777" w:rsidR="0021199E" w:rsidRDefault="0021199E">
      <w:pPr>
        <w:rPr>
          <w:rFonts w:ascii="Arial" w:hAnsi="Arial" w:cs="Arial"/>
          <w:b/>
          <w:bCs/>
          <w:sz w:val="24"/>
          <w:szCs w:val="24"/>
          <w:lang w:val="en-US"/>
        </w:rPr>
      </w:pPr>
    </w:p>
    <w:p w14:paraId="4B5E85B6" w14:textId="77777777" w:rsidR="0021199E" w:rsidRDefault="0021199E">
      <w:pPr>
        <w:rPr>
          <w:rFonts w:ascii="Arial" w:hAnsi="Arial" w:cs="Arial"/>
          <w:b/>
          <w:bCs/>
          <w:sz w:val="24"/>
          <w:szCs w:val="24"/>
          <w:lang w:val="en-US"/>
        </w:rPr>
      </w:pPr>
    </w:p>
    <w:p w14:paraId="043C729C" w14:textId="77777777" w:rsidR="0021199E" w:rsidRDefault="0021199E">
      <w:pPr>
        <w:rPr>
          <w:rFonts w:ascii="Arial" w:hAnsi="Arial" w:cs="Arial"/>
          <w:b/>
          <w:bCs/>
          <w:sz w:val="24"/>
          <w:szCs w:val="24"/>
          <w:lang w:val="en-US"/>
        </w:rPr>
      </w:pPr>
    </w:p>
    <w:p w14:paraId="1E0575D5" w14:textId="77777777" w:rsidR="0021199E" w:rsidRDefault="0021199E">
      <w:pPr>
        <w:rPr>
          <w:rFonts w:ascii="Arial" w:hAnsi="Arial" w:cs="Arial"/>
          <w:b/>
          <w:bCs/>
          <w:sz w:val="24"/>
          <w:szCs w:val="24"/>
          <w:lang w:val="en-US"/>
        </w:rPr>
      </w:pPr>
    </w:p>
    <w:p w14:paraId="528637D5" w14:textId="77777777" w:rsidR="0021199E" w:rsidRDefault="0021199E">
      <w:pPr>
        <w:rPr>
          <w:rFonts w:ascii="Arial" w:hAnsi="Arial" w:cs="Arial"/>
          <w:b/>
          <w:bCs/>
          <w:sz w:val="24"/>
          <w:szCs w:val="24"/>
          <w:lang w:val="en-US"/>
        </w:rPr>
      </w:pPr>
    </w:p>
    <w:p w14:paraId="0218BCDA" w14:textId="77777777" w:rsidR="0021199E" w:rsidRPr="00B20425" w:rsidRDefault="0021199E">
      <w:pPr>
        <w:rPr>
          <w:b/>
          <w:lang w:val="en-US"/>
        </w:rPr>
      </w:pPr>
    </w:p>
    <w:p w14:paraId="2B10AFE8" w14:textId="77777777" w:rsidR="008C496B" w:rsidRPr="00B20425" w:rsidRDefault="008C496B">
      <w:pPr>
        <w:rPr>
          <w:b/>
          <w:lang w:val="en-US"/>
        </w:rPr>
      </w:pPr>
    </w:p>
    <w:p w14:paraId="3A393039" w14:textId="77777777" w:rsidR="008C496B" w:rsidRPr="00B20425" w:rsidRDefault="008C496B">
      <w:pPr>
        <w:rPr>
          <w:b/>
          <w:lang w:val="en-US"/>
        </w:rPr>
      </w:pPr>
    </w:p>
    <w:p w14:paraId="3EFBC57C" w14:textId="77777777" w:rsidR="008C496B" w:rsidRPr="00B20425" w:rsidRDefault="008C496B">
      <w:pPr>
        <w:rPr>
          <w:b/>
          <w:lang w:val="en-US"/>
        </w:rPr>
      </w:pPr>
    </w:p>
    <w:p w14:paraId="5BD40A86" w14:textId="77777777" w:rsidR="008C496B" w:rsidRPr="00B20425" w:rsidRDefault="008C496B">
      <w:pPr>
        <w:rPr>
          <w:b/>
          <w:lang w:val="en-US"/>
        </w:rPr>
      </w:pPr>
    </w:p>
    <w:p w14:paraId="70A4A6C5" w14:textId="77777777" w:rsidR="008C496B" w:rsidRPr="00B20425" w:rsidRDefault="008C496B">
      <w:pPr>
        <w:rPr>
          <w:b/>
          <w:lang w:val="en-US"/>
        </w:rPr>
      </w:pPr>
    </w:p>
    <w:p w14:paraId="779EC993" w14:textId="77777777" w:rsidR="0037456C" w:rsidRPr="00B20425" w:rsidRDefault="0037456C" w:rsidP="0037456C">
      <w:pPr>
        <w:pStyle w:val="Titolo2"/>
        <w:rPr>
          <w:rFonts w:eastAsiaTheme="minorHAnsi" w:cs="Arial"/>
          <w:szCs w:val="24"/>
          <w:lang w:val="en-US" w:eastAsia="en-US"/>
        </w:rPr>
      </w:pPr>
    </w:p>
    <w:p w14:paraId="21A80FE7" w14:textId="77777777" w:rsidR="0037456C" w:rsidRPr="00B20425" w:rsidRDefault="0037456C" w:rsidP="0037456C">
      <w:pPr>
        <w:pStyle w:val="Titolo2"/>
        <w:rPr>
          <w:rFonts w:eastAsiaTheme="minorHAnsi" w:cs="Arial"/>
          <w:szCs w:val="24"/>
          <w:lang w:val="en-US" w:eastAsia="en-US"/>
        </w:rPr>
      </w:pPr>
    </w:p>
    <w:p w14:paraId="0C80BF86" w14:textId="77777777" w:rsidR="00FC51DF" w:rsidRPr="00B20425" w:rsidRDefault="00735B5E" w:rsidP="0037456C">
      <w:pPr>
        <w:pStyle w:val="Titolo2"/>
        <w:rPr>
          <w:rFonts w:eastAsiaTheme="minorHAnsi" w:cs="Arial"/>
          <w:szCs w:val="24"/>
          <w:lang w:val="en-US" w:eastAsia="en-US"/>
        </w:rPr>
      </w:pPr>
      <w:r w:rsidRPr="00B20425">
        <w:rPr>
          <w:rFonts w:eastAsiaTheme="minorHAnsi" w:cs="Arial"/>
          <w:szCs w:val="24"/>
          <w:lang w:val="en-US" w:eastAsia="en-US"/>
        </w:rPr>
        <w:t xml:space="preserve">                                                                                                                      </w:t>
      </w:r>
      <w:r w:rsidR="00FC51DF" w:rsidRPr="00B20425">
        <w:rPr>
          <w:rFonts w:eastAsiaTheme="minorHAnsi" w:cs="Arial"/>
          <w:szCs w:val="24"/>
          <w:lang w:val="en-US" w:eastAsia="en-US"/>
        </w:rPr>
        <w:t xml:space="preserve">                             </w:t>
      </w:r>
    </w:p>
    <w:p w14:paraId="7AE383E3" w14:textId="424028AF" w:rsidR="00866B6B" w:rsidRPr="00B20425" w:rsidRDefault="00110313" w:rsidP="0037456C">
      <w:pPr>
        <w:pStyle w:val="Titolo2"/>
        <w:rPr>
          <w:rFonts w:eastAsiaTheme="minorHAnsi" w:cs="Arial"/>
          <w:szCs w:val="24"/>
          <w:lang w:val="en-US" w:eastAsia="en-US"/>
        </w:rPr>
      </w:pPr>
      <w:r w:rsidRPr="00B20425">
        <w:rPr>
          <w:rFonts w:eastAsiaTheme="minorHAnsi" w:cs="Arial"/>
          <w:szCs w:val="24"/>
          <w:lang w:val="en-US" w:eastAsia="en-US"/>
        </w:rPr>
        <w:t xml:space="preserve">S1. </w:t>
      </w:r>
      <w:r w:rsidR="00866B6B" w:rsidRPr="00B20425">
        <w:rPr>
          <w:rFonts w:cs="Arial"/>
          <w:b w:val="0"/>
          <w:bCs/>
          <w:szCs w:val="24"/>
        </w:rPr>
        <w:t xml:space="preserve">ALL diagnosis and </w:t>
      </w:r>
      <w:proofErr w:type="spellStart"/>
      <w:r w:rsidR="00866B6B" w:rsidRPr="00B20425">
        <w:rPr>
          <w:rFonts w:cs="Arial"/>
          <w:b w:val="0"/>
          <w:bCs/>
          <w:szCs w:val="24"/>
        </w:rPr>
        <w:t>subclassificatio</w:t>
      </w:r>
      <w:r w:rsidR="00866B6B" w:rsidRPr="00B20425">
        <w:rPr>
          <w:rFonts w:cs="Arial"/>
          <w:bCs/>
          <w:szCs w:val="24"/>
        </w:rPr>
        <w:t>n</w:t>
      </w:r>
      <w:proofErr w:type="spellEnd"/>
      <w:r w:rsidR="004D6ABF" w:rsidRPr="00B20425">
        <w:rPr>
          <w:rFonts w:cs="Arial"/>
          <w:bCs/>
          <w:szCs w:val="24"/>
        </w:rPr>
        <w:t xml:space="preserve"> </w:t>
      </w:r>
      <w:r w:rsidR="004D6ABF" w:rsidRPr="00B20425">
        <w:rPr>
          <w:rFonts w:cs="Arial"/>
          <w:b w:val="0"/>
          <w:szCs w:val="24"/>
          <w:lang w:val="en-US"/>
        </w:rPr>
        <w:t>(NILG ALL 10/07 protocol _v5)</w:t>
      </w:r>
    </w:p>
    <w:p w14:paraId="0547A603" w14:textId="77777777" w:rsidR="00866B6B" w:rsidRPr="00B20425" w:rsidRDefault="00866B6B" w:rsidP="0037456C">
      <w:pPr>
        <w:spacing w:line="360" w:lineRule="auto"/>
        <w:rPr>
          <w:rFonts w:ascii="Arial" w:hAnsi="Arial" w:cs="Arial"/>
          <w:lang w:val="en-GB" w:eastAsia="it-IT"/>
        </w:rPr>
      </w:pPr>
    </w:p>
    <w:p w14:paraId="28B86F06" w14:textId="77777777" w:rsidR="00866B6B" w:rsidRPr="00B20425" w:rsidRDefault="00866B6B" w:rsidP="0037456C">
      <w:pPr>
        <w:spacing w:line="360" w:lineRule="auto"/>
        <w:jc w:val="both"/>
        <w:rPr>
          <w:rFonts w:ascii="Arial" w:hAnsi="Arial" w:cs="Arial"/>
          <w:lang w:val="en-GB"/>
        </w:rPr>
      </w:pPr>
      <w:r w:rsidRPr="00B20425">
        <w:rPr>
          <w:rFonts w:ascii="Arial" w:hAnsi="Arial" w:cs="Arial"/>
          <w:lang w:val="en-GB"/>
        </w:rPr>
        <w:t xml:space="preserve">The early diagnostic work </w:t>
      </w:r>
      <w:proofErr w:type="gramStart"/>
      <w:r w:rsidRPr="00B20425">
        <w:rPr>
          <w:rFonts w:ascii="Arial" w:hAnsi="Arial" w:cs="Arial"/>
          <w:lang w:val="en-GB"/>
        </w:rPr>
        <w:t>must be completed</w:t>
      </w:r>
      <w:proofErr w:type="gramEnd"/>
      <w:r w:rsidRPr="00B20425">
        <w:rPr>
          <w:rFonts w:ascii="Arial" w:hAnsi="Arial" w:cs="Arial"/>
          <w:lang w:val="en-GB"/>
        </w:rPr>
        <w:t xml:space="preserve"> in 24-48 hours, in order to allow rapid recognition of eligible cases and registration into study, and must provide the clinician with the following </w:t>
      </w:r>
      <w:proofErr w:type="spellStart"/>
      <w:r w:rsidRPr="00B20425">
        <w:rPr>
          <w:rFonts w:ascii="Arial" w:hAnsi="Arial" w:cs="Arial"/>
          <w:lang w:val="en-GB"/>
        </w:rPr>
        <w:t>informations</w:t>
      </w:r>
      <w:proofErr w:type="spellEnd"/>
      <w:r w:rsidRPr="00B20425">
        <w:rPr>
          <w:rFonts w:ascii="Arial" w:hAnsi="Arial" w:cs="Arial"/>
          <w:lang w:val="en-GB"/>
        </w:rPr>
        <w:t>:</w:t>
      </w:r>
    </w:p>
    <w:p w14:paraId="4687F9EB" w14:textId="77777777" w:rsidR="00866B6B" w:rsidRPr="00B20425" w:rsidRDefault="00866B6B" w:rsidP="00866B6B">
      <w:pPr>
        <w:numPr>
          <w:ilvl w:val="0"/>
          <w:numId w:val="9"/>
        </w:numPr>
        <w:spacing w:after="0" w:line="240" w:lineRule="auto"/>
        <w:jc w:val="both"/>
        <w:rPr>
          <w:rFonts w:ascii="Arial" w:hAnsi="Arial" w:cs="Arial"/>
          <w:lang w:val="en-GB"/>
        </w:rPr>
      </w:pPr>
      <w:r w:rsidRPr="00B20425">
        <w:rPr>
          <w:rFonts w:ascii="Arial" w:hAnsi="Arial" w:cs="Arial"/>
          <w:lang w:val="en-GB"/>
        </w:rPr>
        <w:t>Diagnosis of ALL with exclusion of AML/other neoplasms</w:t>
      </w:r>
    </w:p>
    <w:p w14:paraId="698B83CF" w14:textId="77777777" w:rsidR="00866B6B" w:rsidRPr="00B20425" w:rsidRDefault="00866B6B" w:rsidP="00866B6B">
      <w:pPr>
        <w:numPr>
          <w:ilvl w:val="0"/>
          <w:numId w:val="9"/>
        </w:numPr>
        <w:spacing w:after="0" w:line="240" w:lineRule="auto"/>
        <w:jc w:val="both"/>
        <w:rPr>
          <w:rFonts w:ascii="Arial" w:hAnsi="Arial" w:cs="Arial"/>
          <w:lang w:val="en-GB"/>
        </w:rPr>
      </w:pPr>
      <w:r w:rsidRPr="00B20425">
        <w:rPr>
          <w:rFonts w:ascii="Arial" w:hAnsi="Arial" w:cs="Arial"/>
          <w:lang w:val="en-GB"/>
        </w:rPr>
        <w:t>Diagnosis of ALL subtype</w:t>
      </w:r>
    </w:p>
    <w:p w14:paraId="284C9B6E" w14:textId="77777777" w:rsidR="00866B6B" w:rsidRPr="00B20425" w:rsidRDefault="00866B6B" w:rsidP="005A27C7">
      <w:pPr>
        <w:spacing w:after="0" w:line="240" w:lineRule="auto"/>
        <w:jc w:val="both"/>
        <w:rPr>
          <w:rFonts w:ascii="Arial" w:hAnsi="Arial" w:cs="Arial"/>
          <w:lang w:val="en-GB"/>
        </w:rPr>
      </w:pPr>
    </w:p>
    <w:p w14:paraId="1DF38EC6" w14:textId="77777777" w:rsidR="00866B6B" w:rsidRPr="00B20425" w:rsidRDefault="00866B6B" w:rsidP="00866B6B">
      <w:pPr>
        <w:jc w:val="both"/>
        <w:rPr>
          <w:rFonts w:ascii="Arial" w:hAnsi="Arial" w:cs="Arial"/>
          <w:lang w:val="en-GB"/>
        </w:rPr>
      </w:pPr>
      <w:r w:rsidRPr="00B20425">
        <w:rPr>
          <w:rFonts w:ascii="Arial" w:hAnsi="Arial" w:cs="Arial"/>
          <w:lang w:val="en-GB"/>
        </w:rPr>
        <w:t xml:space="preserve">Diagnostic methodology at presentation </w:t>
      </w:r>
      <w:proofErr w:type="gramStart"/>
      <w:r w:rsidRPr="00B20425">
        <w:rPr>
          <w:rFonts w:ascii="Arial" w:hAnsi="Arial" w:cs="Arial"/>
          <w:lang w:val="en-GB"/>
        </w:rPr>
        <w:t>is based</w:t>
      </w:r>
      <w:proofErr w:type="gramEnd"/>
      <w:r w:rsidRPr="00B20425">
        <w:rPr>
          <w:rFonts w:ascii="Arial" w:hAnsi="Arial" w:cs="Arial"/>
          <w:lang w:val="en-GB"/>
        </w:rPr>
        <w:t xml:space="preserve"> on </w:t>
      </w:r>
      <w:proofErr w:type="spellStart"/>
      <w:r w:rsidRPr="00B20425">
        <w:rPr>
          <w:rFonts w:ascii="Arial" w:hAnsi="Arial" w:cs="Arial"/>
          <w:lang w:val="en-GB"/>
        </w:rPr>
        <w:t>jont</w:t>
      </w:r>
      <w:proofErr w:type="spellEnd"/>
      <w:r w:rsidRPr="00B20425">
        <w:rPr>
          <w:rFonts w:ascii="Arial" w:hAnsi="Arial" w:cs="Arial"/>
          <w:lang w:val="en-GB"/>
        </w:rPr>
        <w:t xml:space="preserve"> BM/PB analysis through morphology, </w:t>
      </w:r>
      <w:proofErr w:type="spellStart"/>
      <w:r w:rsidRPr="00B20425">
        <w:rPr>
          <w:rFonts w:ascii="Arial" w:hAnsi="Arial" w:cs="Arial"/>
          <w:lang w:val="en-GB"/>
        </w:rPr>
        <w:t>cytochemistry</w:t>
      </w:r>
      <w:proofErr w:type="spellEnd"/>
      <w:r w:rsidRPr="00B20425">
        <w:rPr>
          <w:rFonts w:ascii="Arial" w:hAnsi="Arial" w:cs="Arial"/>
          <w:lang w:val="en-GB"/>
        </w:rPr>
        <w:t xml:space="preserve"> and </w:t>
      </w:r>
      <w:proofErr w:type="spellStart"/>
      <w:r w:rsidRPr="00B20425">
        <w:rPr>
          <w:rFonts w:ascii="Arial" w:hAnsi="Arial" w:cs="Arial"/>
          <w:lang w:val="en-GB"/>
        </w:rPr>
        <w:t>immunophenotype</w:t>
      </w:r>
      <w:proofErr w:type="spellEnd"/>
      <w:r w:rsidRPr="00B20425">
        <w:rPr>
          <w:rFonts w:ascii="Arial" w:hAnsi="Arial" w:cs="Arial"/>
          <w:lang w:val="en-GB"/>
        </w:rPr>
        <w:t xml:space="preserve">. Cytogenetics and molecular biology studies are of course carried out, but their results are known at a later stage and therefore do not assist in the early diagnostic evaluation. These tests </w:t>
      </w:r>
      <w:proofErr w:type="gramStart"/>
      <w:r w:rsidRPr="00B20425">
        <w:rPr>
          <w:rFonts w:ascii="Arial" w:hAnsi="Arial" w:cs="Arial"/>
          <w:lang w:val="en-GB"/>
        </w:rPr>
        <w:t>must be applied</w:t>
      </w:r>
      <w:proofErr w:type="gramEnd"/>
      <w:r w:rsidRPr="00B20425">
        <w:rPr>
          <w:rFonts w:ascii="Arial" w:hAnsi="Arial" w:cs="Arial"/>
          <w:lang w:val="en-GB"/>
        </w:rPr>
        <w:t xml:space="preserve"> in an integrated and </w:t>
      </w:r>
      <w:proofErr w:type="spellStart"/>
      <w:r w:rsidRPr="00B20425">
        <w:rPr>
          <w:rFonts w:ascii="Arial" w:hAnsi="Arial" w:cs="Arial"/>
          <w:lang w:val="en-GB"/>
        </w:rPr>
        <w:t>perfectioned</w:t>
      </w:r>
      <w:proofErr w:type="spellEnd"/>
      <w:r w:rsidRPr="00B20425">
        <w:rPr>
          <w:rFonts w:ascii="Arial" w:hAnsi="Arial" w:cs="Arial"/>
          <w:lang w:val="en-GB"/>
        </w:rPr>
        <w:t xml:space="preserve"> fashion as indicated by major consensus papers of FAB, WHO and EGIL groups:</w:t>
      </w:r>
    </w:p>
    <w:p w14:paraId="23B9042B" w14:textId="77777777" w:rsidR="00866B6B" w:rsidRPr="00B20425" w:rsidRDefault="00866B6B" w:rsidP="00866B6B">
      <w:pPr>
        <w:numPr>
          <w:ilvl w:val="0"/>
          <w:numId w:val="7"/>
        </w:numPr>
        <w:tabs>
          <w:tab w:val="clear" w:pos="780"/>
          <w:tab w:val="num" w:pos="360"/>
        </w:tabs>
        <w:spacing w:after="0" w:line="240" w:lineRule="auto"/>
        <w:ind w:left="360"/>
        <w:jc w:val="both"/>
        <w:rPr>
          <w:rFonts w:ascii="Arial" w:hAnsi="Arial" w:cs="Arial"/>
          <w:color w:val="000000"/>
          <w:lang w:val="en-GB"/>
        </w:rPr>
      </w:pPr>
      <w:r w:rsidRPr="00B20425">
        <w:rPr>
          <w:rFonts w:ascii="Arial" w:hAnsi="Arial" w:cs="Arial"/>
          <w:color w:val="000000"/>
          <w:lang w:val="en-GB"/>
        </w:rPr>
        <w:t xml:space="preserve">JM Bennett et al. Proposals for the classification of the acute </w:t>
      </w:r>
      <w:proofErr w:type="spellStart"/>
      <w:r w:rsidRPr="00B20425">
        <w:rPr>
          <w:rFonts w:ascii="Arial" w:hAnsi="Arial" w:cs="Arial"/>
          <w:color w:val="000000"/>
          <w:lang w:val="en-GB"/>
        </w:rPr>
        <w:t>leukaemias</w:t>
      </w:r>
      <w:proofErr w:type="spellEnd"/>
      <w:r w:rsidRPr="00B20425">
        <w:rPr>
          <w:rFonts w:ascii="Arial" w:hAnsi="Arial" w:cs="Arial"/>
          <w:color w:val="000000"/>
          <w:lang w:val="en-GB"/>
        </w:rPr>
        <w:t xml:space="preserve">. </w:t>
      </w:r>
      <w:r w:rsidRPr="00B20425">
        <w:rPr>
          <w:rFonts w:ascii="Arial" w:hAnsi="Arial" w:cs="Arial"/>
          <w:i/>
          <w:color w:val="000000"/>
          <w:lang w:val="en-GB"/>
        </w:rPr>
        <w:t xml:space="preserve">Br J </w:t>
      </w:r>
      <w:proofErr w:type="spellStart"/>
      <w:r w:rsidRPr="00B20425">
        <w:rPr>
          <w:rFonts w:ascii="Arial" w:hAnsi="Arial" w:cs="Arial"/>
          <w:i/>
          <w:color w:val="000000"/>
          <w:lang w:val="en-GB"/>
        </w:rPr>
        <w:t>Haematol</w:t>
      </w:r>
      <w:proofErr w:type="spellEnd"/>
      <w:r w:rsidRPr="00B20425">
        <w:rPr>
          <w:rFonts w:ascii="Arial" w:hAnsi="Arial" w:cs="Arial"/>
          <w:i/>
          <w:color w:val="000000"/>
          <w:lang w:val="en-GB"/>
        </w:rPr>
        <w:t xml:space="preserve"> 1976; 33: 451.</w:t>
      </w:r>
    </w:p>
    <w:p w14:paraId="0BE1AEFB" w14:textId="77777777" w:rsidR="00866B6B" w:rsidRPr="00B20425" w:rsidRDefault="00866B6B" w:rsidP="00866B6B">
      <w:pPr>
        <w:numPr>
          <w:ilvl w:val="0"/>
          <w:numId w:val="7"/>
        </w:numPr>
        <w:tabs>
          <w:tab w:val="clear" w:pos="780"/>
          <w:tab w:val="num" w:pos="360"/>
        </w:tabs>
        <w:spacing w:after="0" w:line="240" w:lineRule="auto"/>
        <w:ind w:left="360"/>
        <w:jc w:val="both"/>
        <w:rPr>
          <w:rFonts w:ascii="Arial" w:hAnsi="Arial" w:cs="Arial"/>
          <w:color w:val="000000"/>
          <w:lang w:val="en-GB"/>
        </w:rPr>
      </w:pPr>
      <w:r w:rsidRPr="00B20425">
        <w:rPr>
          <w:rFonts w:ascii="Arial" w:hAnsi="Arial" w:cs="Arial"/>
          <w:color w:val="000000"/>
          <w:lang w:val="en-GB"/>
        </w:rPr>
        <w:t xml:space="preserve">JM Bennett et al. The morphological classification of acute lymphoblastic leukaemia: concordance among observers and clinical correlations. </w:t>
      </w:r>
      <w:r w:rsidRPr="00B20425">
        <w:rPr>
          <w:rFonts w:ascii="Arial" w:hAnsi="Arial" w:cs="Arial"/>
          <w:i/>
          <w:color w:val="000000"/>
          <w:lang w:val="en-GB"/>
        </w:rPr>
        <w:t xml:space="preserve">Br J </w:t>
      </w:r>
      <w:proofErr w:type="spellStart"/>
      <w:r w:rsidRPr="00B20425">
        <w:rPr>
          <w:rFonts w:ascii="Arial" w:hAnsi="Arial" w:cs="Arial"/>
          <w:i/>
          <w:color w:val="000000"/>
          <w:lang w:val="en-GB"/>
        </w:rPr>
        <w:t>Haematol</w:t>
      </w:r>
      <w:proofErr w:type="spellEnd"/>
      <w:r w:rsidRPr="00B20425">
        <w:rPr>
          <w:rFonts w:ascii="Arial" w:hAnsi="Arial" w:cs="Arial"/>
          <w:i/>
          <w:color w:val="000000"/>
          <w:lang w:val="en-GB"/>
        </w:rPr>
        <w:t xml:space="preserve"> 1981; 47: 553</w:t>
      </w:r>
      <w:r w:rsidRPr="00B20425">
        <w:rPr>
          <w:rFonts w:ascii="Arial" w:hAnsi="Arial" w:cs="Arial"/>
          <w:color w:val="000000"/>
          <w:lang w:val="en-GB"/>
        </w:rPr>
        <w:tab/>
      </w:r>
    </w:p>
    <w:p w14:paraId="6C027FFD" w14:textId="77777777" w:rsidR="00866B6B" w:rsidRPr="00B20425" w:rsidRDefault="00866B6B" w:rsidP="00866B6B">
      <w:pPr>
        <w:numPr>
          <w:ilvl w:val="0"/>
          <w:numId w:val="7"/>
        </w:numPr>
        <w:tabs>
          <w:tab w:val="clear" w:pos="780"/>
          <w:tab w:val="num" w:pos="360"/>
        </w:tabs>
        <w:spacing w:after="0" w:line="240" w:lineRule="auto"/>
        <w:ind w:left="360"/>
        <w:jc w:val="both"/>
        <w:rPr>
          <w:rFonts w:ascii="Arial" w:hAnsi="Arial" w:cs="Arial"/>
          <w:lang w:val="en-GB"/>
        </w:rPr>
      </w:pPr>
      <w:r w:rsidRPr="00B20425">
        <w:rPr>
          <w:rFonts w:ascii="Arial" w:hAnsi="Arial" w:cs="Arial"/>
          <w:lang w:val="en-GB"/>
        </w:rPr>
        <w:t xml:space="preserve">MC Bene et al. Proposals for the immunological classification of acute </w:t>
      </w:r>
      <w:proofErr w:type="spellStart"/>
      <w:r w:rsidRPr="00B20425">
        <w:rPr>
          <w:rFonts w:ascii="Arial" w:hAnsi="Arial" w:cs="Arial"/>
          <w:lang w:val="en-GB"/>
        </w:rPr>
        <w:t>leukemias</w:t>
      </w:r>
      <w:proofErr w:type="spellEnd"/>
      <w:r w:rsidRPr="00B20425">
        <w:rPr>
          <w:rFonts w:ascii="Arial" w:hAnsi="Arial" w:cs="Arial"/>
          <w:lang w:val="en-GB"/>
        </w:rPr>
        <w:t xml:space="preserve">. </w:t>
      </w:r>
      <w:r w:rsidRPr="00B20425">
        <w:rPr>
          <w:rFonts w:ascii="Arial" w:hAnsi="Arial" w:cs="Arial"/>
          <w:i/>
          <w:lang w:val="en-GB"/>
        </w:rPr>
        <w:t>Leukemia 1995</w:t>
      </w:r>
      <w:proofErr w:type="gramStart"/>
      <w:r w:rsidRPr="00B20425">
        <w:rPr>
          <w:rFonts w:ascii="Arial" w:hAnsi="Arial" w:cs="Arial"/>
          <w:i/>
          <w:lang w:val="en-GB"/>
        </w:rPr>
        <w:t>;9:1783</w:t>
      </w:r>
      <w:proofErr w:type="gramEnd"/>
      <w:r w:rsidRPr="00B20425">
        <w:rPr>
          <w:rFonts w:ascii="Arial" w:hAnsi="Arial" w:cs="Arial"/>
          <w:i/>
          <w:lang w:val="en-GB"/>
        </w:rPr>
        <w:t>.</w:t>
      </w:r>
    </w:p>
    <w:p w14:paraId="36F4FE94" w14:textId="77777777" w:rsidR="00866B6B" w:rsidRPr="00B20425" w:rsidRDefault="00866B6B" w:rsidP="00866B6B">
      <w:pPr>
        <w:numPr>
          <w:ilvl w:val="0"/>
          <w:numId w:val="7"/>
        </w:numPr>
        <w:tabs>
          <w:tab w:val="clear" w:pos="780"/>
          <w:tab w:val="num" w:pos="360"/>
        </w:tabs>
        <w:spacing w:after="0" w:line="240" w:lineRule="auto"/>
        <w:ind w:left="360"/>
        <w:jc w:val="both"/>
        <w:rPr>
          <w:rFonts w:ascii="Arial" w:hAnsi="Arial" w:cs="Arial"/>
          <w:lang w:val="en-GB"/>
        </w:rPr>
      </w:pPr>
      <w:r w:rsidRPr="00B20425">
        <w:rPr>
          <w:rFonts w:ascii="Arial" w:hAnsi="Arial" w:cs="Arial"/>
          <w:lang w:val="en-GB"/>
        </w:rPr>
        <w:t xml:space="preserve">Consensual European </w:t>
      </w:r>
      <w:proofErr w:type="spellStart"/>
      <w:r w:rsidRPr="00B20425">
        <w:rPr>
          <w:rFonts w:ascii="Arial" w:hAnsi="Arial" w:cs="Arial"/>
          <w:lang w:val="en-GB"/>
        </w:rPr>
        <w:t>immunophenotyping</w:t>
      </w:r>
      <w:proofErr w:type="spellEnd"/>
      <w:r w:rsidRPr="00B20425">
        <w:rPr>
          <w:rFonts w:ascii="Arial" w:hAnsi="Arial" w:cs="Arial"/>
          <w:lang w:val="en-GB"/>
        </w:rPr>
        <w:t xml:space="preserve"> panels for leukaemia – 6</w:t>
      </w:r>
      <w:r w:rsidRPr="00B20425">
        <w:rPr>
          <w:rFonts w:ascii="Arial" w:hAnsi="Arial" w:cs="Arial"/>
          <w:vertAlign w:val="superscript"/>
          <w:lang w:val="en-GB"/>
        </w:rPr>
        <w:t>th</w:t>
      </w:r>
      <w:r w:rsidRPr="00B20425">
        <w:rPr>
          <w:rFonts w:ascii="Arial" w:hAnsi="Arial" w:cs="Arial"/>
          <w:lang w:val="en-GB"/>
        </w:rPr>
        <w:t xml:space="preserve"> PCRDT, </w:t>
      </w:r>
      <w:proofErr w:type="spellStart"/>
      <w:proofErr w:type="gramStart"/>
      <w:r w:rsidRPr="00B20425">
        <w:rPr>
          <w:rFonts w:ascii="Arial" w:hAnsi="Arial" w:cs="Arial"/>
          <w:lang w:val="en-GB"/>
        </w:rPr>
        <w:t>april</w:t>
      </w:r>
      <w:proofErr w:type="spellEnd"/>
      <w:proofErr w:type="gramEnd"/>
      <w:r w:rsidRPr="00B20425">
        <w:rPr>
          <w:rFonts w:ascii="Arial" w:hAnsi="Arial" w:cs="Arial"/>
          <w:lang w:val="en-GB"/>
        </w:rPr>
        <w:t xml:space="preserve"> 23, 2005. Obtainable at URL </w:t>
      </w:r>
      <w:hyperlink r:id="rId7" w:history="1">
        <w:r w:rsidRPr="00B20425">
          <w:rPr>
            <w:rStyle w:val="Collegamentoipertestuale"/>
            <w:rFonts w:ascii="Arial" w:hAnsi="Arial" w:cs="Arial"/>
            <w:lang w:val="en-US"/>
          </w:rPr>
          <w:t>www.leukemia-net.org</w:t>
        </w:r>
      </w:hyperlink>
      <w:r w:rsidRPr="00B20425">
        <w:rPr>
          <w:rFonts w:ascii="Arial" w:hAnsi="Arial" w:cs="Arial"/>
          <w:lang w:val="en-GB"/>
        </w:rPr>
        <w:t xml:space="preserve">, select “diagnostics” in the upper menu bar, select again </w:t>
      </w:r>
      <w:proofErr w:type="gramStart"/>
      <w:r w:rsidRPr="00B20425">
        <w:rPr>
          <w:rFonts w:ascii="Arial" w:hAnsi="Arial" w:cs="Arial"/>
          <w:lang w:val="en-GB"/>
        </w:rPr>
        <w:t>“ diagnostics</w:t>
      </w:r>
      <w:proofErr w:type="gramEnd"/>
      <w:r w:rsidRPr="00B20425">
        <w:rPr>
          <w:rFonts w:ascii="Arial" w:hAnsi="Arial" w:cs="Arial"/>
          <w:lang w:val="en-GB"/>
        </w:rPr>
        <w:t xml:space="preserve">” in the new page, left column: standards/SOP’s of Project 10 will appear automatically. </w:t>
      </w:r>
    </w:p>
    <w:p w14:paraId="6FD73C5E" w14:textId="77777777" w:rsidR="00866B6B" w:rsidRPr="00B20425" w:rsidRDefault="00866B6B" w:rsidP="00866B6B">
      <w:pPr>
        <w:numPr>
          <w:ilvl w:val="0"/>
          <w:numId w:val="7"/>
        </w:numPr>
        <w:tabs>
          <w:tab w:val="clear" w:pos="780"/>
          <w:tab w:val="num" w:pos="360"/>
        </w:tabs>
        <w:spacing w:after="0" w:line="240" w:lineRule="auto"/>
        <w:ind w:left="360"/>
        <w:jc w:val="both"/>
        <w:rPr>
          <w:rFonts w:ascii="Arial" w:hAnsi="Arial" w:cs="Arial"/>
          <w:lang w:val="en-GB"/>
        </w:rPr>
      </w:pPr>
      <w:r w:rsidRPr="00B20425">
        <w:rPr>
          <w:rFonts w:ascii="Arial" w:hAnsi="Arial" w:cs="Arial"/>
          <w:lang w:val="en-GB"/>
        </w:rPr>
        <w:t>ES Jaffe et al. WHO classification of tumours - Tumours of haematopoietic and lymphoid tissue. IARC Press. Lyon 2001.</w:t>
      </w:r>
    </w:p>
    <w:p w14:paraId="2F33E2BA" w14:textId="77777777" w:rsidR="00866B6B" w:rsidRPr="00B20425" w:rsidRDefault="00866B6B" w:rsidP="00866B6B">
      <w:pPr>
        <w:ind w:left="60"/>
        <w:jc w:val="both"/>
        <w:rPr>
          <w:rFonts w:ascii="Arial" w:hAnsi="Arial" w:cs="Arial"/>
          <w:lang w:val="en-GB"/>
        </w:rPr>
      </w:pPr>
      <w:r w:rsidRPr="00B20425">
        <w:rPr>
          <w:rFonts w:ascii="Arial" w:hAnsi="Arial" w:cs="Arial"/>
          <w:lang w:val="en-GB"/>
        </w:rPr>
        <w:t xml:space="preserve">Because widely employed and promptly applicable to newly diagnosed patients with ALL, FAB terminology will be retained in the current study for general diagnostic purposes and study registration. The new EGIL/WHO diagnostic terminology will be added to each case following the results of </w:t>
      </w:r>
      <w:proofErr w:type="spellStart"/>
      <w:r w:rsidRPr="00B20425">
        <w:rPr>
          <w:rFonts w:ascii="Arial" w:hAnsi="Arial" w:cs="Arial"/>
          <w:lang w:val="en-GB"/>
        </w:rPr>
        <w:t>immunophenotype</w:t>
      </w:r>
      <w:proofErr w:type="spellEnd"/>
      <w:r w:rsidRPr="00B20425">
        <w:rPr>
          <w:rFonts w:ascii="Arial" w:hAnsi="Arial" w:cs="Arial"/>
          <w:lang w:val="en-GB"/>
        </w:rPr>
        <w:t xml:space="preserve">, cytogenetics etc. </w:t>
      </w:r>
    </w:p>
    <w:p w14:paraId="748DC7B8" w14:textId="77777777" w:rsidR="00866B6B" w:rsidRPr="00B20425" w:rsidRDefault="00866B6B" w:rsidP="00866B6B">
      <w:pPr>
        <w:jc w:val="both"/>
        <w:rPr>
          <w:rFonts w:ascii="Arial" w:hAnsi="Arial" w:cs="Arial"/>
          <w:lang w:val="en-GB"/>
        </w:rPr>
      </w:pPr>
      <w:r w:rsidRPr="00B20425">
        <w:rPr>
          <w:rFonts w:ascii="Arial" w:hAnsi="Arial" w:cs="Arial"/>
          <w:lang w:val="en-GB"/>
        </w:rPr>
        <w:t>Diagnostic material and tests:</w:t>
      </w:r>
    </w:p>
    <w:p w14:paraId="7E33C8FD" w14:textId="77777777" w:rsidR="00866B6B" w:rsidRPr="00B20425" w:rsidRDefault="00866B6B" w:rsidP="00866B6B">
      <w:pPr>
        <w:numPr>
          <w:ilvl w:val="0"/>
          <w:numId w:val="8"/>
        </w:numPr>
        <w:spacing w:after="0" w:line="240" w:lineRule="auto"/>
        <w:jc w:val="both"/>
        <w:rPr>
          <w:rFonts w:ascii="Arial" w:hAnsi="Arial" w:cs="Arial"/>
          <w:lang w:val="en-GB"/>
        </w:rPr>
      </w:pPr>
      <w:r w:rsidRPr="00B20425">
        <w:rPr>
          <w:rFonts w:ascii="Arial" w:hAnsi="Arial" w:cs="Arial"/>
          <w:lang w:val="en-GB"/>
        </w:rPr>
        <w:t xml:space="preserve">A core marrow biopsy is necessary when marrow aspiration is difficult and/or </w:t>
      </w:r>
      <w:proofErr w:type="spellStart"/>
      <w:r w:rsidRPr="00B20425">
        <w:rPr>
          <w:rFonts w:ascii="Arial" w:hAnsi="Arial" w:cs="Arial"/>
          <w:lang w:val="en-GB"/>
        </w:rPr>
        <w:t>hypocellular</w:t>
      </w:r>
      <w:proofErr w:type="spellEnd"/>
      <w:r w:rsidRPr="00B20425">
        <w:rPr>
          <w:rFonts w:ascii="Arial" w:hAnsi="Arial" w:cs="Arial"/>
          <w:lang w:val="en-GB"/>
        </w:rPr>
        <w:t>.</w:t>
      </w:r>
    </w:p>
    <w:p w14:paraId="23B28886" w14:textId="77777777" w:rsidR="00866B6B" w:rsidRPr="00B20425" w:rsidRDefault="00866B6B" w:rsidP="00866B6B">
      <w:pPr>
        <w:numPr>
          <w:ilvl w:val="0"/>
          <w:numId w:val="8"/>
        </w:numPr>
        <w:spacing w:after="0" w:line="240" w:lineRule="auto"/>
        <w:jc w:val="both"/>
        <w:rPr>
          <w:rFonts w:ascii="Arial" w:hAnsi="Arial" w:cs="Arial"/>
          <w:lang w:val="en-GB"/>
        </w:rPr>
      </w:pPr>
      <w:r w:rsidRPr="00B20425">
        <w:rPr>
          <w:rFonts w:ascii="Arial" w:hAnsi="Arial" w:cs="Arial"/>
          <w:lang w:val="en-GB"/>
        </w:rPr>
        <w:t xml:space="preserve">In BM/PB samples, ALL </w:t>
      </w:r>
      <w:proofErr w:type="gramStart"/>
      <w:r w:rsidRPr="00B20425">
        <w:rPr>
          <w:rFonts w:ascii="Arial" w:hAnsi="Arial" w:cs="Arial"/>
          <w:lang w:val="en-GB"/>
        </w:rPr>
        <w:t>is initially identified</w:t>
      </w:r>
      <w:proofErr w:type="gramEnd"/>
      <w:r w:rsidRPr="00B20425">
        <w:rPr>
          <w:rFonts w:ascii="Arial" w:hAnsi="Arial" w:cs="Arial"/>
          <w:lang w:val="en-GB"/>
        </w:rPr>
        <w:t xml:space="preserve"> according to FAB criteria. However, differing from the L3 subtype that is </w:t>
      </w:r>
      <w:proofErr w:type="spellStart"/>
      <w:r w:rsidRPr="00B20425">
        <w:rPr>
          <w:rFonts w:ascii="Arial" w:hAnsi="Arial" w:cs="Arial"/>
          <w:lang w:val="en-GB"/>
        </w:rPr>
        <w:t>typcally</w:t>
      </w:r>
      <w:proofErr w:type="spellEnd"/>
      <w:r w:rsidRPr="00B20425">
        <w:rPr>
          <w:rFonts w:ascii="Arial" w:hAnsi="Arial" w:cs="Arial"/>
          <w:lang w:val="en-GB"/>
        </w:rPr>
        <w:t xml:space="preserve"> associated with </w:t>
      </w:r>
      <w:proofErr w:type="spellStart"/>
      <w:r w:rsidRPr="00B20425">
        <w:rPr>
          <w:rFonts w:ascii="Arial" w:hAnsi="Arial" w:cs="Arial"/>
          <w:lang w:val="en-GB"/>
        </w:rPr>
        <w:t>Burkitt</w:t>
      </w:r>
      <w:proofErr w:type="spellEnd"/>
      <w:r w:rsidRPr="00B20425">
        <w:rPr>
          <w:rFonts w:ascii="Arial" w:hAnsi="Arial" w:cs="Arial"/>
          <w:lang w:val="en-GB"/>
        </w:rPr>
        <w:t xml:space="preserve"> </w:t>
      </w:r>
      <w:proofErr w:type="spellStart"/>
      <w:r w:rsidRPr="00B20425">
        <w:rPr>
          <w:rFonts w:ascii="Arial" w:hAnsi="Arial" w:cs="Arial"/>
          <w:lang w:val="en-GB"/>
        </w:rPr>
        <w:t>leukemia</w:t>
      </w:r>
      <w:proofErr w:type="spellEnd"/>
      <w:r w:rsidRPr="00B20425">
        <w:rPr>
          <w:rFonts w:ascii="Arial" w:hAnsi="Arial" w:cs="Arial"/>
          <w:lang w:val="en-GB"/>
        </w:rPr>
        <w:t>, the distinction between L1 and L2 is currently of little practical relevance.</w:t>
      </w:r>
    </w:p>
    <w:p w14:paraId="132C44D7" w14:textId="77777777" w:rsidR="00866B6B" w:rsidRPr="00B20425" w:rsidRDefault="00866B6B" w:rsidP="00866B6B">
      <w:pPr>
        <w:numPr>
          <w:ilvl w:val="0"/>
          <w:numId w:val="8"/>
        </w:numPr>
        <w:spacing w:after="0" w:line="240" w:lineRule="auto"/>
        <w:jc w:val="both"/>
        <w:rPr>
          <w:rFonts w:ascii="Arial" w:hAnsi="Arial" w:cs="Arial"/>
          <w:lang w:val="en-GB"/>
        </w:rPr>
      </w:pPr>
      <w:r w:rsidRPr="00B20425">
        <w:rPr>
          <w:rFonts w:ascii="Arial" w:hAnsi="Arial" w:cs="Arial"/>
          <w:lang w:val="en-GB"/>
        </w:rPr>
        <w:t xml:space="preserve">For correct identification of ALL features, both BM cells and PB cells </w:t>
      </w:r>
      <w:proofErr w:type="gramStart"/>
      <w:r w:rsidRPr="00B20425">
        <w:rPr>
          <w:rFonts w:ascii="Arial" w:hAnsi="Arial" w:cs="Arial"/>
          <w:lang w:val="en-GB"/>
        </w:rPr>
        <w:t>should be evaluated</w:t>
      </w:r>
      <w:proofErr w:type="gramEnd"/>
      <w:r w:rsidRPr="00B20425">
        <w:rPr>
          <w:rFonts w:ascii="Arial" w:hAnsi="Arial" w:cs="Arial"/>
          <w:lang w:val="en-GB"/>
        </w:rPr>
        <w:t>.</w:t>
      </w:r>
    </w:p>
    <w:p w14:paraId="24599C83" w14:textId="77777777" w:rsidR="00866B6B" w:rsidRPr="00B20425" w:rsidRDefault="00866B6B" w:rsidP="00866B6B">
      <w:pPr>
        <w:numPr>
          <w:ilvl w:val="0"/>
          <w:numId w:val="8"/>
        </w:numPr>
        <w:spacing w:after="0" w:line="240" w:lineRule="auto"/>
        <w:jc w:val="both"/>
        <w:rPr>
          <w:rFonts w:ascii="Arial" w:hAnsi="Arial" w:cs="Arial"/>
          <w:lang w:val="en-GB"/>
        </w:rPr>
      </w:pPr>
      <w:r w:rsidRPr="00B20425">
        <w:rPr>
          <w:rFonts w:ascii="Arial" w:hAnsi="Arial" w:cs="Arial"/>
          <w:lang w:val="en-GB"/>
        </w:rPr>
        <w:t xml:space="preserve">By </w:t>
      </w:r>
      <w:r w:rsidRPr="00B20425">
        <w:rPr>
          <w:rFonts w:ascii="Arial" w:hAnsi="Arial" w:cs="Arial"/>
          <w:b/>
          <w:lang w:val="en-GB"/>
        </w:rPr>
        <w:t>morphology</w:t>
      </w:r>
      <w:r w:rsidRPr="00B20425">
        <w:rPr>
          <w:rFonts w:ascii="Arial" w:hAnsi="Arial" w:cs="Arial"/>
          <w:lang w:val="en-GB"/>
        </w:rPr>
        <w:t>/</w:t>
      </w:r>
      <w:proofErr w:type="spellStart"/>
      <w:r w:rsidRPr="00B20425">
        <w:rPr>
          <w:rFonts w:ascii="Arial" w:hAnsi="Arial" w:cs="Arial"/>
          <w:b/>
          <w:lang w:val="en-GB"/>
        </w:rPr>
        <w:t>cytochemistry</w:t>
      </w:r>
      <w:proofErr w:type="spellEnd"/>
      <w:r w:rsidRPr="00B20425">
        <w:rPr>
          <w:rFonts w:ascii="Arial" w:hAnsi="Arial" w:cs="Arial"/>
          <w:lang w:val="en-GB"/>
        </w:rPr>
        <w:t xml:space="preserve">, ALL cells are usually Sudan black B (SBB) and </w:t>
      </w:r>
      <w:proofErr w:type="spellStart"/>
      <w:r w:rsidRPr="00B20425">
        <w:rPr>
          <w:rFonts w:ascii="Arial" w:hAnsi="Arial" w:cs="Arial"/>
          <w:lang w:val="en-GB"/>
        </w:rPr>
        <w:t>myeloperoxydase</w:t>
      </w:r>
      <w:proofErr w:type="spellEnd"/>
      <w:r w:rsidRPr="00B20425">
        <w:rPr>
          <w:rFonts w:ascii="Arial" w:hAnsi="Arial" w:cs="Arial"/>
          <w:lang w:val="en-GB"/>
        </w:rPr>
        <w:t xml:space="preserve"> (MPO) negative, though SBB+ ALL and/or “granular” ALL </w:t>
      </w:r>
      <w:proofErr w:type="gramStart"/>
      <w:r w:rsidRPr="00B20425">
        <w:rPr>
          <w:rFonts w:ascii="Arial" w:hAnsi="Arial" w:cs="Arial"/>
          <w:lang w:val="en-GB"/>
        </w:rPr>
        <w:t>is occasionally reported</w:t>
      </w:r>
      <w:proofErr w:type="gramEnd"/>
      <w:r w:rsidRPr="00B20425">
        <w:rPr>
          <w:rFonts w:ascii="Arial" w:hAnsi="Arial" w:cs="Arial"/>
          <w:lang w:val="en-GB"/>
        </w:rPr>
        <w:t>.</w:t>
      </w:r>
    </w:p>
    <w:p w14:paraId="1CD60E1B" w14:textId="77777777" w:rsidR="00866B6B" w:rsidRPr="00B20425" w:rsidRDefault="00866B6B" w:rsidP="00866B6B">
      <w:pPr>
        <w:numPr>
          <w:ilvl w:val="0"/>
          <w:numId w:val="8"/>
        </w:numPr>
        <w:spacing w:after="0" w:line="240" w:lineRule="auto"/>
        <w:jc w:val="both"/>
        <w:rPr>
          <w:rFonts w:ascii="Arial" w:hAnsi="Arial" w:cs="Arial"/>
          <w:lang w:val="en-GB"/>
        </w:rPr>
      </w:pPr>
      <w:r w:rsidRPr="00B20425">
        <w:rPr>
          <w:rFonts w:ascii="Arial" w:hAnsi="Arial" w:cs="Arial"/>
          <w:lang w:val="en-GB"/>
        </w:rPr>
        <w:t xml:space="preserve">The </w:t>
      </w:r>
      <w:proofErr w:type="spellStart"/>
      <w:r w:rsidRPr="00B20425">
        <w:rPr>
          <w:rFonts w:ascii="Arial" w:hAnsi="Arial" w:cs="Arial"/>
          <w:b/>
          <w:lang w:val="en-GB"/>
        </w:rPr>
        <w:t>immunophenotype</w:t>
      </w:r>
      <w:proofErr w:type="spellEnd"/>
      <w:r w:rsidRPr="00B20425">
        <w:rPr>
          <w:rFonts w:ascii="Arial" w:hAnsi="Arial" w:cs="Arial"/>
          <w:b/>
          <w:lang w:val="en-GB"/>
        </w:rPr>
        <w:t xml:space="preserve"> panel</w:t>
      </w:r>
      <w:r w:rsidRPr="00B20425">
        <w:rPr>
          <w:rFonts w:ascii="Arial" w:hAnsi="Arial" w:cs="Arial"/>
          <w:lang w:val="en-GB"/>
        </w:rPr>
        <w:t xml:space="preserve"> includes all necessary reagents to obtain the relevant </w:t>
      </w:r>
      <w:proofErr w:type="spellStart"/>
      <w:r w:rsidRPr="00B20425">
        <w:rPr>
          <w:rFonts w:ascii="Arial" w:hAnsi="Arial" w:cs="Arial"/>
          <w:lang w:val="en-GB"/>
        </w:rPr>
        <w:t>informations</w:t>
      </w:r>
      <w:proofErr w:type="spellEnd"/>
      <w:r w:rsidRPr="00B20425">
        <w:rPr>
          <w:rFonts w:ascii="Arial" w:hAnsi="Arial" w:cs="Arial"/>
          <w:lang w:val="en-GB"/>
        </w:rPr>
        <w:t xml:space="preserve"> and to discriminate ALL from AML/other disease. </w:t>
      </w:r>
    </w:p>
    <w:p w14:paraId="5AE7E458" w14:textId="77777777" w:rsidR="00866B6B" w:rsidRDefault="00866B6B" w:rsidP="00866B6B">
      <w:pPr>
        <w:jc w:val="both"/>
        <w:rPr>
          <w:rFonts w:ascii="Arial" w:hAnsi="Arial" w:cs="Arial"/>
          <w:lang w:val="en-GB"/>
        </w:rPr>
      </w:pPr>
    </w:p>
    <w:p w14:paraId="4D4384E3" w14:textId="77777777" w:rsidR="0021199E" w:rsidRDefault="0021199E" w:rsidP="00866B6B">
      <w:pPr>
        <w:jc w:val="both"/>
        <w:rPr>
          <w:rFonts w:ascii="Arial" w:hAnsi="Arial" w:cs="Arial"/>
          <w:lang w:val="en-GB"/>
        </w:rPr>
      </w:pPr>
    </w:p>
    <w:p w14:paraId="324DE616" w14:textId="77777777" w:rsidR="0021199E" w:rsidRPr="00B20425" w:rsidRDefault="0021199E" w:rsidP="00866B6B">
      <w:pPr>
        <w:jc w:val="both"/>
        <w:rPr>
          <w:rFonts w:ascii="Arial" w:hAnsi="Arial" w:cs="Arial"/>
          <w:lang w:val="en-GB"/>
        </w:rPr>
      </w:pPr>
    </w:p>
    <w:p w14:paraId="0D2FE933" w14:textId="77777777" w:rsidR="0037456C" w:rsidRPr="00B20425" w:rsidRDefault="0037456C" w:rsidP="00866B6B">
      <w:pPr>
        <w:jc w:val="both"/>
        <w:rPr>
          <w:rFonts w:ascii="Arial" w:hAnsi="Arial" w:cs="Arial"/>
          <w:lang w:val="en-GB"/>
        </w:rPr>
      </w:pPr>
    </w:p>
    <w:p w14:paraId="13703D92" w14:textId="77777777" w:rsidR="009D2745" w:rsidRDefault="009D2745" w:rsidP="00866B6B">
      <w:pPr>
        <w:jc w:val="both"/>
        <w:rPr>
          <w:rFonts w:ascii="Arial" w:hAnsi="Arial" w:cs="Arial"/>
          <w:lang w:val="en-GB"/>
        </w:rPr>
      </w:pPr>
    </w:p>
    <w:p w14:paraId="7852E776" w14:textId="77777777" w:rsidR="00866B6B" w:rsidRPr="00B20425" w:rsidRDefault="00866B6B" w:rsidP="00866B6B">
      <w:pPr>
        <w:jc w:val="both"/>
        <w:rPr>
          <w:rFonts w:ascii="Arial" w:hAnsi="Arial" w:cs="Arial"/>
          <w:lang w:val="en-GB"/>
        </w:rPr>
      </w:pPr>
      <w:r w:rsidRPr="00B20425">
        <w:rPr>
          <w:rFonts w:ascii="Arial" w:hAnsi="Arial" w:cs="Arial"/>
          <w:b/>
          <w:lang w:val="en-GB"/>
        </w:rPr>
        <w:lastRenderedPageBreak/>
        <w:t>Table</w:t>
      </w:r>
      <w:r w:rsidR="005A27C7" w:rsidRPr="00B20425">
        <w:rPr>
          <w:rFonts w:ascii="Arial" w:hAnsi="Arial" w:cs="Arial"/>
          <w:b/>
          <w:lang w:val="en-GB"/>
        </w:rPr>
        <w:t xml:space="preserve"> S1.1.</w:t>
      </w:r>
      <w:r w:rsidRPr="00B20425">
        <w:rPr>
          <w:rFonts w:ascii="Arial" w:hAnsi="Arial" w:cs="Arial"/>
          <w:lang w:val="en-GB"/>
        </w:rPr>
        <w:t xml:space="preserve"> ALL diagnostics by </w:t>
      </w:r>
      <w:proofErr w:type="spellStart"/>
      <w:r w:rsidRPr="00B20425">
        <w:rPr>
          <w:rFonts w:ascii="Arial" w:hAnsi="Arial" w:cs="Arial"/>
          <w:lang w:val="en-GB"/>
        </w:rPr>
        <w:t>immunophenotype</w:t>
      </w:r>
      <w:proofErr w:type="spellEnd"/>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077"/>
        <w:gridCol w:w="5670"/>
      </w:tblGrid>
      <w:tr w:rsidR="00866B6B" w:rsidRPr="00B20425" w14:paraId="4F41D3ED" w14:textId="77777777" w:rsidTr="0037456C">
        <w:tc>
          <w:tcPr>
            <w:tcW w:w="4077" w:type="dxa"/>
          </w:tcPr>
          <w:p w14:paraId="1F86A4C7" w14:textId="77777777" w:rsidR="00866B6B" w:rsidRPr="00B20425" w:rsidRDefault="00866B6B" w:rsidP="00866B6B">
            <w:pPr>
              <w:spacing w:line="240" w:lineRule="auto"/>
              <w:jc w:val="both"/>
              <w:rPr>
                <w:rFonts w:ascii="Arial" w:hAnsi="Arial" w:cs="Arial"/>
                <w:b/>
                <w:lang w:val="en-GB"/>
              </w:rPr>
            </w:pPr>
            <w:r w:rsidRPr="00B20425">
              <w:rPr>
                <w:rFonts w:ascii="Arial" w:hAnsi="Arial" w:cs="Arial"/>
                <w:b/>
                <w:lang w:val="en-GB"/>
              </w:rPr>
              <w:t>Purpose</w:t>
            </w:r>
          </w:p>
        </w:tc>
        <w:tc>
          <w:tcPr>
            <w:tcW w:w="5670" w:type="dxa"/>
          </w:tcPr>
          <w:p w14:paraId="0B6C27DC" w14:textId="77777777" w:rsidR="00866B6B" w:rsidRPr="00B20425" w:rsidRDefault="00866B6B" w:rsidP="00866B6B">
            <w:pPr>
              <w:spacing w:line="240" w:lineRule="auto"/>
              <w:jc w:val="both"/>
              <w:rPr>
                <w:rFonts w:ascii="Arial" w:hAnsi="Arial" w:cs="Arial"/>
                <w:b/>
                <w:lang w:val="en-GB"/>
              </w:rPr>
            </w:pPr>
            <w:r w:rsidRPr="00B20425">
              <w:rPr>
                <w:rFonts w:ascii="Arial" w:hAnsi="Arial" w:cs="Arial"/>
                <w:b/>
                <w:lang w:val="en-GB"/>
              </w:rPr>
              <w:t xml:space="preserve">CD antigens (c=cytoplasmic; </w:t>
            </w:r>
            <w:proofErr w:type="spellStart"/>
            <w:r w:rsidRPr="00B20425">
              <w:rPr>
                <w:rFonts w:ascii="Arial" w:hAnsi="Arial" w:cs="Arial"/>
                <w:b/>
                <w:lang w:val="en-GB"/>
              </w:rPr>
              <w:t>Tdt</w:t>
            </w:r>
            <w:proofErr w:type="spellEnd"/>
            <w:r w:rsidRPr="00B20425">
              <w:rPr>
                <w:rFonts w:ascii="Arial" w:hAnsi="Arial" w:cs="Arial"/>
                <w:b/>
                <w:lang w:val="en-GB"/>
              </w:rPr>
              <w:t>=nuclear)</w:t>
            </w:r>
          </w:p>
        </w:tc>
      </w:tr>
      <w:tr w:rsidR="00866B6B" w:rsidRPr="00B20425" w14:paraId="6331C4E6" w14:textId="77777777" w:rsidTr="0037456C">
        <w:tc>
          <w:tcPr>
            <w:tcW w:w="4077" w:type="dxa"/>
          </w:tcPr>
          <w:p w14:paraId="2B6BFCFF"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 xml:space="preserve">Gating of non-erythroid cells and differential vs. </w:t>
            </w:r>
            <w:proofErr w:type="spellStart"/>
            <w:r w:rsidRPr="00B20425">
              <w:rPr>
                <w:rFonts w:ascii="Arial" w:hAnsi="Arial" w:cs="Arial"/>
                <w:lang w:val="en-GB"/>
              </w:rPr>
              <w:t>nonhematologic</w:t>
            </w:r>
            <w:proofErr w:type="spellEnd"/>
          </w:p>
        </w:tc>
        <w:tc>
          <w:tcPr>
            <w:tcW w:w="5670" w:type="dxa"/>
          </w:tcPr>
          <w:p w14:paraId="68D58A91"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CD45 (</w:t>
            </w:r>
            <w:proofErr w:type="spellStart"/>
            <w:r w:rsidRPr="00B20425">
              <w:rPr>
                <w:rFonts w:ascii="Arial" w:hAnsi="Arial" w:cs="Arial"/>
                <w:lang w:val="en-GB"/>
              </w:rPr>
              <w:t>pos</w:t>
            </w:r>
            <w:proofErr w:type="spellEnd"/>
            <w:r w:rsidRPr="00B20425">
              <w:rPr>
                <w:rFonts w:ascii="Arial" w:hAnsi="Arial" w:cs="Arial"/>
                <w:lang w:val="en-GB"/>
              </w:rPr>
              <w:t>)</w:t>
            </w:r>
          </w:p>
        </w:tc>
      </w:tr>
      <w:tr w:rsidR="00866B6B" w:rsidRPr="00B20425" w14:paraId="077AF350" w14:textId="77777777" w:rsidTr="0037456C">
        <w:tc>
          <w:tcPr>
            <w:tcW w:w="4077" w:type="dxa"/>
          </w:tcPr>
          <w:p w14:paraId="075B9ECC"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Differential vs. AML</w:t>
            </w:r>
          </w:p>
        </w:tc>
        <w:tc>
          <w:tcPr>
            <w:tcW w:w="5670" w:type="dxa"/>
          </w:tcPr>
          <w:p w14:paraId="60E7B985" w14:textId="77777777" w:rsidR="00866B6B" w:rsidRPr="00B20425" w:rsidRDefault="00866B6B" w:rsidP="00866B6B">
            <w:pPr>
              <w:spacing w:line="240" w:lineRule="auto"/>
              <w:jc w:val="both"/>
              <w:rPr>
                <w:rFonts w:ascii="Arial" w:hAnsi="Arial" w:cs="Arial"/>
                <w:lang w:val="en-GB"/>
              </w:rPr>
            </w:pPr>
            <w:proofErr w:type="spellStart"/>
            <w:r w:rsidRPr="00B20425">
              <w:rPr>
                <w:rFonts w:ascii="Arial" w:hAnsi="Arial" w:cs="Arial"/>
                <w:lang w:val="en-GB"/>
              </w:rPr>
              <w:t>cMPO</w:t>
            </w:r>
            <w:proofErr w:type="spellEnd"/>
            <w:r w:rsidRPr="00B20425">
              <w:rPr>
                <w:rFonts w:ascii="Arial" w:hAnsi="Arial" w:cs="Arial"/>
                <w:lang w:val="en-GB"/>
              </w:rPr>
              <w:t>, CD117 (</w:t>
            </w:r>
            <w:proofErr w:type="spellStart"/>
            <w:r w:rsidRPr="00B20425">
              <w:rPr>
                <w:rFonts w:ascii="Arial" w:hAnsi="Arial" w:cs="Arial"/>
                <w:lang w:val="en-GB"/>
              </w:rPr>
              <w:t>neg</w:t>
            </w:r>
            <w:proofErr w:type="spellEnd"/>
            <w:r w:rsidRPr="00B20425">
              <w:rPr>
                <w:rFonts w:ascii="Arial" w:hAnsi="Arial" w:cs="Arial"/>
                <w:lang w:val="en-GB"/>
              </w:rPr>
              <w:t xml:space="preserve">, CD117 rare T-lineage </w:t>
            </w:r>
            <w:proofErr w:type="spellStart"/>
            <w:r w:rsidRPr="00B20425">
              <w:rPr>
                <w:rFonts w:ascii="Arial" w:hAnsi="Arial" w:cs="Arial"/>
                <w:lang w:val="en-GB"/>
              </w:rPr>
              <w:t>pos</w:t>
            </w:r>
            <w:proofErr w:type="spellEnd"/>
            <w:r w:rsidRPr="00B20425">
              <w:rPr>
                <w:rFonts w:ascii="Arial" w:hAnsi="Arial" w:cs="Arial"/>
                <w:lang w:val="en-GB"/>
              </w:rPr>
              <w:t>) vs. cCD22, cCD79a (</w:t>
            </w:r>
            <w:proofErr w:type="spellStart"/>
            <w:r w:rsidRPr="00B20425">
              <w:rPr>
                <w:rFonts w:ascii="Arial" w:hAnsi="Arial" w:cs="Arial"/>
                <w:lang w:val="en-GB"/>
              </w:rPr>
              <w:t>pos</w:t>
            </w:r>
            <w:proofErr w:type="spellEnd"/>
            <w:r w:rsidRPr="00B20425">
              <w:rPr>
                <w:rFonts w:ascii="Arial" w:hAnsi="Arial" w:cs="Arial"/>
                <w:lang w:val="en-GB"/>
              </w:rPr>
              <w:t xml:space="preserve"> B-lineage)</w:t>
            </w:r>
          </w:p>
          <w:p w14:paraId="34C5131C"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cCD3 (</w:t>
            </w:r>
            <w:proofErr w:type="spellStart"/>
            <w:r w:rsidRPr="00B20425">
              <w:rPr>
                <w:rFonts w:ascii="Arial" w:hAnsi="Arial" w:cs="Arial"/>
                <w:lang w:val="en-GB"/>
              </w:rPr>
              <w:t>pos</w:t>
            </w:r>
            <w:proofErr w:type="spellEnd"/>
            <w:r w:rsidRPr="00B20425">
              <w:rPr>
                <w:rFonts w:ascii="Arial" w:hAnsi="Arial" w:cs="Arial"/>
                <w:lang w:val="en-GB"/>
              </w:rPr>
              <w:t xml:space="preserve"> T-lineage)</w:t>
            </w:r>
          </w:p>
        </w:tc>
      </w:tr>
      <w:tr w:rsidR="00866B6B" w:rsidRPr="00B20425" w14:paraId="32B6678E" w14:textId="77777777" w:rsidTr="00866B6B">
        <w:trPr>
          <w:trHeight w:val="3260"/>
        </w:trPr>
        <w:tc>
          <w:tcPr>
            <w:tcW w:w="4077" w:type="dxa"/>
            <w:tcBorders>
              <w:bottom w:val="single" w:sz="4" w:space="0" w:color="auto"/>
            </w:tcBorders>
          </w:tcPr>
          <w:p w14:paraId="12D50B3F"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Establish ALL subset</w:t>
            </w:r>
          </w:p>
          <w:p w14:paraId="121D38CC"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 xml:space="preserve">   pro-B (B-I)</w:t>
            </w:r>
          </w:p>
          <w:p w14:paraId="06189379"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 xml:space="preserve">  “common” (B-II)</w:t>
            </w:r>
          </w:p>
          <w:p w14:paraId="77DE469F"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 xml:space="preserve">   pre-B (B-III)</w:t>
            </w:r>
          </w:p>
          <w:p w14:paraId="25482E69" w14:textId="77777777" w:rsidR="00866B6B" w:rsidRPr="00B20425" w:rsidRDefault="00866B6B" w:rsidP="00866B6B">
            <w:pPr>
              <w:pStyle w:val="Titolo1"/>
              <w:rPr>
                <w:rFonts w:cs="Arial"/>
                <w:b w:val="0"/>
                <w:sz w:val="22"/>
                <w:szCs w:val="22"/>
              </w:rPr>
            </w:pPr>
          </w:p>
          <w:p w14:paraId="5D29344E"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 xml:space="preserve">  T-lineage pro-T (T-I)</w:t>
            </w:r>
          </w:p>
          <w:p w14:paraId="10C87D17"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 xml:space="preserve">  T-lineage pre-T (T-II)</w:t>
            </w:r>
          </w:p>
          <w:p w14:paraId="76738C48"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 xml:space="preserve">  T-lineage cortical (T-III)</w:t>
            </w:r>
          </w:p>
          <w:p w14:paraId="49D99773"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 xml:space="preserve">  T-lineage mature (T-IV)</w:t>
            </w:r>
          </w:p>
        </w:tc>
        <w:tc>
          <w:tcPr>
            <w:tcW w:w="5670" w:type="dxa"/>
            <w:tcBorders>
              <w:bottom w:val="single" w:sz="4" w:space="0" w:color="auto"/>
            </w:tcBorders>
          </w:tcPr>
          <w:p w14:paraId="3B93E2D5" w14:textId="77777777" w:rsidR="00866B6B" w:rsidRPr="00B20425" w:rsidRDefault="00866B6B" w:rsidP="00866B6B">
            <w:pPr>
              <w:pStyle w:val="Titolo1"/>
              <w:rPr>
                <w:rFonts w:cs="Arial"/>
                <w:b w:val="0"/>
                <w:sz w:val="22"/>
                <w:szCs w:val="22"/>
              </w:rPr>
            </w:pPr>
          </w:p>
          <w:p w14:paraId="3371C6DE" w14:textId="77777777" w:rsidR="00866B6B" w:rsidRPr="00B20425" w:rsidRDefault="00866B6B" w:rsidP="00866B6B">
            <w:pPr>
              <w:pStyle w:val="Titolo1"/>
              <w:rPr>
                <w:rFonts w:cs="Arial"/>
                <w:b w:val="0"/>
                <w:sz w:val="22"/>
                <w:szCs w:val="22"/>
              </w:rPr>
            </w:pPr>
          </w:p>
          <w:p w14:paraId="2EE7030C" w14:textId="77777777" w:rsidR="00866B6B" w:rsidRPr="00B20425" w:rsidRDefault="00866B6B" w:rsidP="00866B6B">
            <w:pPr>
              <w:pStyle w:val="Titolo1"/>
              <w:rPr>
                <w:rFonts w:cs="Arial"/>
                <w:b w:val="0"/>
                <w:sz w:val="22"/>
                <w:szCs w:val="22"/>
              </w:rPr>
            </w:pPr>
            <w:r w:rsidRPr="00B20425">
              <w:rPr>
                <w:rFonts w:cs="Arial"/>
                <w:b w:val="0"/>
                <w:sz w:val="22"/>
                <w:szCs w:val="22"/>
              </w:rPr>
              <w:t xml:space="preserve">CD19 and/or cCD79a and/or cCD22 </w:t>
            </w:r>
          </w:p>
          <w:p w14:paraId="6F6CB960" w14:textId="77777777" w:rsidR="00866B6B" w:rsidRPr="00B20425" w:rsidRDefault="00866B6B" w:rsidP="00866B6B">
            <w:pPr>
              <w:pStyle w:val="Titolo1"/>
              <w:rPr>
                <w:rFonts w:cs="Arial"/>
                <w:b w:val="0"/>
                <w:sz w:val="22"/>
                <w:szCs w:val="22"/>
              </w:rPr>
            </w:pPr>
          </w:p>
          <w:p w14:paraId="391085CC" w14:textId="77777777" w:rsidR="00866B6B" w:rsidRPr="00B20425" w:rsidRDefault="00866B6B" w:rsidP="00866B6B">
            <w:pPr>
              <w:pStyle w:val="Titolo1"/>
              <w:rPr>
                <w:rFonts w:cs="Arial"/>
                <w:b w:val="0"/>
                <w:sz w:val="22"/>
                <w:szCs w:val="22"/>
              </w:rPr>
            </w:pPr>
            <w:proofErr w:type="gramStart"/>
            <w:r w:rsidRPr="00B20425">
              <w:rPr>
                <w:rFonts w:cs="Arial"/>
                <w:b w:val="0"/>
                <w:sz w:val="22"/>
                <w:szCs w:val="22"/>
              </w:rPr>
              <w:t>plus</w:t>
            </w:r>
            <w:proofErr w:type="gramEnd"/>
            <w:r w:rsidRPr="00B20425">
              <w:rPr>
                <w:rFonts w:cs="Arial"/>
                <w:b w:val="0"/>
                <w:sz w:val="22"/>
                <w:szCs w:val="22"/>
              </w:rPr>
              <w:t xml:space="preserve"> CD10 (&gt;10%)</w:t>
            </w:r>
          </w:p>
          <w:p w14:paraId="49E9A891" w14:textId="77777777" w:rsidR="00866B6B" w:rsidRPr="00B20425" w:rsidRDefault="00866B6B" w:rsidP="00866B6B">
            <w:pPr>
              <w:pStyle w:val="Titolo1"/>
              <w:rPr>
                <w:rFonts w:cs="Arial"/>
                <w:b w:val="0"/>
                <w:sz w:val="22"/>
                <w:szCs w:val="22"/>
              </w:rPr>
            </w:pPr>
          </w:p>
          <w:p w14:paraId="23F4AB21" w14:textId="77777777" w:rsidR="00866B6B" w:rsidRPr="00B20425" w:rsidRDefault="00866B6B" w:rsidP="00866B6B">
            <w:pPr>
              <w:pStyle w:val="Titolo1"/>
              <w:rPr>
                <w:rFonts w:cs="Arial"/>
                <w:b w:val="0"/>
                <w:sz w:val="22"/>
                <w:szCs w:val="22"/>
              </w:rPr>
            </w:pPr>
            <w:proofErr w:type="gramStart"/>
            <w:r w:rsidRPr="00B20425">
              <w:rPr>
                <w:rFonts w:cs="Arial"/>
                <w:b w:val="0"/>
                <w:sz w:val="22"/>
                <w:szCs w:val="22"/>
              </w:rPr>
              <w:t>plus</w:t>
            </w:r>
            <w:proofErr w:type="gramEnd"/>
            <w:r w:rsidRPr="00B20425">
              <w:rPr>
                <w:rFonts w:cs="Arial"/>
                <w:b w:val="0"/>
                <w:sz w:val="22"/>
                <w:szCs w:val="22"/>
              </w:rPr>
              <w:t xml:space="preserve"> </w:t>
            </w:r>
            <w:proofErr w:type="spellStart"/>
            <w:r w:rsidRPr="00B20425">
              <w:rPr>
                <w:rFonts w:cs="Arial"/>
                <w:b w:val="0"/>
                <w:sz w:val="22"/>
                <w:szCs w:val="22"/>
              </w:rPr>
              <w:t>cIgM</w:t>
            </w:r>
            <w:proofErr w:type="spellEnd"/>
            <w:r w:rsidRPr="00B20425">
              <w:rPr>
                <w:rFonts w:cs="Arial"/>
                <w:b w:val="0"/>
                <w:sz w:val="22"/>
                <w:szCs w:val="22"/>
              </w:rPr>
              <w:t>+</w:t>
            </w:r>
          </w:p>
          <w:p w14:paraId="7C55CC67" w14:textId="77777777" w:rsidR="00866B6B" w:rsidRPr="00B20425" w:rsidRDefault="00866B6B" w:rsidP="00866B6B">
            <w:pPr>
              <w:pStyle w:val="Titolo1"/>
              <w:rPr>
                <w:rFonts w:cs="Arial"/>
                <w:b w:val="0"/>
                <w:sz w:val="22"/>
                <w:szCs w:val="22"/>
              </w:rPr>
            </w:pPr>
          </w:p>
          <w:p w14:paraId="028F8D33"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cCD3 and CD7</w:t>
            </w:r>
          </w:p>
          <w:p w14:paraId="582881B7"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plus CD2 and/or CD5 and/or CD8</w:t>
            </w:r>
          </w:p>
          <w:p w14:paraId="25053F6C"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plus CD1a+</w:t>
            </w:r>
          </w:p>
          <w:p w14:paraId="555ED8F7" w14:textId="77777777" w:rsidR="00866B6B" w:rsidRPr="00B20425" w:rsidRDefault="00866B6B" w:rsidP="00866B6B">
            <w:pPr>
              <w:pStyle w:val="Titolo1"/>
              <w:rPr>
                <w:rFonts w:cs="Arial"/>
                <w:b w:val="0"/>
                <w:sz w:val="22"/>
                <w:szCs w:val="22"/>
              </w:rPr>
            </w:pPr>
            <w:proofErr w:type="gramStart"/>
            <w:r w:rsidRPr="00B20425">
              <w:rPr>
                <w:rFonts w:cs="Arial"/>
                <w:b w:val="0"/>
                <w:sz w:val="22"/>
                <w:szCs w:val="22"/>
              </w:rPr>
              <w:t>plus</w:t>
            </w:r>
            <w:proofErr w:type="gramEnd"/>
            <w:r w:rsidRPr="00B20425">
              <w:rPr>
                <w:rFonts w:cs="Arial"/>
                <w:b w:val="0"/>
                <w:sz w:val="22"/>
                <w:szCs w:val="22"/>
              </w:rPr>
              <w:t xml:space="preserve"> CD3+, CD1a-</w:t>
            </w:r>
          </w:p>
        </w:tc>
      </w:tr>
      <w:tr w:rsidR="00866B6B" w:rsidRPr="00B20425" w14:paraId="75762892" w14:textId="77777777" w:rsidTr="0037456C">
        <w:trPr>
          <w:trHeight w:val="622"/>
        </w:trPr>
        <w:tc>
          <w:tcPr>
            <w:tcW w:w="4077" w:type="dxa"/>
          </w:tcPr>
          <w:p w14:paraId="1AAF74AD"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Additional markers</w:t>
            </w:r>
          </w:p>
        </w:tc>
        <w:tc>
          <w:tcPr>
            <w:tcW w:w="5670" w:type="dxa"/>
          </w:tcPr>
          <w:p w14:paraId="581BCC44" w14:textId="77777777" w:rsidR="00866B6B" w:rsidRPr="00B20425" w:rsidRDefault="00866B6B" w:rsidP="00866B6B">
            <w:pPr>
              <w:pStyle w:val="Titolo1"/>
              <w:rPr>
                <w:rFonts w:cs="Arial"/>
                <w:b w:val="0"/>
                <w:sz w:val="22"/>
                <w:szCs w:val="22"/>
              </w:rPr>
            </w:pPr>
            <w:proofErr w:type="spellStart"/>
            <w:r w:rsidRPr="00B20425">
              <w:rPr>
                <w:rFonts w:cs="Arial"/>
                <w:b w:val="0"/>
                <w:sz w:val="22"/>
                <w:szCs w:val="22"/>
              </w:rPr>
              <w:t>TdT</w:t>
            </w:r>
            <w:proofErr w:type="spellEnd"/>
          </w:p>
          <w:p w14:paraId="3D78281E"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CD24 (B-lineage)</w:t>
            </w:r>
          </w:p>
          <w:p w14:paraId="45A7D174"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anti-TCR (T-lineage)</w:t>
            </w:r>
          </w:p>
          <w:p w14:paraId="521B1EB7" w14:textId="77777777" w:rsidR="00866B6B" w:rsidRPr="00B20425" w:rsidRDefault="00866B6B" w:rsidP="00866B6B">
            <w:pPr>
              <w:spacing w:line="240" w:lineRule="auto"/>
              <w:jc w:val="both"/>
              <w:rPr>
                <w:rFonts w:ascii="Arial" w:hAnsi="Arial" w:cs="Arial"/>
                <w:lang w:val="en-GB"/>
              </w:rPr>
            </w:pPr>
            <w:r w:rsidRPr="00B20425">
              <w:rPr>
                <w:rFonts w:ascii="Arial" w:hAnsi="Arial" w:cs="Arial"/>
                <w:lang w:val="en-GB"/>
              </w:rPr>
              <w:t>CD34, CD13, CD33, CD15, anti-MPO, CD64, CDw65 (stem cell/myeloid)</w:t>
            </w:r>
          </w:p>
        </w:tc>
      </w:tr>
    </w:tbl>
    <w:p w14:paraId="50FF5DED" w14:textId="77777777" w:rsidR="00866B6B" w:rsidRPr="00B20425" w:rsidRDefault="00866B6B" w:rsidP="00866B6B">
      <w:pPr>
        <w:jc w:val="both"/>
        <w:rPr>
          <w:rFonts w:ascii="Arial" w:hAnsi="Arial" w:cs="Arial"/>
          <w:b/>
          <w:lang w:val="en-GB"/>
        </w:rPr>
      </w:pPr>
    </w:p>
    <w:p w14:paraId="6FC334B9" w14:textId="77777777" w:rsidR="00866B6B" w:rsidRPr="00B20425" w:rsidRDefault="00866B6B" w:rsidP="00866B6B">
      <w:pPr>
        <w:pStyle w:val="Corpotesto"/>
        <w:rPr>
          <w:rFonts w:cs="Arial"/>
          <w:sz w:val="22"/>
          <w:szCs w:val="22"/>
        </w:rPr>
      </w:pPr>
      <w:r w:rsidRPr="00B20425">
        <w:rPr>
          <w:rFonts w:cs="Arial"/>
          <w:sz w:val="22"/>
          <w:szCs w:val="22"/>
        </w:rPr>
        <w:t xml:space="preserve">Cases with &lt;25% lymphoid blast cells in the bone marrow and a definite histopathologic diagnosis of lymphoblastic lymphoma in a </w:t>
      </w:r>
      <w:proofErr w:type="spellStart"/>
      <w:r w:rsidRPr="00B20425">
        <w:rPr>
          <w:rFonts w:cs="Arial"/>
          <w:sz w:val="22"/>
          <w:szCs w:val="22"/>
        </w:rPr>
        <w:t>lymphnode</w:t>
      </w:r>
      <w:proofErr w:type="spellEnd"/>
      <w:r w:rsidRPr="00B20425">
        <w:rPr>
          <w:rFonts w:cs="Arial"/>
          <w:sz w:val="22"/>
          <w:szCs w:val="22"/>
        </w:rPr>
        <w:t xml:space="preserve"> or other extramedullary tissue are better referred to as such (LL). </w:t>
      </w:r>
    </w:p>
    <w:p w14:paraId="2ECA7F11" w14:textId="77777777" w:rsidR="00866B6B" w:rsidRPr="00B20425" w:rsidRDefault="00866B6B" w:rsidP="00866B6B">
      <w:pPr>
        <w:pStyle w:val="Corpotesto"/>
        <w:rPr>
          <w:rFonts w:cs="Arial"/>
          <w:sz w:val="22"/>
          <w:szCs w:val="22"/>
        </w:rPr>
      </w:pPr>
    </w:p>
    <w:p w14:paraId="29796B58" w14:textId="77777777" w:rsidR="00866B6B" w:rsidRPr="00B20425" w:rsidRDefault="00866B6B" w:rsidP="00866B6B">
      <w:pPr>
        <w:pStyle w:val="Corpotesto"/>
        <w:rPr>
          <w:rFonts w:cs="Arial"/>
          <w:sz w:val="22"/>
          <w:szCs w:val="22"/>
        </w:rPr>
      </w:pPr>
      <w:r w:rsidRPr="00B20425">
        <w:rPr>
          <w:rFonts w:cs="Arial"/>
          <w:sz w:val="22"/>
          <w:szCs w:val="22"/>
        </w:rPr>
        <w:t xml:space="preserve">Data from morphological and </w:t>
      </w:r>
      <w:proofErr w:type="spellStart"/>
      <w:proofErr w:type="gramStart"/>
      <w:r w:rsidRPr="00B20425">
        <w:rPr>
          <w:rFonts w:cs="Arial"/>
          <w:sz w:val="22"/>
          <w:szCs w:val="22"/>
        </w:rPr>
        <w:t>immunophenotypic</w:t>
      </w:r>
      <w:proofErr w:type="spellEnd"/>
      <w:r w:rsidRPr="00B20425">
        <w:rPr>
          <w:rFonts w:cs="Arial"/>
          <w:sz w:val="22"/>
          <w:szCs w:val="22"/>
        </w:rPr>
        <w:t xml:space="preserve"> assessment will be integrated by cytogenetics (and FISH)</w:t>
      </w:r>
      <w:proofErr w:type="gramEnd"/>
      <w:r w:rsidRPr="00B20425">
        <w:rPr>
          <w:rFonts w:cs="Arial"/>
          <w:sz w:val="22"/>
          <w:szCs w:val="22"/>
        </w:rPr>
        <w:t xml:space="preserve"> plus molecular biology tests, in order to </w:t>
      </w:r>
      <w:proofErr w:type="spellStart"/>
      <w:r w:rsidRPr="00B20425">
        <w:rPr>
          <w:rFonts w:cs="Arial"/>
          <w:sz w:val="22"/>
          <w:szCs w:val="22"/>
        </w:rPr>
        <w:t>indentify</w:t>
      </w:r>
      <w:proofErr w:type="spellEnd"/>
      <w:r w:rsidRPr="00B20425">
        <w:rPr>
          <w:rFonts w:cs="Arial"/>
          <w:sz w:val="22"/>
          <w:szCs w:val="22"/>
        </w:rPr>
        <w:t xml:space="preserve"> specific ALL syndromes within each </w:t>
      </w:r>
      <w:proofErr w:type="spellStart"/>
      <w:r w:rsidRPr="00B20425">
        <w:rPr>
          <w:rFonts w:cs="Arial"/>
          <w:sz w:val="22"/>
          <w:szCs w:val="22"/>
        </w:rPr>
        <w:t>immunophenotypic</w:t>
      </w:r>
      <w:proofErr w:type="spellEnd"/>
      <w:r w:rsidRPr="00B20425">
        <w:rPr>
          <w:rFonts w:cs="Arial"/>
          <w:sz w:val="22"/>
          <w:szCs w:val="22"/>
        </w:rPr>
        <w:t xml:space="preserve"> subgroup: </w:t>
      </w:r>
    </w:p>
    <w:p w14:paraId="3217E357" w14:textId="77777777" w:rsidR="00866B6B" w:rsidRPr="00B20425" w:rsidRDefault="00866B6B" w:rsidP="00866B6B">
      <w:pPr>
        <w:pStyle w:val="Corpotesto"/>
        <w:rPr>
          <w:rFonts w:cs="Arial"/>
          <w:sz w:val="22"/>
          <w:szCs w:val="22"/>
        </w:rPr>
      </w:pPr>
    </w:p>
    <w:p w14:paraId="59794850" w14:textId="77777777" w:rsidR="00866B6B" w:rsidRPr="00B20425" w:rsidRDefault="00866B6B" w:rsidP="00866B6B">
      <w:pPr>
        <w:pStyle w:val="Corpotesto"/>
        <w:rPr>
          <w:rFonts w:cs="Arial"/>
          <w:b/>
          <w:sz w:val="22"/>
          <w:szCs w:val="22"/>
        </w:rPr>
      </w:pPr>
      <w:r w:rsidRPr="00B20425">
        <w:rPr>
          <w:rFonts w:cs="Arial"/>
          <w:b/>
          <w:sz w:val="22"/>
          <w:szCs w:val="22"/>
        </w:rPr>
        <w:t>Cytogenetics, FISH and molecular biology</w:t>
      </w:r>
    </w:p>
    <w:p w14:paraId="1CD7F863" w14:textId="77777777" w:rsidR="00866B6B" w:rsidRPr="00B20425" w:rsidRDefault="00866B6B" w:rsidP="00866B6B">
      <w:pPr>
        <w:pStyle w:val="Corpotesto"/>
        <w:rPr>
          <w:rFonts w:cs="Arial"/>
          <w:b/>
          <w:sz w:val="22"/>
          <w:szCs w:val="22"/>
        </w:rPr>
      </w:pPr>
    </w:p>
    <w:p w14:paraId="2460A0D8" w14:textId="77777777" w:rsidR="00866B6B" w:rsidRPr="00B20425" w:rsidRDefault="00866B6B" w:rsidP="00866B6B">
      <w:pPr>
        <w:pStyle w:val="Corpotesto"/>
        <w:rPr>
          <w:rFonts w:cs="Arial"/>
          <w:sz w:val="22"/>
          <w:szCs w:val="22"/>
        </w:rPr>
      </w:pPr>
      <w:r w:rsidRPr="00B20425">
        <w:rPr>
          <w:rFonts w:cs="Arial"/>
          <w:sz w:val="22"/>
          <w:szCs w:val="22"/>
        </w:rPr>
        <w:t xml:space="preserve">The following abnormalities </w:t>
      </w:r>
      <w:proofErr w:type="gramStart"/>
      <w:r w:rsidRPr="00B20425">
        <w:rPr>
          <w:rFonts w:cs="Arial"/>
          <w:sz w:val="22"/>
          <w:szCs w:val="22"/>
        </w:rPr>
        <w:t>will be looked for and registered for the purposes of the current study</w:t>
      </w:r>
      <w:proofErr w:type="gramEnd"/>
      <w:r w:rsidRPr="00B20425">
        <w:rPr>
          <w:rFonts w:cs="Arial"/>
          <w:sz w:val="22"/>
          <w:szCs w:val="22"/>
        </w:rPr>
        <w:t xml:space="preserve"> (standard banding technique or FISH or molecular biology are considered equivalent):</w:t>
      </w:r>
    </w:p>
    <w:p w14:paraId="2A073EC2" w14:textId="77777777" w:rsidR="00866B6B" w:rsidRPr="00B20425" w:rsidRDefault="00866B6B" w:rsidP="00866B6B">
      <w:pPr>
        <w:pStyle w:val="Rientrocorpodeltesto"/>
        <w:numPr>
          <w:ilvl w:val="0"/>
          <w:numId w:val="10"/>
        </w:numPr>
        <w:tabs>
          <w:tab w:val="clear" w:pos="360"/>
          <w:tab w:val="num" w:pos="1080"/>
        </w:tabs>
        <w:ind w:left="1080"/>
        <w:rPr>
          <w:rFonts w:cs="Arial"/>
          <w:sz w:val="22"/>
          <w:szCs w:val="22"/>
        </w:rPr>
      </w:pPr>
      <w:r w:rsidRPr="00B20425">
        <w:rPr>
          <w:rFonts w:cs="Arial"/>
          <w:sz w:val="22"/>
          <w:szCs w:val="22"/>
        </w:rPr>
        <w:t xml:space="preserve">t(9;22) or </w:t>
      </w:r>
      <w:r w:rsidRPr="00B20425">
        <w:rPr>
          <w:rFonts w:cs="Arial"/>
          <w:i/>
          <w:sz w:val="22"/>
          <w:szCs w:val="22"/>
        </w:rPr>
        <w:t>BCR-ABL1</w:t>
      </w:r>
      <w:r w:rsidRPr="00B20425">
        <w:rPr>
          <w:rFonts w:cs="Arial"/>
          <w:sz w:val="22"/>
          <w:szCs w:val="22"/>
        </w:rPr>
        <w:t xml:space="preserve"> rearrangement</w:t>
      </w:r>
    </w:p>
    <w:p w14:paraId="72FF6C78" w14:textId="77777777" w:rsidR="00866B6B" w:rsidRPr="00B20425" w:rsidRDefault="00866B6B" w:rsidP="00866B6B">
      <w:pPr>
        <w:pStyle w:val="Rientrocorpodeltesto"/>
        <w:numPr>
          <w:ilvl w:val="0"/>
          <w:numId w:val="10"/>
        </w:numPr>
        <w:tabs>
          <w:tab w:val="clear" w:pos="360"/>
          <w:tab w:val="num" w:pos="1080"/>
        </w:tabs>
        <w:ind w:left="1080"/>
        <w:rPr>
          <w:rFonts w:cs="Arial"/>
          <w:sz w:val="22"/>
          <w:szCs w:val="22"/>
        </w:rPr>
      </w:pPr>
      <w:r w:rsidRPr="00B20425">
        <w:rPr>
          <w:rFonts w:cs="Arial"/>
          <w:sz w:val="22"/>
          <w:szCs w:val="22"/>
        </w:rPr>
        <w:t xml:space="preserve">t(4;11) or </w:t>
      </w:r>
      <w:r w:rsidRPr="00B20425">
        <w:rPr>
          <w:rFonts w:cs="Arial"/>
          <w:i/>
          <w:sz w:val="22"/>
          <w:szCs w:val="22"/>
        </w:rPr>
        <w:t xml:space="preserve">AF4-MLL </w:t>
      </w:r>
      <w:r w:rsidRPr="00B20425">
        <w:rPr>
          <w:rFonts w:cs="Arial"/>
          <w:sz w:val="22"/>
          <w:szCs w:val="22"/>
        </w:rPr>
        <w:t>rearrangement</w:t>
      </w:r>
    </w:p>
    <w:p w14:paraId="4BF1292F" w14:textId="77777777" w:rsidR="00866B6B" w:rsidRPr="00B20425" w:rsidRDefault="00866B6B" w:rsidP="00866B6B">
      <w:pPr>
        <w:pStyle w:val="Rientrocorpodeltesto"/>
        <w:numPr>
          <w:ilvl w:val="0"/>
          <w:numId w:val="10"/>
        </w:numPr>
        <w:tabs>
          <w:tab w:val="clear" w:pos="360"/>
          <w:tab w:val="num" w:pos="1080"/>
        </w:tabs>
        <w:ind w:left="1080"/>
        <w:rPr>
          <w:rFonts w:cs="Arial"/>
          <w:sz w:val="22"/>
          <w:szCs w:val="22"/>
        </w:rPr>
      </w:pPr>
      <w:r w:rsidRPr="00B20425">
        <w:rPr>
          <w:rFonts w:cs="Arial"/>
          <w:sz w:val="22"/>
          <w:szCs w:val="22"/>
        </w:rPr>
        <w:t xml:space="preserve">t(1;19) or </w:t>
      </w:r>
      <w:r w:rsidRPr="00B20425">
        <w:rPr>
          <w:rFonts w:cs="Arial"/>
          <w:i/>
          <w:sz w:val="22"/>
          <w:szCs w:val="22"/>
        </w:rPr>
        <w:t>PBX/E2A</w:t>
      </w:r>
      <w:r w:rsidRPr="00B20425">
        <w:rPr>
          <w:rFonts w:cs="Arial"/>
          <w:sz w:val="22"/>
          <w:szCs w:val="22"/>
        </w:rPr>
        <w:t xml:space="preserve"> rearrangement</w:t>
      </w:r>
    </w:p>
    <w:p w14:paraId="7DC5D7FF" w14:textId="77777777" w:rsidR="00866B6B" w:rsidRPr="00B20425" w:rsidRDefault="00866B6B" w:rsidP="00866B6B">
      <w:pPr>
        <w:pStyle w:val="Rientrocorpodeltesto"/>
        <w:numPr>
          <w:ilvl w:val="0"/>
          <w:numId w:val="10"/>
        </w:numPr>
        <w:tabs>
          <w:tab w:val="clear" w:pos="360"/>
          <w:tab w:val="num" w:pos="1080"/>
        </w:tabs>
        <w:ind w:left="1080"/>
        <w:rPr>
          <w:rFonts w:cs="Arial"/>
          <w:sz w:val="22"/>
          <w:szCs w:val="22"/>
        </w:rPr>
      </w:pPr>
      <w:r w:rsidRPr="00B20425">
        <w:rPr>
          <w:rFonts w:cs="Arial"/>
          <w:sz w:val="22"/>
          <w:szCs w:val="22"/>
        </w:rPr>
        <w:t xml:space="preserve">t(12;21) or </w:t>
      </w:r>
      <w:r w:rsidRPr="00B20425">
        <w:rPr>
          <w:rFonts w:cs="Arial"/>
          <w:i/>
          <w:sz w:val="22"/>
          <w:szCs w:val="22"/>
        </w:rPr>
        <w:t>TEL-AML1</w:t>
      </w:r>
      <w:r w:rsidRPr="00B20425">
        <w:rPr>
          <w:rFonts w:cs="Arial"/>
          <w:sz w:val="22"/>
          <w:szCs w:val="22"/>
        </w:rPr>
        <w:t xml:space="preserve"> rearrangement</w:t>
      </w:r>
    </w:p>
    <w:p w14:paraId="20B7A309" w14:textId="6B287A10" w:rsidR="00866B6B" w:rsidRPr="00B20425" w:rsidRDefault="00866B6B" w:rsidP="004D6ABF">
      <w:pPr>
        <w:pStyle w:val="Rientrocorpodeltesto"/>
        <w:numPr>
          <w:ilvl w:val="0"/>
          <w:numId w:val="10"/>
        </w:numPr>
        <w:tabs>
          <w:tab w:val="clear" w:pos="360"/>
          <w:tab w:val="num" w:pos="1080"/>
        </w:tabs>
        <w:ind w:left="1080"/>
        <w:rPr>
          <w:rFonts w:cs="Arial"/>
          <w:sz w:val="22"/>
          <w:szCs w:val="22"/>
        </w:rPr>
      </w:pPr>
      <w:r w:rsidRPr="00B20425">
        <w:rPr>
          <w:rFonts w:cs="Arial"/>
          <w:sz w:val="22"/>
          <w:szCs w:val="22"/>
        </w:rPr>
        <w:t>-7, +8, del6q, t(8;14), other MLL rearrangement at 11q23</w:t>
      </w:r>
      <w:r w:rsidR="004D6ABF" w:rsidRPr="00B20425">
        <w:rPr>
          <w:rFonts w:cs="Arial"/>
          <w:sz w:val="22"/>
          <w:szCs w:val="22"/>
        </w:rPr>
        <w:t xml:space="preserve">, low </w:t>
      </w:r>
      <w:proofErr w:type="spellStart"/>
      <w:r w:rsidR="004D6ABF" w:rsidRPr="00B20425">
        <w:rPr>
          <w:rFonts w:cs="Arial"/>
          <w:sz w:val="22"/>
          <w:szCs w:val="22"/>
        </w:rPr>
        <w:t>hypodiploid</w:t>
      </w:r>
      <w:proofErr w:type="spellEnd"/>
      <w:r w:rsidR="004D6ABF" w:rsidRPr="00B20425">
        <w:rPr>
          <w:rFonts w:cs="Arial"/>
          <w:sz w:val="22"/>
          <w:szCs w:val="22"/>
        </w:rPr>
        <w:t xml:space="preserve"> with 30-39 chromosomes, near triploid with 60-78 chromosomes, Complex with </w:t>
      </w:r>
      <w:r w:rsidR="004D6ABF" w:rsidRPr="00B20425">
        <w:rPr>
          <w:rFonts w:cs="Arial"/>
          <w:sz w:val="22"/>
          <w:szCs w:val="22"/>
          <w:u w:val="single"/>
        </w:rPr>
        <w:t>&gt;</w:t>
      </w:r>
      <w:r w:rsidR="004D6ABF" w:rsidRPr="00B20425">
        <w:rPr>
          <w:rFonts w:cs="Arial"/>
          <w:sz w:val="22"/>
          <w:szCs w:val="22"/>
        </w:rPr>
        <w:t>5 unrelated clonal abnormalities</w:t>
      </w:r>
    </w:p>
    <w:p w14:paraId="7742ABDF" w14:textId="77777777" w:rsidR="00866B6B" w:rsidRPr="00B20425" w:rsidRDefault="00866B6B" w:rsidP="00866B6B">
      <w:pPr>
        <w:pStyle w:val="Rientrocorpodeltesto"/>
        <w:numPr>
          <w:ilvl w:val="0"/>
          <w:numId w:val="10"/>
        </w:numPr>
        <w:tabs>
          <w:tab w:val="clear" w:pos="360"/>
          <w:tab w:val="num" w:pos="1080"/>
        </w:tabs>
        <w:ind w:left="1080"/>
        <w:rPr>
          <w:rFonts w:cs="Arial"/>
          <w:sz w:val="22"/>
          <w:szCs w:val="22"/>
        </w:rPr>
      </w:pPr>
      <w:proofErr w:type="spellStart"/>
      <w:r w:rsidRPr="00B20425">
        <w:rPr>
          <w:rFonts w:cs="Arial"/>
          <w:sz w:val="22"/>
          <w:szCs w:val="22"/>
        </w:rPr>
        <w:t>Hyperdiploid</w:t>
      </w:r>
      <w:proofErr w:type="spellEnd"/>
      <w:r w:rsidRPr="00B20425">
        <w:rPr>
          <w:rFonts w:cs="Arial"/>
          <w:sz w:val="22"/>
          <w:szCs w:val="22"/>
        </w:rPr>
        <w:t xml:space="preserve"> (&gt;50 chromosomes)</w:t>
      </w:r>
    </w:p>
    <w:p w14:paraId="53C876F5" w14:textId="77777777" w:rsidR="0037456C" w:rsidRPr="00B20425" w:rsidRDefault="00866B6B" w:rsidP="0037456C">
      <w:pPr>
        <w:pStyle w:val="Rientrocorpodeltesto"/>
        <w:numPr>
          <w:ilvl w:val="0"/>
          <w:numId w:val="10"/>
        </w:numPr>
        <w:tabs>
          <w:tab w:val="clear" w:pos="360"/>
          <w:tab w:val="num" w:pos="1080"/>
        </w:tabs>
        <w:ind w:left="1080"/>
        <w:rPr>
          <w:rFonts w:cs="Arial"/>
          <w:sz w:val="22"/>
          <w:szCs w:val="22"/>
        </w:rPr>
      </w:pPr>
      <w:r w:rsidRPr="00B20425">
        <w:rPr>
          <w:rFonts w:cs="Arial"/>
          <w:sz w:val="22"/>
          <w:szCs w:val="22"/>
        </w:rPr>
        <w:t>Other</w:t>
      </w:r>
    </w:p>
    <w:p w14:paraId="4565B197" w14:textId="77777777" w:rsidR="00110313" w:rsidRPr="00B20425" w:rsidRDefault="00110313" w:rsidP="0037456C">
      <w:pPr>
        <w:pStyle w:val="Rientrocorpodeltesto"/>
        <w:rPr>
          <w:rFonts w:cs="Arial"/>
          <w:b/>
          <w:sz w:val="24"/>
          <w:szCs w:val="24"/>
        </w:rPr>
      </w:pPr>
    </w:p>
    <w:p w14:paraId="31583659" w14:textId="3473D36F" w:rsidR="00D603B2" w:rsidRPr="00B20425" w:rsidRDefault="00866B6B" w:rsidP="0037456C">
      <w:pPr>
        <w:pStyle w:val="Rientrocorpodeltesto"/>
        <w:rPr>
          <w:rFonts w:cs="Arial"/>
          <w:sz w:val="22"/>
          <w:szCs w:val="22"/>
        </w:rPr>
      </w:pPr>
      <w:r w:rsidRPr="00B20425">
        <w:rPr>
          <w:rFonts w:cs="Arial"/>
          <w:b/>
          <w:sz w:val="24"/>
          <w:szCs w:val="24"/>
        </w:rPr>
        <w:lastRenderedPageBreak/>
        <w:t>S2</w:t>
      </w:r>
      <w:r w:rsidR="002D1CA7" w:rsidRPr="00B20425">
        <w:rPr>
          <w:rFonts w:cs="Arial"/>
          <w:b/>
          <w:sz w:val="24"/>
          <w:szCs w:val="24"/>
        </w:rPr>
        <w:t>.</w:t>
      </w:r>
      <w:r w:rsidRPr="00B20425">
        <w:rPr>
          <w:rFonts w:cs="Arial"/>
          <w:b/>
          <w:sz w:val="24"/>
          <w:szCs w:val="24"/>
        </w:rPr>
        <w:t xml:space="preserve"> </w:t>
      </w:r>
      <w:r w:rsidRPr="00B20425">
        <w:rPr>
          <w:rFonts w:cs="Arial"/>
          <w:sz w:val="24"/>
          <w:szCs w:val="24"/>
        </w:rPr>
        <w:t>Treatment protocol</w:t>
      </w:r>
      <w:r w:rsidR="0037456C" w:rsidRPr="00B20425">
        <w:rPr>
          <w:rFonts w:cs="Arial"/>
          <w:sz w:val="24"/>
          <w:szCs w:val="24"/>
        </w:rPr>
        <w:t>: synopsis</w:t>
      </w:r>
      <w:r w:rsidR="004D6ABF" w:rsidRPr="00B20425">
        <w:rPr>
          <w:rFonts w:cs="Arial"/>
          <w:sz w:val="24"/>
          <w:szCs w:val="24"/>
        </w:rPr>
        <w:t xml:space="preserve"> </w:t>
      </w:r>
      <w:r w:rsidR="004D6ABF" w:rsidRPr="00B20425">
        <w:rPr>
          <w:rFonts w:cs="Arial"/>
          <w:sz w:val="24"/>
          <w:szCs w:val="24"/>
          <w:lang w:val="en-US"/>
        </w:rPr>
        <w:t>(NILG ALL 10/07 protocol _v5)</w:t>
      </w:r>
      <w:r w:rsidR="0037456C" w:rsidRPr="00B20425">
        <w:rPr>
          <w:rFonts w:cs="Arial"/>
          <w:sz w:val="24"/>
          <w:szCs w:val="24"/>
        </w:rPr>
        <w:t>.</w:t>
      </w:r>
    </w:p>
    <w:p w14:paraId="2029B12D" w14:textId="77777777" w:rsidR="00D603B2" w:rsidRPr="00B20425" w:rsidRDefault="00D603B2" w:rsidP="00D603B2">
      <w:pPr>
        <w:pStyle w:val="Titolo1"/>
        <w:pBdr>
          <w:top w:val="single" w:sz="4" w:space="1" w:color="auto"/>
          <w:left w:val="single" w:sz="4" w:space="4" w:color="auto"/>
          <w:bottom w:val="single" w:sz="4" w:space="1" w:color="auto"/>
          <w:right w:val="single" w:sz="4" w:space="4" w:color="auto"/>
        </w:pBdr>
        <w:tabs>
          <w:tab w:val="num" w:pos="0"/>
        </w:tabs>
        <w:spacing w:before="240" w:after="60"/>
        <w:jc w:val="center"/>
        <w:rPr>
          <w:rFonts w:cs="Arial"/>
          <w:sz w:val="28"/>
          <w:lang w:val="de-DE"/>
        </w:rPr>
      </w:pPr>
      <w:bookmarkStart w:id="1" w:name="_Toc220298195"/>
      <w:r w:rsidRPr="00B20425">
        <w:rPr>
          <w:rFonts w:cs="Arial"/>
          <w:sz w:val="28"/>
          <w:lang w:val="de-DE"/>
        </w:rPr>
        <w:t>SYNOPSIS</w:t>
      </w:r>
      <w:bookmarkEnd w:id="1"/>
    </w:p>
    <w:tbl>
      <w:tblPr>
        <w:tblW w:w="0" w:type="auto"/>
        <w:tblLayout w:type="fixed"/>
        <w:tblCellMar>
          <w:left w:w="54" w:type="dxa"/>
          <w:right w:w="54" w:type="dxa"/>
        </w:tblCellMar>
        <w:tblLook w:val="0000" w:firstRow="0" w:lastRow="0" w:firstColumn="0" w:lastColumn="0" w:noHBand="0" w:noVBand="0"/>
      </w:tblPr>
      <w:tblGrid>
        <w:gridCol w:w="2038"/>
        <w:gridCol w:w="8274"/>
      </w:tblGrid>
      <w:tr w:rsidR="00D603B2" w:rsidRPr="00B20425" w14:paraId="2AC980A3" w14:textId="77777777" w:rsidTr="0037456C">
        <w:trPr>
          <w:trHeight w:val="276"/>
        </w:trPr>
        <w:tc>
          <w:tcPr>
            <w:tcW w:w="2038" w:type="dxa"/>
            <w:tcBorders>
              <w:top w:val="single" w:sz="12" w:space="0" w:color="auto"/>
              <w:left w:val="single" w:sz="12" w:space="0" w:color="auto"/>
              <w:bottom w:val="single" w:sz="4" w:space="0" w:color="auto"/>
              <w:right w:val="single" w:sz="4" w:space="0" w:color="auto"/>
            </w:tcBorders>
            <w:vAlign w:val="center"/>
          </w:tcPr>
          <w:p w14:paraId="7A7ED1B4" w14:textId="77777777" w:rsidR="00D603B2" w:rsidRPr="00B20425" w:rsidRDefault="00D603B2" w:rsidP="0037456C">
            <w:pPr>
              <w:spacing w:line="240" w:lineRule="auto"/>
              <w:jc w:val="both"/>
              <w:rPr>
                <w:rFonts w:ascii="Arial" w:hAnsi="Arial" w:cs="Arial"/>
                <w:b/>
                <w:sz w:val="18"/>
                <w:lang w:val="en-GB"/>
              </w:rPr>
            </w:pPr>
            <w:r w:rsidRPr="00B20425">
              <w:rPr>
                <w:rFonts w:ascii="Arial" w:hAnsi="Arial" w:cs="Arial"/>
                <w:b/>
                <w:sz w:val="18"/>
                <w:lang w:val="en-GB"/>
              </w:rPr>
              <w:t>TITLE</w:t>
            </w:r>
          </w:p>
        </w:tc>
        <w:tc>
          <w:tcPr>
            <w:tcW w:w="8274" w:type="dxa"/>
            <w:tcBorders>
              <w:top w:val="single" w:sz="12" w:space="0" w:color="auto"/>
              <w:bottom w:val="single" w:sz="4" w:space="0" w:color="auto"/>
              <w:right w:val="single" w:sz="12" w:space="0" w:color="auto"/>
            </w:tcBorders>
            <w:vAlign w:val="center"/>
          </w:tcPr>
          <w:p w14:paraId="21F76424" w14:textId="3345F8C2" w:rsidR="00D603B2" w:rsidRPr="00B20425" w:rsidRDefault="00D603B2" w:rsidP="0037456C">
            <w:pPr>
              <w:spacing w:line="240" w:lineRule="auto"/>
              <w:jc w:val="both"/>
              <w:rPr>
                <w:rFonts w:ascii="Arial" w:hAnsi="Arial" w:cs="Arial"/>
                <w:sz w:val="18"/>
                <w:lang w:val="en-GB"/>
              </w:rPr>
            </w:pPr>
            <w:r w:rsidRPr="00B20425">
              <w:rPr>
                <w:rFonts w:ascii="Arial" w:hAnsi="Arial" w:cs="Arial"/>
                <w:sz w:val="18"/>
                <w:lang w:val="en-GB"/>
              </w:rPr>
              <w:t xml:space="preserve">A randomized pilot study on Central Nervous System (CNS) prophylaxis with standard intrathecal therapy or liposome-encapsulated </w:t>
            </w:r>
            <w:proofErr w:type="spellStart"/>
            <w:r w:rsidRPr="00B20425">
              <w:rPr>
                <w:rFonts w:ascii="Arial" w:hAnsi="Arial" w:cs="Arial"/>
                <w:sz w:val="18"/>
                <w:lang w:val="en-GB"/>
              </w:rPr>
              <w:t>cytarabine</w:t>
            </w:r>
            <w:proofErr w:type="spellEnd"/>
            <w:r w:rsidRPr="00B20425">
              <w:rPr>
                <w:rFonts w:ascii="Arial" w:hAnsi="Arial" w:cs="Arial"/>
                <w:sz w:val="18"/>
                <w:lang w:val="en-GB"/>
              </w:rPr>
              <w:t xml:space="preserve"> (</w:t>
            </w:r>
            <w:proofErr w:type="spellStart"/>
            <w:r w:rsidRPr="00B20425">
              <w:rPr>
                <w:rFonts w:ascii="Arial" w:hAnsi="Arial" w:cs="Arial"/>
                <w:sz w:val="18"/>
                <w:lang w:val="en-GB"/>
              </w:rPr>
              <w:t>DepoCyte</w:t>
            </w:r>
            <w:proofErr w:type="spellEnd"/>
            <w:r w:rsidRPr="00B20425">
              <w:rPr>
                <w:rFonts w:ascii="Arial" w:hAnsi="Arial" w:cs="Arial"/>
                <w:sz w:val="18"/>
                <w:lang w:val="en-GB"/>
              </w:rPr>
              <w:t>), together with an improved Minimal Residual Disease (MRD)-oriented induction/consolidation strategy in adult patients with Acut</w:t>
            </w:r>
            <w:r w:rsidR="004D6ABF" w:rsidRPr="00B20425">
              <w:rPr>
                <w:rFonts w:ascii="Arial" w:hAnsi="Arial" w:cs="Arial"/>
                <w:sz w:val="18"/>
                <w:lang w:val="en-GB"/>
              </w:rPr>
              <w:t>e Lymphoblastic Leukemia (ALL).</w:t>
            </w:r>
            <w:r w:rsidR="00BB4246" w:rsidRPr="00B20425">
              <w:rPr>
                <w:rFonts w:ascii="Arial" w:hAnsi="Arial" w:cs="Arial"/>
                <w:sz w:val="18"/>
                <w:lang w:val="en-GB"/>
              </w:rPr>
              <w:t xml:space="preserve"> </w:t>
            </w:r>
            <w:r w:rsidRPr="00B20425">
              <w:rPr>
                <w:rFonts w:ascii="Arial" w:hAnsi="Arial" w:cs="Arial"/>
                <w:sz w:val="18"/>
              </w:rPr>
              <w:t>(</w:t>
            </w:r>
            <w:proofErr w:type="spellStart"/>
            <w:r w:rsidRPr="00B20425">
              <w:rPr>
                <w:rFonts w:ascii="Arial" w:hAnsi="Arial" w:cs="Arial"/>
                <w:sz w:val="18"/>
              </w:rPr>
              <w:t>Protocol</w:t>
            </w:r>
            <w:proofErr w:type="spellEnd"/>
            <w:r w:rsidRPr="00B20425">
              <w:rPr>
                <w:rFonts w:ascii="Arial" w:hAnsi="Arial" w:cs="Arial"/>
                <w:sz w:val="18"/>
              </w:rPr>
              <w:t xml:space="preserve"> NILG-ALL no. 10/07)</w:t>
            </w:r>
          </w:p>
        </w:tc>
      </w:tr>
      <w:tr w:rsidR="00D603B2" w:rsidRPr="00B20425" w14:paraId="1DD940B8" w14:textId="77777777" w:rsidTr="0037456C">
        <w:trPr>
          <w:trHeight w:val="264"/>
        </w:trPr>
        <w:tc>
          <w:tcPr>
            <w:tcW w:w="2038" w:type="dxa"/>
            <w:tcBorders>
              <w:top w:val="single" w:sz="4" w:space="0" w:color="auto"/>
              <w:left w:val="single" w:sz="12" w:space="0" w:color="auto"/>
              <w:bottom w:val="single" w:sz="4" w:space="0" w:color="auto"/>
              <w:right w:val="single" w:sz="4" w:space="0" w:color="auto"/>
            </w:tcBorders>
            <w:vAlign w:val="center"/>
          </w:tcPr>
          <w:p w14:paraId="0F58B29A" w14:textId="77777777" w:rsidR="00D603B2" w:rsidRPr="00B20425" w:rsidRDefault="00D603B2" w:rsidP="0037456C">
            <w:pPr>
              <w:spacing w:line="240" w:lineRule="auto"/>
              <w:jc w:val="both"/>
              <w:rPr>
                <w:rFonts w:ascii="Arial" w:hAnsi="Arial" w:cs="Arial"/>
                <w:b/>
                <w:sz w:val="18"/>
              </w:rPr>
            </w:pPr>
            <w:r w:rsidRPr="00B20425">
              <w:rPr>
                <w:rFonts w:ascii="Arial" w:hAnsi="Arial" w:cs="Arial"/>
                <w:b/>
                <w:sz w:val="18"/>
              </w:rPr>
              <w:t>PROTOCOL VERSION</w:t>
            </w:r>
          </w:p>
        </w:tc>
        <w:tc>
          <w:tcPr>
            <w:tcW w:w="8274" w:type="dxa"/>
            <w:tcBorders>
              <w:top w:val="single" w:sz="4" w:space="0" w:color="auto"/>
              <w:bottom w:val="single" w:sz="4" w:space="0" w:color="auto"/>
              <w:right w:val="single" w:sz="12" w:space="0" w:color="auto"/>
            </w:tcBorders>
            <w:vAlign w:val="center"/>
          </w:tcPr>
          <w:p w14:paraId="58C87910" w14:textId="77777777" w:rsidR="00D603B2" w:rsidRPr="00B20425" w:rsidRDefault="00D603B2" w:rsidP="0037456C">
            <w:pPr>
              <w:spacing w:line="240" w:lineRule="auto"/>
              <w:jc w:val="both"/>
              <w:rPr>
                <w:rFonts w:ascii="Arial" w:hAnsi="Arial" w:cs="Arial"/>
                <w:sz w:val="18"/>
                <w:lang w:val="en-GB"/>
              </w:rPr>
            </w:pPr>
            <w:r w:rsidRPr="00B20425">
              <w:rPr>
                <w:rFonts w:ascii="Arial" w:hAnsi="Arial" w:cs="Arial"/>
                <w:sz w:val="18"/>
                <w:lang w:val="en-GB"/>
              </w:rPr>
              <w:t>No. 5, dated 1 June 2011.</w:t>
            </w:r>
          </w:p>
        </w:tc>
      </w:tr>
      <w:tr w:rsidR="00D603B2" w:rsidRPr="00B20425" w14:paraId="69312B81" w14:textId="77777777" w:rsidTr="0037456C">
        <w:trPr>
          <w:trHeight w:val="276"/>
        </w:trPr>
        <w:tc>
          <w:tcPr>
            <w:tcW w:w="2038" w:type="dxa"/>
            <w:tcBorders>
              <w:top w:val="single" w:sz="4" w:space="0" w:color="auto"/>
              <w:left w:val="single" w:sz="12" w:space="0" w:color="auto"/>
              <w:bottom w:val="single" w:sz="4" w:space="0" w:color="auto"/>
              <w:right w:val="single" w:sz="4" w:space="0" w:color="auto"/>
            </w:tcBorders>
            <w:vAlign w:val="center"/>
          </w:tcPr>
          <w:p w14:paraId="32948785" w14:textId="77777777" w:rsidR="00D603B2" w:rsidRPr="00B20425" w:rsidRDefault="00D603B2" w:rsidP="0037456C">
            <w:pPr>
              <w:spacing w:line="240" w:lineRule="auto"/>
              <w:jc w:val="both"/>
              <w:rPr>
                <w:rFonts w:ascii="Arial" w:hAnsi="Arial" w:cs="Arial"/>
                <w:b/>
                <w:sz w:val="18"/>
                <w:lang w:val="en-GB"/>
              </w:rPr>
            </w:pPr>
            <w:r w:rsidRPr="00B20425">
              <w:rPr>
                <w:rFonts w:ascii="Arial" w:hAnsi="Arial" w:cs="Arial"/>
                <w:b/>
                <w:sz w:val="18"/>
                <w:lang w:val="en-GB"/>
              </w:rPr>
              <w:t>PATIENTS</w:t>
            </w:r>
          </w:p>
        </w:tc>
        <w:tc>
          <w:tcPr>
            <w:tcW w:w="8274" w:type="dxa"/>
            <w:tcBorders>
              <w:top w:val="single" w:sz="4" w:space="0" w:color="auto"/>
              <w:bottom w:val="single" w:sz="4" w:space="0" w:color="auto"/>
              <w:right w:val="single" w:sz="12" w:space="0" w:color="auto"/>
            </w:tcBorders>
            <w:vAlign w:val="center"/>
          </w:tcPr>
          <w:p w14:paraId="071FC765" w14:textId="77777777" w:rsidR="00D603B2" w:rsidRPr="00B20425" w:rsidRDefault="00D603B2" w:rsidP="0037456C">
            <w:pPr>
              <w:spacing w:line="240" w:lineRule="auto"/>
              <w:jc w:val="both"/>
              <w:rPr>
                <w:rFonts w:ascii="Arial" w:hAnsi="Arial" w:cs="Arial"/>
                <w:sz w:val="18"/>
                <w:lang w:val="en-GB"/>
              </w:rPr>
            </w:pPr>
            <w:r w:rsidRPr="00B20425">
              <w:rPr>
                <w:rFonts w:ascii="Arial" w:hAnsi="Arial" w:cs="Arial"/>
                <w:sz w:val="18"/>
                <w:lang w:val="en-GB"/>
              </w:rPr>
              <w:t xml:space="preserve">Adult patients with ALL as per inclusion/exclusion criteria. All patients aged 18+ years will be included in the ALL Prospective Register. </w:t>
            </w:r>
          </w:p>
        </w:tc>
      </w:tr>
      <w:tr w:rsidR="00D603B2" w:rsidRPr="00B20425" w14:paraId="1B23981D" w14:textId="77777777" w:rsidTr="0037456C">
        <w:trPr>
          <w:trHeight w:val="278"/>
        </w:trPr>
        <w:tc>
          <w:tcPr>
            <w:tcW w:w="2038" w:type="dxa"/>
            <w:tcBorders>
              <w:top w:val="single" w:sz="4" w:space="0" w:color="auto"/>
              <w:left w:val="single" w:sz="12" w:space="0" w:color="auto"/>
              <w:bottom w:val="single" w:sz="4" w:space="0" w:color="auto"/>
              <w:right w:val="single" w:sz="4" w:space="0" w:color="auto"/>
            </w:tcBorders>
            <w:vAlign w:val="center"/>
          </w:tcPr>
          <w:p w14:paraId="1E5EEE73" w14:textId="77777777" w:rsidR="00D603B2" w:rsidRPr="00B20425" w:rsidRDefault="00D603B2" w:rsidP="0037456C">
            <w:pPr>
              <w:pStyle w:val="Corpotesto"/>
              <w:rPr>
                <w:rFonts w:cs="Arial"/>
                <w:b/>
              </w:rPr>
            </w:pPr>
            <w:r w:rsidRPr="00B20425">
              <w:rPr>
                <w:rFonts w:cs="Arial"/>
                <w:b/>
              </w:rPr>
              <w:t>STUDY DESIGN</w:t>
            </w:r>
          </w:p>
        </w:tc>
        <w:tc>
          <w:tcPr>
            <w:tcW w:w="8274" w:type="dxa"/>
            <w:tcBorders>
              <w:top w:val="single" w:sz="4" w:space="0" w:color="auto"/>
              <w:bottom w:val="single" w:sz="4" w:space="0" w:color="auto"/>
              <w:right w:val="single" w:sz="12" w:space="0" w:color="auto"/>
            </w:tcBorders>
            <w:vAlign w:val="center"/>
          </w:tcPr>
          <w:p w14:paraId="1B5CC8BA" w14:textId="77777777" w:rsidR="00D603B2" w:rsidRPr="00B20425" w:rsidRDefault="00D603B2" w:rsidP="0037456C">
            <w:pPr>
              <w:pStyle w:val="Corpotesto"/>
              <w:jc w:val="left"/>
              <w:rPr>
                <w:rFonts w:cs="Arial"/>
                <w:b/>
              </w:rPr>
            </w:pPr>
            <w:r w:rsidRPr="00B20425">
              <w:rPr>
                <w:rFonts w:cs="Arial"/>
                <w:b/>
              </w:rPr>
              <w:t>NILG-ALL 10/07 Trial</w:t>
            </w:r>
          </w:p>
          <w:p w14:paraId="518D4EE7" w14:textId="77777777" w:rsidR="00D603B2" w:rsidRPr="00B20425" w:rsidRDefault="00D603B2" w:rsidP="0037456C">
            <w:pPr>
              <w:tabs>
                <w:tab w:val="left" w:pos="540"/>
              </w:tabs>
              <w:spacing w:line="240" w:lineRule="auto"/>
              <w:jc w:val="both"/>
              <w:rPr>
                <w:rFonts w:ascii="Arial" w:hAnsi="Arial" w:cs="Arial"/>
                <w:sz w:val="18"/>
                <w:lang w:val="en-GB"/>
              </w:rPr>
            </w:pPr>
            <w:proofErr w:type="spellStart"/>
            <w:r w:rsidRPr="00B20425">
              <w:rPr>
                <w:rFonts w:ascii="Arial" w:hAnsi="Arial" w:cs="Arial"/>
                <w:sz w:val="18"/>
                <w:lang w:val="en-GB"/>
              </w:rPr>
              <w:t>Multicentric</w:t>
            </w:r>
            <w:proofErr w:type="spellEnd"/>
            <w:r w:rsidRPr="00B20425">
              <w:rPr>
                <w:rFonts w:ascii="Arial" w:hAnsi="Arial" w:cs="Arial"/>
                <w:sz w:val="18"/>
                <w:lang w:val="en-GB"/>
              </w:rPr>
              <w:t xml:space="preserve"> prospective pilot randomized phase II trial on CNS prophylaxis with liposomal </w:t>
            </w:r>
            <w:proofErr w:type="spellStart"/>
            <w:r w:rsidRPr="00B20425">
              <w:rPr>
                <w:rFonts w:ascii="Arial" w:hAnsi="Arial" w:cs="Arial"/>
                <w:sz w:val="18"/>
                <w:lang w:val="en-GB"/>
              </w:rPr>
              <w:t>cytarabine</w:t>
            </w:r>
            <w:proofErr w:type="spellEnd"/>
            <w:r w:rsidRPr="00B20425">
              <w:rPr>
                <w:rFonts w:ascii="Arial" w:hAnsi="Arial" w:cs="Arial"/>
                <w:sz w:val="18"/>
                <w:lang w:val="en-GB"/>
              </w:rPr>
              <w:t xml:space="preserve"> (</w:t>
            </w:r>
            <w:proofErr w:type="spellStart"/>
            <w:r w:rsidRPr="00B20425">
              <w:rPr>
                <w:rFonts w:ascii="Arial" w:hAnsi="Arial" w:cs="Arial"/>
                <w:sz w:val="18"/>
                <w:lang w:val="en-GB"/>
              </w:rPr>
              <w:t>DepoCyte</w:t>
            </w:r>
            <w:proofErr w:type="spellEnd"/>
            <w:r w:rsidRPr="00B20425">
              <w:rPr>
                <w:rFonts w:ascii="Arial" w:hAnsi="Arial" w:cs="Arial"/>
                <w:sz w:val="18"/>
                <w:lang w:val="en-GB"/>
              </w:rPr>
              <w:t xml:space="preserve">) vs. standard intrathecal injections. All patients receive induction/consolidation therapy incorporating lineage-targeted high-dose methotrexate plus other drugs (with additional </w:t>
            </w:r>
            <w:proofErr w:type="spellStart"/>
            <w:r w:rsidRPr="00B20425">
              <w:rPr>
                <w:rFonts w:ascii="Arial" w:hAnsi="Arial" w:cs="Arial"/>
                <w:sz w:val="18"/>
                <w:lang w:val="en-GB"/>
              </w:rPr>
              <w:t>imatinib</w:t>
            </w:r>
            <w:proofErr w:type="spellEnd"/>
            <w:r w:rsidRPr="00B20425">
              <w:rPr>
                <w:rFonts w:ascii="Arial" w:hAnsi="Arial" w:cs="Arial"/>
                <w:sz w:val="18"/>
                <w:lang w:val="en-GB"/>
              </w:rPr>
              <w:t xml:space="preserve"> in </w:t>
            </w:r>
            <w:proofErr w:type="spellStart"/>
            <w:r w:rsidRPr="00B20425">
              <w:rPr>
                <w:rFonts w:ascii="Arial" w:hAnsi="Arial" w:cs="Arial"/>
                <w:sz w:val="18"/>
                <w:lang w:val="en-GB"/>
              </w:rPr>
              <w:t>Ph</w:t>
            </w:r>
            <w:proofErr w:type="spellEnd"/>
            <w:r w:rsidRPr="00B20425">
              <w:rPr>
                <w:rFonts w:ascii="Arial" w:hAnsi="Arial" w:cs="Arial"/>
                <w:sz w:val="18"/>
                <w:lang w:val="en-GB"/>
              </w:rPr>
              <w:t xml:space="preserve">/BCR-ABL+ ALL), for the achievement of an early negative MRD status. The MRD study supports a risk/MRD-oriented final consolidation phase. </w:t>
            </w:r>
          </w:p>
          <w:p w14:paraId="3518CAC3" w14:textId="77777777" w:rsidR="00D603B2" w:rsidRPr="00B20425" w:rsidRDefault="00D603B2" w:rsidP="0037456C">
            <w:pPr>
              <w:tabs>
                <w:tab w:val="left" w:pos="540"/>
                <w:tab w:val="left" w:pos="662"/>
              </w:tabs>
              <w:spacing w:line="240" w:lineRule="auto"/>
              <w:jc w:val="both"/>
              <w:rPr>
                <w:rFonts w:ascii="Arial" w:hAnsi="Arial" w:cs="Arial"/>
                <w:b/>
                <w:sz w:val="18"/>
                <w:lang w:val="en-GB"/>
              </w:rPr>
            </w:pPr>
            <w:r w:rsidRPr="00B20425">
              <w:rPr>
                <w:rFonts w:ascii="Arial" w:hAnsi="Arial" w:cs="Arial"/>
                <w:b/>
                <w:u w:val="single"/>
                <w:lang w:val="en-GB"/>
              </w:rPr>
              <w:t>Risk Classification</w:t>
            </w:r>
          </w:p>
          <w:p w14:paraId="13276253"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 xml:space="preserve">Newly diagnosed patients are hierarchically clustered into very high, high and standard risk cases (VHR, HR, SR) using international risk criteria modified according to NILG: </w:t>
            </w:r>
          </w:p>
          <w:p w14:paraId="68F3C891" w14:textId="77777777" w:rsidR="00D603B2" w:rsidRPr="00B20425" w:rsidRDefault="00D603B2" w:rsidP="00D603B2">
            <w:pPr>
              <w:numPr>
                <w:ilvl w:val="0"/>
                <w:numId w:val="14"/>
              </w:numPr>
              <w:tabs>
                <w:tab w:val="left" w:pos="540"/>
              </w:tabs>
              <w:spacing w:after="0" w:line="240" w:lineRule="auto"/>
              <w:jc w:val="both"/>
              <w:rPr>
                <w:rFonts w:ascii="Arial" w:hAnsi="Arial" w:cs="Arial"/>
                <w:sz w:val="18"/>
                <w:lang w:val="en-GB"/>
              </w:rPr>
            </w:pPr>
            <w:r w:rsidRPr="00B20425">
              <w:rPr>
                <w:rFonts w:ascii="Arial" w:hAnsi="Arial" w:cs="Arial"/>
                <w:b/>
                <w:sz w:val="18"/>
                <w:lang w:val="en-GB"/>
              </w:rPr>
              <w:t xml:space="preserve">VHR (any </w:t>
            </w:r>
            <w:proofErr w:type="spellStart"/>
            <w:r w:rsidRPr="00B20425">
              <w:rPr>
                <w:rFonts w:ascii="Arial" w:hAnsi="Arial" w:cs="Arial"/>
                <w:b/>
                <w:sz w:val="18"/>
                <w:lang w:val="en-GB"/>
              </w:rPr>
              <w:t>criterium</w:t>
            </w:r>
            <w:proofErr w:type="spellEnd"/>
            <w:r w:rsidRPr="00B20425">
              <w:rPr>
                <w:rFonts w:ascii="Arial" w:hAnsi="Arial" w:cs="Arial"/>
                <w:b/>
                <w:sz w:val="18"/>
                <w:lang w:val="en-GB"/>
              </w:rPr>
              <w:t>):</w:t>
            </w:r>
            <w:r w:rsidRPr="00B20425">
              <w:rPr>
                <w:rFonts w:ascii="Arial" w:hAnsi="Arial" w:cs="Arial"/>
                <w:sz w:val="18"/>
                <w:lang w:val="en-GB"/>
              </w:rPr>
              <w:t xml:space="preserve"> </w:t>
            </w:r>
            <w:r w:rsidRPr="00B20425">
              <w:rPr>
                <w:rFonts w:ascii="Arial" w:hAnsi="Arial" w:cs="Arial"/>
                <w:sz w:val="18"/>
                <w:u w:val="single"/>
                <w:lang w:val="en-GB"/>
              </w:rPr>
              <w:t>B-precursor</w:t>
            </w:r>
            <w:r w:rsidRPr="00B20425">
              <w:rPr>
                <w:rFonts w:ascii="Arial" w:hAnsi="Arial" w:cs="Arial"/>
                <w:sz w:val="18"/>
                <w:lang w:val="en-GB"/>
              </w:rPr>
              <w:t>: WBC count &gt;100x10</w:t>
            </w:r>
            <w:r w:rsidRPr="00B20425">
              <w:rPr>
                <w:rFonts w:ascii="Arial" w:hAnsi="Arial" w:cs="Arial"/>
                <w:sz w:val="18"/>
                <w:vertAlign w:val="superscript"/>
                <w:lang w:val="en-GB"/>
              </w:rPr>
              <w:t>9</w:t>
            </w:r>
            <w:r w:rsidRPr="00B20425">
              <w:rPr>
                <w:rFonts w:ascii="Arial" w:hAnsi="Arial" w:cs="Arial"/>
                <w:sz w:val="18"/>
                <w:lang w:val="en-GB"/>
              </w:rPr>
              <w:t xml:space="preserve">/L; adverse cytogenetics/molecular biology such as </w:t>
            </w:r>
            <w:proofErr w:type="gramStart"/>
            <w:r w:rsidRPr="00B20425">
              <w:rPr>
                <w:rFonts w:ascii="Arial" w:hAnsi="Arial" w:cs="Arial"/>
                <w:sz w:val="18"/>
                <w:lang w:val="en-GB"/>
              </w:rPr>
              <w:t>t(</w:t>
            </w:r>
            <w:proofErr w:type="gramEnd"/>
            <w:r w:rsidRPr="00B20425">
              <w:rPr>
                <w:rFonts w:ascii="Arial" w:hAnsi="Arial" w:cs="Arial"/>
                <w:sz w:val="18"/>
                <w:lang w:val="en-GB"/>
              </w:rPr>
              <w:t xml:space="preserve">9;22)/BCR-ABL, t(4;11)/MLL rearrangement at 11q23, +8, -7, del6q, t(8;14), low </w:t>
            </w:r>
            <w:proofErr w:type="spellStart"/>
            <w:r w:rsidRPr="00B20425">
              <w:rPr>
                <w:rFonts w:ascii="Arial" w:hAnsi="Arial" w:cs="Arial"/>
                <w:sz w:val="18"/>
                <w:lang w:val="en-GB"/>
              </w:rPr>
              <w:t>hypodiploidy</w:t>
            </w:r>
            <w:proofErr w:type="spellEnd"/>
            <w:r w:rsidRPr="00B20425">
              <w:rPr>
                <w:rFonts w:ascii="Arial" w:hAnsi="Arial" w:cs="Arial"/>
                <w:sz w:val="18"/>
                <w:lang w:val="en-GB"/>
              </w:rPr>
              <w:t xml:space="preserve"> with 30-39 chromosomes, near </w:t>
            </w:r>
            <w:proofErr w:type="spellStart"/>
            <w:r w:rsidRPr="00B20425">
              <w:rPr>
                <w:rFonts w:ascii="Arial" w:hAnsi="Arial" w:cs="Arial"/>
                <w:sz w:val="18"/>
                <w:lang w:val="en-GB"/>
              </w:rPr>
              <w:t>triploidy</w:t>
            </w:r>
            <w:proofErr w:type="spellEnd"/>
            <w:r w:rsidRPr="00B20425">
              <w:rPr>
                <w:rFonts w:ascii="Arial" w:hAnsi="Arial" w:cs="Arial"/>
                <w:sz w:val="18"/>
                <w:lang w:val="en-GB"/>
              </w:rPr>
              <w:t xml:space="preserve"> with 60-78 chromosomes, complex with </w:t>
            </w:r>
            <w:r w:rsidRPr="00B20425">
              <w:rPr>
                <w:rFonts w:ascii="Arial" w:hAnsi="Arial" w:cs="Arial"/>
                <w:sz w:val="18"/>
                <w:u w:val="single"/>
                <w:lang w:val="en-GB"/>
              </w:rPr>
              <w:t>&gt;</w:t>
            </w:r>
            <w:r w:rsidRPr="00B20425">
              <w:rPr>
                <w:rFonts w:ascii="Arial" w:hAnsi="Arial" w:cs="Arial"/>
                <w:sz w:val="18"/>
                <w:lang w:val="en-GB"/>
              </w:rPr>
              <w:t xml:space="preserve">5 unrelated anomalies. </w:t>
            </w:r>
            <w:r w:rsidRPr="00B20425">
              <w:rPr>
                <w:rFonts w:ascii="Arial" w:hAnsi="Arial" w:cs="Arial"/>
                <w:sz w:val="18"/>
                <w:u w:val="single"/>
                <w:lang w:val="en-GB"/>
              </w:rPr>
              <w:t>T-precursor</w:t>
            </w:r>
            <w:r w:rsidRPr="00B20425">
              <w:rPr>
                <w:rFonts w:ascii="Arial" w:hAnsi="Arial" w:cs="Arial"/>
                <w:sz w:val="18"/>
                <w:lang w:val="en-GB"/>
              </w:rPr>
              <w:t>: WBC count &gt;100x10</w:t>
            </w:r>
            <w:r w:rsidRPr="00B20425">
              <w:rPr>
                <w:rFonts w:ascii="Arial" w:hAnsi="Arial" w:cs="Arial"/>
                <w:sz w:val="18"/>
                <w:vertAlign w:val="superscript"/>
                <w:lang w:val="en-GB"/>
              </w:rPr>
              <w:t>9</w:t>
            </w:r>
            <w:r w:rsidRPr="00B20425">
              <w:rPr>
                <w:rFonts w:ascii="Arial" w:hAnsi="Arial" w:cs="Arial"/>
                <w:sz w:val="18"/>
                <w:lang w:val="en-GB"/>
              </w:rPr>
              <w:t xml:space="preserve">/L; early/late non-cortical </w:t>
            </w:r>
            <w:proofErr w:type="spellStart"/>
            <w:r w:rsidRPr="00B20425">
              <w:rPr>
                <w:rFonts w:ascii="Arial" w:hAnsi="Arial" w:cs="Arial"/>
                <w:sz w:val="18"/>
                <w:lang w:val="en-GB"/>
              </w:rPr>
              <w:t>immunophenotype</w:t>
            </w:r>
            <w:proofErr w:type="spellEnd"/>
            <w:r w:rsidRPr="00B20425">
              <w:rPr>
                <w:rFonts w:ascii="Arial" w:hAnsi="Arial" w:cs="Arial"/>
                <w:sz w:val="18"/>
                <w:lang w:val="en-GB"/>
              </w:rPr>
              <w:t xml:space="preserve"> (CD1a-); adverse cytogenetics/molecular biology (as above).</w:t>
            </w:r>
          </w:p>
          <w:p w14:paraId="6B624847" w14:textId="77777777" w:rsidR="00D603B2" w:rsidRPr="00B20425" w:rsidRDefault="00D603B2" w:rsidP="00D603B2">
            <w:pPr>
              <w:numPr>
                <w:ilvl w:val="0"/>
                <w:numId w:val="14"/>
              </w:numPr>
              <w:tabs>
                <w:tab w:val="left" w:pos="540"/>
              </w:tabs>
              <w:spacing w:after="0" w:line="240" w:lineRule="auto"/>
              <w:jc w:val="both"/>
              <w:rPr>
                <w:rFonts w:ascii="Arial" w:hAnsi="Arial" w:cs="Arial"/>
                <w:sz w:val="18"/>
                <w:lang w:val="en-GB"/>
              </w:rPr>
            </w:pPr>
            <w:r w:rsidRPr="00B20425">
              <w:rPr>
                <w:rFonts w:ascii="Arial" w:hAnsi="Arial" w:cs="Arial"/>
                <w:b/>
                <w:sz w:val="18"/>
                <w:lang w:val="en-GB"/>
              </w:rPr>
              <w:t xml:space="preserve">HR (any </w:t>
            </w:r>
            <w:proofErr w:type="spellStart"/>
            <w:r w:rsidRPr="00B20425">
              <w:rPr>
                <w:rFonts w:ascii="Arial" w:hAnsi="Arial" w:cs="Arial"/>
                <w:b/>
                <w:sz w:val="18"/>
                <w:lang w:val="en-GB"/>
              </w:rPr>
              <w:t>criterium</w:t>
            </w:r>
            <w:proofErr w:type="spellEnd"/>
            <w:r w:rsidRPr="00B20425">
              <w:rPr>
                <w:rFonts w:ascii="Arial" w:hAnsi="Arial" w:cs="Arial"/>
                <w:b/>
                <w:sz w:val="18"/>
                <w:lang w:val="en-GB"/>
              </w:rPr>
              <w:t>, VHR excluded)</w:t>
            </w:r>
            <w:r w:rsidRPr="00B20425">
              <w:rPr>
                <w:rFonts w:ascii="Arial" w:hAnsi="Arial" w:cs="Arial"/>
                <w:sz w:val="18"/>
                <w:lang w:val="en-GB"/>
              </w:rPr>
              <w:t>:</w:t>
            </w:r>
            <w:r w:rsidRPr="00B20425">
              <w:rPr>
                <w:rFonts w:ascii="Arial" w:hAnsi="Arial" w:cs="Arial"/>
                <w:b/>
                <w:sz w:val="18"/>
                <w:lang w:val="en-GB"/>
              </w:rPr>
              <w:t xml:space="preserve"> </w:t>
            </w:r>
            <w:r w:rsidRPr="00B20425">
              <w:rPr>
                <w:rFonts w:ascii="Arial" w:hAnsi="Arial" w:cs="Arial"/>
                <w:sz w:val="18"/>
                <w:u w:val="single"/>
                <w:lang w:val="en-GB"/>
              </w:rPr>
              <w:t>B-precursor</w:t>
            </w:r>
            <w:r w:rsidRPr="00B20425">
              <w:rPr>
                <w:rFonts w:ascii="Arial" w:hAnsi="Arial" w:cs="Arial"/>
                <w:sz w:val="18"/>
                <w:lang w:val="en-GB"/>
              </w:rPr>
              <w:t>: WBC count &gt;30x10</w:t>
            </w:r>
            <w:r w:rsidRPr="00B20425">
              <w:rPr>
                <w:rFonts w:ascii="Arial" w:hAnsi="Arial" w:cs="Arial"/>
                <w:sz w:val="18"/>
                <w:vertAlign w:val="superscript"/>
                <w:lang w:val="en-GB"/>
              </w:rPr>
              <w:t>9</w:t>
            </w:r>
            <w:r w:rsidRPr="00B20425">
              <w:rPr>
                <w:rFonts w:ascii="Arial" w:hAnsi="Arial" w:cs="Arial"/>
                <w:sz w:val="18"/>
                <w:lang w:val="en-GB"/>
              </w:rPr>
              <w:t xml:space="preserve">/L; pro-B </w:t>
            </w:r>
            <w:proofErr w:type="spellStart"/>
            <w:r w:rsidRPr="00B20425">
              <w:rPr>
                <w:rFonts w:ascii="Arial" w:hAnsi="Arial" w:cs="Arial"/>
                <w:sz w:val="18"/>
                <w:lang w:val="en-GB"/>
              </w:rPr>
              <w:t>immunophenotype</w:t>
            </w:r>
            <w:proofErr w:type="spellEnd"/>
            <w:r w:rsidRPr="00B20425">
              <w:rPr>
                <w:rFonts w:ascii="Arial" w:hAnsi="Arial" w:cs="Arial"/>
                <w:sz w:val="18"/>
                <w:lang w:val="en-GB"/>
              </w:rPr>
              <w:t xml:space="preserve">; complete remission after cycle 2. </w:t>
            </w:r>
            <w:r w:rsidRPr="00B20425">
              <w:rPr>
                <w:rFonts w:ascii="Arial" w:hAnsi="Arial" w:cs="Arial"/>
                <w:sz w:val="18"/>
                <w:u w:val="single"/>
                <w:lang w:val="en-GB"/>
              </w:rPr>
              <w:t>T-precursor</w:t>
            </w:r>
            <w:r w:rsidRPr="00B20425">
              <w:rPr>
                <w:rFonts w:ascii="Arial" w:hAnsi="Arial" w:cs="Arial"/>
                <w:sz w:val="18"/>
                <w:lang w:val="en-GB"/>
              </w:rPr>
              <w:t>: complete remission after cycle 2.</w:t>
            </w:r>
          </w:p>
          <w:p w14:paraId="347BB152" w14:textId="77777777" w:rsidR="00D603B2" w:rsidRPr="00B20425" w:rsidRDefault="00D603B2" w:rsidP="0037456C">
            <w:pPr>
              <w:numPr>
                <w:ilvl w:val="0"/>
                <w:numId w:val="14"/>
              </w:numPr>
              <w:tabs>
                <w:tab w:val="left" w:pos="540"/>
              </w:tabs>
              <w:spacing w:after="0" w:line="240" w:lineRule="auto"/>
              <w:jc w:val="both"/>
              <w:rPr>
                <w:rFonts w:ascii="Arial" w:hAnsi="Arial" w:cs="Arial"/>
                <w:sz w:val="18"/>
                <w:u w:val="single"/>
                <w:lang w:val="en-GB"/>
              </w:rPr>
            </w:pPr>
            <w:r w:rsidRPr="00B20425">
              <w:rPr>
                <w:rFonts w:ascii="Arial" w:hAnsi="Arial" w:cs="Arial"/>
                <w:b/>
                <w:sz w:val="18"/>
                <w:lang w:val="en-GB"/>
              </w:rPr>
              <w:t xml:space="preserve">SR (all criteria, VHR/HR excluded): </w:t>
            </w:r>
            <w:r w:rsidRPr="00B20425">
              <w:rPr>
                <w:rFonts w:ascii="Arial" w:hAnsi="Arial" w:cs="Arial"/>
                <w:sz w:val="18"/>
                <w:u w:val="single"/>
                <w:lang w:val="en-GB"/>
              </w:rPr>
              <w:t>B-precursor</w:t>
            </w:r>
            <w:r w:rsidRPr="00B20425">
              <w:rPr>
                <w:rFonts w:ascii="Arial" w:hAnsi="Arial" w:cs="Arial"/>
                <w:sz w:val="18"/>
                <w:lang w:val="en-GB"/>
              </w:rPr>
              <w:t>: WBC count &lt;30x10</w:t>
            </w:r>
            <w:r w:rsidRPr="00B20425">
              <w:rPr>
                <w:rFonts w:ascii="Arial" w:hAnsi="Arial" w:cs="Arial"/>
                <w:sz w:val="18"/>
                <w:vertAlign w:val="superscript"/>
                <w:lang w:val="en-GB"/>
              </w:rPr>
              <w:t>9</w:t>
            </w:r>
            <w:r w:rsidRPr="00B20425">
              <w:rPr>
                <w:rFonts w:ascii="Arial" w:hAnsi="Arial" w:cs="Arial"/>
                <w:sz w:val="18"/>
                <w:lang w:val="en-GB"/>
              </w:rPr>
              <w:t xml:space="preserve">/L; </w:t>
            </w:r>
            <w:r w:rsidRPr="00B20425">
              <w:rPr>
                <w:rFonts w:ascii="Arial" w:hAnsi="Arial" w:cs="Arial"/>
                <w:sz w:val="18"/>
                <w:u w:val="single"/>
                <w:lang w:val="en-GB"/>
              </w:rPr>
              <w:t>T-precursor</w:t>
            </w:r>
            <w:r w:rsidRPr="00B20425">
              <w:rPr>
                <w:rFonts w:ascii="Arial" w:hAnsi="Arial" w:cs="Arial"/>
                <w:sz w:val="18"/>
                <w:lang w:val="en-GB"/>
              </w:rPr>
              <w:t>: WBC count &lt;100x10</w:t>
            </w:r>
            <w:r w:rsidRPr="00B20425">
              <w:rPr>
                <w:rFonts w:ascii="Arial" w:hAnsi="Arial" w:cs="Arial"/>
                <w:sz w:val="18"/>
                <w:vertAlign w:val="superscript"/>
                <w:lang w:val="en-GB"/>
              </w:rPr>
              <w:t>9</w:t>
            </w:r>
            <w:r w:rsidRPr="00B20425">
              <w:rPr>
                <w:rFonts w:ascii="Arial" w:hAnsi="Arial" w:cs="Arial"/>
                <w:sz w:val="18"/>
                <w:lang w:val="en-GB"/>
              </w:rPr>
              <w:t xml:space="preserve">/L; cortical </w:t>
            </w:r>
            <w:proofErr w:type="spellStart"/>
            <w:r w:rsidRPr="00B20425">
              <w:rPr>
                <w:rFonts w:ascii="Arial" w:hAnsi="Arial" w:cs="Arial"/>
                <w:sz w:val="18"/>
                <w:lang w:val="en-GB"/>
              </w:rPr>
              <w:t>immunophenotype</w:t>
            </w:r>
            <w:proofErr w:type="spellEnd"/>
            <w:r w:rsidRPr="00B20425">
              <w:rPr>
                <w:rFonts w:ascii="Arial" w:hAnsi="Arial" w:cs="Arial"/>
                <w:sz w:val="18"/>
                <w:lang w:val="en-GB"/>
              </w:rPr>
              <w:t xml:space="preserve"> (CD1a+). </w:t>
            </w:r>
          </w:p>
          <w:p w14:paraId="084E756D" w14:textId="77777777" w:rsidR="0037456C" w:rsidRPr="00B20425" w:rsidRDefault="0037456C" w:rsidP="0037456C">
            <w:pPr>
              <w:tabs>
                <w:tab w:val="left" w:pos="540"/>
              </w:tabs>
              <w:spacing w:after="0" w:line="240" w:lineRule="auto"/>
              <w:ind w:left="720"/>
              <w:jc w:val="both"/>
              <w:rPr>
                <w:rFonts w:ascii="Arial" w:hAnsi="Arial" w:cs="Arial"/>
                <w:sz w:val="18"/>
                <w:u w:val="single"/>
                <w:lang w:val="en-GB"/>
              </w:rPr>
            </w:pPr>
          </w:p>
          <w:p w14:paraId="44FB99E2" w14:textId="77777777" w:rsidR="00D603B2" w:rsidRPr="00B20425" w:rsidRDefault="00D603B2" w:rsidP="0037456C">
            <w:pPr>
              <w:tabs>
                <w:tab w:val="left" w:pos="540"/>
              </w:tabs>
              <w:spacing w:line="240" w:lineRule="auto"/>
              <w:rPr>
                <w:rFonts w:ascii="Arial" w:hAnsi="Arial" w:cs="Arial"/>
                <w:b/>
                <w:lang w:val="en-GB"/>
              </w:rPr>
            </w:pPr>
            <w:r w:rsidRPr="00B20425">
              <w:rPr>
                <w:rFonts w:ascii="Arial" w:hAnsi="Arial" w:cs="Arial"/>
                <w:b/>
                <w:u w:val="single"/>
                <w:lang w:val="en-GB"/>
              </w:rPr>
              <w:t>CNS Prophylaxis</w:t>
            </w:r>
          </w:p>
          <w:p w14:paraId="034B514A"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b/>
                <w:sz w:val="18"/>
                <w:lang w:val="en-GB"/>
              </w:rPr>
              <w:t xml:space="preserve">Stratification before randomisation </w:t>
            </w:r>
          </w:p>
          <w:p w14:paraId="7B7A43B8" w14:textId="77777777" w:rsidR="00D603B2" w:rsidRPr="00B20425" w:rsidRDefault="00D603B2" w:rsidP="00D603B2">
            <w:pPr>
              <w:numPr>
                <w:ilvl w:val="0"/>
                <w:numId w:val="12"/>
              </w:numPr>
              <w:tabs>
                <w:tab w:val="left" w:pos="540"/>
                <w:tab w:val="left" w:pos="662"/>
              </w:tabs>
              <w:spacing w:after="0" w:line="240" w:lineRule="auto"/>
              <w:jc w:val="both"/>
              <w:rPr>
                <w:rFonts w:ascii="Arial" w:hAnsi="Arial" w:cs="Arial"/>
                <w:b/>
                <w:sz w:val="18"/>
                <w:lang w:val="en-GB"/>
              </w:rPr>
            </w:pPr>
            <w:r w:rsidRPr="00B20425">
              <w:rPr>
                <w:rFonts w:ascii="Arial" w:hAnsi="Arial" w:cs="Arial"/>
                <w:sz w:val="18"/>
                <w:lang w:val="en-GB"/>
              </w:rPr>
              <w:t xml:space="preserve">by </w:t>
            </w:r>
            <w:proofErr w:type="spellStart"/>
            <w:r w:rsidRPr="00B20425">
              <w:rPr>
                <w:rFonts w:ascii="Arial" w:hAnsi="Arial" w:cs="Arial"/>
                <w:sz w:val="18"/>
                <w:lang w:val="en-GB"/>
              </w:rPr>
              <w:t>immunophenotype</w:t>
            </w:r>
            <w:proofErr w:type="spellEnd"/>
            <w:r w:rsidRPr="00B20425">
              <w:rPr>
                <w:rFonts w:ascii="Arial" w:hAnsi="Arial" w:cs="Arial"/>
                <w:sz w:val="18"/>
                <w:lang w:val="en-GB"/>
              </w:rPr>
              <w:t>, i.e. B-precursor vs. T-precursor</w:t>
            </w:r>
          </w:p>
          <w:p w14:paraId="1C84E0C3" w14:textId="77777777" w:rsidR="00D603B2" w:rsidRPr="00B20425" w:rsidRDefault="00D603B2" w:rsidP="00D603B2">
            <w:pPr>
              <w:numPr>
                <w:ilvl w:val="0"/>
                <w:numId w:val="12"/>
              </w:numPr>
              <w:tabs>
                <w:tab w:val="left" w:pos="540"/>
                <w:tab w:val="left" w:pos="662"/>
              </w:tabs>
              <w:spacing w:after="0" w:line="240" w:lineRule="auto"/>
              <w:jc w:val="both"/>
              <w:rPr>
                <w:rFonts w:ascii="Arial" w:hAnsi="Arial" w:cs="Arial"/>
                <w:b/>
                <w:sz w:val="18"/>
                <w:lang w:val="en-GB"/>
              </w:rPr>
            </w:pPr>
            <w:r w:rsidRPr="00B20425">
              <w:rPr>
                <w:rFonts w:ascii="Arial" w:hAnsi="Arial" w:cs="Arial"/>
                <w:sz w:val="18"/>
                <w:lang w:val="en-GB"/>
              </w:rPr>
              <w:t>by risk class, i.e. SR vs. non-SR (using only known factors)</w:t>
            </w:r>
          </w:p>
          <w:p w14:paraId="30AF4712" w14:textId="77777777" w:rsidR="00D603B2" w:rsidRPr="00B20425" w:rsidRDefault="00D603B2" w:rsidP="0037456C">
            <w:pPr>
              <w:tabs>
                <w:tab w:val="left" w:pos="540"/>
              </w:tabs>
              <w:spacing w:line="240" w:lineRule="auto"/>
              <w:jc w:val="both"/>
              <w:rPr>
                <w:rFonts w:ascii="Arial" w:hAnsi="Arial" w:cs="Arial"/>
                <w:lang w:val="en-GB"/>
              </w:rPr>
            </w:pPr>
            <w:r w:rsidRPr="00B20425">
              <w:rPr>
                <w:rFonts w:ascii="Arial" w:hAnsi="Arial" w:cs="Arial"/>
                <w:b/>
                <w:sz w:val="18"/>
                <w:lang w:val="en-GB"/>
              </w:rPr>
              <w:t>Randomisation:</w:t>
            </w:r>
            <w:r w:rsidRPr="00B20425">
              <w:rPr>
                <w:rFonts w:ascii="Arial" w:hAnsi="Arial" w:cs="Arial"/>
                <w:sz w:val="18"/>
                <w:lang w:val="en-GB"/>
              </w:rPr>
              <w:t xml:space="preserve"> intrathecal (IT) CNS prophylaxis with standard triple therapy (TIT, 12 total injections) vs. </w:t>
            </w:r>
            <w:proofErr w:type="spellStart"/>
            <w:r w:rsidRPr="00B20425">
              <w:rPr>
                <w:rFonts w:ascii="Arial" w:hAnsi="Arial" w:cs="Arial"/>
                <w:sz w:val="18"/>
                <w:lang w:val="en-GB"/>
              </w:rPr>
              <w:t>DepoCyte</w:t>
            </w:r>
            <w:proofErr w:type="spellEnd"/>
            <w:r w:rsidRPr="00B20425">
              <w:rPr>
                <w:rFonts w:ascii="Arial" w:hAnsi="Arial" w:cs="Arial"/>
                <w:sz w:val="18"/>
                <w:lang w:val="en-GB"/>
              </w:rPr>
              <w:t xml:space="preserve"> (6-8 total injections by disease subset). Cranial irradiation </w:t>
            </w:r>
            <w:proofErr w:type="gramStart"/>
            <w:r w:rsidRPr="00B20425">
              <w:rPr>
                <w:rFonts w:ascii="Arial" w:hAnsi="Arial" w:cs="Arial"/>
                <w:sz w:val="18"/>
                <w:lang w:val="en-GB"/>
              </w:rPr>
              <w:t>is omitted</w:t>
            </w:r>
            <w:proofErr w:type="gramEnd"/>
            <w:r w:rsidRPr="00B20425">
              <w:rPr>
                <w:rFonts w:ascii="Arial" w:hAnsi="Arial" w:cs="Arial"/>
                <w:sz w:val="18"/>
                <w:lang w:val="en-GB"/>
              </w:rPr>
              <w:t xml:space="preserve"> in both arms, and all patients receive the same chemotherapy program including CNS-crossing agents.</w:t>
            </w:r>
          </w:p>
          <w:p w14:paraId="4F465A26" w14:textId="77777777" w:rsidR="00D603B2" w:rsidRPr="00B20425" w:rsidRDefault="00D603B2" w:rsidP="0037456C">
            <w:pPr>
              <w:pStyle w:val="Titolo6"/>
              <w:spacing w:line="240" w:lineRule="auto"/>
              <w:rPr>
                <w:rFonts w:ascii="Arial" w:hAnsi="Arial" w:cs="Arial"/>
                <w:b/>
                <w:bCs/>
                <w:i w:val="0"/>
                <w:iCs w:val="0"/>
                <w:color w:val="000000" w:themeColor="text1"/>
                <w:u w:val="single"/>
                <w:lang w:val="en-GB"/>
              </w:rPr>
            </w:pPr>
            <w:r w:rsidRPr="00B20425">
              <w:rPr>
                <w:rFonts w:ascii="Arial" w:hAnsi="Arial" w:cs="Arial"/>
                <w:b/>
                <w:bCs/>
                <w:i w:val="0"/>
                <w:iCs w:val="0"/>
                <w:color w:val="000000" w:themeColor="text1"/>
                <w:u w:val="single"/>
                <w:lang w:val="en-GB"/>
              </w:rPr>
              <w:t>Induction/Early Consolidation and MRD Study</w:t>
            </w:r>
          </w:p>
          <w:p w14:paraId="58FD5120" w14:textId="77777777" w:rsidR="00D603B2" w:rsidRPr="00B20425" w:rsidRDefault="00D603B2" w:rsidP="0037456C">
            <w:pPr>
              <w:spacing w:line="240" w:lineRule="auto"/>
              <w:jc w:val="both"/>
              <w:rPr>
                <w:rFonts w:ascii="Arial" w:hAnsi="Arial" w:cs="Arial"/>
                <w:lang w:val="en-GB"/>
              </w:rPr>
            </w:pPr>
            <w:r w:rsidRPr="00B20425">
              <w:rPr>
                <w:rFonts w:ascii="Arial" w:hAnsi="Arial" w:cs="Arial"/>
                <w:lang w:val="en-GB"/>
              </w:rPr>
              <w:t xml:space="preserve">Randomised patients receive homogeneous induction/early consolidation chemotherapy, with concurrent MRD analysis at four </w:t>
            </w:r>
            <w:proofErr w:type="spellStart"/>
            <w:r w:rsidRPr="00B20425">
              <w:rPr>
                <w:rFonts w:ascii="Arial" w:hAnsi="Arial" w:cs="Arial"/>
                <w:lang w:val="en-GB"/>
              </w:rPr>
              <w:t>timepoints</w:t>
            </w:r>
            <w:proofErr w:type="spellEnd"/>
            <w:r w:rsidRPr="00B20425">
              <w:rPr>
                <w:rFonts w:ascii="Arial" w:hAnsi="Arial" w:cs="Arial"/>
                <w:lang w:val="en-GB"/>
              </w:rPr>
              <w:t xml:space="preserve"> (weeks 4, 10, 16 and 22 of induction/consolidation), to optimize risk classification and support risk/MRD-oriented therapy:</w:t>
            </w:r>
          </w:p>
          <w:p w14:paraId="091E12FE" w14:textId="77777777" w:rsidR="00D603B2" w:rsidRPr="00B20425" w:rsidRDefault="00D603B2" w:rsidP="00D603B2">
            <w:pPr>
              <w:numPr>
                <w:ilvl w:val="0"/>
                <w:numId w:val="13"/>
              </w:numPr>
              <w:tabs>
                <w:tab w:val="clear" w:pos="360"/>
                <w:tab w:val="left" w:pos="540"/>
                <w:tab w:val="num" w:pos="690"/>
              </w:tabs>
              <w:spacing w:after="0" w:line="240" w:lineRule="auto"/>
              <w:ind w:left="690"/>
              <w:jc w:val="both"/>
              <w:rPr>
                <w:rFonts w:ascii="Arial" w:hAnsi="Arial" w:cs="Arial"/>
                <w:sz w:val="18"/>
                <w:lang w:val="en-GB"/>
              </w:rPr>
            </w:pPr>
            <w:r w:rsidRPr="00B20425">
              <w:rPr>
                <w:rFonts w:ascii="Arial" w:hAnsi="Arial" w:cs="Arial"/>
                <w:b/>
                <w:sz w:val="18"/>
                <w:lang w:val="en-GB"/>
              </w:rPr>
              <w:t>MRD negative (M-NEG):</w:t>
            </w:r>
            <w:r w:rsidRPr="00B20425">
              <w:rPr>
                <w:rFonts w:ascii="Arial" w:hAnsi="Arial" w:cs="Arial"/>
                <w:sz w:val="18"/>
                <w:lang w:val="en-GB"/>
              </w:rPr>
              <w:t xml:space="preserve"> negative MRD study (&lt;10</w:t>
            </w:r>
            <w:r w:rsidRPr="00B20425">
              <w:rPr>
                <w:rFonts w:ascii="Arial" w:hAnsi="Arial" w:cs="Arial"/>
                <w:sz w:val="18"/>
                <w:vertAlign w:val="superscript"/>
                <w:lang w:val="en-GB"/>
              </w:rPr>
              <w:t>-4</w:t>
            </w:r>
            <w:r w:rsidRPr="00B20425">
              <w:rPr>
                <w:rFonts w:ascii="Arial" w:hAnsi="Arial" w:cs="Arial"/>
                <w:sz w:val="18"/>
                <w:lang w:val="en-GB"/>
              </w:rPr>
              <w:t xml:space="preserve"> at </w:t>
            </w:r>
            <w:proofErr w:type="spellStart"/>
            <w:r w:rsidRPr="00B20425">
              <w:rPr>
                <w:rFonts w:ascii="Arial" w:hAnsi="Arial" w:cs="Arial"/>
                <w:sz w:val="18"/>
                <w:lang w:val="en-GB"/>
              </w:rPr>
              <w:t>timepoints</w:t>
            </w:r>
            <w:proofErr w:type="spellEnd"/>
            <w:r w:rsidRPr="00B20425">
              <w:rPr>
                <w:rFonts w:ascii="Arial" w:hAnsi="Arial" w:cs="Arial"/>
                <w:sz w:val="18"/>
                <w:lang w:val="en-GB"/>
              </w:rPr>
              <w:t xml:space="preserve"> #2 and #3, and negative at </w:t>
            </w:r>
            <w:proofErr w:type="spellStart"/>
            <w:r w:rsidRPr="00B20425">
              <w:rPr>
                <w:rFonts w:ascii="Arial" w:hAnsi="Arial" w:cs="Arial"/>
                <w:sz w:val="18"/>
                <w:lang w:val="en-GB"/>
              </w:rPr>
              <w:t>timepoint</w:t>
            </w:r>
            <w:proofErr w:type="spellEnd"/>
            <w:r w:rsidRPr="00B20425">
              <w:rPr>
                <w:rFonts w:ascii="Arial" w:hAnsi="Arial" w:cs="Arial"/>
                <w:sz w:val="18"/>
                <w:lang w:val="en-GB"/>
              </w:rPr>
              <w:t xml:space="preserve"> #4) </w:t>
            </w:r>
          </w:p>
          <w:p w14:paraId="61CB4FFF" w14:textId="77777777" w:rsidR="00D603B2" w:rsidRPr="00B20425" w:rsidRDefault="00D603B2" w:rsidP="00D603B2">
            <w:pPr>
              <w:numPr>
                <w:ilvl w:val="0"/>
                <w:numId w:val="13"/>
              </w:numPr>
              <w:tabs>
                <w:tab w:val="clear" w:pos="360"/>
                <w:tab w:val="left" w:pos="540"/>
                <w:tab w:val="num" w:pos="690"/>
              </w:tabs>
              <w:spacing w:after="0" w:line="240" w:lineRule="auto"/>
              <w:ind w:left="690"/>
              <w:jc w:val="both"/>
              <w:rPr>
                <w:rFonts w:ascii="Arial" w:hAnsi="Arial" w:cs="Arial"/>
                <w:lang w:val="en-GB"/>
              </w:rPr>
            </w:pPr>
            <w:r w:rsidRPr="00B20425">
              <w:rPr>
                <w:rFonts w:ascii="Arial" w:hAnsi="Arial" w:cs="Arial"/>
                <w:b/>
                <w:sz w:val="18"/>
                <w:lang w:val="en-GB"/>
              </w:rPr>
              <w:t>MRD positive (M-POS):</w:t>
            </w:r>
            <w:r w:rsidRPr="00B20425">
              <w:rPr>
                <w:rFonts w:ascii="Arial" w:hAnsi="Arial" w:cs="Arial"/>
                <w:sz w:val="18"/>
                <w:lang w:val="en-GB"/>
              </w:rPr>
              <w:t xml:space="preserve"> positive MRD study (</w:t>
            </w:r>
            <w:r w:rsidRPr="00B20425">
              <w:rPr>
                <w:rFonts w:ascii="Arial" w:hAnsi="Arial" w:cs="Arial"/>
                <w:sz w:val="18"/>
                <w:u w:val="single"/>
                <w:lang w:val="en-GB"/>
              </w:rPr>
              <w:t>&gt;</w:t>
            </w:r>
            <w:r w:rsidRPr="00B20425">
              <w:rPr>
                <w:rFonts w:ascii="Arial" w:hAnsi="Arial" w:cs="Arial"/>
                <w:sz w:val="18"/>
                <w:lang w:val="en-GB"/>
              </w:rPr>
              <w:t>10</w:t>
            </w:r>
            <w:r w:rsidRPr="00B20425">
              <w:rPr>
                <w:rFonts w:ascii="Arial" w:hAnsi="Arial" w:cs="Arial"/>
                <w:sz w:val="18"/>
                <w:vertAlign w:val="superscript"/>
                <w:lang w:val="en-GB"/>
              </w:rPr>
              <w:t>-4</w:t>
            </w:r>
            <w:r w:rsidRPr="00B20425">
              <w:rPr>
                <w:rFonts w:ascii="Arial" w:hAnsi="Arial" w:cs="Arial"/>
                <w:sz w:val="18"/>
                <w:lang w:val="en-GB"/>
              </w:rPr>
              <w:t xml:space="preserve"> at </w:t>
            </w:r>
            <w:proofErr w:type="spellStart"/>
            <w:r w:rsidRPr="00B20425">
              <w:rPr>
                <w:rFonts w:ascii="Arial" w:hAnsi="Arial" w:cs="Arial"/>
                <w:sz w:val="18"/>
                <w:lang w:val="en-GB"/>
              </w:rPr>
              <w:t>timepoints</w:t>
            </w:r>
            <w:proofErr w:type="spellEnd"/>
            <w:r w:rsidRPr="00B20425">
              <w:rPr>
                <w:rFonts w:ascii="Arial" w:hAnsi="Arial" w:cs="Arial"/>
                <w:sz w:val="18"/>
                <w:lang w:val="en-GB"/>
              </w:rPr>
              <w:t xml:space="preserve"> #2 or #3, or positive at </w:t>
            </w:r>
            <w:proofErr w:type="spellStart"/>
            <w:r w:rsidRPr="00B20425">
              <w:rPr>
                <w:rFonts w:ascii="Arial" w:hAnsi="Arial" w:cs="Arial"/>
                <w:sz w:val="18"/>
                <w:lang w:val="en-GB"/>
              </w:rPr>
              <w:t>timepoint</w:t>
            </w:r>
            <w:proofErr w:type="spellEnd"/>
            <w:r w:rsidRPr="00B20425">
              <w:rPr>
                <w:rFonts w:ascii="Arial" w:hAnsi="Arial" w:cs="Arial"/>
                <w:sz w:val="18"/>
                <w:lang w:val="en-GB"/>
              </w:rPr>
              <w:t xml:space="preserve"> #4)</w:t>
            </w:r>
          </w:p>
          <w:p w14:paraId="4FC8CC8B" w14:textId="77777777" w:rsidR="00D603B2" w:rsidRPr="00B20425" w:rsidRDefault="00D603B2" w:rsidP="0037456C">
            <w:pPr>
              <w:tabs>
                <w:tab w:val="left" w:pos="540"/>
              </w:tabs>
              <w:spacing w:line="240" w:lineRule="auto"/>
              <w:jc w:val="both"/>
              <w:rPr>
                <w:rFonts w:ascii="Arial" w:hAnsi="Arial" w:cs="Arial"/>
                <w:sz w:val="18"/>
                <w:lang w:val="en-GB"/>
              </w:rPr>
            </w:pPr>
          </w:p>
          <w:p w14:paraId="655BC157" w14:textId="77777777" w:rsidR="00D603B2" w:rsidRPr="00B20425" w:rsidRDefault="00D603B2" w:rsidP="0037456C">
            <w:pPr>
              <w:tabs>
                <w:tab w:val="left" w:pos="540"/>
              </w:tabs>
              <w:spacing w:line="240" w:lineRule="auto"/>
              <w:jc w:val="both"/>
              <w:rPr>
                <w:rFonts w:ascii="Arial" w:hAnsi="Arial" w:cs="Arial"/>
                <w:lang w:val="en-GB"/>
              </w:rPr>
            </w:pPr>
            <w:r w:rsidRPr="00B20425">
              <w:rPr>
                <w:rFonts w:ascii="Arial" w:hAnsi="Arial" w:cs="Arial"/>
                <w:b/>
                <w:u w:val="single"/>
                <w:lang w:val="en-GB"/>
              </w:rPr>
              <w:t>MRD/Risk-Oriented Final Therapy</w:t>
            </w:r>
          </w:p>
          <w:p w14:paraId="0C152670" w14:textId="77777777" w:rsidR="00D603B2" w:rsidRPr="00B20425" w:rsidRDefault="00D603B2" w:rsidP="00D603B2">
            <w:pPr>
              <w:numPr>
                <w:ilvl w:val="0"/>
                <w:numId w:val="21"/>
              </w:numPr>
              <w:tabs>
                <w:tab w:val="left" w:pos="540"/>
              </w:tabs>
              <w:spacing w:after="0" w:line="240" w:lineRule="auto"/>
              <w:jc w:val="both"/>
              <w:rPr>
                <w:rFonts w:ascii="Arial" w:hAnsi="Arial" w:cs="Arial"/>
                <w:sz w:val="18"/>
                <w:lang w:val="en-GB"/>
              </w:rPr>
            </w:pPr>
            <w:r w:rsidRPr="00B20425">
              <w:rPr>
                <w:rFonts w:ascii="Arial" w:hAnsi="Arial" w:cs="Arial"/>
                <w:b/>
                <w:sz w:val="18"/>
                <w:lang w:val="en-GB"/>
              </w:rPr>
              <w:t xml:space="preserve">VHR </w:t>
            </w:r>
            <w:r w:rsidRPr="00B20425">
              <w:rPr>
                <w:rFonts w:ascii="Arial" w:hAnsi="Arial" w:cs="Arial"/>
                <w:sz w:val="18"/>
                <w:lang w:val="en-GB"/>
              </w:rPr>
              <w:t>patients are candidate to an early allogeneic SCT (related/unrelated donor/cord blood; ablative/non-ablative conditioning according to current protocols/guidelines) after CR, regardless MRD study results.</w:t>
            </w:r>
          </w:p>
          <w:p w14:paraId="22704585" w14:textId="77777777" w:rsidR="00D603B2" w:rsidRPr="00B20425" w:rsidRDefault="00D603B2" w:rsidP="00D603B2">
            <w:pPr>
              <w:numPr>
                <w:ilvl w:val="0"/>
                <w:numId w:val="21"/>
              </w:numPr>
              <w:tabs>
                <w:tab w:val="left" w:pos="540"/>
              </w:tabs>
              <w:spacing w:after="0" w:line="240" w:lineRule="auto"/>
              <w:jc w:val="both"/>
              <w:rPr>
                <w:rFonts w:ascii="Arial" w:hAnsi="Arial" w:cs="Arial"/>
                <w:sz w:val="18"/>
                <w:lang w:val="en-GB"/>
              </w:rPr>
            </w:pPr>
            <w:r w:rsidRPr="00B20425">
              <w:rPr>
                <w:rFonts w:ascii="Arial" w:hAnsi="Arial" w:cs="Arial"/>
                <w:b/>
                <w:sz w:val="18"/>
                <w:lang w:val="en-GB"/>
              </w:rPr>
              <w:t xml:space="preserve">M-POS </w:t>
            </w:r>
            <w:r w:rsidRPr="00B20425">
              <w:rPr>
                <w:rFonts w:ascii="Arial" w:hAnsi="Arial" w:cs="Arial"/>
                <w:sz w:val="18"/>
                <w:lang w:val="en-GB"/>
              </w:rPr>
              <w:t xml:space="preserve">as well as </w:t>
            </w:r>
            <w:r w:rsidRPr="00B20425">
              <w:rPr>
                <w:rFonts w:ascii="Arial" w:hAnsi="Arial" w:cs="Arial"/>
                <w:b/>
                <w:sz w:val="18"/>
                <w:lang w:val="en-GB"/>
              </w:rPr>
              <w:t>HR</w:t>
            </w:r>
            <w:r w:rsidRPr="00B20425">
              <w:rPr>
                <w:rFonts w:ascii="Arial" w:hAnsi="Arial" w:cs="Arial"/>
                <w:sz w:val="18"/>
                <w:lang w:val="en-GB"/>
              </w:rPr>
              <w:t xml:space="preserve"> patients with unknown MRD are allocated to allogeneic SCT after MRD </w:t>
            </w:r>
            <w:proofErr w:type="spellStart"/>
            <w:r w:rsidRPr="00B20425">
              <w:rPr>
                <w:rFonts w:ascii="Arial" w:hAnsi="Arial" w:cs="Arial"/>
                <w:sz w:val="18"/>
                <w:lang w:val="en-GB"/>
              </w:rPr>
              <w:t>timepoint</w:t>
            </w:r>
            <w:proofErr w:type="spellEnd"/>
            <w:r w:rsidRPr="00B20425">
              <w:rPr>
                <w:rFonts w:ascii="Arial" w:hAnsi="Arial" w:cs="Arial"/>
                <w:sz w:val="18"/>
                <w:lang w:val="en-GB"/>
              </w:rPr>
              <w:t xml:space="preserve"> 2 (M-POS </w:t>
            </w:r>
            <w:r w:rsidRPr="00B20425">
              <w:rPr>
                <w:rFonts w:ascii="Arial" w:hAnsi="Arial" w:cs="Arial"/>
                <w:sz w:val="18"/>
                <w:u w:val="single"/>
                <w:lang w:val="en-GB"/>
              </w:rPr>
              <w:t>&gt;</w:t>
            </w:r>
            <w:r w:rsidRPr="00B20425">
              <w:rPr>
                <w:rFonts w:ascii="Arial" w:hAnsi="Arial" w:cs="Arial"/>
                <w:sz w:val="18"/>
                <w:lang w:val="en-GB"/>
              </w:rPr>
              <w:t>10</w:t>
            </w:r>
            <w:r w:rsidRPr="00B20425">
              <w:rPr>
                <w:rFonts w:ascii="Arial" w:hAnsi="Arial" w:cs="Arial"/>
                <w:sz w:val="18"/>
                <w:vertAlign w:val="superscript"/>
                <w:lang w:val="en-GB"/>
              </w:rPr>
              <w:t>-4</w:t>
            </w:r>
            <w:r w:rsidRPr="00B20425">
              <w:rPr>
                <w:rFonts w:ascii="Arial" w:hAnsi="Arial" w:cs="Arial"/>
                <w:sz w:val="18"/>
                <w:lang w:val="en-GB"/>
              </w:rPr>
              <w:t xml:space="preserve">) or MRD </w:t>
            </w:r>
            <w:proofErr w:type="spellStart"/>
            <w:r w:rsidRPr="00B20425">
              <w:rPr>
                <w:rFonts w:ascii="Arial" w:hAnsi="Arial" w:cs="Arial"/>
                <w:sz w:val="18"/>
                <w:lang w:val="en-GB"/>
              </w:rPr>
              <w:t>timepoint</w:t>
            </w:r>
            <w:proofErr w:type="spellEnd"/>
            <w:r w:rsidRPr="00B20425">
              <w:rPr>
                <w:rFonts w:ascii="Arial" w:hAnsi="Arial" w:cs="Arial"/>
                <w:sz w:val="18"/>
                <w:lang w:val="en-GB"/>
              </w:rPr>
              <w:t xml:space="preserve"> 4 (others). When an allogeneic SCT is not possible, patients complete consolidation and receive autologous-type SCT followed by maintenance.</w:t>
            </w:r>
          </w:p>
          <w:p w14:paraId="4827C6F3" w14:textId="77777777" w:rsidR="00D603B2" w:rsidRPr="00B20425" w:rsidRDefault="00D603B2" w:rsidP="00D603B2">
            <w:pPr>
              <w:numPr>
                <w:ilvl w:val="0"/>
                <w:numId w:val="26"/>
              </w:numPr>
              <w:tabs>
                <w:tab w:val="left" w:pos="540"/>
              </w:tabs>
              <w:spacing w:after="0" w:line="240" w:lineRule="auto"/>
              <w:jc w:val="both"/>
              <w:rPr>
                <w:rFonts w:ascii="Arial" w:hAnsi="Arial" w:cs="Arial"/>
                <w:sz w:val="18"/>
                <w:lang w:val="en-GB"/>
              </w:rPr>
            </w:pPr>
            <w:r w:rsidRPr="00B20425">
              <w:rPr>
                <w:rFonts w:ascii="Arial" w:hAnsi="Arial" w:cs="Arial"/>
                <w:b/>
                <w:sz w:val="18"/>
                <w:lang w:val="en-GB"/>
              </w:rPr>
              <w:lastRenderedPageBreak/>
              <w:t xml:space="preserve">M-NEG </w:t>
            </w:r>
            <w:r w:rsidRPr="00B20425">
              <w:rPr>
                <w:rFonts w:ascii="Arial" w:hAnsi="Arial" w:cs="Arial"/>
                <w:sz w:val="18"/>
                <w:lang w:val="en-GB"/>
              </w:rPr>
              <w:t xml:space="preserve">as well as </w:t>
            </w:r>
            <w:r w:rsidRPr="00B20425">
              <w:rPr>
                <w:rFonts w:ascii="Arial" w:hAnsi="Arial" w:cs="Arial"/>
                <w:b/>
                <w:sz w:val="18"/>
                <w:lang w:val="en-GB"/>
              </w:rPr>
              <w:t>SR</w:t>
            </w:r>
            <w:r w:rsidRPr="00B20425">
              <w:rPr>
                <w:rFonts w:ascii="Arial" w:hAnsi="Arial" w:cs="Arial"/>
                <w:sz w:val="18"/>
                <w:lang w:val="en-GB"/>
              </w:rPr>
              <w:t xml:space="preserve"> patients with unknown MRD </w:t>
            </w:r>
            <w:proofErr w:type="gramStart"/>
            <w:r w:rsidRPr="00B20425">
              <w:rPr>
                <w:rFonts w:ascii="Arial" w:hAnsi="Arial" w:cs="Arial"/>
                <w:sz w:val="18"/>
                <w:lang w:val="en-GB"/>
              </w:rPr>
              <w:t>are allocated</w:t>
            </w:r>
            <w:proofErr w:type="gramEnd"/>
            <w:r w:rsidRPr="00B20425">
              <w:rPr>
                <w:rFonts w:ascii="Arial" w:hAnsi="Arial" w:cs="Arial"/>
                <w:sz w:val="18"/>
                <w:lang w:val="en-GB"/>
              </w:rPr>
              <w:t xml:space="preserve"> to maintenance therapy.</w:t>
            </w:r>
          </w:p>
          <w:p w14:paraId="390824A1" w14:textId="77777777" w:rsidR="0037456C" w:rsidRPr="00B20425" w:rsidRDefault="0037456C" w:rsidP="0037456C">
            <w:pPr>
              <w:tabs>
                <w:tab w:val="left" w:pos="540"/>
              </w:tabs>
              <w:spacing w:line="240" w:lineRule="auto"/>
              <w:jc w:val="both"/>
              <w:rPr>
                <w:rFonts w:ascii="Arial" w:hAnsi="Arial" w:cs="Arial"/>
                <w:b/>
                <w:sz w:val="18"/>
                <w:lang w:val="en-GB"/>
              </w:rPr>
            </w:pPr>
          </w:p>
          <w:p w14:paraId="087211DA"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b/>
                <w:sz w:val="18"/>
                <w:lang w:val="en-GB"/>
              </w:rPr>
              <w:t>Age-limited therapeutic procedures</w:t>
            </w:r>
            <w:r w:rsidRPr="00B20425">
              <w:rPr>
                <w:rFonts w:ascii="Arial" w:hAnsi="Arial" w:cs="Arial"/>
                <w:sz w:val="18"/>
                <w:lang w:val="en-GB"/>
              </w:rPr>
              <w:t xml:space="preserve">: Patients aged &gt;55 years </w:t>
            </w:r>
            <w:proofErr w:type="gramStart"/>
            <w:r w:rsidRPr="00B20425">
              <w:rPr>
                <w:rFonts w:ascii="Arial" w:hAnsi="Arial" w:cs="Arial"/>
                <w:sz w:val="18"/>
                <w:lang w:val="en-GB"/>
              </w:rPr>
              <w:t>are treated</w:t>
            </w:r>
            <w:proofErr w:type="gramEnd"/>
            <w:r w:rsidRPr="00B20425">
              <w:rPr>
                <w:rFonts w:ascii="Arial" w:hAnsi="Arial" w:cs="Arial"/>
                <w:sz w:val="18"/>
                <w:lang w:val="en-GB"/>
              </w:rPr>
              <w:t xml:space="preserve"> with age-adapted therapy, and when indicated will be included in SCT programs whenever possible and according to performance status and comorbidity. </w:t>
            </w:r>
          </w:p>
        </w:tc>
      </w:tr>
      <w:tr w:rsidR="00D603B2" w:rsidRPr="00B20425" w14:paraId="00C84FE9" w14:textId="77777777" w:rsidTr="0037456C">
        <w:trPr>
          <w:trHeight w:val="264"/>
        </w:trPr>
        <w:tc>
          <w:tcPr>
            <w:tcW w:w="2038" w:type="dxa"/>
            <w:tcBorders>
              <w:top w:val="single" w:sz="4" w:space="0" w:color="auto"/>
              <w:left w:val="single" w:sz="12" w:space="0" w:color="auto"/>
              <w:bottom w:val="single" w:sz="4" w:space="0" w:color="auto"/>
              <w:right w:val="single" w:sz="4" w:space="0" w:color="auto"/>
            </w:tcBorders>
            <w:vAlign w:val="center"/>
          </w:tcPr>
          <w:p w14:paraId="3F8F41B0" w14:textId="77777777" w:rsidR="00D603B2" w:rsidRPr="00B20425" w:rsidRDefault="00D603B2" w:rsidP="0037456C">
            <w:pPr>
              <w:tabs>
                <w:tab w:val="left" w:pos="540"/>
              </w:tabs>
              <w:spacing w:line="240" w:lineRule="auto"/>
              <w:jc w:val="both"/>
              <w:rPr>
                <w:rFonts w:ascii="Arial" w:hAnsi="Arial" w:cs="Arial"/>
                <w:b/>
                <w:sz w:val="18"/>
                <w:lang w:val="en-GB"/>
              </w:rPr>
            </w:pPr>
          </w:p>
          <w:p w14:paraId="75D7DCC5" w14:textId="77777777" w:rsidR="00D603B2" w:rsidRPr="00B20425" w:rsidRDefault="00D603B2" w:rsidP="0037456C">
            <w:pPr>
              <w:tabs>
                <w:tab w:val="left" w:pos="540"/>
              </w:tabs>
              <w:spacing w:line="240" w:lineRule="auto"/>
              <w:jc w:val="both"/>
              <w:rPr>
                <w:rFonts w:ascii="Arial" w:hAnsi="Arial" w:cs="Arial"/>
                <w:b/>
                <w:sz w:val="18"/>
                <w:lang w:val="en-GB"/>
              </w:rPr>
            </w:pPr>
          </w:p>
          <w:p w14:paraId="753D579E" w14:textId="77777777" w:rsidR="00D603B2" w:rsidRPr="00B20425" w:rsidRDefault="00D603B2" w:rsidP="0037456C">
            <w:pPr>
              <w:tabs>
                <w:tab w:val="left" w:pos="540"/>
              </w:tabs>
              <w:spacing w:line="240" w:lineRule="auto"/>
              <w:jc w:val="both"/>
              <w:rPr>
                <w:rFonts w:ascii="Arial" w:hAnsi="Arial" w:cs="Arial"/>
                <w:b/>
                <w:sz w:val="18"/>
                <w:lang w:val="en-GB"/>
              </w:rPr>
            </w:pPr>
          </w:p>
          <w:p w14:paraId="4D573186" w14:textId="77777777" w:rsidR="00D603B2" w:rsidRPr="00B20425" w:rsidRDefault="00D603B2" w:rsidP="0037456C">
            <w:pPr>
              <w:tabs>
                <w:tab w:val="left" w:pos="540"/>
              </w:tabs>
              <w:spacing w:line="240" w:lineRule="auto"/>
              <w:jc w:val="both"/>
              <w:rPr>
                <w:rFonts w:ascii="Arial" w:hAnsi="Arial" w:cs="Arial"/>
                <w:b/>
                <w:sz w:val="18"/>
                <w:lang w:val="en-GB"/>
              </w:rPr>
            </w:pPr>
          </w:p>
          <w:p w14:paraId="2513B587" w14:textId="77777777" w:rsidR="00D603B2" w:rsidRPr="00B20425" w:rsidRDefault="00D603B2" w:rsidP="0037456C">
            <w:pPr>
              <w:tabs>
                <w:tab w:val="left" w:pos="540"/>
              </w:tabs>
              <w:spacing w:line="240" w:lineRule="auto"/>
              <w:jc w:val="both"/>
              <w:rPr>
                <w:rFonts w:ascii="Arial" w:hAnsi="Arial" w:cs="Arial"/>
                <w:b/>
                <w:sz w:val="18"/>
                <w:lang w:val="en-GB"/>
              </w:rPr>
            </w:pPr>
          </w:p>
          <w:p w14:paraId="0027B957" w14:textId="77777777" w:rsidR="00D603B2" w:rsidRPr="00B20425" w:rsidRDefault="00D603B2" w:rsidP="0037456C">
            <w:pPr>
              <w:tabs>
                <w:tab w:val="left" w:pos="540"/>
              </w:tabs>
              <w:spacing w:line="240" w:lineRule="auto"/>
              <w:jc w:val="both"/>
              <w:rPr>
                <w:rFonts w:ascii="Arial" w:hAnsi="Arial" w:cs="Arial"/>
                <w:b/>
                <w:sz w:val="18"/>
                <w:lang w:val="en-GB"/>
              </w:rPr>
            </w:pPr>
          </w:p>
          <w:p w14:paraId="0EFDE20D" w14:textId="77777777" w:rsidR="00D603B2" w:rsidRPr="00B20425" w:rsidRDefault="00D603B2" w:rsidP="0037456C">
            <w:pPr>
              <w:tabs>
                <w:tab w:val="left" w:pos="540"/>
              </w:tabs>
              <w:spacing w:line="240" w:lineRule="auto"/>
              <w:jc w:val="both"/>
              <w:rPr>
                <w:rFonts w:ascii="Arial" w:hAnsi="Arial" w:cs="Arial"/>
                <w:b/>
                <w:sz w:val="18"/>
                <w:lang w:val="en-GB"/>
              </w:rPr>
            </w:pPr>
          </w:p>
          <w:p w14:paraId="3CD5BCFA" w14:textId="77777777" w:rsidR="00D603B2" w:rsidRPr="00B20425" w:rsidRDefault="00D603B2" w:rsidP="0037456C">
            <w:pPr>
              <w:tabs>
                <w:tab w:val="left" w:pos="540"/>
              </w:tabs>
              <w:spacing w:line="240" w:lineRule="auto"/>
              <w:jc w:val="both"/>
              <w:rPr>
                <w:rFonts w:ascii="Arial" w:hAnsi="Arial" w:cs="Arial"/>
                <w:b/>
                <w:sz w:val="18"/>
                <w:lang w:val="en-GB"/>
              </w:rPr>
            </w:pPr>
          </w:p>
          <w:p w14:paraId="6EBFAA20" w14:textId="77777777" w:rsidR="00D603B2" w:rsidRPr="00B20425" w:rsidRDefault="00D603B2" w:rsidP="0037456C">
            <w:pPr>
              <w:tabs>
                <w:tab w:val="left" w:pos="540"/>
              </w:tabs>
              <w:spacing w:line="240" w:lineRule="auto"/>
              <w:jc w:val="both"/>
              <w:rPr>
                <w:rFonts w:ascii="Arial" w:hAnsi="Arial" w:cs="Arial"/>
                <w:b/>
                <w:sz w:val="18"/>
                <w:lang w:val="en-GB"/>
              </w:rPr>
            </w:pPr>
          </w:p>
          <w:p w14:paraId="49EE81D7" w14:textId="77777777" w:rsidR="00D603B2" w:rsidRPr="00B20425" w:rsidRDefault="00D603B2" w:rsidP="0037456C">
            <w:pPr>
              <w:tabs>
                <w:tab w:val="left" w:pos="540"/>
              </w:tabs>
              <w:spacing w:line="240" w:lineRule="auto"/>
              <w:jc w:val="both"/>
              <w:rPr>
                <w:rFonts w:ascii="Arial" w:hAnsi="Arial" w:cs="Arial"/>
                <w:b/>
                <w:sz w:val="18"/>
                <w:lang w:val="en-GB"/>
              </w:rPr>
            </w:pPr>
          </w:p>
          <w:p w14:paraId="5DF7E474" w14:textId="77777777" w:rsidR="00D603B2" w:rsidRPr="00B20425" w:rsidRDefault="00D603B2" w:rsidP="0037456C">
            <w:pPr>
              <w:tabs>
                <w:tab w:val="left" w:pos="540"/>
              </w:tabs>
              <w:spacing w:line="240" w:lineRule="auto"/>
              <w:jc w:val="both"/>
              <w:rPr>
                <w:rFonts w:ascii="Arial" w:hAnsi="Arial" w:cs="Arial"/>
                <w:b/>
                <w:sz w:val="18"/>
                <w:lang w:val="en-GB"/>
              </w:rPr>
            </w:pPr>
          </w:p>
          <w:p w14:paraId="0A041DB2" w14:textId="77777777" w:rsidR="00D603B2" w:rsidRPr="00B20425" w:rsidRDefault="00D603B2" w:rsidP="0037456C">
            <w:pPr>
              <w:tabs>
                <w:tab w:val="left" w:pos="540"/>
              </w:tabs>
              <w:spacing w:line="240" w:lineRule="auto"/>
              <w:jc w:val="both"/>
              <w:rPr>
                <w:rFonts w:ascii="Arial" w:hAnsi="Arial" w:cs="Arial"/>
                <w:b/>
                <w:sz w:val="18"/>
                <w:lang w:val="en-GB"/>
              </w:rPr>
            </w:pPr>
          </w:p>
          <w:p w14:paraId="5AF3EA30" w14:textId="77777777" w:rsidR="00D603B2" w:rsidRPr="00B20425" w:rsidRDefault="00D603B2" w:rsidP="0037456C">
            <w:pPr>
              <w:tabs>
                <w:tab w:val="left" w:pos="540"/>
              </w:tabs>
              <w:spacing w:line="240" w:lineRule="auto"/>
              <w:jc w:val="both"/>
              <w:rPr>
                <w:rFonts w:ascii="Arial" w:hAnsi="Arial" w:cs="Arial"/>
                <w:b/>
                <w:sz w:val="18"/>
                <w:lang w:val="en-GB"/>
              </w:rPr>
            </w:pPr>
          </w:p>
          <w:p w14:paraId="5A6C19F0" w14:textId="77777777" w:rsidR="00D603B2" w:rsidRPr="00B20425" w:rsidRDefault="00D603B2" w:rsidP="0037456C">
            <w:pPr>
              <w:tabs>
                <w:tab w:val="left" w:pos="540"/>
              </w:tabs>
              <w:spacing w:line="240" w:lineRule="auto"/>
              <w:jc w:val="both"/>
              <w:rPr>
                <w:rFonts w:ascii="Arial" w:hAnsi="Arial" w:cs="Arial"/>
                <w:b/>
                <w:sz w:val="18"/>
                <w:lang w:val="en-GB"/>
              </w:rPr>
            </w:pPr>
          </w:p>
          <w:p w14:paraId="002BF89D" w14:textId="77777777" w:rsidR="00D603B2" w:rsidRPr="00B20425" w:rsidRDefault="00D603B2" w:rsidP="0037456C">
            <w:pPr>
              <w:tabs>
                <w:tab w:val="left" w:pos="540"/>
              </w:tabs>
              <w:spacing w:line="240" w:lineRule="auto"/>
              <w:jc w:val="both"/>
              <w:rPr>
                <w:rFonts w:ascii="Arial" w:hAnsi="Arial" w:cs="Arial"/>
                <w:b/>
                <w:sz w:val="18"/>
                <w:lang w:val="en-GB"/>
              </w:rPr>
            </w:pPr>
          </w:p>
          <w:p w14:paraId="31ED4C25" w14:textId="77777777" w:rsidR="00D603B2" w:rsidRPr="00B20425" w:rsidRDefault="00D603B2" w:rsidP="0037456C">
            <w:pPr>
              <w:tabs>
                <w:tab w:val="left" w:pos="540"/>
              </w:tabs>
              <w:spacing w:line="240" w:lineRule="auto"/>
              <w:jc w:val="both"/>
              <w:rPr>
                <w:rFonts w:ascii="Arial" w:hAnsi="Arial" w:cs="Arial"/>
                <w:b/>
                <w:sz w:val="18"/>
                <w:lang w:val="en-GB"/>
              </w:rPr>
            </w:pPr>
          </w:p>
          <w:p w14:paraId="778EE841" w14:textId="77777777" w:rsidR="00D603B2" w:rsidRPr="00B20425" w:rsidRDefault="00D603B2" w:rsidP="0037456C">
            <w:pPr>
              <w:tabs>
                <w:tab w:val="left" w:pos="540"/>
              </w:tabs>
              <w:spacing w:line="240" w:lineRule="auto"/>
              <w:jc w:val="both"/>
              <w:rPr>
                <w:rFonts w:ascii="Arial" w:hAnsi="Arial" w:cs="Arial"/>
                <w:b/>
                <w:sz w:val="18"/>
                <w:lang w:val="en-GB"/>
              </w:rPr>
            </w:pPr>
            <w:r w:rsidRPr="00B20425">
              <w:rPr>
                <w:rFonts w:ascii="Arial" w:hAnsi="Arial" w:cs="Arial"/>
                <w:b/>
                <w:sz w:val="18"/>
                <w:lang w:val="en-GB"/>
              </w:rPr>
              <w:t>OBJECTIVES</w:t>
            </w:r>
          </w:p>
          <w:p w14:paraId="4070F269" w14:textId="77777777" w:rsidR="00D603B2" w:rsidRPr="00B20425" w:rsidRDefault="00D603B2" w:rsidP="0037456C">
            <w:pPr>
              <w:tabs>
                <w:tab w:val="left" w:pos="540"/>
              </w:tabs>
              <w:spacing w:line="240" w:lineRule="auto"/>
              <w:jc w:val="both"/>
              <w:rPr>
                <w:rFonts w:ascii="Arial" w:hAnsi="Arial" w:cs="Arial"/>
                <w:b/>
                <w:sz w:val="18"/>
                <w:lang w:val="en-GB"/>
              </w:rPr>
            </w:pPr>
          </w:p>
        </w:tc>
        <w:tc>
          <w:tcPr>
            <w:tcW w:w="8274" w:type="dxa"/>
            <w:tcBorders>
              <w:top w:val="single" w:sz="4" w:space="0" w:color="auto"/>
              <w:bottom w:val="single" w:sz="4" w:space="0" w:color="auto"/>
              <w:right w:val="single" w:sz="12" w:space="0" w:color="auto"/>
            </w:tcBorders>
            <w:vAlign w:val="center"/>
          </w:tcPr>
          <w:p w14:paraId="48107618"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 xml:space="preserve">To evaluate comparatively toxicity and feasibility of intrathecal </w:t>
            </w:r>
            <w:proofErr w:type="spellStart"/>
            <w:proofErr w:type="gramStart"/>
            <w:r w:rsidRPr="00B20425">
              <w:rPr>
                <w:rFonts w:ascii="Arial" w:hAnsi="Arial" w:cs="Arial"/>
                <w:sz w:val="18"/>
                <w:lang w:val="en-GB"/>
              </w:rPr>
              <w:t>DepoCyte</w:t>
            </w:r>
            <w:proofErr w:type="spellEnd"/>
            <w:r w:rsidRPr="00B20425">
              <w:rPr>
                <w:rFonts w:ascii="Arial" w:hAnsi="Arial" w:cs="Arial"/>
                <w:sz w:val="18"/>
                <w:lang w:val="en-GB"/>
              </w:rPr>
              <w:t xml:space="preserve">  vs</w:t>
            </w:r>
            <w:proofErr w:type="gramEnd"/>
            <w:r w:rsidRPr="00B20425">
              <w:rPr>
                <w:rFonts w:ascii="Arial" w:hAnsi="Arial" w:cs="Arial"/>
                <w:sz w:val="18"/>
                <w:lang w:val="en-GB"/>
              </w:rPr>
              <w:t>. triple intrathecal therapy, with a preliminary assessment of efficacy (randomized pilot study); to assess the outcome of patients treated with an updated lineage-targeted and MRD/risk-oriented induction/consolidation strategy.</w:t>
            </w:r>
          </w:p>
          <w:p w14:paraId="3A8F494A" w14:textId="77777777" w:rsidR="00D603B2" w:rsidRPr="00B20425" w:rsidRDefault="00D603B2" w:rsidP="0037456C">
            <w:pPr>
              <w:tabs>
                <w:tab w:val="left" w:pos="540"/>
              </w:tabs>
              <w:spacing w:line="240" w:lineRule="auto"/>
              <w:jc w:val="both"/>
              <w:rPr>
                <w:rFonts w:ascii="Arial" w:hAnsi="Arial" w:cs="Arial"/>
                <w:b/>
                <w:sz w:val="18"/>
                <w:lang w:val="en-GB"/>
              </w:rPr>
            </w:pPr>
            <w:r w:rsidRPr="00B20425">
              <w:rPr>
                <w:rFonts w:ascii="Arial" w:hAnsi="Arial" w:cs="Arial"/>
                <w:b/>
                <w:lang w:val="en-GB"/>
              </w:rPr>
              <w:t>CNS prophylaxis trial</w:t>
            </w:r>
          </w:p>
          <w:p w14:paraId="25FB7C2B" w14:textId="77777777" w:rsidR="00D603B2" w:rsidRPr="00B20425" w:rsidRDefault="00D603B2" w:rsidP="0037456C">
            <w:pPr>
              <w:tabs>
                <w:tab w:val="left" w:pos="540"/>
              </w:tabs>
              <w:spacing w:line="240" w:lineRule="auto"/>
              <w:ind w:left="312"/>
              <w:jc w:val="both"/>
              <w:rPr>
                <w:rFonts w:ascii="Arial" w:hAnsi="Arial" w:cs="Arial"/>
                <w:b/>
                <w:sz w:val="18"/>
                <w:lang w:val="en-GB"/>
              </w:rPr>
            </w:pPr>
            <w:r w:rsidRPr="00B20425">
              <w:rPr>
                <w:rFonts w:ascii="Arial" w:hAnsi="Arial" w:cs="Arial"/>
                <w:b/>
                <w:sz w:val="18"/>
                <w:lang w:val="en-GB"/>
              </w:rPr>
              <w:t>Primary endpoint (feasibility and toxicity)</w:t>
            </w:r>
          </w:p>
          <w:p w14:paraId="02864249" w14:textId="4E21C5AC" w:rsidR="004D6ABF" w:rsidRPr="00B20425" w:rsidRDefault="00D603B2" w:rsidP="004D6ABF">
            <w:pPr>
              <w:tabs>
                <w:tab w:val="left" w:pos="540"/>
              </w:tabs>
              <w:spacing w:line="240" w:lineRule="auto"/>
              <w:ind w:left="312"/>
              <w:jc w:val="both"/>
              <w:rPr>
                <w:rFonts w:ascii="Arial" w:hAnsi="Arial" w:cs="Arial"/>
                <w:b/>
                <w:sz w:val="18"/>
                <w:lang w:val="en-GB"/>
              </w:rPr>
            </w:pPr>
            <w:r w:rsidRPr="00B20425">
              <w:rPr>
                <w:rFonts w:ascii="Arial" w:hAnsi="Arial" w:cs="Arial"/>
                <w:sz w:val="18"/>
                <w:lang w:val="en-GB"/>
              </w:rPr>
              <w:t xml:space="preserve">Feasibility: comparative analysis of feasibility of IT </w:t>
            </w:r>
            <w:proofErr w:type="spellStart"/>
            <w:r w:rsidRPr="00B20425">
              <w:rPr>
                <w:rFonts w:ascii="Arial" w:hAnsi="Arial" w:cs="Arial"/>
                <w:sz w:val="18"/>
                <w:lang w:val="en-GB"/>
              </w:rPr>
              <w:t>DepoCyte</w:t>
            </w:r>
            <w:proofErr w:type="spellEnd"/>
            <w:r w:rsidRPr="00B20425">
              <w:rPr>
                <w:rFonts w:ascii="Arial" w:hAnsi="Arial" w:cs="Arial"/>
                <w:sz w:val="18"/>
                <w:lang w:val="en-GB"/>
              </w:rPr>
              <w:t xml:space="preserve"> vs. TIT in conjunction with an early multidrug and multicycle consolidation regimen including lineage-targeted systemic high-dose methotrexate and </w:t>
            </w:r>
            <w:proofErr w:type="spellStart"/>
            <w:r w:rsidRPr="00B20425">
              <w:rPr>
                <w:rFonts w:ascii="Arial" w:hAnsi="Arial" w:cs="Arial"/>
                <w:sz w:val="18"/>
                <w:lang w:val="en-GB"/>
              </w:rPr>
              <w:t>cytarabine</w:t>
            </w:r>
            <w:proofErr w:type="spellEnd"/>
            <w:r w:rsidR="004D6ABF" w:rsidRPr="00B20425">
              <w:rPr>
                <w:rFonts w:ascii="Arial" w:hAnsi="Arial" w:cs="Arial"/>
                <w:sz w:val="18"/>
                <w:lang w:val="en-GB"/>
              </w:rPr>
              <w:t>.</w:t>
            </w:r>
          </w:p>
          <w:p w14:paraId="4BDC22B9" w14:textId="73A9A4BC" w:rsidR="00D603B2" w:rsidRPr="00B20425" w:rsidRDefault="00D603B2" w:rsidP="004D6ABF">
            <w:pPr>
              <w:tabs>
                <w:tab w:val="left" w:pos="540"/>
              </w:tabs>
              <w:spacing w:line="240" w:lineRule="auto"/>
              <w:ind w:left="312"/>
              <w:jc w:val="both"/>
              <w:rPr>
                <w:rFonts w:ascii="Arial" w:hAnsi="Arial" w:cs="Arial"/>
                <w:b/>
                <w:sz w:val="18"/>
                <w:lang w:val="en-GB"/>
              </w:rPr>
            </w:pPr>
            <w:r w:rsidRPr="00B20425">
              <w:rPr>
                <w:rFonts w:ascii="Arial" w:hAnsi="Arial" w:cs="Arial"/>
                <w:sz w:val="18"/>
                <w:lang w:val="en-GB"/>
              </w:rPr>
              <w:t xml:space="preserve">Toxicity: comparative analysis of </w:t>
            </w:r>
            <w:proofErr w:type="spellStart"/>
            <w:r w:rsidRPr="00B20425">
              <w:rPr>
                <w:rFonts w:ascii="Arial" w:hAnsi="Arial" w:cs="Arial"/>
                <w:sz w:val="18"/>
                <w:lang w:val="en-GB"/>
              </w:rPr>
              <w:t>neuromeningeal</w:t>
            </w:r>
            <w:proofErr w:type="spellEnd"/>
            <w:r w:rsidRPr="00B20425">
              <w:rPr>
                <w:rFonts w:ascii="Arial" w:hAnsi="Arial" w:cs="Arial"/>
                <w:sz w:val="18"/>
                <w:lang w:val="en-GB"/>
              </w:rPr>
              <w:t xml:space="preserve"> toxicity during/after IT injections with </w:t>
            </w:r>
            <w:proofErr w:type="spellStart"/>
            <w:r w:rsidRPr="00B20425">
              <w:rPr>
                <w:rFonts w:ascii="Arial" w:hAnsi="Arial" w:cs="Arial"/>
                <w:sz w:val="18"/>
                <w:lang w:val="en-GB"/>
              </w:rPr>
              <w:t>DepoCyte</w:t>
            </w:r>
            <w:proofErr w:type="spellEnd"/>
            <w:r w:rsidRPr="00B20425">
              <w:rPr>
                <w:rFonts w:ascii="Arial" w:hAnsi="Arial" w:cs="Arial"/>
                <w:sz w:val="18"/>
                <w:lang w:val="en-GB"/>
              </w:rPr>
              <w:t xml:space="preserve"> vs. TIT, according to Common Toxicity Criteria (CTC) clinical scale and an </w:t>
            </w:r>
            <w:r w:rsidRPr="00B20425">
              <w:rPr>
                <w:rFonts w:ascii="Arial" w:hAnsi="Arial" w:cs="Arial"/>
                <w:i/>
                <w:sz w:val="18"/>
                <w:lang w:val="en-GB"/>
              </w:rPr>
              <w:t>ad hoc</w:t>
            </w:r>
            <w:r w:rsidRPr="00B20425">
              <w:rPr>
                <w:rFonts w:ascii="Arial" w:hAnsi="Arial" w:cs="Arial"/>
                <w:sz w:val="18"/>
                <w:lang w:val="en-GB"/>
              </w:rPr>
              <w:t xml:space="preserve"> CNS toxicity evaluation protocol. </w:t>
            </w:r>
          </w:p>
          <w:p w14:paraId="74A53377" w14:textId="484C1B83" w:rsidR="00D603B2" w:rsidRPr="00B20425" w:rsidRDefault="004D6ABF" w:rsidP="004D6ABF">
            <w:pPr>
              <w:tabs>
                <w:tab w:val="left" w:pos="540"/>
              </w:tabs>
              <w:spacing w:line="240" w:lineRule="auto"/>
              <w:ind w:left="302"/>
              <w:jc w:val="both"/>
              <w:rPr>
                <w:rFonts w:ascii="Arial" w:hAnsi="Arial" w:cs="Arial"/>
                <w:b/>
                <w:sz w:val="18"/>
                <w:lang w:val="en-GB"/>
              </w:rPr>
            </w:pPr>
            <w:r w:rsidRPr="00B20425">
              <w:rPr>
                <w:rFonts w:ascii="Arial" w:hAnsi="Arial" w:cs="Arial"/>
                <w:b/>
                <w:sz w:val="18"/>
                <w:lang w:val="en-GB"/>
              </w:rPr>
              <w:t xml:space="preserve">Secondary endpoint (efficacy): </w:t>
            </w:r>
            <w:r w:rsidR="00D603B2" w:rsidRPr="00B20425">
              <w:rPr>
                <w:rFonts w:ascii="Arial" w:hAnsi="Arial" w:cs="Arial"/>
                <w:sz w:val="18"/>
                <w:lang w:val="en-GB"/>
              </w:rPr>
              <w:t xml:space="preserve">CNS recurrence: comparative analysis of isolated and combined CNS recurrence following </w:t>
            </w:r>
            <w:proofErr w:type="gramStart"/>
            <w:r w:rsidR="00D603B2" w:rsidRPr="00B20425">
              <w:rPr>
                <w:rFonts w:ascii="Arial" w:hAnsi="Arial" w:cs="Arial"/>
                <w:sz w:val="18"/>
                <w:lang w:val="en-GB"/>
              </w:rPr>
              <w:t>TIT  vs</w:t>
            </w:r>
            <w:proofErr w:type="gramEnd"/>
            <w:r w:rsidR="00D603B2" w:rsidRPr="00B20425">
              <w:rPr>
                <w:rFonts w:ascii="Arial" w:hAnsi="Arial" w:cs="Arial"/>
                <w:sz w:val="18"/>
                <w:lang w:val="en-GB"/>
              </w:rPr>
              <w:t xml:space="preserve"> </w:t>
            </w:r>
            <w:proofErr w:type="spellStart"/>
            <w:r w:rsidR="00D603B2" w:rsidRPr="00B20425">
              <w:rPr>
                <w:rFonts w:ascii="Arial" w:hAnsi="Arial" w:cs="Arial"/>
                <w:sz w:val="18"/>
                <w:lang w:val="en-GB"/>
              </w:rPr>
              <w:t>DepoCyte</w:t>
            </w:r>
            <w:proofErr w:type="spellEnd"/>
            <w:r w:rsidR="00D603B2" w:rsidRPr="00B20425">
              <w:rPr>
                <w:rFonts w:ascii="Arial" w:hAnsi="Arial" w:cs="Arial"/>
                <w:sz w:val="18"/>
                <w:lang w:val="en-GB"/>
              </w:rPr>
              <w:t xml:space="preserve"> prophylaxis in all patients and distinct risk subsets.</w:t>
            </w:r>
          </w:p>
          <w:p w14:paraId="00B4473B" w14:textId="77777777" w:rsidR="00D603B2" w:rsidRPr="00B20425" w:rsidRDefault="00D603B2" w:rsidP="0037456C">
            <w:pPr>
              <w:pStyle w:val="Corpotesto"/>
              <w:jc w:val="left"/>
              <w:rPr>
                <w:rFonts w:cs="Arial"/>
                <w:b/>
              </w:rPr>
            </w:pPr>
            <w:r w:rsidRPr="00B20425">
              <w:rPr>
                <w:rFonts w:cs="Arial"/>
                <w:b/>
              </w:rPr>
              <w:t>Subsidiary outcome measures for efficacy</w:t>
            </w:r>
          </w:p>
          <w:p w14:paraId="1F1D6499" w14:textId="77777777" w:rsidR="00D603B2" w:rsidRPr="00B20425" w:rsidRDefault="00D603B2" w:rsidP="00D603B2">
            <w:pPr>
              <w:numPr>
                <w:ilvl w:val="0"/>
                <w:numId w:val="40"/>
              </w:numPr>
              <w:tabs>
                <w:tab w:val="left" w:pos="540"/>
              </w:tabs>
              <w:spacing w:after="0" w:line="240" w:lineRule="auto"/>
              <w:jc w:val="both"/>
              <w:rPr>
                <w:rFonts w:ascii="Arial" w:hAnsi="Arial" w:cs="Arial"/>
                <w:sz w:val="18"/>
                <w:lang w:val="en-GB"/>
              </w:rPr>
            </w:pPr>
            <w:r w:rsidRPr="00B20425">
              <w:rPr>
                <w:rFonts w:ascii="Arial" w:hAnsi="Arial" w:cs="Arial"/>
                <w:sz w:val="18"/>
                <w:lang w:val="en-GB"/>
              </w:rPr>
              <w:t>Complete remission (CR)</w:t>
            </w:r>
          </w:p>
          <w:p w14:paraId="45A903F8" w14:textId="77777777" w:rsidR="00D603B2" w:rsidRPr="00B20425" w:rsidRDefault="00D603B2" w:rsidP="00D603B2">
            <w:pPr>
              <w:numPr>
                <w:ilvl w:val="0"/>
                <w:numId w:val="40"/>
              </w:numPr>
              <w:tabs>
                <w:tab w:val="left" w:pos="540"/>
              </w:tabs>
              <w:spacing w:after="0" w:line="240" w:lineRule="auto"/>
              <w:jc w:val="both"/>
              <w:rPr>
                <w:rFonts w:ascii="Arial" w:hAnsi="Arial" w:cs="Arial"/>
                <w:sz w:val="18"/>
                <w:lang w:val="en-GB"/>
              </w:rPr>
            </w:pPr>
            <w:r w:rsidRPr="00B20425">
              <w:rPr>
                <w:rFonts w:ascii="Arial" w:hAnsi="Arial" w:cs="Arial"/>
                <w:sz w:val="18"/>
                <w:lang w:val="en-GB"/>
              </w:rPr>
              <w:t xml:space="preserve">Early bone marrow MRD negativity at 4-22 weeks/4 </w:t>
            </w:r>
            <w:proofErr w:type="spellStart"/>
            <w:r w:rsidRPr="00B20425">
              <w:rPr>
                <w:rFonts w:ascii="Arial" w:hAnsi="Arial" w:cs="Arial"/>
                <w:sz w:val="18"/>
                <w:lang w:val="en-GB"/>
              </w:rPr>
              <w:t>timepoints</w:t>
            </w:r>
            <w:proofErr w:type="spellEnd"/>
            <w:r w:rsidRPr="00B20425">
              <w:rPr>
                <w:rFonts w:ascii="Arial" w:hAnsi="Arial" w:cs="Arial"/>
                <w:sz w:val="18"/>
                <w:lang w:val="en-GB"/>
              </w:rPr>
              <w:t xml:space="preserve"> (as surrogate end-point for long term disease-free survival/DFS)</w:t>
            </w:r>
          </w:p>
          <w:p w14:paraId="000A23E4" w14:textId="77777777" w:rsidR="00D603B2" w:rsidRPr="00B20425" w:rsidRDefault="00D603B2" w:rsidP="00D603B2">
            <w:pPr>
              <w:numPr>
                <w:ilvl w:val="0"/>
                <w:numId w:val="40"/>
              </w:numPr>
              <w:tabs>
                <w:tab w:val="left" w:pos="540"/>
              </w:tabs>
              <w:spacing w:after="0" w:line="240" w:lineRule="auto"/>
              <w:jc w:val="both"/>
              <w:rPr>
                <w:rFonts w:ascii="Arial" w:hAnsi="Arial" w:cs="Arial"/>
                <w:sz w:val="18"/>
                <w:lang w:val="en-GB"/>
              </w:rPr>
            </w:pPr>
            <w:r w:rsidRPr="00B20425">
              <w:rPr>
                <w:rFonts w:ascii="Arial" w:hAnsi="Arial" w:cs="Arial"/>
                <w:sz w:val="18"/>
                <w:lang w:val="en-GB"/>
              </w:rPr>
              <w:t>Length of remission (DFS)</w:t>
            </w:r>
          </w:p>
          <w:p w14:paraId="200F9515" w14:textId="77777777" w:rsidR="00D603B2" w:rsidRPr="00B20425" w:rsidRDefault="00D603B2" w:rsidP="00D603B2">
            <w:pPr>
              <w:numPr>
                <w:ilvl w:val="0"/>
                <w:numId w:val="40"/>
              </w:numPr>
              <w:tabs>
                <w:tab w:val="left" w:pos="540"/>
              </w:tabs>
              <w:spacing w:after="0" w:line="240" w:lineRule="auto"/>
              <w:jc w:val="both"/>
              <w:rPr>
                <w:rFonts w:ascii="Arial" w:hAnsi="Arial" w:cs="Arial"/>
                <w:sz w:val="18"/>
                <w:lang w:val="en-GB"/>
              </w:rPr>
            </w:pPr>
            <w:r w:rsidRPr="00B20425">
              <w:rPr>
                <w:rFonts w:ascii="Arial" w:hAnsi="Arial" w:cs="Arial"/>
                <w:sz w:val="18"/>
                <w:lang w:val="en-GB"/>
              </w:rPr>
              <w:t>Overall survival (OS)</w:t>
            </w:r>
          </w:p>
          <w:p w14:paraId="10D70366" w14:textId="77777777" w:rsidR="00D603B2" w:rsidRPr="00B20425" w:rsidRDefault="00D603B2" w:rsidP="00D603B2">
            <w:pPr>
              <w:numPr>
                <w:ilvl w:val="0"/>
                <w:numId w:val="40"/>
              </w:numPr>
              <w:tabs>
                <w:tab w:val="left" w:pos="540"/>
              </w:tabs>
              <w:spacing w:after="0" w:line="240" w:lineRule="auto"/>
              <w:jc w:val="both"/>
              <w:rPr>
                <w:rFonts w:ascii="Arial" w:hAnsi="Arial" w:cs="Arial"/>
                <w:sz w:val="18"/>
                <w:lang w:val="en-GB"/>
              </w:rPr>
            </w:pPr>
            <w:r w:rsidRPr="00B20425">
              <w:rPr>
                <w:rFonts w:ascii="Arial" w:hAnsi="Arial" w:cs="Arial"/>
                <w:sz w:val="18"/>
                <w:lang w:val="en-GB"/>
              </w:rPr>
              <w:t>Cumulative incidence of relapse (CIR)</w:t>
            </w:r>
          </w:p>
          <w:p w14:paraId="23AA2D15" w14:textId="77777777" w:rsidR="00D603B2" w:rsidRPr="00B20425" w:rsidRDefault="00D603B2" w:rsidP="00D603B2">
            <w:pPr>
              <w:numPr>
                <w:ilvl w:val="0"/>
                <w:numId w:val="40"/>
              </w:numPr>
              <w:tabs>
                <w:tab w:val="left" w:pos="540"/>
              </w:tabs>
              <w:spacing w:after="0" w:line="240" w:lineRule="auto"/>
              <w:jc w:val="both"/>
              <w:rPr>
                <w:rFonts w:ascii="Arial" w:hAnsi="Arial" w:cs="Arial"/>
                <w:sz w:val="18"/>
                <w:lang w:val="en-GB"/>
              </w:rPr>
            </w:pPr>
            <w:r w:rsidRPr="00B20425">
              <w:rPr>
                <w:rFonts w:ascii="Arial" w:hAnsi="Arial" w:cs="Arial"/>
                <w:sz w:val="18"/>
                <w:lang w:val="en-GB"/>
              </w:rPr>
              <w:t>Treatment-related mortality (TRM)</w:t>
            </w:r>
          </w:p>
          <w:p w14:paraId="52904DFA" w14:textId="77777777" w:rsidR="00D603B2" w:rsidRPr="00B20425" w:rsidRDefault="00D603B2" w:rsidP="00D603B2">
            <w:pPr>
              <w:numPr>
                <w:ilvl w:val="0"/>
                <w:numId w:val="40"/>
              </w:numPr>
              <w:tabs>
                <w:tab w:val="left" w:pos="540"/>
              </w:tabs>
              <w:spacing w:after="0" w:line="240" w:lineRule="auto"/>
              <w:jc w:val="both"/>
              <w:rPr>
                <w:rFonts w:ascii="Arial" w:hAnsi="Arial" w:cs="Arial"/>
                <w:sz w:val="18"/>
                <w:lang w:val="en-GB"/>
              </w:rPr>
            </w:pPr>
            <w:r w:rsidRPr="00B20425">
              <w:rPr>
                <w:rFonts w:ascii="Arial" w:hAnsi="Arial" w:cs="Arial"/>
                <w:sz w:val="18"/>
                <w:lang w:val="en-GB"/>
              </w:rPr>
              <w:t>DFS, OS, CIR and TRM in different age and risk groups</w:t>
            </w:r>
          </w:p>
          <w:p w14:paraId="050C5760" w14:textId="77777777" w:rsidR="00D603B2" w:rsidRPr="00B20425" w:rsidRDefault="00D603B2" w:rsidP="0037456C">
            <w:pPr>
              <w:numPr>
                <w:ilvl w:val="0"/>
                <w:numId w:val="40"/>
              </w:numPr>
              <w:tabs>
                <w:tab w:val="left" w:pos="540"/>
              </w:tabs>
              <w:spacing w:after="0" w:line="240" w:lineRule="auto"/>
              <w:jc w:val="both"/>
              <w:rPr>
                <w:rFonts w:ascii="Arial" w:hAnsi="Arial" w:cs="Arial"/>
                <w:sz w:val="18"/>
                <w:lang w:val="en-GB"/>
              </w:rPr>
            </w:pPr>
            <w:r w:rsidRPr="00B20425">
              <w:rPr>
                <w:rFonts w:ascii="Arial" w:hAnsi="Arial" w:cs="Arial"/>
                <w:sz w:val="18"/>
                <w:lang w:val="en-GB"/>
              </w:rPr>
              <w:t>Long-term MRD monitoring</w:t>
            </w:r>
          </w:p>
          <w:p w14:paraId="4580B266" w14:textId="77777777" w:rsidR="0037456C" w:rsidRPr="00B20425" w:rsidRDefault="0037456C" w:rsidP="0037456C">
            <w:pPr>
              <w:tabs>
                <w:tab w:val="left" w:pos="540"/>
              </w:tabs>
              <w:spacing w:after="0" w:line="240" w:lineRule="auto"/>
              <w:ind w:left="360"/>
              <w:jc w:val="both"/>
              <w:rPr>
                <w:rFonts w:ascii="Arial" w:hAnsi="Arial" w:cs="Arial"/>
                <w:sz w:val="18"/>
                <w:lang w:val="en-GB"/>
              </w:rPr>
            </w:pPr>
          </w:p>
          <w:p w14:paraId="7548D98E" w14:textId="77777777" w:rsidR="00D603B2" w:rsidRPr="00B20425" w:rsidRDefault="00D603B2" w:rsidP="0037456C">
            <w:pPr>
              <w:pStyle w:val="Corpodeltesto3"/>
              <w:rPr>
                <w:rFonts w:ascii="Arial" w:hAnsi="Arial" w:cs="Arial"/>
                <w:b/>
                <w:sz w:val="20"/>
                <w:lang w:val="en-GB"/>
              </w:rPr>
            </w:pPr>
            <w:r w:rsidRPr="00B20425">
              <w:rPr>
                <w:rFonts w:ascii="Arial" w:hAnsi="Arial" w:cs="Arial"/>
                <w:b/>
                <w:sz w:val="20"/>
                <w:lang w:val="en-GB"/>
              </w:rPr>
              <w:t>Safety outcome measures</w:t>
            </w:r>
          </w:p>
          <w:p w14:paraId="4ACEF636" w14:textId="221063DF" w:rsidR="00D603B2" w:rsidRPr="00B20425" w:rsidRDefault="00BB4246" w:rsidP="00BB4246">
            <w:pPr>
              <w:tabs>
                <w:tab w:val="left" w:pos="540"/>
              </w:tabs>
              <w:spacing w:line="240" w:lineRule="auto"/>
              <w:jc w:val="both"/>
              <w:rPr>
                <w:rFonts w:ascii="Arial" w:hAnsi="Arial" w:cs="Arial"/>
                <w:sz w:val="18"/>
                <w:lang w:val="en-GB"/>
              </w:rPr>
            </w:pPr>
            <w:r w:rsidRPr="00B20425">
              <w:rPr>
                <w:rFonts w:ascii="Arial" w:hAnsi="Arial" w:cs="Arial"/>
                <w:sz w:val="18"/>
                <w:lang w:val="en-GB"/>
              </w:rPr>
              <w:t>Toxicity: all adverse events</w:t>
            </w:r>
          </w:p>
        </w:tc>
      </w:tr>
      <w:tr w:rsidR="00D603B2" w:rsidRPr="00B20425" w14:paraId="65631D9A" w14:textId="77777777" w:rsidTr="0037456C">
        <w:trPr>
          <w:trHeight w:val="276"/>
        </w:trPr>
        <w:tc>
          <w:tcPr>
            <w:tcW w:w="2038" w:type="dxa"/>
            <w:tcBorders>
              <w:top w:val="single" w:sz="4" w:space="0" w:color="auto"/>
              <w:left w:val="single" w:sz="12" w:space="0" w:color="auto"/>
              <w:bottom w:val="single" w:sz="4" w:space="0" w:color="auto"/>
              <w:right w:val="single" w:sz="4" w:space="0" w:color="auto"/>
            </w:tcBorders>
            <w:vAlign w:val="center"/>
          </w:tcPr>
          <w:p w14:paraId="1FAE4C67" w14:textId="1FC597D9" w:rsidR="00D603B2" w:rsidRPr="00B20425" w:rsidRDefault="00D603B2" w:rsidP="0037456C">
            <w:pPr>
              <w:tabs>
                <w:tab w:val="left" w:pos="540"/>
              </w:tabs>
              <w:spacing w:line="240" w:lineRule="auto"/>
              <w:jc w:val="both"/>
              <w:rPr>
                <w:rFonts w:ascii="Arial" w:hAnsi="Arial" w:cs="Arial"/>
                <w:b/>
                <w:sz w:val="18"/>
                <w:lang w:val="en-GB"/>
              </w:rPr>
            </w:pPr>
            <w:r w:rsidRPr="00B20425">
              <w:rPr>
                <w:rFonts w:ascii="Arial" w:hAnsi="Arial" w:cs="Arial"/>
                <w:b/>
                <w:sz w:val="18"/>
                <w:lang w:val="en-GB"/>
              </w:rPr>
              <w:t>SAMPLE SIZE</w:t>
            </w:r>
          </w:p>
        </w:tc>
        <w:tc>
          <w:tcPr>
            <w:tcW w:w="8274" w:type="dxa"/>
            <w:tcBorders>
              <w:top w:val="single" w:sz="4" w:space="0" w:color="auto"/>
              <w:bottom w:val="single" w:sz="4" w:space="0" w:color="auto"/>
              <w:right w:val="single" w:sz="12" w:space="0" w:color="auto"/>
            </w:tcBorders>
            <w:vAlign w:val="center"/>
          </w:tcPr>
          <w:p w14:paraId="7CB5CC14"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 xml:space="preserve">150 patients (see </w:t>
            </w:r>
            <w:proofErr w:type="gramStart"/>
            <w:r w:rsidRPr="00B20425">
              <w:rPr>
                <w:rFonts w:ascii="Arial" w:hAnsi="Arial" w:cs="Arial"/>
                <w:sz w:val="18"/>
                <w:lang w:val="en-GB"/>
              </w:rPr>
              <w:t>Statistical  Aspects</w:t>
            </w:r>
            <w:proofErr w:type="gramEnd"/>
            <w:r w:rsidRPr="00B20425">
              <w:rPr>
                <w:rFonts w:ascii="Arial" w:hAnsi="Arial" w:cs="Arial"/>
                <w:sz w:val="18"/>
                <w:lang w:val="en-GB"/>
              </w:rPr>
              <w:t>).</w:t>
            </w:r>
          </w:p>
        </w:tc>
      </w:tr>
      <w:tr w:rsidR="00D603B2" w:rsidRPr="00B20425" w14:paraId="579CA7AB" w14:textId="77777777" w:rsidTr="0037456C">
        <w:trPr>
          <w:trHeight w:val="264"/>
        </w:trPr>
        <w:tc>
          <w:tcPr>
            <w:tcW w:w="2038" w:type="dxa"/>
            <w:tcBorders>
              <w:top w:val="single" w:sz="4" w:space="0" w:color="auto"/>
              <w:left w:val="single" w:sz="12" w:space="0" w:color="auto"/>
              <w:bottom w:val="single" w:sz="4" w:space="0" w:color="auto"/>
              <w:right w:val="single" w:sz="4" w:space="0" w:color="auto"/>
            </w:tcBorders>
            <w:vAlign w:val="center"/>
          </w:tcPr>
          <w:p w14:paraId="2673889F" w14:textId="77777777" w:rsidR="00D603B2" w:rsidRPr="00B20425" w:rsidRDefault="00D603B2" w:rsidP="0037456C">
            <w:pPr>
              <w:tabs>
                <w:tab w:val="left" w:pos="540"/>
              </w:tabs>
              <w:spacing w:line="240" w:lineRule="auto"/>
              <w:rPr>
                <w:rFonts w:ascii="Arial" w:hAnsi="Arial" w:cs="Arial"/>
                <w:b/>
                <w:sz w:val="18"/>
                <w:lang w:val="en-GB"/>
              </w:rPr>
            </w:pPr>
            <w:r w:rsidRPr="00B20425">
              <w:rPr>
                <w:rFonts w:ascii="Arial" w:hAnsi="Arial" w:cs="Arial"/>
                <w:b/>
                <w:sz w:val="18"/>
                <w:lang w:val="en-GB"/>
              </w:rPr>
              <w:t>NUMBER OF CENTRES</w:t>
            </w:r>
          </w:p>
        </w:tc>
        <w:tc>
          <w:tcPr>
            <w:tcW w:w="8274" w:type="dxa"/>
            <w:tcBorders>
              <w:top w:val="single" w:sz="4" w:space="0" w:color="auto"/>
              <w:bottom w:val="single" w:sz="4" w:space="0" w:color="auto"/>
              <w:right w:val="single" w:sz="12" w:space="0" w:color="auto"/>
            </w:tcBorders>
            <w:vAlign w:val="center"/>
          </w:tcPr>
          <w:p w14:paraId="394CEFEA"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 xml:space="preserve">31 centres: 15 </w:t>
            </w:r>
            <w:proofErr w:type="gramStart"/>
            <w:r w:rsidRPr="00B20425">
              <w:rPr>
                <w:rFonts w:ascii="Arial" w:hAnsi="Arial" w:cs="Arial"/>
                <w:sz w:val="18"/>
                <w:lang w:val="en-GB"/>
              </w:rPr>
              <w:t>of  the</w:t>
            </w:r>
            <w:proofErr w:type="gramEnd"/>
            <w:r w:rsidRPr="00B20425">
              <w:rPr>
                <w:rFonts w:ascii="Arial" w:hAnsi="Arial" w:cs="Arial"/>
                <w:sz w:val="18"/>
                <w:lang w:val="en-GB"/>
              </w:rPr>
              <w:t xml:space="preserve"> Northern Italy Leukemia Group (NILG) network and </w:t>
            </w:r>
            <w:r w:rsidRPr="00B20425">
              <w:rPr>
                <w:rFonts w:ascii="Arial" w:hAnsi="Arial" w:cs="Arial"/>
                <w:color w:val="000000" w:themeColor="text1"/>
                <w:sz w:val="18"/>
                <w:lang w:val="en-GB"/>
              </w:rPr>
              <w:t xml:space="preserve">16 </w:t>
            </w:r>
            <w:r w:rsidRPr="00B20425">
              <w:rPr>
                <w:rFonts w:ascii="Arial" w:hAnsi="Arial" w:cs="Arial"/>
                <w:sz w:val="18"/>
                <w:lang w:val="en-GB"/>
              </w:rPr>
              <w:t xml:space="preserve">of </w:t>
            </w:r>
            <w:proofErr w:type="spellStart"/>
            <w:r w:rsidRPr="00B20425">
              <w:rPr>
                <w:rFonts w:ascii="Arial" w:hAnsi="Arial" w:cs="Arial"/>
                <w:sz w:val="18"/>
                <w:lang w:val="en-GB"/>
              </w:rPr>
              <w:t>Gruppo</w:t>
            </w:r>
            <w:proofErr w:type="spellEnd"/>
            <w:r w:rsidRPr="00B20425">
              <w:rPr>
                <w:rFonts w:ascii="Arial" w:hAnsi="Arial" w:cs="Arial"/>
                <w:sz w:val="18"/>
                <w:lang w:val="en-GB"/>
              </w:rPr>
              <w:t xml:space="preserve"> </w:t>
            </w:r>
            <w:proofErr w:type="spellStart"/>
            <w:r w:rsidRPr="00B20425">
              <w:rPr>
                <w:rFonts w:ascii="Arial" w:hAnsi="Arial" w:cs="Arial"/>
                <w:sz w:val="18"/>
                <w:lang w:val="en-GB"/>
              </w:rPr>
              <w:t>Italiano</w:t>
            </w:r>
            <w:proofErr w:type="spellEnd"/>
            <w:r w:rsidRPr="00B20425">
              <w:rPr>
                <w:rFonts w:ascii="Arial" w:hAnsi="Arial" w:cs="Arial"/>
                <w:sz w:val="18"/>
                <w:lang w:val="en-GB"/>
              </w:rPr>
              <w:t xml:space="preserve"> </w:t>
            </w:r>
            <w:proofErr w:type="spellStart"/>
            <w:r w:rsidRPr="00B20425">
              <w:rPr>
                <w:rFonts w:ascii="Arial" w:hAnsi="Arial" w:cs="Arial"/>
                <w:sz w:val="18"/>
                <w:lang w:val="en-GB"/>
              </w:rPr>
              <w:t>Malattie</w:t>
            </w:r>
            <w:proofErr w:type="spellEnd"/>
            <w:r w:rsidRPr="00B20425">
              <w:rPr>
                <w:rFonts w:ascii="Arial" w:hAnsi="Arial" w:cs="Arial"/>
                <w:sz w:val="18"/>
                <w:lang w:val="en-GB"/>
              </w:rPr>
              <w:t xml:space="preserve"> </w:t>
            </w:r>
            <w:proofErr w:type="spellStart"/>
            <w:r w:rsidRPr="00B20425">
              <w:rPr>
                <w:rFonts w:ascii="Arial" w:hAnsi="Arial" w:cs="Arial"/>
                <w:sz w:val="18"/>
                <w:lang w:val="en-GB"/>
              </w:rPr>
              <w:t>Ematologiche</w:t>
            </w:r>
            <w:proofErr w:type="spellEnd"/>
            <w:r w:rsidRPr="00B20425">
              <w:rPr>
                <w:rFonts w:ascii="Arial" w:hAnsi="Arial" w:cs="Arial"/>
                <w:sz w:val="18"/>
                <w:lang w:val="en-GB"/>
              </w:rPr>
              <w:t xml:space="preserve"> </w:t>
            </w:r>
            <w:proofErr w:type="spellStart"/>
            <w:r w:rsidRPr="00B20425">
              <w:rPr>
                <w:rFonts w:ascii="Arial" w:hAnsi="Arial" w:cs="Arial"/>
                <w:sz w:val="18"/>
                <w:lang w:val="en-GB"/>
              </w:rPr>
              <w:t>dell’Adulto</w:t>
            </w:r>
            <w:proofErr w:type="spellEnd"/>
            <w:r w:rsidRPr="00B20425">
              <w:rPr>
                <w:rFonts w:ascii="Arial" w:hAnsi="Arial" w:cs="Arial"/>
                <w:sz w:val="18"/>
                <w:lang w:val="en-GB"/>
              </w:rPr>
              <w:t xml:space="preserve"> (GIMEMA).</w:t>
            </w:r>
          </w:p>
        </w:tc>
      </w:tr>
      <w:tr w:rsidR="00D603B2" w:rsidRPr="00B20425" w14:paraId="1C2DE290" w14:textId="77777777" w:rsidTr="0037456C">
        <w:trPr>
          <w:trHeight w:val="276"/>
        </w:trPr>
        <w:tc>
          <w:tcPr>
            <w:tcW w:w="2038" w:type="dxa"/>
            <w:tcBorders>
              <w:top w:val="single" w:sz="4" w:space="0" w:color="auto"/>
              <w:left w:val="single" w:sz="12" w:space="0" w:color="auto"/>
              <w:bottom w:val="single" w:sz="4" w:space="0" w:color="auto"/>
              <w:right w:val="single" w:sz="4" w:space="0" w:color="auto"/>
            </w:tcBorders>
            <w:vAlign w:val="center"/>
          </w:tcPr>
          <w:p w14:paraId="2FD925C9" w14:textId="77777777" w:rsidR="00D603B2" w:rsidRPr="00B20425" w:rsidRDefault="00D603B2" w:rsidP="0037456C">
            <w:pPr>
              <w:tabs>
                <w:tab w:val="left" w:pos="540"/>
              </w:tabs>
              <w:spacing w:line="240" w:lineRule="auto"/>
              <w:jc w:val="both"/>
              <w:rPr>
                <w:rFonts w:ascii="Arial" w:hAnsi="Arial" w:cs="Arial"/>
                <w:b/>
                <w:sz w:val="18"/>
                <w:lang w:val="en-GB"/>
              </w:rPr>
            </w:pPr>
            <w:r w:rsidRPr="00B20425">
              <w:rPr>
                <w:rFonts w:ascii="Arial" w:hAnsi="Arial" w:cs="Arial"/>
                <w:b/>
                <w:sz w:val="18"/>
                <w:lang w:val="en-GB"/>
              </w:rPr>
              <w:t>STUDY POPULATION</w:t>
            </w:r>
          </w:p>
        </w:tc>
        <w:tc>
          <w:tcPr>
            <w:tcW w:w="8274" w:type="dxa"/>
            <w:tcBorders>
              <w:top w:val="single" w:sz="4" w:space="0" w:color="auto"/>
              <w:bottom w:val="single" w:sz="4" w:space="0" w:color="auto"/>
              <w:right w:val="single" w:sz="12" w:space="0" w:color="auto"/>
            </w:tcBorders>
            <w:vAlign w:val="center"/>
          </w:tcPr>
          <w:p w14:paraId="4BC1C5F8" w14:textId="77777777" w:rsidR="00D603B2" w:rsidRPr="00B20425" w:rsidRDefault="00D603B2" w:rsidP="0037456C">
            <w:pPr>
              <w:tabs>
                <w:tab w:val="left" w:pos="540"/>
              </w:tabs>
              <w:spacing w:line="240" w:lineRule="auto"/>
              <w:jc w:val="both"/>
              <w:rPr>
                <w:rFonts w:ascii="Arial" w:hAnsi="Arial" w:cs="Arial"/>
                <w:b/>
                <w:sz w:val="18"/>
                <w:lang w:val="en-GB"/>
              </w:rPr>
            </w:pPr>
            <w:r w:rsidRPr="00B20425">
              <w:rPr>
                <w:rFonts w:ascii="Arial" w:hAnsi="Arial" w:cs="Arial"/>
                <w:b/>
                <w:sz w:val="18"/>
                <w:lang w:val="en-GB"/>
              </w:rPr>
              <w:t>Inclusion criteria</w:t>
            </w:r>
          </w:p>
          <w:p w14:paraId="63D49934" w14:textId="77777777" w:rsidR="00D603B2" w:rsidRPr="00B20425" w:rsidRDefault="00D603B2" w:rsidP="00D603B2">
            <w:pPr>
              <w:numPr>
                <w:ilvl w:val="0"/>
                <w:numId w:val="42"/>
              </w:numPr>
              <w:tabs>
                <w:tab w:val="left" w:pos="540"/>
              </w:tabs>
              <w:spacing w:after="0" w:line="240" w:lineRule="auto"/>
              <w:jc w:val="both"/>
              <w:rPr>
                <w:rFonts w:ascii="Arial" w:hAnsi="Arial" w:cs="Arial"/>
                <w:sz w:val="18"/>
                <w:lang w:val="en-GB"/>
              </w:rPr>
            </w:pPr>
            <w:r w:rsidRPr="00B20425">
              <w:rPr>
                <w:rFonts w:ascii="Arial" w:hAnsi="Arial" w:cs="Arial"/>
                <w:sz w:val="18"/>
                <w:lang w:val="en-GB"/>
              </w:rPr>
              <w:t xml:space="preserve">Age 18-65 years. </w:t>
            </w:r>
          </w:p>
          <w:p w14:paraId="6E063F1F" w14:textId="61ECB5CB" w:rsidR="00D603B2" w:rsidRPr="00B20425" w:rsidRDefault="00D603B2" w:rsidP="00D603B2">
            <w:pPr>
              <w:numPr>
                <w:ilvl w:val="0"/>
                <w:numId w:val="42"/>
              </w:numPr>
              <w:tabs>
                <w:tab w:val="left" w:pos="540"/>
              </w:tabs>
              <w:spacing w:after="0" w:line="240" w:lineRule="auto"/>
              <w:jc w:val="both"/>
              <w:rPr>
                <w:rFonts w:ascii="Arial" w:hAnsi="Arial" w:cs="Arial"/>
                <w:sz w:val="18"/>
                <w:lang w:val="en-GB"/>
              </w:rPr>
            </w:pPr>
            <w:r w:rsidRPr="00B20425">
              <w:rPr>
                <w:rFonts w:ascii="Arial" w:hAnsi="Arial" w:cs="Arial"/>
                <w:sz w:val="18"/>
                <w:lang w:val="en-GB"/>
              </w:rPr>
              <w:t>Diagnosis of untreated ALL with B-/T-precursor phenotyp</w:t>
            </w:r>
            <w:r w:rsidR="004D6ABF" w:rsidRPr="00B20425">
              <w:rPr>
                <w:rFonts w:ascii="Arial" w:hAnsi="Arial" w:cs="Arial"/>
                <w:sz w:val="18"/>
                <w:lang w:val="en-GB"/>
              </w:rPr>
              <w:t>e</w:t>
            </w:r>
            <w:r w:rsidRPr="00B20425">
              <w:rPr>
                <w:rFonts w:ascii="Arial" w:hAnsi="Arial" w:cs="Arial"/>
                <w:sz w:val="18"/>
                <w:lang w:val="en-GB"/>
              </w:rPr>
              <w:t xml:space="preserve">, either </w:t>
            </w:r>
            <w:r w:rsidRPr="00B20425">
              <w:rPr>
                <w:rFonts w:ascii="Arial" w:hAnsi="Arial" w:cs="Arial"/>
                <w:i/>
                <w:sz w:val="18"/>
                <w:lang w:val="en-GB"/>
              </w:rPr>
              <w:t>de novo</w:t>
            </w:r>
            <w:r w:rsidRPr="00B20425">
              <w:rPr>
                <w:rFonts w:ascii="Arial" w:hAnsi="Arial" w:cs="Arial"/>
                <w:sz w:val="18"/>
                <w:lang w:val="en-GB"/>
              </w:rPr>
              <w:t xml:space="preserve"> or secondary to chemo-radiotherapy for other cancer.</w:t>
            </w:r>
          </w:p>
          <w:p w14:paraId="00B0834C" w14:textId="77777777" w:rsidR="00D603B2" w:rsidRPr="00B20425" w:rsidRDefault="00D603B2" w:rsidP="00D603B2">
            <w:pPr>
              <w:numPr>
                <w:ilvl w:val="0"/>
                <w:numId w:val="42"/>
              </w:numPr>
              <w:tabs>
                <w:tab w:val="left" w:pos="540"/>
              </w:tabs>
              <w:spacing w:after="0" w:line="240" w:lineRule="auto"/>
              <w:jc w:val="both"/>
              <w:rPr>
                <w:rFonts w:ascii="Arial" w:hAnsi="Arial" w:cs="Arial"/>
                <w:sz w:val="18"/>
                <w:lang w:val="en-GB"/>
              </w:rPr>
            </w:pPr>
            <w:r w:rsidRPr="00B20425">
              <w:rPr>
                <w:rFonts w:ascii="Arial" w:hAnsi="Arial" w:cs="Arial"/>
                <w:sz w:val="18"/>
                <w:lang w:val="en-GB"/>
              </w:rPr>
              <w:t xml:space="preserve">Full cytological, </w:t>
            </w:r>
            <w:proofErr w:type="spellStart"/>
            <w:r w:rsidRPr="00B20425">
              <w:rPr>
                <w:rFonts w:ascii="Arial" w:hAnsi="Arial" w:cs="Arial"/>
                <w:sz w:val="18"/>
                <w:lang w:val="en-GB"/>
              </w:rPr>
              <w:t>cytochemical</w:t>
            </w:r>
            <w:proofErr w:type="spellEnd"/>
            <w:r w:rsidRPr="00B20425">
              <w:rPr>
                <w:rFonts w:ascii="Arial" w:hAnsi="Arial" w:cs="Arial"/>
                <w:sz w:val="18"/>
                <w:lang w:val="en-GB"/>
              </w:rPr>
              <w:t xml:space="preserve">, cytogenetic and </w:t>
            </w:r>
            <w:proofErr w:type="spellStart"/>
            <w:r w:rsidRPr="00B20425">
              <w:rPr>
                <w:rFonts w:ascii="Arial" w:hAnsi="Arial" w:cs="Arial"/>
                <w:sz w:val="18"/>
                <w:lang w:val="en-GB"/>
              </w:rPr>
              <w:t>immunobiological</w:t>
            </w:r>
            <w:proofErr w:type="spellEnd"/>
            <w:r w:rsidRPr="00B20425">
              <w:rPr>
                <w:rFonts w:ascii="Arial" w:hAnsi="Arial" w:cs="Arial"/>
                <w:sz w:val="18"/>
                <w:lang w:val="en-GB"/>
              </w:rPr>
              <w:t xml:space="preserve"> disease characterization by revised FAB, EGIL and WHO criteria.</w:t>
            </w:r>
          </w:p>
          <w:p w14:paraId="0EA9B7FB" w14:textId="1B00DBB4" w:rsidR="00D603B2" w:rsidRPr="00B20425" w:rsidRDefault="00D603B2" w:rsidP="00D603B2">
            <w:pPr>
              <w:numPr>
                <w:ilvl w:val="0"/>
                <w:numId w:val="42"/>
              </w:numPr>
              <w:tabs>
                <w:tab w:val="left" w:pos="540"/>
              </w:tabs>
              <w:spacing w:after="0" w:line="240" w:lineRule="auto"/>
              <w:jc w:val="both"/>
              <w:rPr>
                <w:rFonts w:ascii="Arial" w:hAnsi="Arial" w:cs="Arial"/>
                <w:sz w:val="18"/>
                <w:lang w:val="en-GB"/>
              </w:rPr>
            </w:pPr>
            <w:r w:rsidRPr="00B20425">
              <w:rPr>
                <w:rFonts w:ascii="Arial" w:hAnsi="Arial" w:cs="Arial"/>
                <w:sz w:val="18"/>
                <w:lang w:val="en-GB"/>
              </w:rPr>
              <w:t>Bone marrow and peripheral blood sampli</w:t>
            </w:r>
            <w:r w:rsidR="004D6ABF" w:rsidRPr="00B20425">
              <w:rPr>
                <w:rFonts w:ascii="Arial" w:hAnsi="Arial" w:cs="Arial"/>
                <w:sz w:val="18"/>
                <w:lang w:val="en-GB"/>
              </w:rPr>
              <w:t>ng</w:t>
            </w:r>
            <w:r w:rsidRPr="00B20425">
              <w:rPr>
                <w:rFonts w:ascii="Arial" w:hAnsi="Arial" w:cs="Arial"/>
                <w:sz w:val="18"/>
                <w:lang w:val="en-GB"/>
              </w:rPr>
              <w:t xml:space="preserve"> for MRD study.</w:t>
            </w:r>
          </w:p>
          <w:p w14:paraId="2003C299" w14:textId="77777777" w:rsidR="00D603B2" w:rsidRPr="00B20425" w:rsidRDefault="00D603B2" w:rsidP="00D603B2">
            <w:pPr>
              <w:numPr>
                <w:ilvl w:val="0"/>
                <w:numId w:val="42"/>
              </w:numPr>
              <w:tabs>
                <w:tab w:val="left" w:pos="540"/>
              </w:tabs>
              <w:spacing w:after="0" w:line="240" w:lineRule="auto"/>
              <w:jc w:val="both"/>
              <w:rPr>
                <w:rFonts w:ascii="Arial" w:hAnsi="Arial" w:cs="Arial"/>
                <w:sz w:val="18"/>
                <w:lang w:val="en-GB"/>
              </w:rPr>
            </w:pPr>
            <w:r w:rsidRPr="00B20425">
              <w:rPr>
                <w:rFonts w:ascii="Arial" w:hAnsi="Arial" w:cs="Arial"/>
                <w:sz w:val="18"/>
                <w:lang w:val="en-GB"/>
              </w:rPr>
              <w:t>ECOG performance status 0-2 or reversible ECOG 3 score following intensive care of complications.</w:t>
            </w:r>
          </w:p>
          <w:p w14:paraId="4B4D1F37" w14:textId="77777777" w:rsidR="00D603B2" w:rsidRPr="00B20425" w:rsidRDefault="00D603B2" w:rsidP="00D603B2">
            <w:pPr>
              <w:numPr>
                <w:ilvl w:val="0"/>
                <w:numId w:val="42"/>
              </w:numPr>
              <w:tabs>
                <w:tab w:val="left" w:pos="540"/>
              </w:tabs>
              <w:spacing w:after="0" w:line="240" w:lineRule="auto"/>
              <w:jc w:val="both"/>
              <w:rPr>
                <w:rFonts w:ascii="Arial" w:hAnsi="Arial" w:cs="Arial"/>
                <w:sz w:val="18"/>
                <w:lang w:val="en-GB"/>
              </w:rPr>
            </w:pPr>
            <w:r w:rsidRPr="00B20425">
              <w:rPr>
                <w:rFonts w:ascii="Arial" w:hAnsi="Arial" w:cs="Arial"/>
                <w:sz w:val="18"/>
                <w:lang w:val="en-GB"/>
              </w:rPr>
              <w:t>Signed informed consent.</w:t>
            </w:r>
          </w:p>
          <w:p w14:paraId="7BEE1041" w14:textId="77777777" w:rsidR="004D6ABF" w:rsidRPr="00B20425" w:rsidRDefault="004D6ABF" w:rsidP="0037456C">
            <w:pPr>
              <w:pStyle w:val="Corpodeltesto3"/>
              <w:rPr>
                <w:rFonts w:ascii="Arial" w:hAnsi="Arial" w:cs="Arial"/>
                <w:b/>
                <w:sz w:val="18"/>
                <w:szCs w:val="18"/>
                <w:lang w:val="en-GB"/>
              </w:rPr>
            </w:pPr>
          </w:p>
          <w:p w14:paraId="68B368F1" w14:textId="77777777" w:rsidR="00D603B2" w:rsidRPr="00B20425" w:rsidRDefault="00D603B2" w:rsidP="0037456C">
            <w:pPr>
              <w:pStyle w:val="Corpodeltesto3"/>
              <w:rPr>
                <w:rFonts w:ascii="Arial" w:hAnsi="Arial" w:cs="Arial"/>
                <w:b/>
                <w:sz w:val="18"/>
                <w:szCs w:val="18"/>
                <w:lang w:val="en-GB"/>
              </w:rPr>
            </w:pPr>
            <w:r w:rsidRPr="00B20425">
              <w:rPr>
                <w:rFonts w:ascii="Arial" w:hAnsi="Arial" w:cs="Arial"/>
                <w:b/>
                <w:sz w:val="18"/>
                <w:szCs w:val="18"/>
                <w:lang w:val="en-GB"/>
              </w:rPr>
              <w:t>Exclusion criteria</w:t>
            </w:r>
          </w:p>
          <w:p w14:paraId="45CDD38C" w14:textId="44D51926" w:rsidR="00D603B2" w:rsidRPr="00B20425" w:rsidRDefault="00D603B2" w:rsidP="00D603B2">
            <w:pPr>
              <w:numPr>
                <w:ilvl w:val="0"/>
                <w:numId w:val="43"/>
              </w:numPr>
              <w:tabs>
                <w:tab w:val="left" w:pos="540"/>
              </w:tabs>
              <w:spacing w:after="0" w:line="240" w:lineRule="auto"/>
              <w:rPr>
                <w:rFonts w:ascii="Arial" w:hAnsi="Arial" w:cs="Arial"/>
                <w:sz w:val="18"/>
                <w:lang w:val="en-GB"/>
              </w:rPr>
            </w:pPr>
            <w:r w:rsidRPr="00B20425">
              <w:rPr>
                <w:rFonts w:ascii="Arial" w:hAnsi="Arial" w:cs="Arial"/>
                <w:sz w:val="18"/>
                <w:lang w:val="en-GB"/>
              </w:rPr>
              <w:t>Diagnosis of B-ALL (FAB L3 ALL/</w:t>
            </w:r>
            <w:proofErr w:type="spellStart"/>
            <w:r w:rsidRPr="00B20425">
              <w:rPr>
                <w:rFonts w:ascii="Arial" w:hAnsi="Arial" w:cs="Arial"/>
                <w:sz w:val="18"/>
                <w:lang w:val="en-GB"/>
              </w:rPr>
              <w:t>Burkitt’s</w:t>
            </w:r>
            <w:proofErr w:type="spellEnd"/>
            <w:r w:rsidRPr="00B20425">
              <w:rPr>
                <w:rFonts w:ascii="Arial" w:hAnsi="Arial" w:cs="Arial"/>
                <w:sz w:val="18"/>
                <w:lang w:val="en-GB"/>
              </w:rPr>
              <w:t xml:space="preserve"> </w:t>
            </w:r>
            <w:proofErr w:type="spellStart"/>
            <w:r w:rsidRPr="00B20425">
              <w:rPr>
                <w:rFonts w:ascii="Arial" w:hAnsi="Arial" w:cs="Arial"/>
                <w:sz w:val="18"/>
                <w:lang w:val="en-GB"/>
              </w:rPr>
              <w:t>le</w:t>
            </w:r>
            <w:r w:rsidR="00BB4246" w:rsidRPr="00B20425">
              <w:rPr>
                <w:rFonts w:ascii="Arial" w:hAnsi="Arial" w:cs="Arial"/>
                <w:sz w:val="18"/>
                <w:lang w:val="en-GB"/>
              </w:rPr>
              <w:t>ukemia</w:t>
            </w:r>
            <w:proofErr w:type="spellEnd"/>
            <w:r w:rsidR="00BB4246" w:rsidRPr="00B20425">
              <w:rPr>
                <w:rFonts w:ascii="Arial" w:hAnsi="Arial" w:cs="Arial"/>
                <w:sz w:val="18"/>
                <w:lang w:val="en-GB"/>
              </w:rPr>
              <w:t>)</w:t>
            </w:r>
            <w:r w:rsidRPr="00B20425">
              <w:rPr>
                <w:rFonts w:ascii="Arial" w:hAnsi="Arial" w:cs="Arial"/>
                <w:sz w:val="18"/>
                <w:lang w:val="en-GB"/>
              </w:rPr>
              <w:t>.</w:t>
            </w:r>
          </w:p>
          <w:p w14:paraId="04396E37" w14:textId="77777777" w:rsidR="00D603B2" w:rsidRPr="00B20425" w:rsidRDefault="00D603B2" w:rsidP="00D603B2">
            <w:pPr>
              <w:numPr>
                <w:ilvl w:val="0"/>
                <w:numId w:val="43"/>
              </w:numPr>
              <w:tabs>
                <w:tab w:val="left" w:pos="540"/>
              </w:tabs>
              <w:spacing w:after="0" w:line="240" w:lineRule="auto"/>
              <w:rPr>
                <w:rFonts w:ascii="Arial" w:hAnsi="Arial" w:cs="Arial"/>
                <w:sz w:val="18"/>
                <w:lang w:val="en-GB"/>
              </w:rPr>
            </w:pPr>
            <w:r w:rsidRPr="00B20425">
              <w:rPr>
                <w:rFonts w:ascii="Arial" w:hAnsi="Arial" w:cs="Arial"/>
                <w:sz w:val="18"/>
                <w:lang w:val="en-GB"/>
              </w:rPr>
              <w:t>Down’s syndrome.</w:t>
            </w:r>
          </w:p>
          <w:p w14:paraId="2A45EAFB" w14:textId="4E8346D3" w:rsidR="00D603B2" w:rsidRPr="00B20425" w:rsidRDefault="00D603B2" w:rsidP="00D603B2">
            <w:pPr>
              <w:numPr>
                <w:ilvl w:val="0"/>
                <w:numId w:val="43"/>
              </w:numPr>
              <w:tabs>
                <w:tab w:val="left" w:pos="540"/>
              </w:tabs>
              <w:spacing w:after="0" w:line="240" w:lineRule="auto"/>
              <w:rPr>
                <w:rFonts w:ascii="Arial" w:hAnsi="Arial" w:cs="Arial"/>
                <w:sz w:val="18"/>
                <w:lang w:val="en-GB"/>
              </w:rPr>
            </w:pPr>
            <w:proofErr w:type="gramStart"/>
            <w:r w:rsidRPr="00B20425">
              <w:rPr>
                <w:rFonts w:ascii="Arial" w:hAnsi="Arial" w:cs="Arial"/>
                <w:sz w:val="18"/>
                <w:lang w:val="en-GB"/>
              </w:rPr>
              <w:t xml:space="preserve">Pre-existing, uncontrolled pathology such as cardiac disease (congestive/ischemic, acute myocardial infarction within the past 3 months, untreatable </w:t>
            </w:r>
            <w:proofErr w:type="spellStart"/>
            <w:r w:rsidRPr="00B20425">
              <w:rPr>
                <w:rFonts w:ascii="Arial" w:hAnsi="Arial" w:cs="Arial"/>
                <w:sz w:val="18"/>
                <w:lang w:val="en-GB"/>
              </w:rPr>
              <w:t>arrythmias</w:t>
            </w:r>
            <w:proofErr w:type="spellEnd"/>
            <w:r w:rsidRPr="00B20425">
              <w:rPr>
                <w:rFonts w:ascii="Arial" w:hAnsi="Arial" w:cs="Arial"/>
                <w:sz w:val="18"/>
                <w:lang w:val="en-GB"/>
              </w:rPr>
              <w:t>, NYHA classes III and IV), severe liver disease with serum bilirubin &gt;3 mg/</w:t>
            </w:r>
            <w:proofErr w:type="spellStart"/>
            <w:r w:rsidRPr="00B20425">
              <w:rPr>
                <w:rFonts w:ascii="Arial" w:hAnsi="Arial" w:cs="Arial"/>
                <w:sz w:val="18"/>
                <w:lang w:val="en-GB"/>
              </w:rPr>
              <w:t>dL</w:t>
            </w:r>
            <w:proofErr w:type="spellEnd"/>
            <w:r w:rsidRPr="00B20425">
              <w:rPr>
                <w:rFonts w:ascii="Arial" w:hAnsi="Arial" w:cs="Arial"/>
                <w:sz w:val="18"/>
                <w:lang w:val="en-GB"/>
              </w:rPr>
              <w:t xml:space="preserve"> and/or ALT &gt;3 x upper normal lim</w:t>
            </w:r>
            <w:r w:rsidR="00BB4246" w:rsidRPr="00B20425">
              <w:rPr>
                <w:rFonts w:ascii="Arial" w:hAnsi="Arial" w:cs="Arial"/>
                <w:sz w:val="18"/>
                <w:lang w:val="en-GB"/>
              </w:rPr>
              <w:t>it (unless attributable to ALL</w:t>
            </w:r>
            <w:r w:rsidRPr="00B20425">
              <w:rPr>
                <w:rFonts w:ascii="Arial" w:hAnsi="Arial" w:cs="Arial"/>
                <w:sz w:val="18"/>
                <w:lang w:val="en-GB"/>
              </w:rPr>
              <w:t>), kidney function impairment with serum creatinine &gt;2 mg/</w:t>
            </w:r>
            <w:proofErr w:type="spellStart"/>
            <w:r w:rsidRPr="00B20425">
              <w:rPr>
                <w:rFonts w:ascii="Arial" w:hAnsi="Arial" w:cs="Arial"/>
                <w:sz w:val="18"/>
                <w:lang w:val="en-GB"/>
              </w:rPr>
              <w:t>d</w:t>
            </w:r>
            <w:r w:rsidR="00BB4246" w:rsidRPr="00B20425">
              <w:rPr>
                <w:rFonts w:ascii="Arial" w:hAnsi="Arial" w:cs="Arial"/>
                <w:sz w:val="18"/>
                <w:lang w:val="en-GB"/>
              </w:rPr>
              <w:t>L</w:t>
            </w:r>
            <w:proofErr w:type="spellEnd"/>
            <w:r w:rsidR="00BB4246" w:rsidRPr="00B20425">
              <w:rPr>
                <w:rFonts w:ascii="Arial" w:hAnsi="Arial" w:cs="Arial"/>
                <w:sz w:val="18"/>
                <w:lang w:val="en-GB"/>
              </w:rPr>
              <w:t xml:space="preserve"> (unless attributable to ALL</w:t>
            </w:r>
            <w:r w:rsidRPr="00B20425">
              <w:rPr>
                <w:rFonts w:ascii="Arial" w:hAnsi="Arial" w:cs="Arial"/>
                <w:sz w:val="18"/>
                <w:lang w:val="en-GB"/>
              </w:rPr>
              <w:t>), and severe neurological or psychiatric disorder that impairs the patient’s ability to understand and sign the informed consent, or to cope with the intended treatment plan.</w:t>
            </w:r>
            <w:proofErr w:type="gramEnd"/>
          </w:p>
          <w:p w14:paraId="57545F19" w14:textId="77777777" w:rsidR="00D603B2" w:rsidRPr="00B20425" w:rsidRDefault="00D603B2" w:rsidP="00D603B2">
            <w:pPr>
              <w:numPr>
                <w:ilvl w:val="0"/>
                <w:numId w:val="43"/>
              </w:numPr>
              <w:tabs>
                <w:tab w:val="left" w:pos="540"/>
              </w:tabs>
              <w:spacing w:after="0" w:line="240" w:lineRule="auto"/>
              <w:rPr>
                <w:rFonts w:ascii="Arial" w:hAnsi="Arial" w:cs="Arial"/>
                <w:sz w:val="18"/>
                <w:lang w:val="en-GB"/>
              </w:rPr>
            </w:pPr>
            <w:r w:rsidRPr="00B20425">
              <w:rPr>
                <w:rFonts w:ascii="Arial" w:hAnsi="Arial" w:cs="Arial"/>
                <w:sz w:val="18"/>
                <w:lang w:val="en-GB"/>
              </w:rPr>
              <w:t>Known HIV positive serology.</w:t>
            </w:r>
          </w:p>
          <w:p w14:paraId="5AD11999" w14:textId="77777777" w:rsidR="00D603B2" w:rsidRPr="00B20425" w:rsidRDefault="00D603B2" w:rsidP="00D603B2">
            <w:pPr>
              <w:numPr>
                <w:ilvl w:val="0"/>
                <w:numId w:val="43"/>
              </w:numPr>
              <w:tabs>
                <w:tab w:val="left" w:pos="540"/>
              </w:tabs>
              <w:spacing w:after="0" w:line="240" w:lineRule="auto"/>
              <w:rPr>
                <w:rFonts w:ascii="Arial" w:hAnsi="Arial" w:cs="Arial"/>
                <w:sz w:val="18"/>
                <w:lang w:val="en-GB"/>
              </w:rPr>
            </w:pPr>
            <w:r w:rsidRPr="00B20425">
              <w:rPr>
                <w:rFonts w:ascii="Arial" w:hAnsi="Arial" w:cs="Arial"/>
                <w:sz w:val="18"/>
                <w:lang w:val="en-GB"/>
              </w:rPr>
              <w:lastRenderedPageBreak/>
              <w:t xml:space="preserve">Other active </w:t>
            </w:r>
            <w:proofErr w:type="spellStart"/>
            <w:r w:rsidRPr="00B20425">
              <w:rPr>
                <w:rFonts w:ascii="Arial" w:hAnsi="Arial" w:cs="Arial"/>
                <w:sz w:val="18"/>
                <w:lang w:val="en-GB"/>
              </w:rPr>
              <w:t>hematological</w:t>
            </w:r>
            <w:proofErr w:type="spellEnd"/>
            <w:r w:rsidRPr="00B20425">
              <w:rPr>
                <w:rFonts w:ascii="Arial" w:hAnsi="Arial" w:cs="Arial"/>
                <w:sz w:val="18"/>
                <w:lang w:val="en-GB"/>
              </w:rPr>
              <w:t xml:space="preserve"> or non-</w:t>
            </w:r>
            <w:proofErr w:type="spellStart"/>
            <w:r w:rsidRPr="00B20425">
              <w:rPr>
                <w:rFonts w:ascii="Arial" w:hAnsi="Arial" w:cs="Arial"/>
                <w:sz w:val="18"/>
                <w:lang w:val="en-GB"/>
              </w:rPr>
              <w:t>hematological</w:t>
            </w:r>
            <w:proofErr w:type="spellEnd"/>
            <w:r w:rsidRPr="00B20425">
              <w:rPr>
                <w:rFonts w:ascii="Arial" w:hAnsi="Arial" w:cs="Arial"/>
                <w:sz w:val="18"/>
                <w:lang w:val="en-GB"/>
              </w:rPr>
              <w:t xml:space="preserve"> cancer with life expectancy &lt;1 year.</w:t>
            </w:r>
          </w:p>
          <w:p w14:paraId="22CFE26B" w14:textId="77777777" w:rsidR="00D603B2" w:rsidRPr="00B20425" w:rsidRDefault="00D603B2" w:rsidP="00D603B2">
            <w:pPr>
              <w:numPr>
                <w:ilvl w:val="0"/>
                <w:numId w:val="43"/>
              </w:numPr>
              <w:tabs>
                <w:tab w:val="left" w:pos="540"/>
              </w:tabs>
              <w:spacing w:after="0" w:line="240" w:lineRule="auto"/>
              <w:rPr>
                <w:rFonts w:ascii="Arial" w:hAnsi="Arial" w:cs="Arial"/>
                <w:sz w:val="18"/>
                <w:lang w:val="en-GB"/>
              </w:rPr>
            </w:pPr>
            <w:r w:rsidRPr="00B20425">
              <w:rPr>
                <w:rFonts w:ascii="Arial" w:hAnsi="Arial" w:cs="Arial"/>
                <w:sz w:val="18"/>
                <w:lang w:val="en-GB"/>
              </w:rPr>
              <w:t xml:space="preserve">Pregnancy (fertile women will be advised not to become pregnant while on treatment; and male patients to adopt contraceptive methods), unless therapeutic </w:t>
            </w:r>
            <w:proofErr w:type="spellStart"/>
            <w:r w:rsidRPr="00B20425">
              <w:rPr>
                <w:rFonts w:ascii="Arial" w:hAnsi="Arial" w:cs="Arial"/>
                <w:sz w:val="18"/>
                <w:lang w:val="en-GB"/>
              </w:rPr>
              <w:t>aborption</w:t>
            </w:r>
            <w:proofErr w:type="spellEnd"/>
            <w:r w:rsidRPr="00B20425">
              <w:rPr>
                <w:rFonts w:ascii="Arial" w:hAnsi="Arial" w:cs="Arial"/>
                <w:sz w:val="18"/>
                <w:lang w:val="en-GB"/>
              </w:rPr>
              <w:t>/early discharge is carried out.</w:t>
            </w:r>
          </w:p>
        </w:tc>
      </w:tr>
      <w:tr w:rsidR="00D603B2" w:rsidRPr="00B20425" w14:paraId="520E2D65" w14:textId="77777777" w:rsidTr="0037456C">
        <w:trPr>
          <w:trHeight w:val="264"/>
        </w:trPr>
        <w:tc>
          <w:tcPr>
            <w:tcW w:w="2038" w:type="dxa"/>
            <w:tcBorders>
              <w:top w:val="single" w:sz="4" w:space="0" w:color="auto"/>
              <w:left w:val="single" w:sz="12" w:space="0" w:color="auto"/>
              <w:bottom w:val="single" w:sz="4" w:space="0" w:color="auto"/>
              <w:right w:val="single" w:sz="4" w:space="0" w:color="auto"/>
            </w:tcBorders>
            <w:vAlign w:val="center"/>
          </w:tcPr>
          <w:p w14:paraId="275970ED" w14:textId="77777777" w:rsidR="00D603B2" w:rsidRPr="00B20425" w:rsidRDefault="00D603B2" w:rsidP="0037456C">
            <w:pPr>
              <w:pStyle w:val="Corpodeltesto3"/>
              <w:rPr>
                <w:rFonts w:ascii="Arial" w:hAnsi="Arial" w:cs="Arial"/>
                <w:b/>
                <w:sz w:val="20"/>
                <w:lang w:val="en-GB"/>
              </w:rPr>
            </w:pPr>
            <w:r w:rsidRPr="00B20425">
              <w:rPr>
                <w:rFonts w:ascii="Arial" w:hAnsi="Arial" w:cs="Arial"/>
                <w:b/>
                <w:sz w:val="20"/>
                <w:lang w:val="en-GB"/>
              </w:rPr>
              <w:lastRenderedPageBreak/>
              <w:t>TREATMENT AND</w:t>
            </w:r>
          </w:p>
          <w:p w14:paraId="2D4DF9EF" w14:textId="77777777" w:rsidR="00D603B2" w:rsidRPr="00B20425" w:rsidRDefault="00D603B2" w:rsidP="0037456C">
            <w:pPr>
              <w:pStyle w:val="Corpodeltesto3"/>
              <w:rPr>
                <w:rFonts w:ascii="Arial" w:hAnsi="Arial" w:cs="Arial"/>
                <w:lang w:val="en-GB"/>
              </w:rPr>
            </w:pPr>
            <w:r w:rsidRPr="00B20425">
              <w:rPr>
                <w:rFonts w:ascii="Arial" w:hAnsi="Arial" w:cs="Arial"/>
                <w:b/>
                <w:sz w:val="20"/>
                <w:lang w:val="en-GB"/>
              </w:rPr>
              <w:t>STUDY DRUGS</w:t>
            </w:r>
          </w:p>
        </w:tc>
        <w:tc>
          <w:tcPr>
            <w:tcW w:w="8274" w:type="dxa"/>
            <w:tcBorders>
              <w:top w:val="single" w:sz="4" w:space="0" w:color="auto"/>
              <w:bottom w:val="single" w:sz="4" w:space="0" w:color="auto"/>
              <w:right w:val="single" w:sz="12" w:space="0" w:color="auto"/>
            </w:tcBorders>
            <w:vAlign w:val="center"/>
          </w:tcPr>
          <w:p w14:paraId="237A0464" w14:textId="77777777" w:rsidR="00D603B2" w:rsidRPr="00B20425" w:rsidRDefault="00D603B2" w:rsidP="0037456C">
            <w:pPr>
              <w:tabs>
                <w:tab w:val="left" w:pos="540"/>
              </w:tabs>
              <w:spacing w:line="240" w:lineRule="auto"/>
              <w:jc w:val="both"/>
              <w:rPr>
                <w:rFonts w:ascii="Arial" w:hAnsi="Arial" w:cs="Arial"/>
                <w:b/>
                <w:color w:val="000000"/>
                <w:lang w:val="fr-FR"/>
              </w:rPr>
            </w:pPr>
            <w:r w:rsidRPr="00B20425">
              <w:rPr>
                <w:rFonts w:ascii="Arial" w:hAnsi="Arial" w:cs="Arial"/>
                <w:b/>
                <w:color w:val="000000"/>
                <w:lang w:val="fr-FR"/>
              </w:rPr>
              <w:t xml:space="preserve">CNS </w:t>
            </w:r>
            <w:proofErr w:type="spellStart"/>
            <w:r w:rsidRPr="00B20425">
              <w:rPr>
                <w:rFonts w:ascii="Arial" w:hAnsi="Arial" w:cs="Arial"/>
                <w:b/>
                <w:color w:val="000000"/>
                <w:lang w:val="fr-FR"/>
              </w:rPr>
              <w:t>prophylaxis</w:t>
            </w:r>
            <w:proofErr w:type="spellEnd"/>
            <w:r w:rsidRPr="00B20425">
              <w:rPr>
                <w:rFonts w:ascii="Arial" w:hAnsi="Arial" w:cs="Arial"/>
                <w:b/>
                <w:color w:val="000000"/>
                <w:lang w:val="fr-FR"/>
              </w:rPr>
              <w:t xml:space="preserve"> (Randomisation)</w:t>
            </w:r>
          </w:p>
          <w:p w14:paraId="1B073D82"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 xml:space="preserve">Standard TIT or </w:t>
            </w:r>
            <w:proofErr w:type="spellStart"/>
            <w:r w:rsidRPr="00B20425">
              <w:rPr>
                <w:rFonts w:ascii="Arial" w:hAnsi="Arial" w:cs="Arial"/>
                <w:sz w:val="18"/>
                <w:lang w:val="en-GB"/>
              </w:rPr>
              <w:t>DepoCyte</w:t>
            </w:r>
            <w:proofErr w:type="spellEnd"/>
            <w:r w:rsidRPr="00B20425">
              <w:rPr>
                <w:rFonts w:ascii="Arial" w:hAnsi="Arial" w:cs="Arial"/>
                <w:sz w:val="18"/>
                <w:lang w:val="en-GB"/>
              </w:rPr>
              <w:t xml:space="preserve"> </w:t>
            </w:r>
            <w:proofErr w:type="gramStart"/>
            <w:r w:rsidRPr="00B20425">
              <w:rPr>
                <w:rFonts w:ascii="Arial" w:hAnsi="Arial" w:cs="Arial"/>
                <w:sz w:val="18"/>
                <w:lang w:val="en-GB"/>
              </w:rPr>
              <w:t>are administered</w:t>
            </w:r>
            <w:proofErr w:type="gramEnd"/>
            <w:r w:rsidRPr="00B20425">
              <w:rPr>
                <w:rFonts w:ascii="Arial" w:hAnsi="Arial" w:cs="Arial"/>
                <w:sz w:val="18"/>
                <w:lang w:val="en-GB"/>
              </w:rPr>
              <w:t xml:space="preserve"> during induction/consolidation/maintenance. CR patients continue CNS prophylaxis until relapse in any site or allogeneic/autologous SCT.</w:t>
            </w:r>
          </w:p>
          <w:p w14:paraId="7FCF5B25"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b/>
                <w:sz w:val="18"/>
                <w:u w:val="single"/>
                <w:lang w:val="en-GB"/>
              </w:rPr>
              <w:t>Standard arm</w:t>
            </w:r>
            <w:r w:rsidRPr="00B20425">
              <w:rPr>
                <w:rFonts w:ascii="Arial" w:hAnsi="Arial" w:cs="Arial"/>
                <w:sz w:val="18"/>
                <w:lang w:val="en-GB"/>
              </w:rPr>
              <w:t xml:space="preserve"> </w:t>
            </w:r>
          </w:p>
          <w:p w14:paraId="50E8A01D"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b/>
                <w:sz w:val="18"/>
                <w:lang w:val="en-GB"/>
              </w:rPr>
              <w:t>TIT</w:t>
            </w:r>
            <w:r w:rsidRPr="00B20425">
              <w:rPr>
                <w:rFonts w:ascii="Arial" w:hAnsi="Arial" w:cs="Arial"/>
                <w:sz w:val="18"/>
                <w:lang w:val="en-GB"/>
              </w:rPr>
              <w:t xml:space="preserve"> (triple IT therapy) with methotrexate 12.5 mg, </w:t>
            </w:r>
            <w:proofErr w:type="spellStart"/>
            <w:r w:rsidRPr="00B20425">
              <w:rPr>
                <w:rFonts w:ascii="Arial" w:hAnsi="Arial" w:cs="Arial"/>
                <w:sz w:val="18"/>
                <w:lang w:val="en-GB"/>
              </w:rPr>
              <w:t>cytarabine</w:t>
            </w:r>
            <w:proofErr w:type="spellEnd"/>
            <w:r w:rsidRPr="00B20425">
              <w:rPr>
                <w:rFonts w:ascii="Arial" w:hAnsi="Arial" w:cs="Arial"/>
                <w:sz w:val="18"/>
                <w:lang w:val="en-GB"/>
              </w:rPr>
              <w:t xml:space="preserve"> 50 mg, dexamethasone 4 mg on:</w:t>
            </w:r>
          </w:p>
          <w:p w14:paraId="0753542D" w14:textId="77777777" w:rsidR="00D603B2" w:rsidRPr="00B20425" w:rsidRDefault="00D603B2" w:rsidP="00D603B2">
            <w:pPr>
              <w:numPr>
                <w:ilvl w:val="0"/>
                <w:numId w:val="24"/>
              </w:numPr>
              <w:tabs>
                <w:tab w:val="left" w:pos="540"/>
              </w:tabs>
              <w:spacing w:after="0" w:line="240" w:lineRule="auto"/>
              <w:jc w:val="both"/>
              <w:rPr>
                <w:rFonts w:ascii="Arial" w:hAnsi="Arial" w:cs="Arial"/>
                <w:sz w:val="18"/>
                <w:lang w:val="en-GB"/>
              </w:rPr>
            </w:pPr>
            <w:r w:rsidRPr="00B20425">
              <w:rPr>
                <w:rFonts w:ascii="Arial" w:hAnsi="Arial" w:cs="Arial"/>
                <w:sz w:val="18"/>
                <w:lang w:val="en-GB"/>
              </w:rPr>
              <w:t xml:space="preserve">days 1 and 15 of induction/consolidation cycles 1, 2 and 8; </w:t>
            </w:r>
          </w:p>
          <w:p w14:paraId="22D0FB72" w14:textId="77777777" w:rsidR="00D603B2" w:rsidRPr="00B20425" w:rsidRDefault="00D603B2" w:rsidP="00D603B2">
            <w:pPr>
              <w:numPr>
                <w:ilvl w:val="0"/>
                <w:numId w:val="24"/>
              </w:numPr>
              <w:tabs>
                <w:tab w:val="left" w:pos="540"/>
              </w:tabs>
              <w:spacing w:after="0" w:line="240" w:lineRule="auto"/>
              <w:jc w:val="both"/>
              <w:rPr>
                <w:rFonts w:ascii="Arial" w:hAnsi="Arial" w:cs="Arial"/>
                <w:sz w:val="18"/>
                <w:lang w:val="en-GB"/>
              </w:rPr>
            </w:pPr>
            <w:r w:rsidRPr="00B20425">
              <w:rPr>
                <w:rFonts w:ascii="Arial" w:hAnsi="Arial" w:cs="Arial"/>
                <w:sz w:val="18"/>
                <w:lang w:val="en-GB"/>
              </w:rPr>
              <w:t xml:space="preserve">day 1 of consolidation cycles 4 and 6; </w:t>
            </w:r>
          </w:p>
          <w:p w14:paraId="464B07A0" w14:textId="77777777" w:rsidR="00D603B2" w:rsidRPr="00B20425" w:rsidRDefault="00D603B2" w:rsidP="00D603B2">
            <w:pPr>
              <w:numPr>
                <w:ilvl w:val="0"/>
                <w:numId w:val="24"/>
              </w:numPr>
              <w:tabs>
                <w:tab w:val="left" w:pos="540"/>
              </w:tabs>
              <w:spacing w:after="0" w:line="240" w:lineRule="auto"/>
              <w:jc w:val="both"/>
              <w:rPr>
                <w:rFonts w:ascii="Arial" w:hAnsi="Arial" w:cs="Arial"/>
                <w:sz w:val="18"/>
                <w:lang w:val="en-GB"/>
              </w:rPr>
            </w:pPr>
            <w:proofErr w:type="gramStart"/>
            <w:r w:rsidRPr="00B20425">
              <w:rPr>
                <w:rFonts w:ascii="Arial" w:hAnsi="Arial" w:cs="Arial"/>
                <w:sz w:val="18"/>
                <w:lang w:val="en-GB"/>
              </w:rPr>
              <w:t>day</w:t>
            </w:r>
            <w:proofErr w:type="gramEnd"/>
            <w:r w:rsidRPr="00B20425">
              <w:rPr>
                <w:rFonts w:ascii="Arial" w:hAnsi="Arial" w:cs="Arial"/>
                <w:sz w:val="18"/>
                <w:lang w:val="en-GB"/>
              </w:rPr>
              <w:t xml:space="preserve"> 1 of maintenance cycles 2, 3, 4 and 5. </w:t>
            </w:r>
          </w:p>
          <w:p w14:paraId="47705C57"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(total no. 12)</w:t>
            </w:r>
          </w:p>
          <w:p w14:paraId="3C935FEE" w14:textId="77777777" w:rsidR="00D603B2" w:rsidRPr="00B20425" w:rsidRDefault="00D603B2" w:rsidP="0037456C">
            <w:pPr>
              <w:tabs>
                <w:tab w:val="left" w:pos="540"/>
              </w:tabs>
              <w:spacing w:line="240" w:lineRule="auto"/>
              <w:jc w:val="both"/>
              <w:rPr>
                <w:rFonts w:ascii="Arial" w:hAnsi="Arial" w:cs="Arial"/>
                <w:sz w:val="18"/>
                <w:u w:val="single"/>
                <w:lang w:val="en-GB"/>
              </w:rPr>
            </w:pPr>
            <w:r w:rsidRPr="00B20425">
              <w:rPr>
                <w:rFonts w:ascii="Arial" w:hAnsi="Arial" w:cs="Arial"/>
                <w:sz w:val="18"/>
                <w:u w:val="single"/>
                <w:lang w:val="en-GB"/>
              </w:rPr>
              <w:t>Patients with CNS involvement at diagnosis:</w:t>
            </w:r>
          </w:p>
          <w:p w14:paraId="7CD3FDA1"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 xml:space="preserve">TIT with methotrexate 15 mg, </w:t>
            </w:r>
            <w:proofErr w:type="spellStart"/>
            <w:r w:rsidRPr="00B20425">
              <w:rPr>
                <w:rFonts w:ascii="Arial" w:hAnsi="Arial" w:cs="Arial"/>
                <w:sz w:val="18"/>
                <w:lang w:val="en-GB"/>
              </w:rPr>
              <w:t>cytarabine</w:t>
            </w:r>
            <w:proofErr w:type="spellEnd"/>
            <w:r w:rsidRPr="00B20425">
              <w:rPr>
                <w:rFonts w:ascii="Arial" w:hAnsi="Arial" w:cs="Arial"/>
                <w:sz w:val="18"/>
                <w:lang w:val="en-GB"/>
              </w:rPr>
              <w:t xml:space="preserve"> 75 mg, prednisone 40 mg bi-weekly until CNS remission, followed by weekly x2 and monthly x12 (except during consolidation cycles 3, 5 and 7). </w:t>
            </w:r>
          </w:p>
          <w:p w14:paraId="6BB61753"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b/>
                <w:sz w:val="18"/>
                <w:u w:val="single"/>
                <w:lang w:val="en-GB"/>
              </w:rPr>
              <w:t>Experimental arm</w:t>
            </w:r>
            <w:r w:rsidRPr="00B20425">
              <w:rPr>
                <w:rFonts w:ascii="Arial" w:hAnsi="Arial" w:cs="Arial"/>
                <w:sz w:val="18"/>
                <w:lang w:val="en-GB"/>
              </w:rPr>
              <w:t xml:space="preserve"> </w:t>
            </w:r>
          </w:p>
          <w:p w14:paraId="43A9C583"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 xml:space="preserve">Dexamethasone 4 mg, </w:t>
            </w:r>
            <w:proofErr w:type="spellStart"/>
            <w:r w:rsidRPr="00B20425">
              <w:rPr>
                <w:rFonts w:ascii="Arial" w:hAnsi="Arial" w:cs="Arial"/>
                <w:b/>
                <w:sz w:val="18"/>
                <w:lang w:val="en-GB"/>
              </w:rPr>
              <w:t>DepoCyte</w:t>
            </w:r>
            <w:proofErr w:type="spellEnd"/>
            <w:r w:rsidRPr="00B20425">
              <w:rPr>
                <w:rFonts w:ascii="Arial" w:hAnsi="Arial" w:cs="Arial"/>
                <w:sz w:val="18"/>
                <w:lang w:val="en-GB"/>
              </w:rPr>
              <w:t xml:space="preserve"> 50 mg IT on: </w:t>
            </w:r>
          </w:p>
          <w:p w14:paraId="630AFDE4" w14:textId="77777777" w:rsidR="00D603B2" w:rsidRPr="00B20425" w:rsidRDefault="00D603B2" w:rsidP="00D603B2">
            <w:pPr>
              <w:numPr>
                <w:ilvl w:val="0"/>
                <w:numId w:val="25"/>
              </w:numPr>
              <w:tabs>
                <w:tab w:val="left" w:pos="540"/>
              </w:tabs>
              <w:spacing w:after="0" w:line="240" w:lineRule="auto"/>
              <w:jc w:val="both"/>
              <w:rPr>
                <w:rFonts w:ascii="Arial" w:hAnsi="Arial" w:cs="Arial"/>
                <w:sz w:val="18"/>
                <w:lang w:val="en-GB"/>
              </w:rPr>
            </w:pPr>
            <w:r w:rsidRPr="00B20425">
              <w:rPr>
                <w:rFonts w:ascii="Arial" w:hAnsi="Arial" w:cs="Arial"/>
                <w:sz w:val="18"/>
                <w:lang w:val="en-GB"/>
              </w:rPr>
              <w:t xml:space="preserve">day 1 of induction/consolidation cycles 1, 2, 4, 6, 8; </w:t>
            </w:r>
          </w:p>
          <w:p w14:paraId="37BB02B9" w14:textId="77777777" w:rsidR="00D603B2" w:rsidRPr="00B20425" w:rsidRDefault="00D603B2" w:rsidP="00D603B2">
            <w:pPr>
              <w:numPr>
                <w:ilvl w:val="0"/>
                <w:numId w:val="25"/>
              </w:numPr>
              <w:tabs>
                <w:tab w:val="left" w:pos="540"/>
              </w:tabs>
              <w:spacing w:after="0" w:line="240" w:lineRule="auto"/>
              <w:jc w:val="both"/>
              <w:rPr>
                <w:rFonts w:ascii="Arial" w:hAnsi="Arial" w:cs="Arial"/>
                <w:sz w:val="18"/>
                <w:lang w:val="en-GB"/>
              </w:rPr>
            </w:pPr>
            <w:r w:rsidRPr="00B20425">
              <w:rPr>
                <w:rFonts w:ascii="Arial" w:hAnsi="Arial" w:cs="Arial"/>
                <w:sz w:val="18"/>
                <w:lang w:val="en-GB"/>
              </w:rPr>
              <w:t xml:space="preserve">day 15 of induction/consolidation cycles 1 and 8 (only T-ALL); </w:t>
            </w:r>
          </w:p>
          <w:p w14:paraId="1C644674" w14:textId="77777777" w:rsidR="00D603B2" w:rsidRPr="00B20425" w:rsidRDefault="00D603B2" w:rsidP="00D603B2">
            <w:pPr>
              <w:numPr>
                <w:ilvl w:val="0"/>
                <w:numId w:val="25"/>
              </w:numPr>
              <w:tabs>
                <w:tab w:val="left" w:pos="540"/>
              </w:tabs>
              <w:spacing w:after="0" w:line="240" w:lineRule="auto"/>
              <w:jc w:val="both"/>
              <w:rPr>
                <w:rFonts w:ascii="Arial" w:hAnsi="Arial" w:cs="Arial"/>
                <w:sz w:val="18"/>
                <w:lang w:val="en-GB"/>
              </w:rPr>
            </w:pPr>
            <w:proofErr w:type="gramStart"/>
            <w:r w:rsidRPr="00B20425">
              <w:rPr>
                <w:rFonts w:ascii="Arial" w:hAnsi="Arial" w:cs="Arial"/>
                <w:sz w:val="18"/>
                <w:lang w:val="en-GB"/>
              </w:rPr>
              <w:t>day</w:t>
            </w:r>
            <w:proofErr w:type="gramEnd"/>
            <w:r w:rsidRPr="00B20425">
              <w:rPr>
                <w:rFonts w:ascii="Arial" w:hAnsi="Arial" w:cs="Arial"/>
                <w:sz w:val="18"/>
                <w:lang w:val="en-GB"/>
              </w:rPr>
              <w:t xml:space="preserve"> 1 of maintenance cycle 2 .</w:t>
            </w:r>
          </w:p>
          <w:p w14:paraId="4DEFA269"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 xml:space="preserve">(total </w:t>
            </w:r>
            <w:proofErr w:type="spellStart"/>
            <w:r w:rsidRPr="00B20425">
              <w:rPr>
                <w:rFonts w:ascii="Arial" w:hAnsi="Arial" w:cs="Arial"/>
                <w:sz w:val="18"/>
                <w:lang w:val="en-GB"/>
              </w:rPr>
              <w:t>DepoCyte</w:t>
            </w:r>
            <w:proofErr w:type="spellEnd"/>
            <w:r w:rsidRPr="00B20425">
              <w:rPr>
                <w:rFonts w:ascii="Arial" w:hAnsi="Arial" w:cs="Arial"/>
                <w:sz w:val="18"/>
                <w:lang w:val="en-GB"/>
              </w:rPr>
              <w:t xml:space="preserve"> no. 6 and 8 for B- and T-lineage ALL/LL, respectively)</w:t>
            </w:r>
          </w:p>
          <w:p w14:paraId="7D3680EA" w14:textId="77777777" w:rsidR="00D603B2" w:rsidRPr="00B20425" w:rsidRDefault="00D603B2" w:rsidP="0037456C">
            <w:pPr>
              <w:tabs>
                <w:tab w:val="left" w:pos="540"/>
              </w:tabs>
              <w:spacing w:line="240" w:lineRule="auto"/>
              <w:jc w:val="both"/>
              <w:rPr>
                <w:rFonts w:ascii="Arial" w:hAnsi="Arial" w:cs="Arial"/>
                <w:sz w:val="18"/>
                <w:u w:val="single"/>
                <w:lang w:val="en-GB"/>
              </w:rPr>
            </w:pPr>
            <w:r w:rsidRPr="00B20425">
              <w:rPr>
                <w:rFonts w:ascii="Arial" w:hAnsi="Arial" w:cs="Arial"/>
                <w:sz w:val="18"/>
                <w:u w:val="single"/>
                <w:lang w:val="en-GB"/>
              </w:rPr>
              <w:t>Patients with CNS involvement at diagnosis:</w:t>
            </w:r>
          </w:p>
          <w:p w14:paraId="2EFC8AFE" w14:textId="77777777" w:rsidR="00D603B2" w:rsidRPr="00B20425" w:rsidRDefault="00D603B2" w:rsidP="0037456C">
            <w:pPr>
              <w:tabs>
                <w:tab w:val="left" w:pos="540"/>
              </w:tabs>
              <w:spacing w:line="240" w:lineRule="auto"/>
              <w:jc w:val="both"/>
              <w:rPr>
                <w:rFonts w:ascii="Arial" w:hAnsi="Arial" w:cs="Arial"/>
                <w:b/>
                <w:sz w:val="18"/>
                <w:lang w:val="en-GB"/>
              </w:rPr>
            </w:pPr>
            <w:r w:rsidRPr="00B20425">
              <w:rPr>
                <w:rFonts w:ascii="Arial" w:hAnsi="Arial" w:cs="Arial"/>
                <w:sz w:val="18"/>
                <w:lang w:val="en-GB"/>
              </w:rPr>
              <w:t xml:space="preserve">Dexamethasone 4 mg, </w:t>
            </w:r>
            <w:proofErr w:type="spellStart"/>
            <w:r w:rsidRPr="00B20425">
              <w:rPr>
                <w:rFonts w:ascii="Arial" w:hAnsi="Arial" w:cs="Arial"/>
                <w:sz w:val="18"/>
                <w:lang w:val="en-GB"/>
              </w:rPr>
              <w:t>DepoCyte</w:t>
            </w:r>
            <w:proofErr w:type="spellEnd"/>
            <w:r w:rsidRPr="00B20425">
              <w:rPr>
                <w:rFonts w:ascii="Arial" w:hAnsi="Arial" w:cs="Arial"/>
                <w:sz w:val="18"/>
                <w:lang w:val="en-GB"/>
              </w:rPr>
              <w:t xml:space="preserve"> 50 mg IT on days 1 and 15 of induction/consolidation cycles 1 and 8, day 1 of consolidation cycles 2, 4 and 6, and day 1 of maintenance cycles 2, 4 and 6 (total 10 doses in all patients).</w:t>
            </w:r>
          </w:p>
          <w:p w14:paraId="296D0106" w14:textId="77777777" w:rsidR="00D603B2" w:rsidRPr="00B20425" w:rsidRDefault="00D603B2" w:rsidP="0037456C">
            <w:pPr>
              <w:tabs>
                <w:tab w:val="left" w:pos="540"/>
              </w:tabs>
              <w:spacing w:line="240" w:lineRule="auto"/>
              <w:jc w:val="both"/>
              <w:rPr>
                <w:rFonts w:ascii="Arial" w:hAnsi="Arial" w:cs="Arial"/>
                <w:b/>
                <w:lang w:val="en-GB"/>
              </w:rPr>
            </w:pPr>
            <w:r w:rsidRPr="00B20425">
              <w:rPr>
                <w:rFonts w:ascii="Arial" w:hAnsi="Arial" w:cs="Arial"/>
                <w:b/>
                <w:lang w:val="en-GB"/>
              </w:rPr>
              <w:t>Lineage–Targeted Induction/Consolidation Therapy</w:t>
            </w:r>
          </w:p>
          <w:p w14:paraId="55CD1959"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Including subset-specific elements for B-precursor ALL (3x targeted-infusion methotrexate 2.5 g/m</w:t>
            </w:r>
            <w:r w:rsidRPr="00B20425">
              <w:rPr>
                <w:rFonts w:ascii="Arial" w:hAnsi="Arial" w:cs="Arial"/>
                <w:sz w:val="18"/>
                <w:vertAlign w:val="superscript"/>
                <w:lang w:val="en-GB"/>
              </w:rPr>
              <w:t>2</w:t>
            </w:r>
            <w:r w:rsidRPr="00B20425">
              <w:rPr>
                <w:rFonts w:ascii="Arial" w:hAnsi="Arial" w:cs="Arial"/>
                <w:sz w:val="18"/>
                <w:lang w:val="en-GB"/>
              </w:rPr>
              <w:t>), T-precursor ALL (3x targeted-infusion methotrexate 5 g/m</w:t>
            </w:r>
            <w:r w:rsidRPr="00B20425">
              <w:rPr>
                <w:rFonts w:ascii="Arial" w:hAnsi="Arial" w:cs="Arial"/>
                <w:sz w:val="18"/>
                <w:vertAlign w:val="superscript"/>
                <w:lang w:val="en-GB"/>
              </w:rPr>
              <w:t>2</w:t>
            </w:r>
            <w:r w:rsidRPr="00B20425">
              <w:rPr>
                <w:rFonts w:ascii="Arial" w:hAnsi="Arial" w:cs="Arial"/>
                <w:sz w:val="18"/>
                <w:lang w:val="en-GB"/>
              </w:rPr>
              <w:t>), age &gt;55 years (methotrexate reduced to 1.5 g/m</w:t>
            </w:r>
            <w:r w:rsidRPr="00B20425">
              <w:rPr>
                <w:rFonts w:ascii="Arial" w:hAnsi="Arial" w:cs="Arial"/>
                <w:sz w:val="18"/>
                <w:vertAlign w:val="superscript"/>
                <w:lang w:val="en-GB"/>
              </w:rPr>
              <w:t>2</w:t>
            </w:r>
            <w:r w:rsidRPr="00B20425">
              <w:rPr>
                <w:rFonts w:ascii="Arial" w:hAnsi="Arial" w:cs="Arial"/>
                <w:sz w:val="18"/>
                <w:lang w:val="en-GB"/>
              </w:rPr>
              <w:t xml:space="preserve">), </w:t>
            </w:r>
            <w:proofErr w:type="spellStart"/>
            <w:r w:rsidRPr="00B20425">
              <w:rPr>
                <w:rFonts w:ascii="Arial" w:hAnsi="Arial" w:cs="Arial"/>
                <w:sz w:val="18"/>
                <w:lang w:val="en-GB"/>
              </w:rPr>
              <w:t>Ph</w:t>
            </w:r>
            <w:proofErr w:type="spellEnd"/>
            <w:r w:rsidRPr="00B20425">
              <w:rPr>
                <w:rFonts w:ascii="Arial" w:hAnsi="Arial" w:cs="Arial"/>
                <w:sz w:val="18"/>
                <w:lang w:val="en-GB"/>
              </w:rPr>
              <w:t>/BCR-ABL+ ALL (</w:t>
            </w:r>
            <w:proofErr w:type="spellStart"/>
            <w:r w:rsidRPr="00B20425">
              <w:rPr>
                <w:rFonts w:ascii="Arial" w:hAnsi="Arial" w:cs="Arial"/>
                <w:sz w:val="18"/>
                <w:lang w:val="en-GB"/>
              </w:rPr>
              <w:t>imatinib</w:t>
            </w:r>
            <w:proofErr w:type="spellEnd"/>
            <w:r w:rsidRPr="00B20425">
              <w:rPr>
                <w:rFonts w:ascii="Arial" w:hAnsi="Arial" w:cs="Arial"/>
                <w:sz w:val="18"/>
                <w:lang w:val="en-GB"/>
              </w:rPr>
              <w:t xml:space="preserve">, reduced-intensity chemotherapy), radiation therapy (LL). Patients not in CR after cycles 1-2 are off study. </w:t>
            </w:r>
            <w:r w:rsidRPr="00B20425">
              <w:rPr>
                <w:rFonts w:ascii="Arial" w:hAnsi="Arial" w:cs="Arial"/>
                <w:color w:val="000000"/>
                <w:sz w:val="18"/>
                <w:lang w:val="en-GB"/>
              </w:rPr>
              <w:t>For CR evaluation b</w:t>
            </w:r>
            <w:r w:rsidRPr="00B20425">
              <w:rPr>
                <w:rFonts w:ascii="Arial" w:hAnsi="Arial" w:cs="Arial"/>
                <w:sz w:val="18"/>
                <w:lang w:val="en-GB"/>
              </w:rPr>
              <w:t xml:space="preserve">one marrow </w:t>
            </w:r>
            <w:proofErr w:type="gramStart"/>
            <w:r w:rsidRPr="00B20425">
              <w:rPr>
                <w:rFonts w:ascii="Arial" w:hAnsi="Arial" w:cs="Arial"/>
                <w:sz w:val="18"/>
                <w:lang w:val="en-GB"/>
              </w:rPr>
              <w:t>is checked</w:t>
            </w:r>
            <w:proofErr w:type="gramEnd"/>
            <w:r w:rsidRPr="00B20425">
              <w:rPr>
                <w:rFonts w:ascii="Arial" w:hAnsi="Arial" w:cs="Arial"/>
                <w:sz w:val="18"/>
                <w:lang w:val="en-GB"/>
              </w:rPr>
              <w:t xml:space="preserve"> on days 28 and/or 56. </w:t>
            </w:r>
            <w:r w:rsidRPr="00B20425">
              <w:rPr>
                <w:rFonts w:ascii="Arial" w:hAnsi="Arial" w:cs="Arial"/>
                <w:color w:val="000000"/>
                <w:sz w:val="18"/>
                <w:lang w:val="en-GB"/>
              </w:rPr>
              <w:t xml:space="preserve">Consolidation </w:t>
            </w:r>
            <w:r w:rsidRPr="00B20425">
              <w:rPr>
                <w:rFonts w:ascii="Arial" w:hAnsi="Arial" w:cs="Arial"/>
                <w:sz w:val="18"/>
                <w:lang w:val="en-GB"/>
              </w:rPr>
              <w:t xml:space="preserve">cycles </w:t>
            </w:r>
            <w:proofErr w:type="gramStart"/>
            <w:r w:rsidRPr="00B20425">
              <w:rPr>
                <w:rFonts w:ascii="Arial" w:hAnsi="Arial" w:cs="Arial"/>
                <w:sz w:val="18"/>
                <w:lang w:val="en-GB"/>
              </w:rPr>
              <w:t>are administered</w:t>
            </w:r>
            <w:proofErr w:type="gramEnd"/>
            <w:r w:rsidRPr="00B20425">
              <w:rPr>
                <w:rFonts w:ascii="Arial" w:hAnsi="Arial" w:cs="Arial"/>
                <w:sz w:val="18"/>
                <w:lang w:val="en-GB"/>
              </w:rPr>
              <w:t xml:space="preserve"> at 21-28 day intervals. </w:t>
            </w:r>
          </w:p>
          <w:p w14:paraId="385240D3"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b/>
                <w:sz w:val="18"/>
                <w:u w:val="single"/>
                <w:lang w:val="en-GB"/>
              </w:rPr>
              <w:t>Induction/early consolidation  therapy</w:t>
            </w:r>
          </w:p>
          <w:p w14:paraId="468DC228" w14:textId="77777777" w:rsidR="00D603B2" w:rsidRPr="00B20425" w:rsidRDefault="00D603B2" w:rsidP="00D603B2">
            <w:pPr>
              <w:numPr>
                <w:ilvl w:val="0"/>
                <w:numId w:val="15"/>
              </w:numPr>
              <w:tabs>
                <w:tab w:val="left" w:pos="540"/>
              </w:tabs>
              <w:spacing w:after="0" w:line="240" w:lineRule="auto"/>
              <w:jc w:val="both"/>
              <w:rPr>
                <w:rFonts w:ascii="Arial" w:hAnsi="Arial" w:cs="Arial"/>
                <w:sz w:val="18"/>
                <w:lang w:val="en-GB"/>
              </w:rPr>
            </w:pPr>
            <w:proofErr w:type="gramStart"/>
            <w:r w:rsidRPr="00B20425">
              <w:rPr>
                <w:rFonts w:ascii="Arial" w:hAnsi="Arial" w:cs="Arial"/>
                <w:i/>
                <w:color w:val="000000"/>
                <w:sz w:val="18"/>
                <w:lang w:val="en-GB"/>
              </w:rPr>
              <w:t>Cycle 1</w:t>
            </w:r>
            <w:r w:rsidRPr="00B20425">
              <w:rPr>
                <w:rFonts w:ascii="Arial" w:hAnsi="Arial" w:cs="Arial"/>
                <w:color w:val="000000"/>
                <w:sz w:val="18"/>
                <w:lang w:val="en-GB"/>
              </w:rPr>
              <w:t>: prednisone 20 mg/m</w:t>
            </w:r>
            <w:r w:rsidRPr="00B20425">
              <w:rPr>
                <w:rFonts w:ascii="Arial" w:hAnsi="Arial" w:cs="Arial"/>
                <w:color w:val="000000"/>
                <w:sz w:val="18"/>
                <w:vertAlign w:val="superscript"/>
                <w:lang w:val="en-GB"/>
              </w:rPr>
              <w:t>2</w:t>
            </w:r>
            <w:r w:rsidRPr="00B20425">
              <w:rPr>
                <w:rFonts w:ascii="Arial" w:hAnsi="Arial" w:cs="Arial"/>
                <w:color w:val="000000"/>
                <w:sz w:val="18"/>
                <w:lang w:val="en-GB"/>
              </w:rPr>
              <w:t>/</w:t>
            </w:r>
            <w:proofErr w:type="spellStart"/>
            <w:r w:rsidRPr="00B20425">
              <w:rPr>
                <w:rFonts w:ascii="Arial" w:hAnsi="Arial" w:cs="Arial"/>
                <w:color w:val="000000"/>
                <w:sz w:val="18"/>
                <w:lang w:val="en-GB"/>
              </w:rPr>
              <w:t>bd</w:t>
            </w:r>
            <w:proofErr w:type="spellEnd"/>
            <w:r w:rsidRPr="00B20425">
              <w:rPr>
                <w:rFonts w:ascii="Arial" w:hAnsi="Arial" w:cs="Arial"/>
                <w:color w:val="000000"/>
                <w:sz w:val="18"/>
                <w:lang w:val="en-GB"/>
              </w:rPr>
              <w:t xml:space="preserve"> PO (per </w:t>
            </w:r>
            <w:proofErr w:type="spellStart"/>
            <w:r w:rsidRPr="00B20425">
              <w:rPr>
                <w:rFonts w:ascii="Arial" w:hAnsi="Arial" w:cs="Arial"/>
                <w:color w:val="000000"/>
                <w:sz w:val="18"/>
                <w:lang w:val="en-GB"/>
              </w:rPr>
              <w:t>os</w:t>
            </w:r>
            <w:proofErr w:type="spellEnd"/>
            <w:r w:rsidRPr="00B20425">
              <w:rPr>
                <w:rFonts w:ascii="Arial" w:hAnsi="Arial" w:cs="Arial"/>
                <w:color w:val="000000"/>
                <w:sz w:val="18"/>
                <w:lang w:val="en-GB"/>
              </w:rPr>
              <w:t>) on days -5 to -1, cyclophosphamide 300 mg/m</w:t>
            </w:r>
            <w:r w:rsidRPr="00B20425">
              <w:rPr>
                <w:rFonts w:ascii="Arial" w:hAnsi="Arial" w:cs="Arial"/>
                <w:color w:val="000000"/>
                <w:sz w:val="18"/>
                <w:vertAlign w:val="superscript"/>
                <w:lang w:val="en-GB"/>
              </w:rPr>
              <w:t>2</w:t>
            </w:r>
            <w:r w:rsidRPr="00B20425">
              <w:rPr>
                <w:rFonts w:ascii="Arial" w:hAnsi="Arial" w:cs="Arial"/>
                <w:color w:val="000000"/>
                <w:sz w:val="18"/>
                <w:lang w:val="en-GB"/>
              </w:rPr>
              <w:t xml:space="preserve">/d IV (intravenous) on days -3 to –1 (pre-induction); </w:t>
            </w:r>
            <w:proofErr w:type="spellStart"/>
            <w:r w:rsidRPr="00B20425">
              <w:rPr>
                <w:rFonts w:ascii="Arial" w:hAnsi="Arial" w:cs="Arial"/>
                <w:color w:val="000000"/>
                <w:sz w:val="18"/>
                <w:lang w:val="en-GB"/>
              </w:rPr>
              <w:t>idarubicin</w:t>
            </w:r>
            <w:proofErr w:type="spellEnd"/>
            <w:r w:rsidRPr="00B20425">
              <w:rPr>
                <w:rFonts w:ascii="Arial" w:hAnsi="Arial" w:cs="Arial"/>
                <w:color w:val="000000"/>
                <w:sz w:val="18"/>
                <w:lang w:val="en-GB"/>
              </w:rPr>
              <w:t xml:space="preserve"> 12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IV on days 1 and 2, vincristine 1.4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(max. 2 mg) on days 1, 8, 15 and 22, L-</w:t>
            </w:r>
            <w:proofErr w:type="spellStart"/>
            <w:r w:rsidRPr="00B20425">
              <w:rPr>
                <w:rFonts w:ascii="Arial" w:hAnsi="Arial" w:cs="Arial"/>
                <w:color w:val="000000"/>
                <w:sz w:val="18"/>
                <w:lang w:val="en-GB"/>
              </w:rPr>
              <w:t>asparaginase</w:t>
            </w:r>
            <w:proofErr w:type="spellEnd"/>
            <w:r w:rsidRPr="00B20425">
              <w:rPr>
                <w:rFonts w:ascii="Arial" w:hAnsi="Arial" w:cs="Arial"/>
                <w:color w:val="000000"/>
                <w:sz w:val="18"/>
                <w:lang w:val="en-GB"/>
              </w:rPr>
              <w:t xml:space="preserve"> (</w:t>
            </w:r>
            <w:proofErr w:type="spellStart"/>
            <w:r w:rsidRPr="00B20425">
              <w:rPr>
                <w:rFonts w:ascii="Arial" w:hAnsi="Arial" w:cs="Arial"/>
                <w:color w:val="000000"/>
                <w:sz w:val="18"/>
                <w:lang w:val="en-GB"/>
              </w:rPr>
              <w:t>E.Coli</w:t>
            </w:r>
            <w:proofErr w:type="spellEnd"/>
            <w:r w:rsidRPr="00B20425">
              <w:rPr>
                <w:rFonts w:ascii="Arial" w:hAnsi="Arial" w:cs="Arial"/>
                <w:color w:val="000000"/>
                <w:sz w:val="18"/>
                <w:lang w:val="en-GB"/>
              </w:rPr>
              <w:t>) 3.000 U/m</w:t>
            </w:r>
            <w:r w:rsidRPr="00B20425">
              <w:rPr>
                <w:rFonts w:ascii="Arial" w:hAnsi="Arial" w:cs="Arial"/>
                <w:color w:val="000000"/>
                <w:sz w:val="18"/>
                <w:vertAlign w:val="superscript"/>
                <w:lang w:val="en-GB"/>
              </w:rPr>
              <w:t>2</w:t>
            </w:r>
            <w:r w:rsidRPr="00B20425">
              <w:rPr>
                <w:rFonts w:ascii="Arial" w:hAnsi="Arial" w:cs="Arial"/>
                <w:color w:val="000000"/>
                <w:sz w:val="18"/>
                <w:lang w:val="en-GB"/>
              </w:rPr>
              <w:t xml:space="preserve"> IV on days 8, 10, 12, 15, 17 and 19, dexamethasone 5 mg/m</w:t>
            </w:r>
            <w:r w:rsidRPr="00B20425">
              <w:rPr>
                <w:rFonts w:ascii="Arial" w:hAnsi="Arial" w:cs="Arial"/>
                <w:color w:val="000000"/>
                <w:sz w:val="18"/>
                <w:vertAlign w:val="superscript"/>
                <w:lang w:val="en-GB"/>
              </w:rPr>
              <w:t>2</w:t>
            </w:r>
            <w:r w:rsidRPr="00B20425">
              <w:rPr>
                <w:rFonts w:ascii="Arial" w:hAnsi="Arial" w:cs="Arial"/>
                <w:color w:val="000000"/>
                <w:sz w:val="18"/>
                <w:lang w:val="en-GB"/>
              </w:rPr>
              <w:t>/</w:t>
            </w:r>
            <w:proofErr w:type="spellStart"/>
            <w:r w:rsidRPr="00B20425">
              <w:rPr>
                <w:rFonts w:ascii="Arial" w:hAnsi="Arial" w:cs="Arial"/>
                <w:color w:val="000000"/>
                <w:sz w:val="18"/>
                <w:lang w:val="en-GB"/>
              </w:rPr>
              <w:t>bd</w:t>
            </w:r>
            <w:proofErr w:type="spellEnd"/>
            <w:r w:rsidRPr="00B20425">
              <w:rPr>
                <w:rFonts w:ascii="Arial" w:hAnsi="Arial" w:cs="Arial"/>
                <w:color w:val="000000"/>
                <w:sz w:val="18"/>
                <w:lang w:val="en-GB"/>
              </w:rPr>
              <w:t xml:space="preserve"> IV on days 1-5, 15-19, G-CSF from day 5 (induction).</w:t>
            </w:r>
            <w:proofErr w:type="gramEnd"/>
          </w:p>
          <w:p w14:paraId="475E5AC3" w14:textId="77777777" w:rsidR="00D603B2" w:rsidRPr="00B20425" w:rsidRDefault="00D603B2" w:rsidP="00D603B2">
            <w:pPr>
              <w:numPr>
                <w:ilvl w:val="0"/>
                <w:numId w:val="15"/>
              </w:numPr>
              <w:tabs>
                <w:tab w:val="left" w:pos="540"/>
              </w:tabs>
              <w:spacing w:after="0" w:line="240" w:lineRule="auto"/>
              <w:jc w:val="both"/>
              <w:rPr>
                <w:rFonts w:ascii="Arial" w:hAnsi="Arial" w:cs="Arial"/>
                <w:sz w:val="18"/>
                <w:lang w:val="en-GB"/>
              </w:rPr>
            </w:pPr>
            <w:proofErr w:type="gramStart"/>
            <w:r w:rsidRPr="00B20425">
              <w:rPr>
                <w:rFonts w:ascii="Arial" w:hAnsi="Arial" w:cs="Arial"/>
                <w:i/>
                <w:sz w:val="18"/>
                <w:lang w:val="en-GB"/>
              </w:rPr>
              <w:t xml:space="preserve">Cycle 2: </w:t>
            </w:r>
            <w:proofErr w:type="spellStart"/>
            <w:r w:rsidRPr="00B20425">
              <w:rPr>
                <w:rFonts w:ascii="Arial" w:hAnsi="Arial" w:cs="Arial"/>
                <w:color w:val="000000"/>
                <w:sz w:val="18"/>
                <w:lang w:val="en-GB"/>
              </w:rPr>
              <w:t>idarubicin</w:t>
            </w:r>
            <w:proofErr w:type="spellEnd"/>
            <w:r w:rsidRPr="00B20425">
              <w:rPr>
                <w:rFonts w:ascii="Arial" w:hAnsi="Arial" w:cs="Arial"/>
                <w:color w:val="000000"/>
                <w:sz w:val="18"/>
                <w:lang w:val="en-GB"/>
              </w:rPr>
              <w:t xml:space="preserve"> 12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IV on day 1, cyclophosphamide 1000 mg/m</w:t>
            </w:r>
            <w:r w:rsidRPr="00B20425">
              <w:rPr>
                <w:rFonts w:ascii="Arial" w:hAnsi="Arial" w:cs="Arial"/>
                <w:color w:val="000000"/>
                <w:sz w:val="18"/>
                <w:vertAlign w:val="superscript"/>
                <w:lang w:val="en-GB"/>
              </w:rPr>
              <w:t>2</w:t>
            </w:r>
            <w:r w:rsidRPr="00B20425">
              <w:rPr>
                <w:rFonts w:ascii="Arial" w:hAnsi="Arial" w:cs="Arial"/>
                <w:color w:val="000000"/>
                <w:sz w:val="18"/>
                <w:lang w:val="en-GB"/>
              </w:rPr>
              <w:t xml:space="preserve"> IV on day 1, dexamethasone 5 mg/m</w:t>
            </w:r>
            <w:r w:rsidRPr="00B20425">
              <w:rPr>
                <w:rFonts w:ascii="Arial" w:hAnsi="Arial" w:cs="Arial"/>
                <w:color w:val="000000"/>
                <w:sz w:val="18"/>
                <w:vertAlign w:val="superscript"/>
                <w:lang w:val="en-GB"/>
              </w:rPr>
              <w:t>2</w:t>
            </w:r>
            <w:r w:rsidRPr="00B20425">
              <w:rPr>
                <w:rFonts w:ascii="Arial" w:hAnsi="Arial" w:cs="Arial"/>
                <w:color w:val="000000"/>
                <w:sz w:val="18"/>
                <w:lang w:val="en-GB"/>
              </w:rPr>
              <w:t>/</w:t>
            </w:r>
            <w:proofErr w:type="spellStart"/>
            <w:r w:rsidRPr="00B20425">
              <w:rPr>
                <w:rFonts w:ascii="Arial" w:hAnsi="Arial" w:cs="Arial"/>
                <w:color w:val="000000"/>
                <w:sz w:val="18"/>
                <w:lang w:val="en-GB"/>
              </w:rPr>
              <w:t>bd</w:t>
            </w:r>
            <w:proofErr w:type="spellEnd"/>
            <w:r w:rsidRPr="00B20425">
              <w:rPr>
                <w:rFonts w:ascii="Arial" w:hAnsi="Arial" w:cs="Arial"/>
                <w:color w:val="000000"/>
                <w:sz w:val="18"/>
                <w:lang w:val="en-GB"/>
              </w:rPr>
              <w:t xml:space="preserve"> IV/PO on days 1-5, </w:t>
            </w:r>
            <w:proofErr w:type="spellStart"/>
            <w:r w:rsidRPr="00B20425">
              <w:rPr>
                <w:rFonts w:ascii="Arial" w:hAnsi="Arial" w:cs="Arial"/>
                <w:color w:val="000000"/>
                <w:sz w:val="18"/>
                <w:lang w:val="en-GB"/>
              </w:rPr>
              <w:t>cytarabine</w:t>
            </w:r>
            <w:proofErr w:type="spellEnd"/>
            <w:r w:rsidRPr="00B20425">
              <w:rPr>
                <w:rFonts w:ascii="Arial" w:hAnsi="Arial" w:cs="Arial"/>
                <w:color w:val="000000"/>
                <w:sz w:val="18"/>
                <w:lang w:val="en-GB"/>
              </w:rPr>
              <w:t xml:space="preserve"> 75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IV/SC (subcutaneous) on days 2-5, 6-mercaptopurine 60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PO on days 1-10, G-CSF from day 8 to resolution of absolute neutropenia &lt;1 x10</w:t>
            </w:r>
            <w:r w:rsidRPr="00B20425">
              <w:rPr>
                <w:rFonts w:ascii="Arial" w:hAnsi="Arial" w:cs="Arial"/>
                <w:color w:val="000000"/>
                <w:sz w:val="18"/>
                <w:vertAlign w:val="superscript"/>
                <w:lang w:val="en-GB"/>
              </w:rPr>
              <w:t>9</w:t>
            </w:r>
            <w:r w:rsidRPr="00B20425">
              <w:rPr>
                <w:rFonts w:ascii="Arial" w:hAnsi="Arial" w:cs="Arial"/>
                <w:color w:val="000000"/>
                <w:sz w:val="18"/>
                <w:lang w:val="en-GB"/>
              </w:rPr>
              <w:t>/L.</w:t>
            </w:r>
            <w:proofErr w:type="gramEnd"/>
          </w:p>
          <w:p w14:paraId="09CCC9B4" w14:textId="77777777" w:rsidR="00D603B2" w:rsidRPr="00B20425" w:rsidRDefault="00D603B2" w:rsidP="00D603B2">
            <w:pPr>
              <w:numPr>
                <w:ilvl w:val="0"/>
                <w:numId w:val="15"/>
              </w:numPr>
              <w:tabs>
                <w:tab w:val="left" w:pos="540"/>
              </w:tabs>
              <w:spacing w:after="0" w:line="240" w:lineRule="auto"/>
              <w:jc w:val="both"/>
              <w:rPr>
                <w:rFonts w:ascii="Arial" w:hAnsi="Arial" w:cs="Arial"/>
                <w:i/>
                <w:sz w:val="18"/>
                <w:lang w:val="en-GB"/>
              </w:rPr>
            </w:pPr>
            <w:r w:rsidRPr="00B20425">
              <w:rPr>
                <w:rFonts w:ascii="Arial" w:hAnsi="Arial" w:cs="Arial"/>
                <w:i/>
                <w:sz w:val="18"/>
                <w:lang w:val="en-GB"/>
              </w:rPr>
              <w:t>Cycles 3</w:t>
            </w:r>
            <w:proofErr w:type="gramStart"/>
            <w:r w:rsidRPr="00B20425">
              <w:rPr>
                <w:rFonts w:ascii="Arial" w:hAnsi="Arial" w:cs="Arial"/>
                <w:i/>
                <w:sz w:val="18"/>
                <w:lang w:val="en-GB"/>
              </w:rPr>
              <w:t>,7</w:t>
            </w:r>
            <w:proofErr w:type="gramEnd"/>
            <w:r w:rsidRPr="00B20425">
              <w:rPr>
                <w:rFonts w:ascii="Arial" w:hAnsi="Arial" w:cs="Arial"/>
                <w:sz w:val="18"/>
                <w:lang w:val="en-GB"/>
              </w:rPr>
              <w:t>: methotrexate 2.5/5 (B/T phenotype) g/m</w:t>
            </w:r>
            <w:r w:rsidRPr="00B20425">
              <w:rPr>
                <w:rFonts w:ascii="Arial" w:hAnsi="Arial" w:cs="Arial"/>
                <w:sz w:val="18"/>
                <w:vertAlign w:val="superscript"/>
                <w:lang w:val="en-GB"/>
              </w:rPr>
              <w:t>2</w:t>
            </w:r>
            <w:r w:rsidRPr="00B20425">
              <w:rPr>
                <w:rFonts w:ascii="Arial" w:hAnsi="Arial" w:cs="Arial"/>
                <w:sz w:val="18"/>
                <w:lang w:val="en-GB"/>
              </w:rPr>
              <w:t xml:space="preserve">/d IV on day 1 (24-h infusion, </w:t>
            </w:r>
            <w:proofErr w:type="spellStart"/>
            <w:r w:rsidRPr="00B20425">
              <w:rPr>
                <w:rFonts w:ascii="Arial" w:hAnsi="Arial" w:cs="Arial"/>
                <w:sz w:val="18"/>
                <w:lang w:val="en-GB"/>
              </w:rPr>
              <w:t>folinic</w:t>
            </w:r>
            <w:proofErr w:type="spellEnd"/>
            <w:r w:rsidRPr="00B20425">
              <w:rPr>
                <w:rFonts w:ascii="Arial" w:hAnsi="Arial" w:cs="Arial"/>
                <w:sz w:val="18"/>
                <w:lang w:val="en-GB"/>
              </w:rPr>
              <w:t xml:space="preserve"> acid rescue), </w:t>
            </w:r>
            <w:proofErr w:type="spellStart"/>
            <w:r w:rsidRPr="00B20425">
              <w:rPr>
                <w:rFonts w:ascii="Arial" w:hAnsi="Arial" w:cs="Arial"/>
                <w:sz w:val="18"/>
                <w:lang w:val="en-GB"/>
              </w:rPr>
              <w:t>cytarabine</w:t>
            </w:r>
            <w:proofErr w:type="spellEnd"/>
            <w:r w:rsidRPr="00B20425">
              <w:rPr>
                <w:rFonts w:ascii="Arial" w:hAnsi="Arial" w:cs="Arial"/>
                <w:sz w:val="18"/>
                <w:lang w:val="en-GB"/>
              </w:rPr>
              <w:t xml:space="preserve"> 2 g/m</w:t>
            </w:r>
            <w:r w:rsidRPr="00B20425">
              <w:rPr>
                <w:rFonts w:ascii="Arial" w:hAnsi="Arial" w:cs="Arial"/>
                <w:sz w:val="18"/>
                <w:vertAlign w:val="superscript"/>
                <w:lang w:val="en-GB"/>
              </w:rPr>
              <w:t>2</w:t>
            </w:r>
            <w:r w:rsidRPr="00B20425">
              <w:rPr>
                <w:rFonts w:ascii="Arial" w:hAnsi="Arial" w:cs="Arial"/>
                <w:sz w:val="18"/>
                <w:lang w:val="en-GB"/>
              </w:rPr>
              <w:t>/</w:t>
            </w:r>
            <w:proofErr w:type="spellStart"/>
            <w:r w:rsidRPr="00B20425">
              <w:rPr>
                <w:rFonts w:ascii="Arial" w:hAnsi="Arial" w:cs="Arial"/>
                <w:sz w:val="18"/>
                <w:lang w:val="en-GB"/>
              </w:rPr>
              <w:t>bd</w:t>
            </w:r>
            <w:proofErr w:type="spellEnd"/>
            <w:r w:rsidRPr="00B20425">
              <w:rPr>
                <w:rFonts w:ascii="Arial" w:hAnsi="Arial" w:cs="Arial"/>
                <w:sz w:val="18"/>
                <w:lang w:val="en-GB"/>
              </w:rPr>
              <w:t xml:space="preserve"> IV on days 3 and 4, G-CSF from day 8 (collection/cryopreservation of autologous blood stem cells at cycle 3). </w:t>
            </w:r>
          </w:p>
          <w:p w14:paraId="1062B039" w14:textId="77777777" w:rsidR="00D603B2" w:rsidRPr="00B20425" w:rsidRDefault="00D603B2" w:rsidP="00D603B2">
            <w:pPr>
              <w:numPr>
                <w:ilvl w:val="0"/>
                <w:numId w:val="15"/>
              </w:numPr>
              <w:tabs>
                <w:tab w:val="left" w:pos="540"/>
              </w:tabs>
              <w:spacing w:after="0" w:line="240" w:lineRule="auto"/>
              <w:jc w:val="both"/>
              <w:rPr>
                <w:rFonts w:ascii="Arial" w:hAnsi="Arial" w:cs="Arial"/>
                <w:sz w:val="18"/>
                <w:lang w:val="en-GB"/>
              </w:rPr>
            </w:pPr>
            <w:proofErr w:type="gramStart"/>
            <w:r w:rsidRPr="00B20425">
              <w:rPr>
                <w:rFonts w:ascii="Arial" w:hAnsi="Arial" w:cs="Arial"/>
                <w:i/>
                <w:sz w:val="18"/>
                <w:lang w:val="en-GB"/>
              </w:rPr>
              <w:t xml:space="preserve">Cycles 4,6: </w:t>
            </w:r>
            <w:proofErr w:type="spellStart"/>
            <w:r w:rsidRPr="00B20425">
              <w:rPr>
                <w:rFonts w:ascii="Arial" w:hAnsi="Arial" w:cs="Arial"/>
                <w:color w:val="000000"/>
                <w:sz w:val="18"/>
                <w:lang w:val="en-GB"/>
              </w:rPr>
              <w:t>idarubicin</w:t>
            </w:r>
            <w:proofErr w:type="spellEnd"/>
            <w:r w:rsidRPr="00B20425">
              <w:rPr>
                <w:rFonts w:ascii="Arial" w:hAnsi="Arial" w:cs="Arial"/>
                <w:color w:val="000000"/>
                <w:sz w:val="18"/>
                <w:lang w:val="en-GB"/>
              </w:rPr>
              <w:t xml:space="preserve"> 12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IV on day 1, cyclophosphamide 1000 mg/m</w:t>
            </w:r>
            <w:r w:rsidRPr="00B20425">
              <w:rPr>
                <w:rFonts w:ascii="Arial" w:hAnsi="Arial" w:cs="Arial"/>
                <w:color w:val="000000"/>
                <w:sz w:val="18"/>
                <w:vertAlign w:val="superscript"/>
                <w:lang w:val="en-GB"/>
              </w:rPr>
              <w:t>2</w:t>
            </w:r>
            <w:r w:rsidRPr="00B20425">
              <w:rPr>
                <w:rFonts w:ascii="Arial" w:hAnsi="Arial" w:cs="Arial"/>
                <w:color w:val="000000"/>
                <w:sz w:val="18"/>
                <w:lang w:val="en-GB"/>
              </w:rPr>
              <w:t xml:space="preserve"> IV on day 1, vincristine 1.4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(max. 2 mg) IV on  days 1 and 8, dexamethasone 5 mg/m</w:t>
            </w:r>
            <w:r w:rsidRPr="00B20425">
              <w:rPr>
                <w:rFonts w:ascii="Arial" w:hAnsi="Arial" w:cs="Arial"/>
                <w:color w:val="000000"/>
                <w:sz w:val="18"/>
                <w:vertAlign w:val="superscript"/>
                <w:lang w:val="en-GB"/>
              </w:rPr>
              <w:t>2</w:t>
            </w:r>
            <w:r w:rsidRPr="00B20425">
              <w:rPr>
                <w:rFonts w:ascii="Arial" w:hAnsi="Arial" w:cs="Arial"/>
                <w:color w:val="000000"/>
                <w:sz w:val="18"/>
                <w:lang w:val="en-GB"/>
              </w:rPr>
              <w:t>/</w:t>
            </w:r>
            <w:proofErr w:type="spellStart"/>
            <w:r w:rsidRPr="00B20425">
              <w:rPr>
                <w:rFonts w:ascii="Arial" w:hAnsi="Arial" w:cs="Arial"/>
                <w:color w:val="000000"/>
                <w:sz w:val="18"/>
                <w:lang w:val="en-GB"/>
              </w:rPr>
              <w:t>bd</w:t>
            </w:r>
            <w:proofErr w:type="spellEnd"/>
            <w:r w:rsidRPr="00B20425">
              <w:rPr>
                <w:rFonts w:ascii="Arial" w:hAnsi="Arial" w:cs="Arial"/>
                <w:color w:val="000000"/>
                <w:sz w:val="18"/>
                <w:lang w:val="en-GB"/>
              </w:rPr>
              <w:t xml:space="preserve"> IV/PO on days 1-5, </w:t>
            </w:r>
            <w:proofErr w:type="spellStart"/>
            <w:r w:rsidRPr="00B20425">
              <w:rPr>
                <w:rFonts w:ascii="Arial" w:hAnsi="Arial" w:cs="Arial"/>
                <w:color w:val="000000"/>
                <w:sz w:val="18"/>
                <w:lang w:val="en-GB"/>
              </w:rPr>
              <w:t>cytarabine</w:t>
            </w:r>
            <w:proofErr w:type="spellEnd"/>
            <w:r w:rsidRPr="00B20425">
              <w:rPr>
                <w:rFonts w:ascii="Arial" w:hAnsi="Arial" w:cs="Arial"/>
                <w:color w:val="000000"/>
                <w:sz w:val="18"/>
                <w:lang w:val="en-GB"/>
              </w:rPr>
              <w:t xml:space="preserve"> 75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IV/SC (subcutaneous) on days 2-5, 6-mercaptopurine 60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PO on days 1-10, G-CSF from day 8 to resolution of absolute neutropenia &lt;1 x10</w:t>
            </w:r>
            <w:r w:rsidRPr="00B20425">
              <w:rPr>
                <w:rFonts w:ascii="Arial" w:hAnsi="Arial" w:cs="Arial"/>
                <w:color w:val="000000"/>
                <w:sz w:val="18"/>
                <w:vertAlign w:val="superscript"/>
                <w:lang w:val="en-GB"/>
              </w:rPr>
              <w:t>9</w:t>
            </w:r>
            <w:r w:rsidRPr="00B20425">
              <w:rPr>
                <w:rFonts w:ascii="Arial" w:hAnsi="Arial" w:cs="Arial"/>
                <w:color w:val="000000"/>
                <w:sz w:val="18"/>
                <w:lang w:val="en-GB"/>
              </w:rPr>
              <w:t>/L.</w:t>
            </w:r>
            <w:proofErr w:type="gramEnd"/>
          </w:p>
          <w:p w14:paraId="350F262B" w14:textId="77777777" w:rsidR="00D603B2" w:rsidRPr="00B20425" w:rsidRDefault="00D603B2" w:rsidP="00D603B2">
            <w:pPr>
              <w:numPr>
                <w:ilvl w:val="0"/>
                <w:numId w:val="16"/>
              </w:numPr>
              <w:tabs>
                <w:tab w:val="left" w:pos="540"/>
              </w:tabs>
              <w:spacing w:after="0" w:line="240" w:lineRule="auto"/>
              <w:jc w:val="both"/>
              <w:rPr>
                <w:rFonts w:ascii="Arial" w:hAnsi="Arial" w:cs="Arial"/>
                <w:sz w:val="18"/>
                <w:lang w:val="en-GB"/>
              </w:rPr>
            </w:pPr>
            <w:r w:rsidRPr="00B20425">
              <w:rPr>
                <w:rFonts w:ascii="Arial" w:hAnsi="Arial" w:cs="Arial"/>
                <w:i/>
                <w:sz w:val="18"/>
                <w:lang w:val="en-GB"/>
              </w:rPr>
              <w:t xml:space="preserve">Cycle 5: </w:t>
            </w:r>
            <w:r w:rsidRPr="00B20425">
              <w:rPr>
                <w:rFonts w:ascii="Arial" w:hAnsi="Arial" w:cs="Arial"/>
                <w:sz w:val="18"/>
                <w:lang w:val="en-GB"/>
              </w:rPr>
              <w:t>methotrexate 2.5/5 (B/T phenotype) g/m</w:t>
            </w:r>
            <w:r w:rsidRPr="00B20425">
              <w:rPr>
                <w:rFonts w:ascii="Arial" w:hAnsi="Arial" w:cs="Arial"/>
                <w:sz w:val="18"/>
                <w:vertAlign w:val="superscript"/>
                <w:lang w:val="en-GB"/>
              </w:rPr>
              <w:t>2</w:t>
            </w:r>
            <w:r w:rsidRPr="00B20425">
              <w:rPr>
                <w:rFonts w:ascii="Arial" w:hAnsi="Arial" w:cs="Arial"/>
                <w:sz w:val="18"/>
                <w:lang w:val="en-GB"/>
              </w:rPr>
              <w:t xml:space="preserve">/d IV on day 1 (24-h infusion, </w:t>
            </w:r>
            <w:proofErr w:type="spellStart"/>
            <w:r w:rsidRPr="00B20425">
              <w:rPr>
                <w:rFonts w:ascii="Arial" w:hAnsi="Arial" w:cs="Arial"/>
                <w:sz w:val="18"/>
                <w:lang w:val="en-GB"/>
              </w:rPr>
              <w:t>folinic</w:t>
            </w:r>
            <w:proofErr w:type="spellEnd"/>
            <w:r w:rsidRPr="00B20425">
              <w:rPr>
                <w:rFonts w:ascii="Arial" w:hAnsi="Arial" w:cs="Arial"/>
                <w:sz w:val="18"/>
                <w:lang w:val="en-GB"/>
              </w:rPr>
              <w:t xml:space="preserve"> acid rescue), L-</w:t>
            </w:r>
            <w:proofErr w:type="spellStart"/>
            <w:r w:rsidRPr="00B20425">
              <w:rPr>
                <w:rFonts w:ascii="Arial" w:hAnsi="Arial" w:cs="Arial"/>
                <w:sz w:val="18"/>
                <w:lang w:val="en-GB"/>
              </w:rPr>
              <w:t>asparaginase</w:t>
            </w:r>
            <w:proofErr w:type="spellEnd"/>
            <w:r w:rsidRPr="00B20425">
              <w:rPr>
                <w:rFonts w:ascii="Arial" w:hAnsi="Arial" w:cs="Arial"/>
                <w:sz w:val="18"/>
                <w:lang w:val="en-GB"/>
              </w:rPr>
              <w:t xml:space="preserve"> (E. </w:t>
            </w:r>
            <w:proofErr w:type="gramStart"/>
            <w:r w:rsidRPr="00B20425">
              <w:rPr>
                <w:rFonts w:ascii="Arial" w:hAnsi="Arial" w:cs="Arial"/>
                <w:sz w:val="18"/>
                <w:lang w:val="en-GB"/>
              </w:rPr>
              <w:t>Coli</w:t>
            </w:r>
            <w:proofErr w:type="gramEnd"/>
            <w:r w:rsidRPr="00B20425">
              <w:rPr>
                <w:rFonts w:ascii="Arial" w:hAnsi="Arial" w:cs="Arial"/>
                <w:sz w:val="18"/>
                <w:lang w:val="en-GB"/>
              </w:rPr>
              <w:t>) 10.000 U/m</w:t>
            </w:r>
            <w:r w:rsidRPr="00B20425">
              <w:rPr>
                <w:rFonts w:ascii="Arial" w:hAnsi="Arial" w:cs="Arial"/>
                <w:sz w:val="18"/>
                <w:vertAlign w:val="superscript"/>
                <w:lang w:val="en-GB"/>
              </w:rPr>
              <w:t>2</w:t>
            </w:r>
            <w:r w:rsidRPr="00B20425">
              <w:rPr>
                <w:rFonts w:ascii="Arial" w:hAnsi="Arial" w:cs="Arial"/>
                <w:sz w:val="18"/>
                <w:lang w:val="en-GB"/>
              </w:rPr>
              <w:t xml:space="preserve"> IV on days 3 and 8. </w:t>
            </w:r>
          </w:p>
          <w:p w14:paraId="21380096" w14:textId="77777777" w:rsidR="00D603B2" w:rsidRPr="00B20425" w:rsidRDefault="00D603B2" w:rsidP="00D603B2">
            <w:pPr>
              <w:numPr>
                <w:ilvl w:val="0"/>
                <w:numId w:val="16"/>
              </w:numPr>
              <w:tabs>
                <w:tab w:val="left" w:pos="540"/>
              </w:tabs>
              <w:spacing w:after="0" w:line="240" w:lineRule="auto"/>
              <w:jc w:val="both"/>
              <w:rPr>
                <w:rFonts w:ascii="Arial" w:hAnsi="Arial" w:cs="Arial"/>
                <w:sz w:val="18"/>
                <w:lang w:val="en-GB"/>
              </w:rPr>
            </w:pPr>
            <w:proofErr w:type="gramStart"/>
            <w:r w:rsidRPr="00B20425">
              <w:rPr>
                <w:rFonts w:ascii="Arial" w:hAnsi="Arial" w:cs="Arial"/>
                <w:i/>
                <w:sz w:val="18"/>
                <w:lang w:val="en-GB"/>
              </w:rPr>
              <w:t xml:space="preserve">Cycle 8: </w:t>
            </w:r>
            <w:proofErr w:type="spellStart"/>
            <w:r w:rsidRPr="00B20425">
              <w:rPr>
                <w:rFonts w:ascii="Arial" w:hAnsi="Arial" w:cs="Arial"/>
                <w:color w:val="000000"/>
                <w:sz w:val="18"/>
                <w:lang w:val="en-GB"/>
              </w:rPr>
              <w:t>idarubicin</w:t>
            </w:r>
            <w:proofErr w:type="spellEnd"/>
            <w:r w:rsidRPr="00B20425">
              <w:rPr>
                <w:rFonts w:ascii="Arial" w:hAnsi="Arial" w:cs="Arial"/>
                <w:color w:val="000000"/>
                <w:sz w:val="18"/>
                <w:lang w:val="en-GB"/>
              </w:rPr>
              <w:t xml:space="preserve"> 10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IV on days 1 and 8, vincristine 1.4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(max. 2 mg) IV on days 1 and 8, cyclophosphamide 300 mg/m</w:t>
            </w:r>
            <w:r w:rsidRPr="00B20425">
              <w:rPr>
                <w:rFonts w:ascii="Arial" w:hAnsi="Arial" w:cs="Arial"/>
                <w:color w:val="000000"/>
                <w:sz w:val="18"/>
                <w:vertAlign w:val="superscript"/>
                <w:lang w:val="en-GB"/>
              </w:rPr>
              <w:t>2</w:t>
            </w:r>
            <w:r w:rsidRPr="00B20425">
              <w:rPr>
                <w:rFonts w:ascii="Arial" w:hAnsi="Arial" w:cs="Arial"/>
                <w:color w:val="000000"/>
                <w:sz w:val="18"/>
                <w:lang w:val="en-GB"/>
              </w:rPr>
              <w:t>/d IV on days 1-3, dexamethasone 5 mg/m</w:t>
            </w:r>
            <w:r w:rsidRPr="00B20425">
              <w:rPr>
                <w:rFonts w:ascii="Arial" w:hAnsi="Arial" w:cs="Arial"/>
                <w:color w:val="000000"/>
                <w:sz w:val="18"/>
                <w:vertAlign w:val="superscript"/>
                <w:lang w:val="en-GB"/>
              </w:rPr>
              <w:t>2</w:t>
            </w:r>
            <w:r w:rsidRPr="00B20425">
              <w:rPr>
                <w:rFonts w:ascii="Arial" w:hAnsi="Arial" w:cs="Arial"/>
                <w:color w:val="000000"/>
                <w:sz w:val="18"/>
                <w:lang w:val="en-GB"/>
              </w:rPr>
              <w:t>/</w:t>
            </w:r>
            <w:proofErr w:type="spellStart"/>
            <w:r w:rsidRPr="00B20425">
              <w:rPr>
                <w:rFonts w:ascii="Arial" w:hAnsi="Arial" w:cs="Arial"/>
                <w:color w:val="000000"/>
                <w:sz w:val="18"/>
                <w:lang w:val="en-GB"/>
              </w:rPr>
              <w:t>bd</w:t>
            </w:r>
            <w:proofErr w:type="spellEnd"/>
            <w:r w:rsidRPr="00B20425">
              <w:rPr>
                <w:rFonts w:ascii="Arial" w:hAnsi="Arial" w:cs="Arial"/>
                <w:color w:val="000000"/>
                <w:sz w:val="18"/>
                <w:lang w:val="en-GB"/>
              </w:rPr>
              <w:t xml:space="preserve"> IV/PO on </w:t>
            </w:r>
            <w:r w:rsidRPr="00B20425">
              <w:rPr>
                <w:rFonts w:ascii="Arial" w:hAnsi="Arial" w:cs="Arial"/>
                <w:color w:val="000000"/>
                <w:sz w:val="18"/>
                <w:lang w:val="en-GB"/>
              </w:rPr>
              <w:lastRenderedPageBreak/>
              <w:t>days 1-5, prednisone 20 mg/m</w:t>
            </w:r>
            <w:r w:rsidRPr="00B20425">
              <w:rPr>
                <w:rFonts w:ascii="Arial" w:hAnsi="Arial" w:cs="Arial"/>
                <w:color w:val="000000"/>
                <w:sz w:val="18"/>
                <w:vertAlign w:val="superscript"/>
                <w:lang w:val="en-GB"/>
              </w:rPr>
              <w:t>2</w:t>
            </w:r>
            <w:r w:rsidRPr="00B20425">
              <w:rPr>
                <w:rFonts w:ascii="Arial" w:hAnsi="Arial" w:cs="Arial"/>
                <w:color w:val="000000"/>
                <w:sz w:val="18"/>
                <w:lang w:val="en-GB"/>
              </w:rPr>
              <w:t>/</w:t>
            </w:r>
            <w:proofErr w:type="spellStart"/>
            <w:r w:rsidRPr="00B20425">
              <w:rPr>
                <w:rFonts w:ascii="Arial" w:hAnsi="Arial" w:cs="Arial"/>
                <w:color w:val="000000"/>
                <w:sz w:val="18"/>
                <w:lang w:val="en-GB"/>
              </w:rPr>
              <w:t>bd</w:t>
            </w:r>
            <w:proofErr w:type="spellEnd"/>
            <w:r w:rsidRPr="00B20425">
              <w:rPr>
                <w:rFonts w:ascii="Arial" w:hAnsi="Arial" w:cs="Arial"/>
                <w:color w:val="000000"/>
                <w:sz w:val="18"/>
                <w:lang w:val="en-GB"/>
              </w:rPr>
              <w:t xml:space="preserve"> PO on days 8-12, G-CSF from neutropenia &lt;0.5 </w:t>
            </w:r>
            <w:proofErr w:type="spellStart"/>
            <w:r w:rsidRPr="00B20425">
              <w:rPr>
                <w:rFonts w:ascii="Arial" w:hAnsi="Arial" w:cs="Arial"/>
                <w:color w:val="000000"/>
                <w:sz w:val="18"/>
                <w:lang w:val="en-GB"/>
              </w:rPr>
              <w:t>microl</w:t>
            </w:r>
            <w:proofErr w:type="spellEnd"/>
            <w:r w:rsidRPr="00B20425">
              <w:rPr>
                <w:rFonts w:ascii="Arial" w:hAnsi="Arial" w:cs="Arial"/>
                <w:color w:val="000000"/>
                <w:sz w:val="18"/>
                <w:lang w:val="en-GB"/>
              </w:rPr>
              <w:t xml:space="preserve"> to its resolution.</w:t>
            </w:r>
            <w:proofErr w:type="gramEnd"/>
          </w:p>
          <w:p w14:paraId="7C7B4079" w14:textId="77777777" w:rsidR="00D603B2" w:rsidRPr="00B20425" w:rsidRDefault="00D603B2" w:rsidP="0037456C">
            <w:pPr>
              <w:tabs>
                <w:tab w:val="left" w:pos="540"/>
              </w:tabs>
              <w:spacing w:line="160" w:lineRule="exact"/>
              <w:jc w:val="both"/>
              <w:rPr>
                <w:rFonts w:ascii="Arial" w:hAnsi="Arial" w:cs="Arial"/>
                <w:lang w:val="en-GB"/>
              </w:rPr>
            </w:pPr>
          </w:p>
          <w:p w14:paraId="1F6554D3"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u w:val="single"/>
                <w:lang w:val="en-GB"/>
              </w:rPr>
              <w:t xml:space="preserve">Variations for </w:t>
            </w:r>
            <w:proofErr w:type="spellStart"/>
            <w:r w:rsidRPr="00B20425">
              <w:rPr>
                <w:rFonts w:ascii="Arial" w:hAnsi="Arial" w:cs="Arial"/>
                <w:sz w:val="18"/>
                <w:u w:val="single"/>
                <w:lang w:val="en-GB"/>
              </w:rPr>
              <w:t>Ph</w:t>
            </w:r>
            <w:proofErr w:type="spellEnd"/>
            <w:r w:rsidRPr="00B20425">
              <w:rPr>
                <w:rFonts w:ascii="Arial" w:hAnsi="Arial" w:cs="Arial"/>
                <w:sz w:val="18"/>
                <w:u w:val="single"/>
                <w:lang w:val="en-GB"/>
              </w:rPr>
              <w:t>/BCR-ABL+ ALL</w:t>
            </w:r>
            <w:r w:rsidRPr="00B20425">
              <w:rPr>
                <w:rFonts w:ascii="Arial" w:hAnsi="Arial" w:cs="Arial"/>
                <w:sz w:val="18"/>
                <w:lang w:val="en-GB"/>
              </w:rPr>
              <w:t>:</w:t>
            </w:r>
          </w:p>
          <w:p w14:paraId="0D73E7AA" w14:textId="77777777" w:rsidR="00D603B2" w:rsidRPr="00B20425" w:rsidRDefault="00D603B2" w:rsidP="00D603B2">
            <w:pPr>
              <w:numPr>
                <w:ilvl w:val="0"/>
                <w:numId w:val="15"/>
              </w:numPr>
              <w:tabs>
                <w:tab w:val="left" w:pos="540"/>
              </w:tabs>
              <w:spacing w:after="0" w:line="240" w:lineRule="auto"/>
              <w:jc w:val="both"/>
              <w:rPr>
                <w:rFonts w:ascii="Arial" w:hAnsi="Arial" w:cs="Arial"/>
                <w:sz w:val="18"/>
                <w:lang w:val="en-GB"/>
              </w:rPr>
            </w:pPr>
            <w:r w:rsidRPr="00B20425">
              <w:rPr>
                <w:rFonts w:ascii="Arial" w:hAnsi="Arial" w:cs="Arial"/>
                <w:i/>
                <w:sz w:val="18"/>
                <w:lang w:val="en-GB"/>
              </w:rPr>
              <w:t>Cycle 1</w:t>
            </w:r>
            <w:r w:rsidRPr="00B20425">
              <w:rPr>
                <w:rFonts w:ascii="Arial" w:hAnsi="Arial" w:cs="Arial"/>
                <w:sz w:val="18"/>
                <w:lang w:val="en-GB"/>
              </w:rPr>
              <w:t xml:space="preserve">: </w:t>
            </w:r>
            <w:proofErr w:type="spellStart"/>
            <w:r w:rsidRPr="00B20425">
              <w:rPr>
                <w:rFonts w:ascii="Arial" w:hAnsi="Arial" w:cs="Arial"/>
                <w:color w:val="000000"/>
                <w:sz w:val="18"/>
                <w:lang w:val="en-GB"/>
              </w:rPr>
              <w:t>imatinib</w:t>
            </w:r>
            <w:proofErr w:type="spellEnd"/>
            <w:r w:rsidRPr="00B20425">
              <w:rPr>
                <w:rFonts w:ascii="Arial" w:hAnsi="Arial" w:cs="Arial"/>
                <w:color w:val="000000"/>
                <w:sz w:val="18"/>
                <w:lang w:val="en-GB"/>
              </w:rPr>
              <w:t xml:space="preserve"> 400 mg/</w:t>
            </w:r>
            <w:proofErr w:type="spellStart"/>
            <w:r w:rsidRPr="00B20425">
              <w:rPr>
                <w:rFonts w:ascii="Arial" w:hAnsi="Arial" w:cs="Arial"/>
                <w:color w:val="000000"/>
                <w:sz w:val="18"/>
                <w:lang w:val="en-GB"/>
              </w:rPr>
              <w:t>bd</w:t>
            </w:r>
            <w:proofErr w:type="spellEnd"/>
            <w:r w:rsidRPr="00B20425">
              <w:rPr>
                <w:rFonts w:ascii="Arial" w:hAnsi="Arial" w:cs="Arial"/>
                <w:color w:val="000000"/>
                <w:sz w:val="18"/>
                <w:lang w:val="en-GB"/>
              </w:rPr>
              <w:t xml:space="preserve"> PO on days 1-28, </w:t>
            </w:r>
            <w:proofErr w:type="spellStart"/>
            <w:r w:rsidRPr="00B20425">
              <w:rPr>
                <w:rFonts w:ascii="Arial" w:hAnsi="Arial" w:cs="Arial"/>
                <w:color w:val="000000"/>
                <w:sz w:val="18"/>
                <w:lang w:val="en-GB"/>
              </w:rPr>
              <w:t>idarubicin</w:t>
            </w:r>
            <w:proofErr w:type="spellEnd"/>
            <w:r w:rsidRPr="00B20425">
              <w:rPr>
                <w:rFonts w:ascii="Arial" w:hAnsi="Arial" w:cs="Arial"/>
                <w:color w:val="000000"/>
                <w:sz w:val="18"/>
                <w:lang w:val="en-GB"/>
              </w:rPr>
              <w:t xml:space="preserve"> on day 1 only</w:t>
            </w:r>
            <w:proofErr w:type="gramStart"/>
            <w:r w:rsidRPr="00B20425">
              <w:rPr>
                <w:rFonts w:ascii="Arial" w:hAnsi="Arial" w:cs="Arial"/>
                <w:color w:val="000000"/>
                <w:sz w:val="18"/>
                <w:lang w:val="en-GB"/>
              </w:rPr>
              <w:t>,  L</w:t>
            </w:r>
            <w:proofErr w:type="gramEnd"/>
            <w:r w:rsidRPr="00B20425">
              <w:rPr>
                <w:rFonts w:ascii="Arial" w:hAnsi="Arial" w:cs="Arial"/>
                <w:color w:val="000000"/>
                <w:sz w:val="18"/>
                <w:lang w:val="en-GB"/>
              </w:rPr>
              <w:t>-</w:t>
            </w:r>
            <w:proofErr w:type="spellStart"/>
            <w:r w:rsidRPr="00B20425">
              <w:rPr>
                <w:rFonts w:ascii="Arial" w:hAnsi="Arial" w:cs="Arial"/>
                <w:color w:val="000000"/>
                <w:sz w:val="18"/>
                <w:lang w:val="en-GB"/>
              </w:rPr>
              <w:t>asparaginase</w:t>
            </w:r>
            <w:proofErr w:type="spellEnd"/>
            <w:r w:rsidRPr="00B20425">
              <w:rPr>
                <w:rFonts w:ascii="Arial" w:hAnsi="Arial" w:cs="Arial"/>
                <w:color w:val="000000"/>
                <w:sz w:val="18"/>
                <w:lang w:val="en-GB"/>
              </w:rPr>
              <w:t xml:space="preserve"> omitted.</w:t>
            </w:r>
          </w:p>
          <w:p w14:paraId="328B2366" w14:textId="77777777" w:rsidR="00D603B2" w:rsidRPr="00B20425" w:rsidRDefault="00D603B2" w:rsidP="00D603B2">
            <w:pPr>
              <w:numPr>
                <w:ilvl w:val="0"/>
                <w:numId w:val="15"/>
              </w:numPr>
              <w:tabs>
                <w:tab w:val="left" w:pos="540"/>
              </w:tabs>
              <w:spacing w:after="0" w:line="240" w:lineRule="auto"/>
              <w:jc w:val="both"/>
              <w:rPr>
                <w:rFonts w:ascii="Arial" w:hAnsi="Arial" w:cs="Arial"/>
                <w:sz w:val="18"/>
                <w:lang w:val="en-GB"/>
              </w:rPr>
            </w:pPr>
            <w:r w:rsidRPr="00B20425">
              <w:rPr>
                <w:rFonts w:ascii="Arial" w:hAnsi="Arial" w:cs="Arial"/>
                <w:i/>
                <w:sz w:val="18"/>
                <w:lang w:val="en-GB"/>
              </w:rPr>
              <w:t>Cycle 2</w:t>
            </w:r>
            <w:r w:rsidRPr="00B20425">
              <w:rPr>
                <w:rFonts w:ascii="Arial" w:hAnsi="Arial" w:cs="Arial"/>
                <w:sz w:val="18"/>
                <w:lang w:val="en-GB"/>
              </w:rPr>
              <w:t xml:space="preserve">: </w:t>
            </w:r>
            <w:proofErr w:type="spellStart"/>
            <w:r w:rsidRPr="00B20425">
              <w:rPr>
                <w:rFonts w:ascii="Arial" w:hAnsi="Arial" w:cs="Arial"/>
                <w:color w:val="000000"/>
                <w:sz w:val="18"/>
                <w:lang w:val="en-GB"/>
              </w:rPr>
              <w:t>imatinib</w:t>
            </w:r>
            <w:proofErr w:type="spellEnd"/>
            <w:r w:rsidRPr="00B20425">
              <w:rPr>
                <w:rFonts w:ascii="Arial" w:hAnsi="Arial" w:cs="Arial"/>
                <w:color w:val="000000"/>
                <w:sz w:val="18"/>
                <w:lang w:val="en-GB"/>
              </w:rPr>
              <w:t xml:space="preserve"> 400 mg/</w:t>
            </w:r>
            <w:proofErr w:type="spellStart"/>
            <w:r w:rsidRPr="00B20425">
              <w:rPr>
                <w:rFonts w:ascii="Arial" w:hAnsi="Arial" w:cs="Arial"/>
                <w:color w:val="000000"/>
                <w:sz w:val="18"/>
                <w:lang w:val="en-GB"/>
              </w:rPr>
              <w:t>bd</w:t>
            </w:r>
            <w:proofErr w:type="spellEnd"/>
            <w:r w:rsidRPr="00B20425">
              <w:rPr>
                <w:rFonts w:ascii="Arial" w:hAnsi="Arial" w:cs="Arial"/>
                <w:color w:val="000000"/>
                <w:sz w:val="18"/>
                <w:lang w:val="en-GB"/>
              </w:rPr>
              <w:t xml:space="preserve"> PO on days 1-21, </w:t>
            </w:r>
            <w:proofErr w:type="spellStart"/>
            <w:r w:rsidRPr="00B20425">
              <w:rPr>
                <w:rFonts w:ascii="Arial" w:hAnsi="Arial" w:cs="Arial"/>
                <w:color w:val="000000"/>
                <w:sz w:val="18"/>
                <w:lang w:val="en-GB"/>
              </w:rPr>
              <w:t>idarubicin</w:t>
            </w:r>
            <w:proofErr w:type="spellEnd"/>
            <w:r w:rsidRPr="00B20425">
              <w:rPr>
                <w:rFonts w:ascii="Arial" w:hAnsi="Arial" w:cs="Arial"/>
                <w:color w:val="000000"/>
                <w:sz w:val="18"/>
                <w:lang w:val="en-GB"/>
              </w:rPr>
              <w:t xml:space="preserve"> 10 mg/m</w:t>
            </w:r>
            <w:r w:rsidRPr="00B20425">
              <w:rPr>
                <w:rFonts w:ascii="Arial" w:hAnsi="Arial" w:cs="Arial"/>
                <w:color w:val="000000"/>
                <w:sz w:val="18"/>
                <w:vertAlign w:val="superscript"/>
                <w:lang w:val="en-GB"/>
              </w:rPr>
              <w:t>2</w:t>
            </w:r>
            <w:r w:rsidRPr="00B20425">
              <w:rPr>
                <w:rFonts w:ascii="Arial" w:hAnsi="Arial" w:cs="Arial"/>
                <w:color w:val="000000"/>
                <w:sz w:val="18"/>
                <w:lang w:val="en-GB"/>
              </w:rPr>
              <w:t>, cyclophosphamide 650 mg/m</w:t>
            </w:r>
            <w:r w:rsidRPr="00B20425">
              <w:rPr>
                <w:rFonts w:ascii="Arial" w:hAnsi="Arial" w:cs="Arial"/>
                <w:color w:val="000000"/>
                <w:sz w:val="18"/>
                <w:vertAlign w:val="superscript"/>
                <w:lang w:val="en-GB"/>
              </w:rPr>
              <w:t>2</w:t>
            </w:r>
            <w:r w:rsidRPr="00B20425">
              <w:rPr>
                <w:rFonts w:ascii="Arial" w:hAnsi="Arial" w:cs="Arial"/>
                <w:color w:val="000000"/>
                <w:sz w:val="18"/>
                <w:lang w:val="en-GB"/>
              </w:rPr>
              <w:t xml:space="preserve">, </w:t>
            </w:r>
            <w:proofErr w:type="spellStart"/>
            <w:r w:rsidRPr="00B20425">
              <w:rPr>
                <w:rFonts w:ascii="Arial" w:hAnsi="Arial" w:cs="Arial"/>
                <w:color w:val="000000"/>
                <w:sz w:val="18"/>
                <w:lang w:val="en-GB"/>
              </w:rPr>
              <w:t>cytarabine</w:t>
            </w:r>
            <w:proofErr w:type="spellEnd"/>
            <w:r w:rsidRPr="00B20425">
              <w:rPr>
                <w:rFonts w:ascii="Arial" w:hAnsi="Arial" w:cs="Arial"/>
                <w:color w:val="000000"/>
                <w:sz w:val="18"/>
                <w:lang w:val="en-GB"/>
              </w:rPr>
              <w:t xml:space="preserve"> on days 2-5 only, 6-mercaptopurine on days 1-7 only.</w:t>
            </w:r>
          </w:p>
          <w:p w14:paraId="1ED9D434" w14:textId="77777777" w:rsidR="00D603B2" w:rsidRPr="00B20425" w:rsidRDefault="00D603B2" w:rsidP="00D603B2">
            <w:pPr>
              <w:numPr>
                <w:ilvl w:val="0"/>
                <w:numId w:val="19"/>
              </w:numPr>
              <w:tabs>
                <w:tab w:val="left" w:pos="540"/>
              </w:tabs>
              <w:spacing w:after="0" w:line="240" w:lineRule="auto"/>
              <w:jc w:val="both"/>
              <w:rPr>
                <w:rFonts w:ascii="Arial" w:hAnsi="Arial" w:cs="Arial"/>
                <w:sz w:val="18"/>
                <w:lang w:val="en-GB"/>
              </w:rPr>
            </w:pPr>
            <w:r w:rsidRPr="00B20425">
              <w:rPr>
                <w:rFonts w:ascii="Arial" w:hAnsi="Arial" w:cs="Arial"/>
                <w:i/>
                <w:sz w:val="18"/>
                <w:lang w:val="en-GB"/>
              </w:rPr>
              <w:t>Cycles 3, 7</w:t>
            </w:r>
            <w:r w:rsidRPr="00B20425">
              <w:rPr>
                <w:rFonts w:ascii="Arial" w:hAnsi="Arial" w:cs="Arial"/>
                <w:sz w:val="18"/>
                <w:lang w:val="en-GB"/>
              </w:rPr>
              <w:t xml:space="preserve">: </w:t>
            </w:r>
            <w:proofErr w:type="spellStart"/>
            <w:r w:rsidRPr="00B20425">
              <w:rPr>
                <w:rFonts w:ascii="Arial" w:hAnsi="Arial" w:cs="Arial"/>
                <w:sz w:val="18"/>
                <w:lang w:val="en-GB"/>
              </w:rPr>
              <w:t>imatinib</w:t>
            </w:r>
            <w:proofErr w:type="spellEnd"/>
            <w:r w:rsidRPr="00B20425">
              <w:rPr>
                <w:rFonts w:ascii="Arial" w:hAnsi="Arial" w:cs="Arial"/>
                <w:sz w:val="18"/>
                <w:lang w:val="en-GB"/>
              </w:rPr>
              <w:t xml:space="preserve"> 400 mg/</w:t>
            </w:r>
            <w:proofErr w:type="spellStart"/>
            <w:r w:rsidRPr="00B20425">
              <w:rPr>
                <w:rFonts w:ascii="Arial" w:hAnsi="Arial" w:cs="Arial"/>
                <w:sz w:val="18"/>
                <w:lang w:val="en-GB"/>
              </w:rPr>
              <w:t>bd</w:t>
            </w:r>
            <w:proofErr w:type="spellEnd"/>
            <w:r w:rsidRPr="00B20425">
              <w:rPr>
                <w:rFonts w:ascii="Arial" w:hAnsi="Arial" w:cs="Arial"/>
                <w:sz w:val="18"/>
                <w:lang w:val="en-GB"/>
              </w:rPr>
              <w:t xml:space="preserve"> PO on days 8-21, methotrexate 1.5 g/m</w:t>
            </w:r>
            <w:r w:rsidRPr="00B20425">
              <w:rPr>
                <w:rFonts w:ascii="Arial" w:hAnsi="Arial" w:cs="Arial"/>
                <w:sz w:val="18"/>
                <w:vertAlign w:val="superscript"/>
                <w:lang w:val="en-GB"/>
              </w:rPr>
              <w:t>2</w:t>
            </w:r>
            <w:r w:rsidRPr="00B20425">
              <w:rPr>
                <w:rFonts w:ascii="Arial" w:hAnsi="Arial" w:cs="Arial"/>
                <w:sz w:val="18"/>
                <w:lang w:val="en-GB"/>
              </w:rPr>
              <w:t>.</w:t>
            </w:r>
          </w:p>
          <w:p w14:paraId="25AE81B2" w14:textId="77777777" w:rsidR="00D603B2" w:rsidRPr="00B20425" w:rsidRDefault="00D603B2" w:rsidP="00D603B2">
            <w:pPr>
              <w:numPr>
                <w:ilvl w:val="0"/>
                <w:numId w:val="19"/>
              </w:numPr>
              <w:tabs>
                <w:tab w:val="left" w:pos="540"/>
              </w:tabs>
              <w:spacing w:after="0" w:line="240" w:lineRule="auto"/>
              <w:jc w:val="both"/>
              <w:rPr>
                <w:rFonts w:ascii="Arial" w:hAnsi="Arial" w:cs="Arial"/>
                <w:sz w:val="18"/>
                <w:lang w:val="en-GB"/>
              </w:rPr>
            </w:pPr>
            <w:r w:rsidRPr="00B20425">
              <w:rPr>
                <w:rFonts w:ascii="Arial" w:hAnsi="Arial" w:cs="Arial"/>
                <w:i/>
                <w:sz w:val="18"/>
                <w:lang w:val="en-GB"/>
              </w:rPr>
              <w:t>Cycles 4, 6</w:t>
            </w:r>
            <w:r w:rsidRPr="00B20425">
              <w:rPr>
                <w:rFonts w:ascii="Arial" w:hAnsi="Arial" w:cs="Arial"/>
                <w:sz w:val="18"/>
                <w:lang w:val="en-GB"/>
              </w:rPr>
              <w:t xml:space="preserve">: </w:t>
            </w:r>
            <w:proofErr w:type="spellStart"/>
            <w:r w:rsidRPr="00B20425">
              <w:rPr>
                <w:rFonts w:ascii="Arial" w:hAnsi="Arial" w:cs="Arial"/>
                <w:color w:val="000000"/>
                <w:sz w:val="18"/>
                <w:lang w:val="en-GB"/>
              </w:rPr>
              <w:t>imatinib</w:t>
            </w:r>
            <w:proofErr w:type="spellEnd"/>
            <w:r w:rsidRPr="00B20425">
              <w:rPr>
                <w:rFonts w:ascii="Arial" w:hAnsi="Arial" w:cs="Arial"/>
                <w:color w:val="000000"/>
                <w:sz w:val="18"/>
                <w:lang w:val="en-GB"/>
              </w:rPr>
              <w:t xml:space="preserve"> 400 mg/</w:t>
            </w:r>
            <w:proofErr w:type="spellStart"/>
            <w:r w:rsidRPr="00B20425">
              <w:rPr>
                <w:rFonts w:ascii="Arial" w:hAnsi="Arial" w:cs="Arial"/>
                <w:color w:val="000000"/>
                <w:sz w:val="18"/>
                <w:lang w:val="en-GB"/>
              </w:rPr>
              <w:t>bd</w:t>
            </w:r>
            <w:proofErr w:type="spellEnd"/>
            <w:r w:rsidRPr="00B20425">
              <w:rPr>
                <w:rFonts w:ascii="Arial" w:hAnsi="Arial" w:cs="Arial"/>
                <w:color w:val="000000"/>
                <w:sz w:val="18"/>
                <w:lang w:val="en-GB"/>
              </w:rPr>
              <w:t xml:space="preserve"> PO on days 8-21, </w:t>
            </w:r>
            <w:proofErr w:type="spellStart"/>
            <w:r w:rsidRPr="00B20425">
              <w:rPr>
                <w:rFonts w:ascii="Arial" w:hAnsi="Arial" w:cs="Arial"/>
                <w:color w:val="000000"/>
                <w:sz w:val="18"/>
                <w:lang w:val="en-GB"/>
              </w:rPr>
              <w:t>idarubicin</w:t>
            </w:r>
            <w:proofErr w:type="spellEnd"/>
            <w:r w:rsidRPr="00B20425">
              <w:rPr>
                <w:rFonts w:ascii="Arial" w:hAnsi="Arial" w:cs="Arial"/>
                <w:color w:val="000000"/>
                <w:sz w:val="18"/>
                <w:lang w:val="en-GB"/>
              </w:rPr>
              <w:t xml:space="preserve"> 10 mg/m</w:t>
            </w:r>
            <w:r w:rsidRPr="00B20425">
              <w:rPr>
                <w:rFonts w:ascii="Arial" w:hAnsi="Arial" w:cs="Arial"/>
                <w:color w:val="000000"/>
                <w:sz w:val="18"/>
                <w:vertAlign w:val="superscript"/>
                <w:lang w:val="en-GB"/>
              </w:rPr>
              <w:t>2</w:t>
            </w:r>
            <w:r w:rsidRPr="00B20425">
              <w:rPr>
                <w:rFonts w:ascii="Arial" w:hAnsi="Arial" w:cs="Arial"/>
                <w:color w:val="000000"/>
                <w:sz w:val="18"/>
                <w:lang w:val="en-GB"/>
              </w:rPr>
              <w:t>, cyclophosphamide 650 mg/m</w:t>
            </w:r>
            <w:r w:rsidRPr="00B20425">
              <w:rPr>
                <w:rFonts w:ascii="Arial" w:hAnsi="Arial" w:cs="Arial"/>
                <w:color w:val="000000"/>
                <w:sz w:val="18"/>
                <w:vertAlign w:val="superscript"/>
                <w:lang w:val="en-GB"/>
              </w:rPr>
              <w:t>2</w:t>
            </w:r>
            <w:r w:rsidRPr="00B20425">
              <w:rPr>
                <w:rFonts w:ascii="Arial" w:hAnsi="Arial" w:cs="Arial"/>
                <w:color w:val="000000"/>
                <w:sz w:val="18"/>
                <w:lang w:val="en-GB"/>
              </w:rPr>
              <w:t xml:space="preserve">, vincristine on day 1 only, </w:t>
            </w:r>
            <w:proofErr w:type="spellStart"/>
            <w:r w:rsidRPr="00B20425">
              <w:rPr>
                <w:rFonts w:ascii="Arial" w:hAnsi="Arial" w:cs="Arial"/>
                <w:color w:val="000000"/>
                <w:sz w:val="18"/>
                <w:lang w:val="en-GB"/>
              </w:rPr>
              <w:t>cytarabine</w:t>
            </w:r>
            <w:proofErr w:type="spellEnd"/>
            <w:r w:rsidRPr="00B20425">
              <w:rPr>
                <w:rFonts w:ascii="Arial" w:hAnsi="Arial" w:cs="Arial"/>
                <w:color w:val="000000"/>
                <w:sz w:val="18"/>
                <w:lang w:val="en-GB"/>
              </w:rPr>
              <w:t xml:space="preserve"> on days 2-5 only, 6-mercaptopurine on days 1-7 only.</w:t>
            </w:r>
          </w:p>
          <w:p w14:paraId="32B242FC" w14:textId="77777777" w:rsidR="00D603B2" w:rsidRPr="00B20425" w:rsidRDefault="00D603B2" w:rsidP="00D603B2">
            <w:pPr>
              <w:numPr>
                <w:ilvl w:val="0"/>
                <w:numId w:val="16"/>
              </w:numPr>
              <w:tabs>
                <w:tab w:val="left" w:pos="540"/>
              </w:tabs>
              <w:spacing w:after="0" w:line="240" w:lineRule="auto"/>
              <w:jc w:val="both"/>
              <w:rPr>
                <w:rFonts w:ascii="Arial" w:hAnsi="Arial" w:cs="Arial"/>
                <w:sz w:val="18"/>
                <w:lang w:val="en-GB"/>
              </w:rPr>
            </w:pPr>
            <w:r w:rsidRPr="00B20425">
              <w:rPr>
                <w:rFonts w:ascii="Arial" w:hAnsi="Arial" w:cs="Arial"/>
                <w:color w:val="000000"/>
                <w:sz w:val="18"/>
                <w:lang w:val="en-GB"/>
              </w:rPr>
              <w:t xml:space="preserve">Cycle 5: </w:t>
            </w:r>
            <w:proofErr w:type="spellStart"/>
            <w:r w:rsidRPr="00B20425">
              <w:rPr>
                <w:rFonts w:ascii="Arial" w:hAnsi="Arial" w:cs="Arial"/>
                <w:sz w:val="18"/>
                <w:lang w:val="en-GB"/>
              </w:rPr>
              <w:t>imatinib</w:t>
            </w:r>
            <w:proofErr w:type="spellEnd"/>
            <w:r w:rsidRPr="00B20425">
              <w:rPr>
                <w:rFonts w:ascii="Arial" w:hAnsi="Arial" w:cs="Arial"/>
                <w:sz w:val="18"/>
                <w:lang w:val="en-GB"/>
              </w:rPr>
              <w:t xml:space="preserve"> 400 mg/</w:t>
            </w:r>
            <w:proofErr w:type="spellStart"/>
            <w:r w:rsidRPr="00B20425">
              <w:rPr>
                <w:rFonts w:ascii="Arial" w:hAnsi="Arial" w:cs="Arial"/>
                <w:sz w:val="18"/>
                <w:lang w:val="en-GB"/>
              </w:rPr>
              <w:t>bd</w:t>
            </w:r>
            <w:proofErr w:type="spellEnd"/>
            <w:r w:rsidRPr="00B20425">
              <w:rPr>
                <w:rFonts w:ascii="Arial" w:hAnsi="Arial" w:cs="Arial"/>
                <w:sz w:val="18"/>
                <w:lang w:val="en-GB"/>
              </w:rPr>
              <w:t xml:space="preserve"> PO on days 8-21, methotrexate 1.5 g/m</w:t>
            </w:r>
            <w:r w:rsidRPr="00B20425">
              <w:rPr>
                <w:rFonts w:ascii="Arial" w:hAnsi="Arial" w:cs="Arial"/>
                <w:sz w:val="18"/>
                <w:vertAlign w:val="superscript"/>
                <w:lang w:val="en-GB"/>
              </w:rPr>
              <w:t>2</w:t>
            </w:r>
            <w:r w:rsidRPr="00B20425">
              <w:rPr>
                <w:rFonts w:ascii="Arial" w:hAnsi="Arial" w:cs="Arial"/>
                <w:sz w:val="18"/>
                <w:lang w:val="en-GB"/>
              </w:rPr>
              <w:t>.</w:t>
            </w:r>
          </w:p>
          <w:p w14:paraId="7BC095A9" w14:textId="77777777" w:rsidR="00D603B2" w:rsidRPr="00B20425" w:rsidRDefault="00D603B2" w:rsidP="00D603B2">
            <w:pPr>
              <w:numPr>
                <w:ilvl w:val="0"/>
                <w:numId w:val="16"/>
              </w:numPr>
              <w:tabs>
                <w:tab w:val="left" w:pos="540"/>
              </w:tabs>
              <w:spacing w:after="0" w:line="240" w:lineRule="auto"/>
              <w:jc w:val="both"/>
              <w:rPr>
                <w:rFonts w:ascii="Arial" w:hAnsi="Arial" w:cs="Arial"/>
                <w:sz w:val="18"/>
                <w:lang w:val="en-GB"/>
              </w:rPr>
            </w:pPr>
            <w:r w:rsidRPr="00B20425">
              <w:rPr>
                <w:rFonts w:ascii="Arial" w:hAnsi="Arial" w:cs="Arial"/>
                <w:i/>
                <w:sz w:val="18"/>
                <w:lang w:val="en-GB"/>
              </w:rPr>
              <w:t>Cycle 8</w:t>
            </w:r>
            <w:r w:rsidRPr="00B20425">
              <w:rPr>
                <w:rFonts w:ascii="Arial" w:hAnsi="Arial" w:cs="Arial"/>
                <w:sz w:val="18"/>
                <w:lang w:val="en-GB"/>
              </w:rPr>
              <w:t xml:space="preserve">: </w:t>
            </w:r>
            <w:proofErr w:type="spellStart"/>
            <w:r w:rsidRPr="00B20425">
              <w:rPr>
                <w:rFonts w:ascii="Arial" w:hAnsi="Arial" w:cs="Arial"/>
                <w:color w:val="000000"/>
                <w:sz w:val="18"/>
                <w:lang w:val="en-GB"/>
              </w:rPr>
              <w:t>imatinib</w:t>
            </w:r>
            <w:proofErr w:type="spellEnd"/>
            <w:r w:rsidRPr="00B20425">
              <w:rPr>
                <w:rFonts w:ascii="Arial" w:hAnsi="Arial" w:cs="Arial"/>
                <w:color w:val="000000"/>
                <w:sz w:val="18"/>
                <w:lang w:val="en-GB"/>
              </w:rPr>
              <w:t xml:space="preserve"> 400 mg/</w:t>
            </w:r>
            <w:proofErr w:type="spellStart"/>
            <w:r w:rsidRPr="00B20425">
              <w:rPr>
                <w:rFonts w:ascii="Arial" w:hAnsi="Arial" w:cs="Arial"/>
                <w:color w:val="000000"/>
                <w:sz w:val="18"/>
                <w:lang w:val="en-GB"/>
              </w:rPr>
              <w:t>bd</w:t>
            </w:r>
            <w:proofErr w:type="spellEnd"/>
            <w:r w:rsidRPr="00B20425">
              <w:rPr>
                <w:rFonts w:ascii="Arial" w:hAnsi="Arial" w:cs="Arial"/>
                <w:color w:val="000000"/>
                <w:sz w:val="18"/>
                <w:lang w:val="en-GB"/>
              </w:rPr>
              <w:t xml:space="preserve"> PO on days 8-21, </w:t>
            </w:r>
            <w:proofErr w:type="spellStart"/>
            <w:r w:rsidRPr="00B20425">
              <w:rPr>
                <w:rFonts w:ascii="Arial" w:hAnsi="Arial" w:cs="Arial"/>
                <w:color w:val="000000"/>
                <w:sz w:val="18"/>
                <w:lang w:val="en-GB"/>
              </w:rPr>
              <w:t>idarubicin</w:t>
            </w:r>
            <w:proofErr w:type="spellEnd"/>
            <w:r w:rsidRPr="00B20425">
              <w:rPr>
                <w:rFonts w:ascii="Arial" w:hAnsi="Arial" w:cs="Arial"/>
                <w:color w:val="000000"/>
                <w:sz w:val="18"/>
                <w:lang w:val="en-GB"/>
              </w:rPr>
              <w:t xml:space="preserve"> on day 1 only, </w:t>
            </w:r>
            <w:proofErr w:type="gramStart"/>
            <w:r w:rsidRPr="00B20425">
              <w:rPr>
                <w:rFonts w:ascii="Arial" w:hAnsi="Arial" w:cs="Arial"/>
                <w:color w:val="000000"/>
                <w:sz w:val="18"/>
                <w:lang w:val="en-GB"/>
              </w:rPr>
              <w:t>cyclophosphamide</w:t>
            </w:r>
            <w:proofErr w:type="gramEnd"/>
            <w:r w:rsidRPr="00B20425">
              <w:rPr>
                <w:rFonts w:ascii="Arial" w:hAnsi="Arial" w:cs="Arial"/>
                <w:color w:val="000000"/>
                <w:sz w:val="18"/>
                <w:lang w:val="en-GB"/>
              </w:rPr>
              <w:t xml:space="preserve"> omitted.</w:t>
            </w:r>
          </w:p>
          <w:p w14:paraId="263A659D" w14:textId="77777777" w:rsidR="00D603B2" w:rsidRPr="00B20425" w:rsidRDefault="00D603B2" w:rsidP="0037456C">
            <w:pPr>
              <w:tabs>
                <w:tab w:val="left" w:pos="540"/>
              </w:tabs>
              <w:spacing w:line="160" w:lineRule="exact"/>
              <w:jc w:val="both"/>
              <w:rPr>
                <w:rFonts w:ascii="Arial" w:hAnsi="Arial" w:cs="Arial"/>
                <w:lang w:val="en-GB"/>
              </w:rPr>
            </w:pPr>
          </w:p>
          <w:p w14:paraId="2958FD32"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u w:val="single"/>
                <w:lang w:val="en-GB"/>
              </w:rPr>
              <w:t>Variations for age &gt;55 years (all)</w:t>
            </w:r>
            <w:r w:rsidRPr="00B20425">
              <w:rPr>
                <w:rFonts w:ascii="Arial" w:hAnsi="Arial" w:cs="Arial"/>
                <w:sz w:val="18"/>
                <w:lang w:val="en-GB"/>
              </w:rPr>
              <w:t>:</w:t>
            </w:r>
          </w:p>
          <w:p w14:paraId="55F633BD" w14:textId="77777777" w:rsidR="00D603B2" w:rsidRPr="00B20425" w:rsidRDefault="00D603B2" w:rsidP="00D603B2">
            <w:pPr>
              <w:numPr>
                <w:ilvl w:val="0"/>
                <w:numId w:val="15"/>
              </w:numPr>
              <w:tabs>
                <w:tab w:val="left" w:pos="540"/>
              </w:tabs>
              <w:spacing w:after="0" w:line="240" w:lineRule="auto"/>
              <w:jc w:val="both"/>
              <w:rPr>
                <w:rFonts w:ascii="Arial" w:hAnsi="Arial" w:cs="Arial"/>
                <w:sz w:val="18"/>
                <w:lang w:val="en-GB"/>
              </w:rPr>
            </w:pPr>
            <w:r w:rsidRPr="00B20425">
              <w:rPr>
                <w:rFonts w:ascii="Arial" w:hAnsi="Arial" w:cs="Arial"/>
                <w:i/>
                <w:sz w:val="18"/>
                <w:lang w:val="en-GB"/>
              </w:rPr>
              <w:t>Cycles 3, 7</w:t>
            </w:r>
            <w:r w:rsidRPr="00B20425">
              <w:rPr>
                <w:rFonts w:ascii="Arial" w:hAnsi="Arial" w:cs="Arial"/>
                <w:sz w:val="18"/>
                <w:lang w:val="en-GB"/>
              </w:rPr>
              <w:t>: methotrexate 1.5 g/m</w:t>
            </w:r>
            <w:r w:rsidRPr="00B20425">
              <w:rPr>
                <w:rFonts w:ascii="Arial" w:hAnsi="Arial" w:cs="Arial"/>
                <w:sz w:val="18"/>
                <w:vertAlign w:val="superscript"/>
                <w:lang w:val="en-GB"/>
              </w:rPr>
              <w:t>2</w:t>
            </w:r>
            <w:r w:rsidRPr="00B20425">
              <w:rPr>
                <w:rFonts w:ascii="Arial" w:hAnsi="Arial" w:cs="Arial"/>
                <w:sz w:val="18"/>
                <w:lang w:val="en-GB"/>
              </w:rPr>
              <w:t xml:space="preserve">. </w:t>
            </w:r>
          </w:p>
          <w:p w14:paraId="612BCBED" w14:textId="77777777" w:rsidR="00D603B2" w:rsidRPr="00B20425" w:rsidRDefault="00D603B2" w:rsidP="00D603B2">
            <w:pPr>
              <w:numPr>
                <w:ilvl w:val="0"/>
                <w:numId w:val="20"/>
              </w:numPr>
              <w:tabs>
                <w:tab w:val="left" w:pos="540"/>
              </w:tabs>
              <w:spacing w:after="0" w:line="240" w:lineRule="auto"/>
              <w:jc w:val="both"/>
              <w:rPr>
                <w:rFonts w:ascii="Arial" w:hAnsi="Arial" w:cs="Arial"/>
                <w:sz w:val="18"/>
                <w:lang w:val="en-GB"/>
              </w:rPr>
            </w:pPr>
            <w:r w:rsidRPr="00B20425">
              <w:rPr>
                <w:rFonts w:ascii="Arial" w:hAnsi="Arial" w:cs="Arial"/>
                <w:i/>
                <w:sz w:val="18"/>
                <w:lang w:val="en-GB"/>
              </w:rPr>
              <w:t>Cycle 5</w:t>
            </w:r>
            <w:r w:rsidRPr="00B20425">
              <w:rPr>
                <w:rFonts w:ascii="Arial" w:hAnsi="Arial" w:cs="Arial"/>
                <w:sz w:val="18"/>
                <w:lang w:val="en-GB"/>
              </w:rPr>
              <w:t>: methotrexate 1.5 g/m</w:t>
            </w:r>
            <w:r w:rsidRPr="00B20425">
              <w:rPr>
                <w:rFonts w:ascii="Arial" w:hAnsi="Arial" w:cs="Arial"/>
                <w:sz w:val="18"/>
                <w:vertAlign w:val="superscript"/>
                <w:lang w:val="en-GB"/>
              </w:rPr>
              <w:t>2</w:t>
            </w:r>
            <w:r w:rsidRPr="00B20425">
              <w:rPr>
                <w:rFonts w:ascii="Arial" w:hAnsi="Arial" w:cs="Arial"/>
                <w:sz w:val="18"/>
                <w:lang w:val="en-GB"/>
              </w:rPr>
              <w:t>.</w:t>
            </w:r>
          </w:p>
          <w:p w14:paraId="2B0C9C7E" w14:textId="77777777" w:rsidR="0037456C" w:rsidRPr="00B20425" w:rsidRDefault="0037456C" w:rsidP="0037456C">
            <w:pPr>
              <w:tabs>
                <w:tab w:val="left" w:pos="540"/>
              </w:tabs>
              <w:spacing w:after="0" w:line="240" w:lineRule="auto"/>
              <w:ind w:left="360"/>
              <w:jc w:val="both"/>
              <w:rPr>
                <w:rFonts w:ascii="Arial" w:hAnsi="Arial" w:cs="Arial"/>
                <w:sz w:val="18"/>
                <w:lang w:val="en-GB"/>
              </w:rPr>
            </w:pPr>
          </w:p>
          <w:p w14:paraId="1DDC5602"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b/>
                <w:lang w:val="en-GB"/>
              </w:rPr>
              <w:t xml:space="preserve">MRD/Risk-Oriented Therapy </w:t>
            </w:r>
          </w:p>
          <w:p w14:paraId="28DC421A" w14:textId="77777777" w:rsidR="00D603B2" w:rsidRPr="00B20425" w:rsidRDefault="00D603B2" w:rsidP="0037456C">
            <w:pPr>
              <w:tabs>
                <w:tab w:val="left" w:pos="540"/>
              </w:tabs>
              <w:spacing w:line="240" w:lineRule="auto"/>
              <w:jc w:val="both"/>
              <w:rPr>
                <w:rFonts w:ascii="Arial" w:hAnsi="Arial" w:cs="Arial"/>
                <w:b/>
                <w:sz w:val="18"/>
                <w:u w:val="single"/>
                <w:lang w:val="en-GB"/>
              </w:rPr>
            </w:pPr>
            <w:r w:rsidRPr="00B20425">
              <w:rPr>
                <w:rFonts w:ascii="Arial" w:hAnsi="Arial" w:cs="Arial"/>
                <w:b/>
                <w:sz w:val="18"/>
                <w:u w:val="single"/>
                <w:lang w:val="en-GB"/>
              </w:rPr>
              <w:t>M-NEG/SR patients: Maintenance (24 4-week cycles)</w:t>
            </w:r>
          </w:p>
          <w:p w14:paraId="24E09BD7" w14:textId="77777777" w:rsidR="00D603B2" w:rsidRPr="00B20425" w:rsidRDefault="00D603B2" w:rsidP="00D603B2">
            <w:pPr>
              <w:numPr>
                <w:ilvl w:val="0"/>
                <w:numId w:val="17"/>
              </w:numPr>
              <w:tabs>
                <w:tab w:val="left" w:pos="540"/>
              </w:tabs>
              <w:spacing w:after="0" w:line="240" w:lineRule="auto"/>
              <w:jc w:val="both"/>
              <w:rPr>
                <w:rFonts w:ascii="Arial" w:hAnsi="Arial" w:cs="Arial"/>
                <w:b/>
                <w:sz w:val="18"/>
                <w:u w:val="single"/>
                <w:lang w:val="en-GB"/>
              </w:rPr>
            </w:pPr>
            <w:r w:rsidRPr="00B20425">
              <w:rPr>
                <w:rFonts w:ascii="Arial" w:hAnsi="Arial" w:cs="Arial"/>
                <w:i/>
                <w:sz w:val="18"/>
                <w:lang w:val="en-GB"/>
              </w:rPr>
              <w:t>Cycles 1, 3, 5, 7, 9, 11</w:t>
            </w:r>
            <w:r w:rsidRPr="00B20425">
              <w:rPr>
                <w:rFonts w:ascii="Arial" w:hAnsi="Arial" w:cs="Arial"/>
                <w:sz w:val="18"/>
                <w:lang w:val="en-GB"/>
              </w:rPr>
              <w:t>: cyclophosphamide 100 mg/m</w:t>
            </w:r>
            <w:r w:rsidRPr="00B20425">
              <w:rPr>
                <w:rFonts w:ascii="Arial" w:hAnsi="Arial" w:cs="Arial"/>
                <w:sz w:val="18"/>
                <w:vertAlign w:val="superscript"/>
                <w:lang w:val="en-GB"/>
              </w:rPr>
              <w:t>2</w:t>
            </w:r>
            <w:r w:rsidRPr="00B20425">
              <w:rPr>
                <w:rFonts w:ascii="Arial" w:hAnsi="Arial" w:cs="Arial"/>
                <w:sz w:val="18"/>
                <w:lang w:val="en-GB"/>
              </w:rPr>
              <w:t>/d PO on days 1-4, 6-mercaptopurine 75 mg/m</w:t>
            </w:r>
            <w:r w:rsidRPr="00B20425">
              <w:rPr>
                <w:rFonts w:ascii="Arial" w:hAnsi="Arial" w:cs="Arial"/>
                <w:sz w:val="18"/>
                <w:vertAlign w:val="superscript"/>
                <w:lang w:val="en-GB"/>
              </w:rPr>
              <w:t>2</w:t>
            </w:r>
            <w:r w:rsidRPr="00B20425">
              <w:rPr>
                <w:rFonts w:ascii="Arial" w:hAnsi="Arial" w:cs="Arial"/>
                <w:sz w:val="18"/>
                <w:lang w:val="en-GB"/>
              </w:rPr>
              <w:t>/d PO on days 8-28, methotrexate 15 mg/m</w:t>
            </w:r>
            <w:r w:rsidRPr="00B20425">
              <w:rPr>
                <w:rFonts w:ascii="Arial" w:hAnsi="Arial" w:cs="Arial"/>
                <w:sz w:val="18"/>
                <w:vertAlign w:val="superscript"/>
                <w:lang w:val="en-GB"/>
              </w:rPr>
              <w:t>2</w:t>
            </w:r>
            <w:r w:rsidRPr="00B20425">
              <w:rPr>
                <w:rFonts w:ascii="Arial" w:hAnsi="Arial" w:cs="Arial"/>
                <w:sz w:val="18"/>
                <w:lang w:val="en-GB"/>
              </w:rPr>
              <w:t>/d PO/IM (intramuscular) on days 8, 15 and 22.</w:t>
            </w:r>
          </w:p>
          <w:p w14:paraId="57C74A04" w14:textId="77777777" w:rsidR="00D603B2" w:rsidRPr="00B20425" w:rsidRDefault="00D603B2" w:rsidP="00D603B2">
            <w:pPr>
              <w:numPr>
                <w:ilvl w:val="0"/>
                <w:numId w:val="17"/>
              </w:numPr>
              <w:tabs>
                <w:tab w:val="left" w:pos="540"/>
              </w:tabs>
              <w:spacing w:after="0" w:line="240" w:lineRule="auto"/>
              <w:jc w:val="both"/>
              <w:rPr>
                <w:rFonts w:ascii="Arial" w:hAnsi="Arial" w:cs="Arial"/>
                <w:i/>
                <w:sz w:val="18"/>
                <w:lang w:val="en-GB"/>
              </w:rPr>
            </w:pPr>
            <w:r w:rsidRPr="00B20425">
              <w:rPr>
                <w:rFonts w:ascii="Arial" w:hAnsi="Arial" w:cs="Arial"/>
                <w:i/>
                <w:sz w:val="18"/>
                <w:lang w:val="en-GB"/>
              </w:rPr>
              <w:t xml:space="preserve">Cycles 2, 4, 6, 8, 10, 12: </w:t>
            </w:r>
            <w:r w:rsidRPr="00B20425">
              <w:rPr>
                <w:rFonts w:ascii="Arial" w:hAnsi="Arial" w:cs="Arial"/>
                <w:sz w:val="18"/>
                <w:lang w:val="en-GB"/>
              </w:rPr>
              <w:t>vincristine 1 mg/m</w:t>
            </w:r>
            <w:r w:rsidRPr="00B20425">
              <w:rPr>
                <w:rFonts w:ascii="Arial" w:hAnsi="Arial" w:cs="Arial"/>
                <w:sz w:val="18"/>
                <w:vertAlign w:val="superscript"/>
                <w:lang w:val="en-GB"/>
              </w:rPr>
              <w:t>2</w:t>
            </w:r>
            <w:r w:rsidRPr="00B20425">
              <w:rPr>
                <w:rFonts w:ascii="Arial" w:hAnsi="Arial" w:cs="Arial"/>
                <w:sz w:val="18"/>
                <w:lang w:val="en-GB"/>
              </w:rPr>
              <w:t xml:space="preserve"> IV on day 1, prednisone 40 mg/m</w:t>
            </w:r>
            <w:r w:rsidRPr="00B20425">
              <w:rPr>
                <w:rFonts w:ascii="Arial" w:hAnsi="Arial" w:cs="Arial"/>
                <w:sz w:val="18"/>
                <w:vertAlign w:val="superscript"/>
                <w:lang w:val="en-GB"/>
              </w:rPr>
              <w:t>2</w:t>
            </w:r>
            <w:r w:rsidRPr="00B20425">
              <w:rPr>
                <w:rFonts w:ascii="Arial" w:hAnsi="Arial" w:cs="Arial"/>
                <w:sz w:val="18"/>
                <w:lang w:val="en-GB"/>
              </w:rPr>
              <w:t>/d PO on days 1-5, 6-mercaptopurine 75 mg/m</w:t>
            </w:r>
            <w:r w:rsidRPr="00B20425">
              <w:rPr>
                <w:rFonts w:ascii="Arial" w:hAnsi="Arial" w:cs="Arial"/>
                <w:sz w:val="18"/>
                <w:vertAlign w:val="superscript"/>
                <w:lang w:val="en-GB"/>
              </w:rPr>
              <w:t>2</w:t>
            </w:r>
            <w:r w:rsidRPr="00B20425">
              <w:rPr>
                <w:rFonts w:ascii="Arial" w:hAnsi="Arial" w:cs="Arial"/>
                <w:sz w:val="18"/>
                <w:lang w:val="en-GB"/>
              </w:rPr>
              <w:t>/d PO on days 8-28, methotrexate 15 mg/m</w:t>
            </w:r>
            <w:r w:rsidRPr="00B20425">
              <w:rPr>
                <w:rFonts w:ascii="Arial" w:hAnsi="Arial" w:cs="Arial"/>
                <w:sz w:val="18"/>
                <w:vertAlign w:val="superscript"/>
                <w:lang w:val="en-GB"/>
              </w:rPr>
              <w:t>2</w:t>
            </w:r>
            <w:r w:rsidRPr="00B20425">
              <w:rPr>
                <w:rFonts w:ascii="Arial" w:hAnsi="Arial" w:cs="Arial"/>
                <w:sz w:val="18"/>
                <w:lang w:val="en-GB"/>
              </w:rPr>
              <w:t>/d PO/IM on days 8, 15 and 22.</w:t>
            </w:r>
          </w:p>
          <w:p w14:paraId="136F5D2A" w14:textId="77777777" w:rsidR="00D603B2" w:rsidRPr="00B20425" w:rsidRDefault="00D603B2" w:rsidP="0037456C">
            <w:pPr>
              <w:numPr>
                <w:ilvl w:val="0"/>
                <w:numId w:val="17"/>
              </w:numPr>
              <w:tabs>
                <w:tab w:val="left" w:pos="540"/>
              </w:tabs>
              <w:spacing w:after="0" w:line="240" w:lineRule="auto"/>
              <w:jc w:val="both"/>
              <w:rPr>
                <w:rFonts w:ascii="Arial" w:hAnsi="Arial" w:cs="Arial"/>
                <w:i/>
                <w:sz w:val="18"/>
                <w:lang w:val="en-GB"/>
              </w:rPr>
            </w:pPr>
            <w:r w:rsidRPr="00B20425">
              <w:rPr>
                <w:rFonts w:ascii="Arial" w:hAnsi="Arial" w:cs="Arial"/>
                <w:i/>
                <w:sz w:val="18"/>
                <w:lang w:val="en-GB"/>
              </w:rPr>
              <w:t xml:space="preserve">Cycles 13-24: </w:t>
            </w:r>
            <w:r w:rsidRPr="00B20425">
              <w:rPr>
                <w:rFonts w:ascii="Arial" w:hAnsi="Arial" w:cs="Arial"/>
                <w:sz w:val="18"/>
                <w:lang w:val="en-GB"/>
              </w:rPr>
              <w:t>6-mercaptopurine 75 mg/m</w:t>
            </w:r>
            <w:r w:rsidRPr="00B20425">
              <w:rPr>
                <w:rFonts w:ascii="Arial" w:hAnsi="Arial" w:cs="Arial"/>
                <w:sz w:val="18"/>
                <w:vertAlign w:val="superscript"/>
                <w:lang w:val="en-GB"/>
              </w:rPr>
              <w:t>2</w:t>
            </w:r>
            <w:r w:rsidRPr="00B20425">
              <w:rPr>
                <w:rFonts w:ascii="Arial" w:hAnsi="Arial" w:cs="Arial"/>
                <w:sz w:val="18"/>
                <w:lang w:val="en-GB"/>
              </w:rPr>
              <w:t>/d PO on days 1-28, methotrexate 15 mg/m</w:t>
            </w:r>
            <w:r w:rsidRPr="00B20425">
              <w:rPr>
                <w:rFonts w:ascii="Arial" w:hAnsi="Arial" w:cs="Arial"/>
                <w:sz w:val="18"/>
                <w:vertAlign w:val="superscript"/>
                <w:lang w:val="en-GB"/>
              </w:rPr>
              <w:t>2</w:t>
            </w:r>
            <w:r w:rsidRPr="00B20425">
              <w:rPr>
                <w:rFonts w:ascii="Arial" w:hAnsi="Arial" w:cs="Arial"/>
                <w:sz w:val="18"/>
                <w:lang w:val="en-GB"/>
              </w:rPr>
              <w:t>/d PO/IM on days 1, 8, 15 and 22.</w:t>
            </w:r>
          </w:p>
          <w:p w14:paraId="3255C257" w14:textId="77777777" w:rsidR="0037456C" w:rsidRPr="00B20425" w:rsidRDefault="0037456C" w:rsidP="0037456C">
            <w:pPr>
              <w:tabs>
                <w:tab w:val="left" w:pos="540"/>
              </w:tabs>
              <w:spacing w:after="0" w:line="240" w:lineRule="auto"/>
              <w:ind w:left="360"/>
              <w:jc w:val="both"/>
              <w:rPr>
                <w:rFonts w:ascii="Arial" w:hAnsi="Arial" w:cs="Arial"/>
                <w:i/>
                <w:sz w:val="18"/>
                <w:lang w:val="en-GB"/>
              </w:rPr>
            </w:pPr>
          </w:p>
          <w:p w14:paraId="1F0D5248"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b/>
                <w:sz w:val="18"/>
                <w:u w:val="single"/>
                <w:lang w:val="en-GB"/>
              </w:rPr>
              <w:t>M-POS/HR and VHR patients: 1</w:t>
            </w:r>
            <w:r w:rsidRPr="00B20425">
              <w:rPr>
                <w:rFonts w:ascii="Arial" w:hAnsi="Arial" w:cs="Arial"/>
                <w:b/>
                <w:sz w:val="18"/>
                <w:u w:val="single"/>
                <w:vertAlign w:val="superscript"/>
                <w:lang w:val="en-GB"/>
              </w:rPr>
              <w:t>st</w:t>
            </w:r>
            <w:r w:rsidRPr="00B20425">
              <w:rPr>
                <w:rFonts w:ascii="Arial" w:hAnsi="Arial" w:cs="Arial"/>
                <w:b/>
                <w:sz w:val="18"/>
                <w:u w:val="single"/>
                <w:lang w:val="en-GB"/>
              </w:rPr>
              <w:t xml:space="preserve"> option Allogeneic SCT </w:t>
            </w:r>
          </w:p>
          <w:p w14:paraId="5D1A635B" w14:textId="77777777" w:rsidR="00D603B2" w:rsidRPr="00B20425" w:rsidRDefault="00D603B2" w:rsidP="00D603B2">
            <w:pPr>
              <w:numPr>
                <w:ilvl w:val="0"/>
                <w:numId w:val="18"/>
              </w:numPr>
              <w:tabs>
                <w:tab w:val="left" w:pos="540"/>
              </w:tabs>
              <w:spacing w:after="0" w:line="240" w:lineRule="auto"/>
              <w:jc w:val="both"/>
              <w:rPr>
                <w:rFonts w:ascii="Arial" w:hAnsi="Arial" w:cs="Arial"/>
                <w:sz w:val="18"/>
                <w:lang w:val="en-GB"/>
              </w:rPr>
            </w:pPr>
            <w:r w:rsidRPr="00B20425">
              <w:rPr>
                <w:rFonts w:ascii="Arial" w:hAnsi="Arial" w:cs="Arial"/>
                <w:i/>
                <w:sz w:val="18"/>
                <w:lang w:val="en-GB"/>
              </w:rPr>
              <w:t>Allogeneic SCT:</w:t>
            </w:r>
            <w:r w:rsidRPr="00B20425">
              <w:rPr>
                <w:rFonts w:ascii="Arial" w:hAnsi="Arial" w:cs="Arial"/>
                <w:sz w:val="18"/>
                <w:lang w:val="en-GB"/>
              </w:rPr>
              <w:t xml:space="preserve"> first choice option, from sibling/unrelated donor or cord blood. SCT procedure by local guidelines/protocols. SCT timing is by risk class (VHR: early) and MRD study results (positive </w:t>
            </w:r>
            <w:proofErr w:type="spellStart"/>
            <w:r w:rsidRPr="00B20425">
              <w:rPr>
                <w:rFonts w:ascii="Arial" w:hAnsi="Arial" w:cs="Arial"/>
                <w:sz w:val="18"/>
                <w:lang w:val="en-GB"/>
              </w:rPr>
              <w:t>timepoint</w:t>
            </w:r>
            <w:proofErr w:type="spellEnd"/>
            <w:r w:rsidRPr="00B20425">
              <w:rPr>
                <w:rFonts w:ascii="Arial" w:hAnsi="Arial" w:cs="Arial"/>
                <w:sz w:val="18"/>
                <w:lang w:val="en-GB"/>
              </w:rPr>
              <w:t xml:space="preserve"> 2: early; others: at end of consolidation, with interim maintenance).</w:t>
            </w:r>
          </w:p>
          <w:p w14:paraId="586273AC" w14:textId="77777777" w:rsidR="00D603B2" w:rsidRPr="00B20425" w:rsidRDefault="00D603B2" w:rsidP="0037456C">
            <w:pPr>
              <w:tabs>
                <w:tab w:val="left" w:pos="540"/>
              </w:tabs>
              <w:spacing w:line="160" w:lineRule="exact"/>
              <w:jc w:val="both"/>
              <w:rPr>
                <w:rFonts w:ascii="Arial" w:hAnsi="Arial" w:cs="Arial"/>
                <w:lang w:val="en-GB"/>
              </w:rPr>
            </w:pPr>
          </w:p>
          <w:p w14:paraId="53FC709D" w14:textId="77777777" w:rsidR="00D603B2" w:rsidRPr="00B20425" w:rsidRDefault="00D603B2" w:rsidP="0037456C">
            <w:pPr>
              <w:tabs>
                <w:tab w:val="left" w:pos="540"/>
              </w:tabs>
              <w:spacing w:line="240" w:lineRule="auto"/>
              <w:jc w:val="both"/>
              <w:rPr>
                <w:rFonts w:ascii="Arial" w:hAnsi="Arial" w:cs="Arial"/>
                <w:b/>
                <w:sz w:val="18"/>
                <w:lang w:val="en-GB"/>
              </w:rPr>
            </w:pPr>
            <w:r w:rsidRPr="00B20425">
              <w:rPr>
                <w:rFonts w:ascii="Arial" w:hAnsi="Arial" w:cs="Arial"/>
                <w:b/>
                <w:sz w:val="18"/>
                <w:u w:val="single"/>
                <w:lang w:val="en-GB"/>
              </w:rPr>
              <w:t>M-POS/HR and VHR patients: 2</w:t>
            </w:r>
            <w:r w:rsidRPr="00B20425">
              <w:rPr>
                <w:rFonts w:ascii="Arial" w:hAnsi="Arial" w:cs="Arial"/>
                <w:b/>
                <w:sz w:val="18"/>
                <w:u w:val="single"/>
                <w:vertAlign w:val="superscript"/>
                <w:lang w:val="en-GB"/>
              </w:rPr>
              <w:t>nd</w:t>
            </w:r>
            <w:r w:rsidRPr="00B20425">
              <w:rPr>
                <w:rFonts w:ascii="Arial" w:hAnsi="Arial" w:cs="Arial"/>
                <w:b/>
                <w:sz w:val="18"/>
                <w:u w:val="single"/>
                <w:lang w:val="en-GB"/>
              </w:rPr>
              <w:t xml:space="preserve"> option Autologous SCT with Maintenance (12 4-week cycles)</w:t>
            </w:r>
          </w:p>
          <w:p w14:paraId="16791CCA" w14:textId="77777777" w:rsidR="00D603B2" w:rsidRPr="00B20425" w:rsidRDefault="00D603B2" w:rsidP="00D603B2">
            <w:pPr>
              <w:numPr>
                <w:ilvl w:val="0"/>
                <w:numId w:val="22"/>
              </w:numPr>
              <w:tabs>
                <w:tab w:val="left" w:pos="540"/>
              </w:tabs>
              <w:spacing w:after="0" w:line="240" w:lineRule="auto"/>
              <w:jc w:val="both"/>
              <w:rPr>
                <w:rFonts w:ascii="Arial" w:hAnsi="Arial" w:cs="Arial"/>
                <w:b/>
                <w:sz w:val="18"/>
                <w:lang w:val="en-GB"/>
              </w:rPr>
            </w:pPr>
            <w:r w:rsidRPr="00B20425">
              <w:rPr>
                <w:rFonts w:ascii="Arial" w:hAnsi="Arial" w:cs="Arial"/>
                <w:i/>
                <w:sz w:val="18"/>
                <w:lang w:val="en-GB"/>
              </w:rPr>
              <w:t>Autologous SCT</w:t>
            </w:r>
            <w:r w:rsidRPr="00B20425">
              <w:rPr>
                <w:rFonts w:ascii="Arial" w:hAnsi="Arial" w:cs="Arial"/>
                <w:sz w:val="18"/>
                <w:lang w:val="en-GB"/>
              </w:rPr>
              <w:t>:</w:t>
            </w:r>
            <w:r w:rsidRPr="00B20425">
              <w:rPr>
                <w:rFonts w:ascii="Arial" w:hAnsi="Arial" w:cs="Arial"/>
                <w:i/>
                <w:sz w:val="18"/>
                <w:lang w:val="en-GB"/>
              </w:rPr>
              <w:t xml:space="preserve"> </w:t>
            </w:r>
            <w:r w:rsidRPr="00B20425">
              <w:rPr>
                <w:rFonts w:ascii="Arial" w:hAnsi="Arial" w:cs="Arial"/>
                <w:sz w:val="18"/>
                <w:lang w:val="en-GB"/>
              </w:rPr>
              <w:t xml:space="preserve">second choice option if allogeneic SCT not possible (NB: maintenance only if autologous SCT not feasible), with </w:t>
            </w:r>
            <w:proofErr w:type="spellStart"/>
            <w:r w:rsidRPr="00B20425">
              <w:rPr>
                <w:rFonts w:ascii="Arial" w:hAnsi="Arial" w:cs="Arial"/>
                <w:sz w:val="18"/>
                <w:lang w:val="en-GB"/>
              </w:rPr>
              <w:t>melphalan</w:t>
            </w:r>
            <w:proofErr w:type="spellEnd"/>
            <w:r w:rsidRPr="00B20425">
              <w:rPr>
                <w:rFonts w:ascii="Arial" w:hAnsi="Arial" w:cs="Arial"/>
                <w:sz w:val="18"/>
                <w:lang w:val="en-GB"/>
              </w:rPr>
              <w:t xml:space="preserve"> 100 mg/m</w:t>
            </w:r>
            <w:r w:rsidRPr="00B20425">
              <w:rPr>
                <w:rFonts w:ascii="Arial" w:hAnsi="Arial" w:cs="Arial"/>
                <w:sz w:val="18"/>
                <w:vertAlign w:val="superscript"/>
                <w:lang w:val="en-GB"/>
              </w:rPr>
              <w:t>2</w:t>
            </w:r>
            <w:r w:rsidRPr="00B20425">
              <w:rPr>
                <w:rFonts w:ascii="Arial" w:hAnsi="Arial" w:cs="Arial"/>
                <w:sz w:val="18"/>
                <w:lang w:val="en-GB"/>
              </w:rPr>
              <w:t>/d IV on days 1 and 2, plus unpurged autologous CD34+ blood cells (2-6x10</w:t>
            </w:r>
            <w:r w:rsidRPr="00B20425">
              <w:rPr>
                <w:rFonts w:ascii="Arial" w:hAnsi="Arial" w:cs="Arial"/>
                <w:sz w:val="18"/>
                <w:vertAlign w:val="superscript"/>
                <w:lang w:val="en-GB"/>
              </w:rPr>
              <w:t>6</w:t>
            </w:r>
            <w:r w:rsidRPr="00B20425">
              <w:rPr>
                <w:rFonts w:ascii="Arial" w:hAnsi="Arial" w:cs="Arial"/>
                <w:sz w:val="18"/>
                <w:lang w:val="en-GB"/>
              </w:rPr>
              <w:t>/kg) on day 4, and G-CSF.</w:t>
            </w:r>
          </w:p>
          <w:p w14:paraId="3F523E7C" w14:textId="77777777" w:rsidR="00D603B2" w:rsidRPr="00B20425" w:rsidRDefault="00D603B2" w:rsidP="00D603B2">
            <w:pPr>
              <w:numPr>
                <w:ilvl w:val="0"/>
                <w:numId w:val="22"/>
              </w:numPr>
              <w:tabs>
                <w:tab w:val="left" w:pos="540"/>
              </w:tabs>
              <w:spacing w:after="0" w:line="240" w:lineRule="auto"/>
              <w:jc w:val="both"/>
              <w:rPr>
                <w:rFonts w:ascii="Arial" w:hAnsi="Arial" w:cs="Arial"/>
                <w:sz w:val="18"/>
                <w:lang w:val="en-GB"/>
              </w:rPr>
            </w:pPr>
            <w:r w:rsidRPr="00B20425">
              <w:rPr>
                <w:rFonts w:ascii="Arial" w:hAnsi="Arial" w:cs="Arial"/>
                <w:i/>
                <w:sz w:val="18"/>
                <w:lang w:val="en-GB"/>
              </w:rPr>
              <w:t xml:space="preserve">Maintenance cycles 1, 3, 5, 7, 9, 11: </w:t>
            </w:r>
            <w:proofErr w:type="spellStart"/>
            <w:r w:rsidRPr="00B20425">
              <w:rPr>
                <w:rFonts w:ascii="Arial" w:hAnsi="Arial" w:cs="Arial"/>
                <w:sz w:val="18"/>
                <w:lang w:val="en-GB"/>
              </w:rPr>
              <w:t>cytarabine</w:t>
            </w:r>
            <w:proofErr w:type="spellEnd"/>
            <w:r w:rsidRPr="00B20425">
              <w:rPr>
                <w:rFonts w:ascii="Arial" w:hAnsi="Arial" w:cs="Arial"/>
                <w:sz w:val="18"/>
                <w:lang w:val="en-GB"/>
              </w:rPr>
              <w:t xml:space="preserve"> 300 mg/m</w:t>
            </w:r>
            <w:r w:rsidRPr="00B20425">
              <w:rPr>
                <w:rFonts w:ascii="Arial" w:hAnsi="Arial" w:cs="Arial"/>
                <w:sz w:val="18"/>
                <w:vertAlign w:val="superscript"/>
                <w:lang w:val="en-GB"/>
              </w:rPr>
              <w:t>2</w:t>
            </w:r>
            <w:r w:rsidRPr="00B20425">
              <w:rPr>
                <w:rFonts w:ascii="Arial" w:hAnsi="Arial" w:cs="Arial"/>
                <w:sz w:val="18"/>
                <w:lang w:val="en-GB"/>
              </w:rPr>
              <w:t xml:space="preserve"> IV on day 1</w:t>
            </w:r>
            <w:r w:rsidRPr="00B20425">
              <w:rPr>
                <w:rFonts w:ascii="Arial" w:hAnsi="Arial" w:cs="Arial"/>
                <w:i/>
                <w:sz w:val="18"/>
                <w:lang w:val="en-GB"/>
              </w:rPr>
              <w:t xml:space="preserve">, </w:t>
            </w:r>
            <w:r w:rsidRPr="00B20425">
              <w:rPr>
                <w:rFonts w:ascii="Arial" w:hAnsi="Arial" w:cs="Arial"/>
                <w:sz w:val="18"/>
                <w:lang w:val="en-GB"/>
              </w:rPr>
              <w:t>cyclophosphamide 100 mg/m</w:t>
            </w:r>
            <w:r w:rsidRPr="00B20425">
              <w:rPr>
                <w:rFonts w:ascii="Arial" w:hAnsi="Arial" w:cs="Arial"/>
                <w:sz w:val="18"/>
                <w:vertAlign w:val="superscript"/>
                <w:lang w:val="en-GB"/>
              </w:rPr>
              <w:t>2</w:t>
            </w:r>
            <w:r w:rsidRPr="00B20425">
              <w:rPr>
                <w:rFonts w:ascii="Arial" w:hAnsi="Arial" w:cs="Arial"/>
                <w:sz w:val="18"/>
                <w:lang w:val="en-GB"/>
              </w:rPr>
              <w:t>/d PO on days 1-4, 6-mercaptopurine 75 mg/m</w:t>
            </w:r>
            <w:r w:rsidRPr="00B20425">
              <w:rPr>
                <w:rFonts w:ascii="Arial" w:hAnsi="Arial" w:cs="Arial"/>
                <w:sz w:val="18"/>
                <w:vertAlign w:val="superscript"/>
                <w:lang w:val="en-GB"/>
              </w:rPr>
              <w:t>2</w:t>
            </w:r>
            <w:r w:rsidRPr="00B20425">
              <w:rPr>
                <w:rFonts w:ascii="Arial" w:hAnsi="Arial" w:cs="Arial"/>
                <w:sz w:val="18"/>
                <w:lang w:val="en-GB"/>
              </w:rPr>
              <w:t>/d PO on days 8-28, methotrexate 15 mg/m</w:t>
            </w:r>
            <w:r w:rsidRPr="00B20425">
              <w:rPr>
                <w:rFonts w:ascii="Arial" w:hAnsi="Arial" w:cs="Arial"/>
                <w:sz w:val="18"/>
                <w:vertAlign w:val="superscript"/>
                <w:lang w:val="en-GB"/>
              </w:rPr>
              <w:t>2</w:t>
            </w:r>
            <w:r w:rsidRPr="00B20425">
              <w:rPr>
                <w:rFonts w:ascii="Arial" w:hAnsi="Arial" w:cs="Arial"/>
                <w:sz w:val="18"/>
                <w:lang w:val="en-GB"/>
              </w:rPr>
              <w:t xml:space="preserve">/d PO/IM on days 8, 15 and 22. </w:t>
            </w:r>
          </w:p>
          <w:p w14:paraId="5133F15D" w14:textId="77777777" w:rsidR="00D603B2" w:rsidRPr="00B20425" w:rsidRDefault="00D603B2" w:rsidP="00D603B2">
            <w:pPr>
              <w:numPr>
                <w:ilvl w:val="0"/>
                <w:numId w:val="22"/>
              </w:numPr>
              <w:tabs>
                <w:tab w:val="left" w:pos="540"/>
              </w:tabs>
              <w:spacing w:after="0" w:line="240" w:lineRule="auto"/>
              <w:jc w:val="both"/>
              <w:rPr>
                <w:rFonts w:ascii="Arial" w:hAnsi="Arial" w:cs="Arial"/>
                <w:sz w:val="18"/>
                <w:lang w:val="en-GB"/>
              </w:rPr>
            </w:pPr>
            <w:proofErr w:type="gramStart"/>
            <w:r w:rsidRPr="00B20425">
              <w:rPr>
                <w:rFonts w:ascii="Arial" w:hAnsi="Arial" w:cs="Arial"/>
                <w:i/>
                <w:sz w:val="18"/>
                <w:lang w:val="en-GB"/>
              </w:rPr>
              <w:t>Maintenance cycles 2, 4, 6, 8, 10, 12:</w:t>
            </w:r>
            <w:r w:rsidRPr="00B20425">
              <w:rPr>
                <w:rFonts w:ascii="Arial" w:hAnsi="Arial" w:cs="Arial"/>
                <w:b/>
                <w:sz w:val="18"/>
                <w:lang w:val="en-GB"/>
              </w:rPr>
              <w:t xml:space="preserve"> </w:t>
            </w:r>
            <w:r w:rsidRPr="00B20425">
              <w:rPr>
                <w:rFonts w:ascii="Arial" w:hAnsi="Arial" w:cs="Arial"/>
                <w:sz w:val="18"/>
                <w:lang w:val="en-GB"/>
              </w:rPr>
              <w:t>vincristine 1 mg/m</w:t>
            </w:r>
            <w:r w:rsidRPr="00B20425">
              <w:rPr>
                <w:rFonts w:ascii="Arial" w:hAnsi="Arial" w:cs="Arial"/>
                <w:sz w:val="18"/>
                <w:vertAlign w:val="superscript"/>
                <w:lang w:val="en-GB"/>
              </w:rPr>
              <w:t>2</w:t>
            </w:r>
            <w:r w:rsidRPr="00B20425">
              <w:rPr>
                <w:rFonts w:ascii="Arial" w:hAnsi="Arial" w:cs="Arial"/>
                <w:sz w:val="18"/>
                <w:lang w:val="en-GB"/>
              </w:rPr>
              <w:t xml:space="preserve"> IV on day 1, prednisone 40 mg/m</w:t>
            </w:r>
            <w:r w:rsidRPr="00B20425">
              <w:rPr>
                <w:rFonts w:ascii="Arial" w:hAnsi="Arial" w:cs="Arial"/>
                <w:sz w:val="18"/>
                <w:vertAlign w:val="superscript"/>
                <w:lang w:val="en-GB"/>
              </w:rPr>
              <w:t>2</w:t>
            </w:r>
            <w:r w:rsidRPr="00B20425">
              <w:rPr>
                <w:rFonts w:ascii="Arial" w:hAnsi="Arial" w:cs="Arial"/>
                <w:sz w:val="18"/>
                <w:lang w:val="en-GB"/>
              </w:rPr>
              <w:t>/d PO on days 1-5, 6-mercaptopurine 75 mg/m</w:t>
            </w:r>
            <w:r w:rsidRPr="00B20425">
              <w:rPr>
                <w:rFonts w:ascii="Arial" w:hAnsi="Arial" w:cs="Arial"/>
                <w:sz w:val="18"/>
                <w:vertAlign w:val="superscript"/>
                <w:lang w:val="en-GB"/>
              </w:rPr>
              <w:t>2</w:t>
            </w:r>
            <w:r w:rsidRPr="00B20425">
              <w:rPr>
                <w:rFonts w:ascii="Arial" w:hAnsi="Arial" w:cs="Arial"/>
                <w:sz w:val="18"/>
                <w:lang w:val="en-GB"/>
              </w:rPr>
              <w:t>/d PO on days 8-28, methotrexate 15 mg/m</w:t>
            </w:r>
            <w:r w:rsidRPr="00B20425">
              <w:rPr>
                <w:rFonts w:ascii="Arial" w:hAnsi="Arial" w:cs="Arial"/>
                <w:sz w:val="18"/>
                <w:vertAlign w:val="superscript"/>
                <w:lang w:val="en-GB"/>
              </w:rPr>
              <w:t>2</w:t>
            </w:r>
            <w:r w:rsidRPr="00B20425">
              <w:rPr>
                <w:rFonts w:ascii="Arial" w:hAnsi="Arial" w:cs="Arial"/>
                <w:sz w:val="18"/>
                <w:lang w:val="en-GB"/>
              </w:rPr>
              <w:t xml:space="preserve">/d PO/IM on days 8, 15 and 22, </w:t>
            </w:r>
            <w:proofErr w:type="spellStart"/>
            <w:r w:rsidRPr="00B20425">
              <w:rPr>
                <w:rFonts w:ascii="Arial" w:hAnsi="Arial" w:cs="Arial"/>
                <w:sz w:val="18"/>
                <w:lang w:val="en-GB"/>
              </w:rPr>
              <w:t>idarubicin</w:t>
            </w:r>
            <w:proofErr w:type="spellEnd"/>
            <w:r w:rsidRPr="00B20425">
              <w:rPr>
                <w:rFonts w:ascii="Arial" w:hAnsi="Arial" w:cs="Arial"/>
                <w:sz w:val="18"/>
                <w:lang w:val="en-GB"/>
              </w:rPr>
              <w:t xml:space="preserve"> 10 mg/m</w:t>
            </w:r>
            <w:r w:rsidRPr="00B20425">
              <w:rPr>
                <w:rFonts w:ascii="Arial" w:hAnsi="Arial" w:cs="Arial"/>
                <w:sz w:val="18"/>
                <w:vertAlign w:val="superscript"/>
                <w:lang w:val="en-GB"/>
              </w:rPr>
              <w:t>2</w:t>
            </w:r>
            <w:r w:rsidRPr="00B20425">
              <w:rPr>
                <w:rFonts w:ascii="Arial" w:hAnsi="Arial" w:cs="Arial"/>
                <w:sz w:val="18"/>
                <w:lang w:val="en-GB"/>
              </w:rPr>
              <w:t xml:space="preserve">  IV on day 1 (cycles 4, 8 and 12 only).</w:t>
            </w:r>
            <w:proofErr w:type="gramEnd"/>
            <w:r w:rsidRPr="00B20425">
              <w:rPr>
                <w:rFonts w:ascii="Arial" w:hAnsi="Arial" w:cs="Arial"/>
                <w:sz w:val="18"/>
                <w:lang w:val="en-GB"/>
              </w:rPr>
              <w:t xml:space="preserve"> </w:t>
            </w:r>
          </w:p>
          <w:p w14:paraId="50BF6037" w14:textId="77777777" w:rsidR="00D603B2" w:rsidRPr="00B20425" w:rsidRDefault="00D603B2" w:rsidP="0037456C">
            <w:pPr>
              <w:tabs>
                <w:tab w:val="left" w:pos="540"/>
              </w:tabs>
              <w:spacing w:line="240" w:lineRule="auto"/>
              <w:jc w:val="both"/>
              <w:rPr>
                <w:rFonts w:ascii="Arial" w:hAnsi="Arial" w:cs="Arial"/>
                <w:i/>
                <w:sz w:val="18"/>
                <w:lang w:val="en-GB"/>
              </w:rPr>
            </w:pPr>
          </w:p>
          <w:p w14:paraId="58DAF93E" w14:textId="77777777" w:rsidR="00D603B2" w:rsidRPr="00B20425" w:rsidRDefault="00D603B2" w:rsidP="0037456C">
            <w:pPr>
              <w:tabs>
                <w:tab w:val="left" w:pos="540"/>
              </w:tabs>
              <w:spacing w:line="240" w:lineRule="auto"/>
              <w:jc w:val="both"/>
              <w:rPr>
                <w:rFonts w:ascii="Arial" w:hAnsi="Arial" w:cs="Arial"/>
                <w:b/>
                <w:sz w:val="18"/>
                <w:u w:val="single"/>
                <w:lang w:val="en-GB"/>
              </w:rPr>
            </w:pPr>
            <w:r w:rsidRPr="00B20425">
              <w:rPr>
                <w:rFonts w:ascii="Arial" w:hAnsi="Arial" w:cs="Arial"/>
                <w:b/>
                <w:sz w:val="18"/>
                <w:u w:val="single"/>
                <w:lang w:val="en-GB"/>
              </w:rPr>
              <w:t>M-POS/HR and VHR patients excluded from SCT: 3</w:t>
            </w:r>
            <w:r w:rsidRPr="00B20425">
              <w:rPr>
                <w:rFonts w:ascii="Arial" w:hAnsi="Arial" w:cs="Arial"/>
                <w:b/>
                <w:sz w:val="18"/>
                <w:u w:val="single"/>
                <w:vertAlign w:val="superscript"/>
                <w:lang w:val="en-GB"/>
              </w:rPr>
              <w:t>rd</w:t>
            </w:r>
            <w:r w:rsidRPr="00B20425">
              <w:rPr>
                <w:rFonts w:ascii="Arial" w:hAnsi="Arial" w:cs="Arial"/>
                <w:b/>
                <w:sz w:val="18"/>
                <w:u w:val="single"/>
                <w:lang w:val="en-GB"/>
              </w:rPr>
              <w:t xml:space="preserve"> option Maintenance (24 4-week cycles)</w:t>
            </w:r>
          </w:p>
          <w:p w14:paraId="6398A280" w14:textId="77777777" w:rsidR="00D603B2" w:rsidRPr="00B20425" w:rsidRDefault="00D603B2" w:rsidP="00D603B2">
            <w:pPr>
              <w:numPr>
                <w:ilvl w:val="0"/>
                <w:numId w:val="27"/>
              </w:numPr>
              <w:tabs>
                <w:tab w:val="left" w:pos="540"/>
              </w:tabs>
              <w:spacing w:after="0" w:line="240" w:lineRule="auto"/>
              <w:jc w:val="both"/>
              <w:rPr>
                <w:rFonts w:ascii="Arial" w:hAnsi="Arial" w:cs="Arial"/>
                <w:sz w:val="18"/>
                <w:lang w:val="en-GB"/>
              </w:rPr>
            </w:pPr>
            <w:r w:rsidRPr="00B20425">
              <w:rPr>
                <w:rFonts w:ascii="Arial" w:hAnsi="Arial" w:cs="Arial"/>
                <w:i/>
                <w:sz w:val="18"/>
                <w:lang w:val="en-GB"/>
              </w:rPr>
              <w:t xml:space="preserve">Maintenance cycles 1, 3, 5, 7, 9, 11: </w:t>
            </w:r>
            <w:proofErr w:type="spellStart"/>
            <w:r w:rsidRPr="00B20425">
              <w:rPr>
                <w:rFonts w:ascii="Arial" w:hAnsi="Arial" w:cs="Arial"/>
                <w:sz w:val="18"/>
                <w:lang w:val="en-GB"/>
              </w:rPr>
              <w:t>cytarabine</w:t>
            </w:r>
            <w:proofErr w:type="spellEnd"/>
            <w:r w:rsidRPr="00B20425">
              <w:rPr>
                <w:rFonts w:ascii="Arial" w:hAnsi="Arial" w:cs="Arial"/>
                <w:sz w:val="18"/>
                <w:lang w:val="en-GB"/>
              </w:rPr>
              <w:t xml:space="preserve"> 300 mg/m</w:t>
            </w:r>
            <w:r w:rsidRPr="00B20425">
              <w:rPr>
                <w:rFonts w:ascii="Arial" w:hAnsi="Arial" w:cs="Arial"/>
                <w:sz w:val="18"/>
                <w:vertAlign w:val="superscript"/>
                <w:lang w:val="en-GB"/>
              </w:rPr>
              <w:t>2</w:t>
            </w:r>
            <w:r w:rsidRPr="00B20425">
              <w:rPr>
                <w:rFonts w:ascii="Arial" w:hAnsi="Arial" w:cs="Arial"/>
                <w:sz w:val="18"/>
                <w:lang w:val="en-GB"/>
              </w:rPr>
              <w:t xml:space="preserve"> IV on day 1</w:t>
            </w:r>
            <w:r w:rsidRPr="00B20425">
              <w:rPr>
                <w:rFonts w:ascii="Arial" w:hAnsi="Arial" w:cs="Arial"/>
                <w:i/>
                <w:sz w:val="18"/>
                <w:lang w:val="en-GB"/>
              </w:rPr>
              <w:t xml:space="preserve">, </w:t>
            </w:r>
            <w:r w:rsidRPr="00B20425">
              <w:rPr>
                <w:rFonts w:ascii="Arial" w:hAnsi="Arial" w:cs="Arial"/>
                <w:sz w:val="18"/>
                <w:lang w:val="en-GB"/>
              </w:rPr>
              <w:t>cyclophosphamide 100 mg/m</w:t>
            </w:r>
            <w:r w:rsidRPr="00B20425">
              <w:rPr>
                <w:rFonts w:ascii="Arial" w:hAnsi="Arial" w:cs="Arial"/>
                <w:sz w:val="18"/>
                <w:vertAlign w:val="superscript"/>
                <w:lang w:val="en-GB"/>
              </w:rPr>
              <w:t>2</w:t>
            </w:r>
            <w:r w:rsidRPr="00B20425">
              <w:rPr>
                <w:rFonts w:ascii="Arial" w:hAnsi="Arial" w:cs="Arial"/>
                <w:sz w:val="18"/>
                <w:lang w:val="en-GB"/>
              </w:rPr>
              <w:t>/d PO on days 1-4, 6-mercaptopurine 75 mg/m</w:t>
            </w:r>
            <w:r w:rsidRPr="00B20425">
              <w:rPr>
                <w:rFonts w:ascii="Arial" w:hAnsi="Arial" w:cs="Arial"/>
                <w:sz w:val="18"/>
                <w:vertAlign w:val="superscript"/>
                <w:lang w:val="en-GB"/>
              </w:rPr>
              <w:t>2</w:t>
            </w:r>
            <w:r w:rsidRPr="00B20425">
              <w:rPr>
                <w:rFonts w:ascii="Arial" w:hAnsi="Arial" w:cs="Arial"/>
                <w:sz w:val="18"/>
                <w:lang w:val="en-GB"/>
              </w:rPr>
              <w:t>/d PO on days 8-28, methotrexate 15 mg/m</w:t>
            </w:r>
            <w:r w:rsidRPr="00B20425">
              <w:rPr>
                <w:rFonts w:ascii="Arial" w:hAnsi="Arial" w:cs="Arial"/>
                <w:sz w:val="18"/>
                <w:vertAlign w:val="superscript"/>
                <w:lang w:val="en-GB"/>
              </w:rPr>
              <w:t>2</w:t>
            </w:r>
            <w:r w:rsidRPr="00B20425">
              <w:rPr>
                <w:rFonts w:ascii="Arial" w:hAnsi="Arial" w:cs="Arial"/>
                <w:sz w:val="18"/>
                <w:lang w:val="en-GB"/>
              </w:rPr>
              <w:t xml:space="preserve">/d PO/IM on days 8, 15 and 22. </w:t>
            </w:r>
          </w:p>
          <w:p w14:paraId="719F06AD" w14:textId="77777777" w:rsidR="00D603B2" w:rsidRPr="00B20425" w:rsidRDefault="00D603B2" w:rsidP="00D603B2">
            <w:pPr>
              <w:numPr>
                <w:ilvl w:val="0"/>
                <w:numId w:val="27"/>
              </w:numPr>
              <w:tabs>
                <w:tab w:val="left" w:pos="540"/>
              </w:tabs>
              <w:spacing w:after="0" w:line="240" w:lineRule="auto"/>
              <w:jc w:val="both"/>
              <w:rPr>
                <w:rFonts w:ascii="Arial" w:hAnsi="Arial" w:cs="Arial"/>
                <w:sz w:val="18"/>
                <w:lang w:val="en-GB"/>
              </w:rPr>
            </w:pPr>
            <w:proofErr w:type="gramStart"/>
            <w:r w:rsidRPr="00B20425">
              <w:rPr>
                <w:rFonts w:ascii="Arial" w:hAnsi="Arial" w:cs="Arial"/>
                <w:i/>
                <w:sz w:val="18"/>
                <w:lang w:val="en-GB"/>
              </w:rPr>
              <w:t>Maintenance cycles 2, 4, 6, 8, 10, 12:</w:t>
            </w:r>
            <w:r w:rsidRPr="00B20425">
              <w:rPr>
                <w:rFonts w:ascii="Arial" w:hAnsi="Arial" w:cs="Arial"/>
                <w:b/>
                <w:sz w:val="18"/>
                <w:lang w:val="en-GB"/>
              </w:rPr>
              <w:t xml:space="preserve"> </w:t>
            </w:r>
            <w:r w:rsidRPr="00B20425">
              <w:rPr>
                <w:rFonts w:ascii="Arial" w:hAnsi="Arial" w:cs="Arial"/>
                <w:sz w:val="18"/>
                <w:lang w:val="en-GB"/>
              </w:rPr>
              <w:t>vincristine 1 mg/m</w:t>
            </w:r>
            <w:r w:rsidRPr="00B20425">
              <w:rPr>
                <w:rFonts w:ascii="Arial" w:hAnsi="Arial" w:cs="Arial"/>
                <w:sz w:val="18"/>
                <w:vertAlign w:val="superscript"/>
                <w:lang w:val="en-GB"/>
              </w:rPr>
              <w:t>2</w:t>
            </w:r>
            <w:r w:rsidRPr="00B20425">
              <w:rPr>
                <w:rFonts w:ascii="Arial" w:hAnsi="Arial" w:cs="Arial"/>
                <w:sz w:val="18"/>
                <w:lang w:val="en-GB"/>
              </w:rPr>
              <w:t xml:space="preserve"> IV on day 1, prednisone 40 mg/m</w:t>
            </w:r>
            <w:r w:rsidRPr="00B20425">
              <w:rPr>
                <w:rFonts w:ascii="Arial" w:hAnsi="Arial" w:cs="Arial"/>
                <w:sz w:val="18"/>
                <w:vertAlign w:val="superscript"/>
                <w:lang w:val="en-GB"/>
              </w:rPr>
              <w:t>2</w:t>
            </w:r>
            <w:r w:rsidRPr="00B20425">
              <w:rPr>
                <w:rFonts w:ascii="Arial" w:hAnsi="Arial" w:cs="Arial"/>
                <w:sz w:val="18"/>
                <w:lang w:val="en-GB"/>
              </w:rPr>
              <w:t>/d .PO on days 1-5, 6-mercaptopurine 75 mg/m</w:t>
            </w:r>
            <w:r w:rsidRPr="00B20425">
              <w:rPr>
                <w:rFonts w:ascii="Arial" w:hAnsi="Arial" w:cs="Arial"/>
                <w:sz w:val="18"/>
                <w:vertAlign w:val="superscript"/>
                <w:lang w:val="en-GB"/>
              </w:rPr>
              <w:t>2</w:t>
            </w:r>
            <w:r w:rsidRPr="00B20425">
              <w:rPr>
                <w:rFonts w:ascii="Arial" w:hAnsi="Arial" w:cs="Arial"/>
                <w:sz w:val="18"/>
                <w:lang w:val="en-GB"/>
              </w:rPr>
              <w:t>/d PO on days 8-28, methotrexate 15 mg/m</w:t>
            </w:r>
            <w:r w:rsidRPr="00B20425">
              <w:rPr>
                <w:rFonts w:ascii="Arial" w:hAnsi="Arial" w:cs="Arial"/>
                <w:sz w:val="18"/>
                <w:vertAlign w:val="superscript"/>
                <w:lang w:val="en-GB"/>
              </w:rPr>
              <w:t>2</w:t>
            </w:r>
            <w:r w:rsidRPr="00B20425">
              <w:rPr>
                <w:rFonts w:ascii="Arial" w:hAnsi="Arial" w:cs="Arial"/>
                <w:sz w:val="18"/>
                <w:lang w:val="en-GB"/>
              </w:rPr>
              <w:t xml:space="preserve">/d PO/IM on days 8, 15 and 22, </w:t>
            </w:r>
            <w:proofErr w:type="spellStart"/>
            <w:r w:rsidRPr="00B20425">
              <w:rPr>
                <w:rFonts w:ascii="Arial" w:hAnsi="Arial" w:cs="Arial"/>
                <w:sz w:val="18"/>
                <w:lang w:val="en-GB"/>
              </w:rPr>
              <w:t>idarubicin</w:t>
            </w:r>
            <w:proofErr w:type="spellEnd"/>
            <w:r w:rsidRPr="00B20425">
              <w:rPr>
                <w:rFonts w:ascii="Arial" w:hAnsi="Arial" w:cs="Arial"/>
                <w:sz w:val="18"/>
                <w:lang w:val="en-GB"/>
              </w:rPr>
              <w:t xml:space="preserve"> 10 mg/m</w:t>
            </w:r>
            <w:r w:rsidRPr="00B20425">
              <w:rPr>
                <w:rFonts w:ascii="Arial" w:hAnsi="Arial" w:cs="Arial"/>
                <w:sz w:val="18"/>
                <w:vertAlign w:val="superscript"/>
                <w:lang w:val="en-GB"/>
              </w:rPr>
              <w:t>2</w:t>
            </w:r>
            <w:r w:rsidRPr="00B20425">
              <w:rPr>
                <w:rFonts w:ascii="Arial" w:hAnsi="Arial" w:cs="Arial"/>
                <w:sz w:val="18"/>
                <w:lang w:val="en-GB"/>
              </w:rPr>
              <w:t xml:space="preserve">  IV on day 1 (cycles 4, 8 and 12 only).</w:t>
            </w:r>
            <w:proofErr w:type="gramEnd"/>
          </w:p>
          <w:p w14:paraId="7CD0168D" w14:textId="77777777" w:rsidR="00D603B2" w:rsidRPr="00B20425" w:rsidRDefault="00D603B2" w:rsidP="0037456C">
            <w:pPr>
              <w:numPr>
                <w:ilvl w:val="0"/>
                <w:numId w:val="27"/>
              </w:numPr>
              <w:tabs>
                <w:tab w:val="left" w:pos="540"/>
              </w:tabs>
              <w:spacing w:after="0" w:line="240" w:lineRule="auto"/>
              <w:jc w:val="both"/>
              <w:rPr>
                <w:rFonts w:ascii="Arial" w:hAnsi="Arial" w:cs="Arial"/>
                <w:sz w:val="18"/>
                <w:lang w:val="en-GB"/>
              </w:rPr>
            </w:pPr>
            <w:r w:rsidRPr="00B20425">
              <w:rPr>
                <w:rFonts w:ascii="Arial" w:hAnsi="Arial" w:cs="Arial"/>
                <w:i/>
                <w:sz w:val="18"/>
                <w:lang w:val="en-GB"/>
              </w:rPr>
              <w:t xml:space="preserve">Cycles 13-24: </w:t>
            </w:r>
            <w:r w:rsidRPr="00B20425">
              <w:rPr>
                <w:rFonts w:ascii="Arial" w:hAnsi="Arial" w:cs="Arial"/>
                <w:sz w:val="18"/>
                <w:lang w:val="en-GB"/>
              </w:rPr>
              <w:t>6-mercaptopurine 75 mg/m</w:t>
            </w:r>
            <w:r w:rsidRPr="00B20425">
              <w:rPr>
                <w:rFonts w:ascii="Arial" w:hAnsi="Arial" w:cs="Arial"/>
                <w:sz w:val="18"/>
                <w:vertAlign w:val="superscript"/>
                <w:lang w:val="en-GB"/>
              </w:rPr>
              <w:t>2</w:t>
            </w:r>
            <w:r w:rsidRPr="00B20425">
              <w:rPr>
                <w:rFonts w:ascii="Arial" w:hAnsi="Arial" w:cs="Arial"/>
                <w:sz w:val="18"/>
                <w:lang w:val="en-GB"/>
              </w:rPr>
              <w:t>/d PO on days 1-28, methotrexate 15 mg/m</w:t>
            </w:r>
            <w:r w:rsidRPr="00B20425">
              <w:rPr>
                <w:rFonts w:ascii="Arial" w:hAnsi="Arial" w:cs="Arial"/>
                <w:sz w:val="18"/>
                <w:vertAlign w:val="superscript"/>
                <w:lang w:val="en-GB"/>
              </w:rPr>
              <w:t>2</w:t>
            </w:r>
            <w:r w:rsidRPr="00B20425">
              <w:rPr>
                <w:rFonts w:ascii="Arial" w:hAnsi="Arial" w:cs="Arial"/>
                <w:sz w:val="18"/>
                <w:lang w:val="en-GB"/>
              </w:rPr>
              <w:t>/d PO/IM on days 1, 8, 15 and 22.</w:t>
            </w:r>
          </w:p>
          <w:p w14:paraId="55FE1B3A" w14:textId="77777777" w:rsidR="0037456C" w:rsidRPr="00B20425" w:rsidRDefault="0037456C" w:rsidP="0037456C">
            <w:pPr>
              <w:tabs>
                <w:tab w:val="left" w:pos="540"/>
              </w:tabs>
              <w:spacing w:after="0" w:line="240" w:lineRule="auto"/>
              <w:ind w:left="360"/>
              <w:jc w:val="both"/>
              <w:rPr>
                <w:rFonts w:ascii="Arial" w:hAnsi="Arial" w:cs="Arial"/>
                <w:sz w:val="18"/>
                <w:lang w:val="en-GB"/>
              </w:rPr>
            </w:pPr>
          </w:p>
          <w:p w14:paraId="10677197" w14:textId="77777777" w:rsidR="00D603B2" w:rsidRPr="00B20425" w:rsidRDefault="00D603B2" w:rsidP="0037456C">
            <w:pPr>
              <w:tabs>
                <w:tab w:val="left" w:pos="540"/>
              </w:tabs>
              <w:spacing w:line="240" w:lineRule="auto"/>
              <w:ind w:left="360"/>
              <w:jc w:val="both"/>
              <w:rPr>
                <w:rFonts w:ascii="Arial" w:hAnsi="Arial" w:cs="Arial"/>
                <w:sz w:val="18"/>
                <w:lang w:val="en-GB"/>
              </w:rPr>
            </w:pPr>
            <w:r w:rsidRPr="00B20425">
              <w:rPr>
                <w:rFonts w:ascii="Arial" w:hAnsi="Arial" w:cs="Arial"/>
                <w:sz w:val="18"/>
                <w:u w:val="single"/>
                <w:lang w:val="en-GB"/>
              </w:rPr>
              <w:t xml:space="preserve">Variations for </w:t>
            </w:r>
            <w:proofErr w:type="spellStart"/>
            <w:r w:rsidRPr="00B20425">
              <w:rPr>
                <w:rFonts w:ascii="Arial" w:hAnsi="Arial" w:cs="Arial"/>
                <w:sz w:val="18"/>
                <w:u w:val="single"/>
                <w:lang w:val="en-GB"/>
              </w:rPr>
              <w:t>Ph</w:t>
            </w:r>
            <w:proofErr w:type="spellEnd"/>
            <w:r w:rsidRPr="00B20425">
              <w:rPr>
                <w:rFonts w:ascii="Arial" w:hAnsi="Arial" w:cs="Arial"/>
                <w:sz w:val="18"/>
                <w:u w:val="single"/>
                <w:lang w:val="en-GB"/>
              </w:rPr>
              <w:t>/BCR-ABL+ ALL</w:t>
            </w:r>
            <w:r w:rsidRPr="00B20425">
              <w:rPr>
                <w:rFonts w:ascii="Arial" w:hAnsi="Arial" w:cs="Arial"/>
                <w:sz w:val="18"/>
                <w:lang w:val="en-GB"/>
              </w:rPr>
              <w:t>:</w:t>
            </w:r>
          </w:p>
          <w:p w14:paraId="6B7D6872" w14:textId="77777777" w:rsidR="00D603B2" w:rsidRPr="00B20425" w:rsidRDefault="00D603B2" w:rsidP="00D603B2">
            <w:pPr>
              <w:numPr>
                <w:ilvl w:val="0"/>
                <w:numId w:val="23"/>
              </w:numPr>
              <w:tabs>
                <w:tab w:val="clear" w:pos="360"/>
                <w:tab w:val="left" w:pos="540"/>
                <w:tab w:val="num" w:pos="720"/>
              </w:tabs>
              <w:spacing w:after="0" w:line="240" w:lineRule="auto"/>
              <w:ind w:left="720"/>
              <w:jc w:val="both"/>
              <w:rPr>
                <w:rFonts w:ascii="Arial" w:hAnsi="Arial" w:cs="Arial"/>
                <w:sz w:val="18"/>
                <w:lang w:val="en-GB"/>
              </w:rPr>
            </w:pPr>
            <w:r w:rsidRPr="00B20425">
              <w:rPr>
                <w:rFonts w:ascii="Arial" w:hAnsi="Arial" w:cs="Arial"/>
                <w:i/>
                <w:sz w:val="18"/>
                <w:lang w:val="en-GB"/>
              </w:rPr>
              <w:t xml:space="preserve">Maintenance cycles 1, 3, 5, 7, 9, 11: </w:t>
            </w:r>
            <w:proofErr w:type="spellStart"/>
            <w:r w:rsidRPr="00B20425">
              <w:rPr>
                <w:rFonts w:ascii="Arial" w:hAnsi="Arial" w:cs="Arial"/>
                <w:sz w:val="18"/>
                <w:lang w:val="en-GB"/>
              </w:rPr>
              <w:t>imatinib</w:t>
            </w:r>
            <w:proofErr w:type="spellEnd"/>
            <w:r w:rsidRPr="00B20425">
              <w:rPr>
                <w:rFonts w:ascii="Arial" w:hAnsi="Arial" w:cs="Arial"/>
                <w:sz w:val="18"/>
                <w:lang w:val="en-GB"/>
              </w:rPr>
              <w:t xml:space="preserve"> 400 </w:t>
            </w:r>
            <w:proofErr w:type="spellStart"/>
            <w:r w:rsidRPr="00B20425">
              <w:rPr>
                <w:rFonts w:ascii="Arial" w:hAnsi="Arial" w:cs="Arial"/>
                <w:sz w:val="18"/>
                <w:lang w:val="en-GB"/>
              </w:rPr>
              <w:t>mgb</w:t>
            </w:r>
            <w:proofErr w:type="spellEnd"/>
            <w:r w:rsidRPr="00B20425">
              <w:rPr>
                <w:rFonts w:ascii="Arial" w:hAnsi="Arial" w:cs="Arial"/>
                <w:sz w:val="18"/>
                <w:lang w:val="en-GB"/>
              </w:rPr>
              <w:t xml:space="preserve">/d PO on days 1-28, 6-mercaptopurine and methotrexate on days 1-14, </w:t>
            </w:r>
            <w:proofErr w:type="spellStart"/>
            <w:r w:rsidRPr="00B20425">
              <w:rPr>
                <w:rFonts w:ascii="Arial" w:hAnsi="Arial" w:cs="Arial"/>
                <w:sz w:val="18"/>
                <w:lang w:val="en-GB"/>
              </w:rPr>
              <w:t>cytarabine</w:t>
            </w:r>
            <w:proofErr w:type="spellEnd"/>
            <w:r w:rsidRPr="00B20425">
              <w:rPr>
                <w:rFonts w:ascii="Arial" w:hAnsi="Arial" w:cs="Arial"/>
                <w:sz w:val="18"/>
                <w:lang w:val="en-GB"/>
              </w:rPr>
              <w:t xml:space="preserve"> and cyclophosphamide omitted.</w:t>
            </w:r>
          </w:p>
          <w:p w14:paraId="451CDF44" w14:textId="77777777" w:rsidR="00D603B2" w:rsidRPr="00B20425" w:rsidRDefault="00D603B2" w:rsidP="00D603B2">
            <w:pPr>
              <w:numPr>
                <w:ilvl w:val="0"/>
                <w:numId w:val="23"/>
              </w:numPr>
              <w:tabs>
                <w:tab w:val="clear" w:pos="360"/>
                <w:tab w:val="left" w:pos="540"/>
                <w:tab w:val="num" w:pos="720"/>
              </w:tabs>
              <w:spacing w:after="0" w:line="240" w:lineRule="auto"/>
              <w:ind w:left="720"/>
              <w:jc w:val="both"/>
              <w:rPr>
                <w:rFonts w:ascii="Arial" w:hAnsi="Arial" w:cs="Arial"/>
                <w:i/>
                <w:sz w:val="18"/>
                <w:lang w:val="en-GB"/>
              </w:rPr>
            </w:pPr>
            <w:r w:rsidRPr="00B20425">
              <w:rPr>
                <w:rFonts w:ascii="Arial" w:hAnsi="Arial" w:cs="Arial"/>
                <w:i/>
                <w:sz w:val="18"/>
                <w:lang w:val="en-GB"/>
              </w:rPr>
              <w:lastRenderedPageBreak/>
              <w:t>Maintenance cycles 2, 4, 6, 8, 10, 12</w:t>
            </w:r>
            <w:r w:rsidRPr="00B20425">
              <w:rPr>
                <w:rFonts w:ascii="Arial" w:hAnsi="Arial" w:cs="Arial"/>
                <w:sz w:val="18"/>
                <w:lang w:val="en-GB"/>
              </w:rPr>
              <w:t xml:space="preserve">: </w:t>
            </w:r>
            <w:proofErr w:type="spellStart"/>
            <w:r w:rsidRPr="00B20425">
              <w:rPr>
                <w:rFonts w:ascii="Arial" w:hAnsi="Arial" w:cs="Arial"/>
                <w:sz w:val="18"/>
                <w:lang w:val="en-GB"/>
              </w:rPr>
              <w:t>imatinib</w:t>
            </w:r>
            <w:proofErr w:type="spellEnd"/>
            <w:r w:rsidRPr="00B20425">
              <w:rPr>
                <w:rFonts w:ascii="Arial" w:hAnsi="Arial" w:cs="Arial"/>
                <w:sz w:val="18"/>
                <w:lang w:val="en-GB"/>
              </w:rPr>
              <w:t xml:space="preserve"> 400 mg/</w:t>
            </w:r>
            <w:proofErr w:type="spellStart"/>
            <w:r w:rsidRPr="00B20425">
              <w:rPr>
                <w:rFonts w:ascii="Arial" w:hAnsi="Arial" w:cs="Arial"/>
                <w:sz w:val="18"/>
                <w:lang w:val="en-GB"/>
              </w:rPr>
              <w:t>bd</w:t>
            </w:r>
            <w:proofErr w:type="spellEnd"/>
            <w:r w:rsidRPr="00B20425">
              <w:rPr>
                <w:rFonts w:ascii="Arial" w:hAnsi="Arial" w:cs="Arial"/>
                <w:sz w:val="18"/>
                <w:lang w:val="en-GB"/>
              </w:rPr>
              <w:t xml:space="preserve"> PO on days 1-28, 6-mercaptopurine on days 8-14, methotrexate </w:t>
            </w:r>
            <w:proofErr w:type="gramStart"/>
            <w:r w:rsidRPr="00B20425">
              <w:rPr>
                <w:rFonts w:ascii="Arial" w:hAnsi="Arial" w:cs="Arial"/>
                <w:sz w:val="18"/>
                <w:lang w:val="en-GB"/>
              </w:rPr>
              <w:t>on  day</w:t>
            </w:r>
            <w:proofErr w:type="gramEnd"/>
            <w:r w:rsidRPr="00B20425">
              <w:rPr>
                <w:rFonts w:ascii="Arial" w:hAnsi="Arial" w:cs="Arial"/>
                <w:sz w:val="18"/>
                <w:lang w:val="en-GB"/>
              </w:rPr>
              <w:t xml:space="preserve"> 8.</w:t>
            </w:r>
          </w:p>
          <w:p w14:paraId="7FAE054C" w14:textId="77777777" w:rsidR="00D603B2" w:rsidRPr="00B20425" w:rsidRDefault="00D603B2" w:rsidP="00D603B2">
            <w:pPr>
              <w:numPr>
                <w:ilvl w:val="0"/>
                <w:numId w:val="23"/>
              </w:numPr>
              <w:tabs>
                <w:tab w:val="clear" w:pos="360"/>
                <w:tab w:val="left" w:pos="540"/>
                <w:tab w:val="num" w:pos="720"/>
              </w:tabs>
              <w:spacing w:after="0" w:line="240" w:lineRule="auto"/>
              <w:ind w:left="720"/>
              <w:jc w:val="both"/>
              <w:rPr>
                <w:rFonts w:ascii="Arial" w:hAnsi="Arial" w:cs="Arial"/>
                <w:b/>
                <w:sz w:val="18"/>
                <w:lang w:val="en-GB"/>
              </w:rPr>
            </w:pPr>
            <w:r w:rsidRPr="00B20425">
              <w:rPr>
                <w:rFonts w:ascii="Arial" w:hAnsi="Arial" w:cs="Arial"/>
                <w:i/>
                <w:sz w:val="18"/>
                <w:lang w:val="en-GB"/>
              </w:rPr>
              <w:t>Maintenance cycles 13</w:t>
            </w:r>
            <w:r w:rsidRPr="00B20425">
              <w:rPr>
                <w:rFonts w:ascii="Arial" w:hAnsi="Arial" w:cs="Arial"/>
                <w:sz w:val="18"/>
                <w:lang w:val="en-GB"/>
              </w:rPr>
              <w:t>-</w:t>
            </w:r>
            <w:r w:rsidRPr="00B20425">
              <w:rPr>
                <w:rFonts w:ascii="Arial" w:hAnsi="Arial" w:cs="Arial"/>
                <w:i/>
                <w:sz w:val="18"/>
                <w:lang w:val="en-GB"/>
              </w:rPr>
              <w:t xml:space="preserve">24+ </w:t>
            </w:r>
            <w:r w:rsidRPr="00B20425">
              <w:rPr>
                <w:rFonts w:ascii="Arial" w:hAnsi="Arial" w:cs="Arial"/>
                <w:sz w:val="18"/>
                <w:lang w:val="en-GB"/>
              </w:rPr>
              <w:t xml:space="preserve">: </w:t>
            </w:r>
            <w:proofErr w:type="spellStart"/>
            <w:r w:rsidRPr="00B20425">
              <w:rPr>
                <w:rFonts w:ascii="Arial" w:hAnsi="Arial" w:cs="Arial"/>
                <w:sz w:val="18"/>
                <w:lang w:val="en-GB"/>
              </w:rPr>
              <w:t>imatinib</w:t>
            </w:r>
            <w:proofErr w:type="spellEnd"/>
            <w:r w:rsidRPr="00B20425">
              <w:rPr>
                <w:rFonts w:ascii="Arial" w:hAnsi="Arial" w:cs="Arial"/>
                <w:sz w:val="18"/>
                <w:lang w:val="en-GB"/>
              </w:rPr>
              <w:t xml:space="preserve"> 400 mg/</w:t>
            </w:r>
            <w:proofErr w:type="spellStart"/>
            <w:r w:rsidRPr="00B20425">
              <w:rPr>
                <w:rFonts w:ascii="Arial" w:hAnsi="Arial" w:cs="Arial"/>
                <w:sz w:val="18"/>
                <w:lang w:val="en-GB"/>
              </w:rPr>
              <w:t>bd</w:t>
            </w:r>
            <w:proofErr w:type="spellEnd"/>
            <w:r w:rsidRPr="00B20425">
              <w:rPr>
                <w:rFonts w:ascii="Arial" w:hAnsi="Arial" w:cs="Arial"/>
                <w:sz w:val="18"/>
                <w:lang w:val="en-GB"/>
              </w:rPr>
              <w:t xml:space="preserve"> PO on days 1-28, 6-mercaptopurine 75 mg/m</w:t>
            </w:r>
            <w:r w:rsidRPr="00B20425">
              <w:rPr>
                <w:rFonts w:ascii="Arial" w:hAnsi="Arial" w:cs="Arial"/>
                <w:sz w:val="18"/>
                <w:vertAlign w:val="superscript"/>
                <w:lang w:val="en-GB"/>
              </w:rPr>
              <w:t>2</w:t>
            </w:r>
            <w:r w:rsidRPr="00B20425">
              <w:rPr>
                <w:rFonts w:ascii="Arial" w:hAnsi="Arial" w:cs="Arial"/>
                <w:sz w:val="18"/>
                <w:lang w:val="en-GB"/>
              </w:rPr>
              <w:t>/d PO on days 1-14, methotrexate 15 mg/m</w:t>
            </w:r>
            <w:r w:rsidRPr="00B20425">
              <w:rPr>
                <w:rFonts w:ascii="Arial" w:hAnsi="Arial" w:cs="Arial"/>
                <w:sz w:val="18"/>
                <w:vertAlign w:val="superscript"/>
                <w:lang w:val="en-GB"/>
              </w:rPr>
              <w:t>2</w:t>
            </w:r>
            <w:r w:rsidRPr="00B20425">
              <w:rPr>
                <w:rFonts w:ascii="Arial" w:hAnsi="Arial" w:cs="Arial"/>
                <w:sz w:val="18"/>
                <w:lang w:val="en-GB"/>
              </w:rPr>
              <w:t xml:space="preserve">/d PO/IM on days 1 and 8. After cycle 24: </w:t>
            </w:r>
            <w:proofErr w:type="spellStart"/>
            <w:r w:rsidRPr="00B20425">
              <w:rPr>
                <w:rFonts w:ascii="Arial" w:hAnsi="Arial" w:cs="Arial"/>
                <w:sz w:val="18"/>
                <w:lang w:val="en-GB"/>
              </w:rPr>
              <w:t>imatinib</w:t>
            </w:r>
            <w:proofErr w:type="spellEnd"/>
            <w:r w:rsidRPr="00B20425">
              <w:rPr>
                <w:rFonts w:ascii="Arial" w:hAnsi="Arial" w:cs="Arial"/>
                <w:sz w:val="18"/>
                <w:lang w:val="en-GB"/>
              </w:rPr>
              <w:t xml:space="preserve"> 400 mg/</w:t>
            </w:r>
            <w:proofErr w:type="spellStart"/>
            <w:r w:rsidRPr="00B20425">
              <w:rPr>
                <w:rFonts w:ascii="Arial" w:hAnsi="Arial" w:cs="Arial"/>
                <w:sz w:val="18"/>
                <w:lang w:val="en-GB"/>
              </w:rPr>
              <w:t>bd</w:t>
            </w:r>
            <w:proofErr w:type="spellEnd"/>
            <w:r w:rsidRPr="00B20425">
              <w:rPr>
                <w:rFonts w:ascii="Arial" w:hAnsi="Arial" w:cs="Arial"/>
                <w:sz w:val="18"/>
                <w:lang w:val="en-GB"/>
              </w:rPr>
              <w:t xml:space="preserve"> PO until relapse.</w:t>
            </w:r>
          </w:p>
        </w:tc>
      </w:tr>
      <w:tr w:rsidR="00D603B2" w:rsidRPr="00B20425" w14:paraId="425961BE" w14:textId="77777777" w:rsidTr="0037456C">
        <w:trPr>
          <w:trHeight w:val="276"/>
        </w:trPr>
        <w:tc>
          <w:tcPr>
            <w:tcW w:w="2038" w:type="dxa"/>
            <w:tcBorders>
              <w:top w:val="single" w:sz="4" w:space="0" w:color="auto"/>
              <w:left w:val="single" w:sz="12" w:space="0" w:color="auto"/>
              <w:bottom w:val="single" w:sz="12" w:space="0" w:color="auto"/>
              <w:right w:val="single" w:sz="4" w:space="0" w:color="auto"/>
            </w:tcBorders>
            <w:vAlign w:val="center"/>
          </w:tcPr>
          <w:p w14:paraId="04F04E0B" w14:textId="77777777" w:rsidR="00D603B2" w:rsidRPr="00B20425" w:rsidRDefault="00D603B2" w:rsidP="0037456C">
            <w:pPr>
              <w:pStyle w:val="Corpodeltesto3"/>
              <w:rPr>
                <w:rFonts w:ascii="Arial" w:hAnsi="Arial" w:cs="Arial"/>
                <w:b/>
                <w:sz w:val="20"/>
                <w:lang w:val="en-GB"/>
              </w:rPr>
            </w:pPr>
            <w:r w:rsidRPr="00B20425">
              <w:rPr>
                <w:rFonts w:ascii="Arial" w:hAnsi="Arial" w:cs="Arial"/>
                <w:b/>
                <w:sz w:val="20"/>
                <w:lang w:val="en-GB"/>
              </w:rPr>
              <w:lastRenderedPageBreak/>
              <w:t>STATISTICAL</w:t>
            </w:r>
          </w:p>
          <w:p w14:paraId="11EEA104" w14:textId="77777777" w:rsidR="00D603B2" w:rsidRPr="00B20425" w:rsidRDefault="00D603B2" w:rsidP="0037456C">
            <w:pPr>
              <w:tabs>
                <w:tab w:val="left" w:pos="540"/>
              </w:tabs>
              <w:spacing w:line="240" w:lineRule="auto"/>
              <w:jc w:val="both"/>
              <w:rPr>
                <w:rFonts w:ascii="Arial" w:hAnsi="Arial" w:cs="Arial"/>
                <w:b/>
                <w:sz w:val="18"/>
                <w:lang w:val="en-GB"/>
              </w:rPr>
            </w:pPr>
            <w:r w:rsidRPr="00B20425">
              <w:rPr>
                <w:rFonts w:ascii="Arial" w:hAnsi="Arial" w:cs="Arial"/>
                <w:b/>
                <w:sz w:val="18"/>
                <w:lang w:val="en-GB"/>
              </w:rPr>
              <w:t>ASPECTS</w:t>
            </w:r>
          </w:p>
        </w:tc>
        <w:tc>
          <w:tcPr>
            <w:tcW w:w="8274" w:type="dxa"/>
            <w:tcBorders>
              <w:top w:val="single" w:sz="4" w:space="0" w:color="auto"/>
              <w:bottom w:val="single" w:sz="12" w:space="0" w:color="auto"/>
              <w:right w:val="single" w:sz="12" w:space="0" w:color="auto"/>
            </w:tcBorders>
            <w:vAlign w:val="center"/>
          </w:tcPr>
          <w:p w14:paraId="0AA3BF98"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 xml:space="preserve">The primary end-point for the calculation of sample size is the demonstration of safety and tolerability of </w:t>
            </w:r>
            <w:proofErr w:type="spellStart"/>
            <w:r w:rsidRPr="00B20425">
              <w:rPr>
                <w:rFonts w:ascii="Arial" w:hAnsi="Arial" w:cs="Arial"/>
                <w:sz w:val="18"/>
                <w:lang w:val="en-GB"/>
              </w:rPr>
              <w:t>DepoCyte</w:t>
            </w:r>
            <w:proofErr w:type="spellEnd"/>
            <w:r w:rsidRPr="00B20425">
              <w:rPr>
                <w:rFonts w:ascii="Arial" w:hAnsi="Arial" w:cs="Arial"/>
                <w:sz w:val="18"/>
                <w:lang w:val="en-GB"/>
              </w:rPr>
              <w:t xml:space="preserve"> in the prevention of CNS relapse, and the achievement of an early MRD negative status (i.e. at 10-22 weeks) in CR. </w:t>
            </w:r>
          </w:p>
          <w:p w14:paraId="46F9D2FB"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b/>
                <w:lang w:val="en-GB"/>
              </w:rPr>
              <w:t>Current clinical expectations</w:t>
            </w:r>
            <w:r w:rsidRPr="00B20425">
              <w:rPr>
                <w:rFonts w:ascii="Arial" w:hAnsi="Arial" w:cs="Arial"/>
                <w:sz w:val="18"/>
                <w:lang w:val="en-GB"/>
              </w:rPr>
              <w:t xml:space="preserve"> </w:t>
            </w:r>
          </w:p>
          <w:p w14:paraId="791FB9D4" w14:textId="77777777" w:rsidR="00D603B2" w:rsidRPr="00B20425" w:rsidRDefault="00D603B2" w:rsidP="0037456C">
            <w:pPr>
              <w:tabs>
                <w:tab w:val="left" w:pos="540"/>
              </w:tabs>
              <w:spacing w:line="240" w:lineRule="auto"/>
              <w:jc w:val="both"/>
              <w:rPr>
                <w:rFonts w:ascii="Arial" w:hAnsi="Arial" w:cs="Arial"/>
                <w:b/>
                <w:sz w:val="18"/>
                <w:lang w:val="en-GB"/>
              </w:rPr>
            </w:pPr>
            <w:proofErr w:type="gramStart"/>
            <w:r w:rsidRPr="00B20425">
              <w:rPr>
                <w:rFonts w:ascii="Arial" w:hAnsi="Arial" w:cs="Arial"/>
                <w:sz w:val="18"/>
                <w:lang w:val="en-GB"/>
              </w:rPr>
              <w:t>Prior NILG studies indicate: A) CR rate of 85%, B) risk of isolated CNS recurrence of 1% for B-lineage ALL (75% of the cases) and 7,5% for T-lineage ALL (25% of the cases), C) early relapse rate of 10% in SR group, 50% in HR/VHR subsets, and D) early MRD negativity rate of 42% associated with a DFS of 75%.</w:t>
            </w:r>
            <w:proofErr w:type="gramEnd"/>
            <w:r w:rsidRPr="00B20425">
              <w:rPr>
                <w:rFonts w:ascii="Arial" w:hAnsi="Arial" w:cs="Arial"/>
                <w:b/>
                <w:sz w:val="18"/>
                <w:lang w:val="en-GB"/>
              </w:rPr>
              <w:t xml:space="preserve"> </w:t>
            </w:r>
          </w:p>
          <w:p w14:paraId="5128E144" w14:textId="77777777" w:rsidR="00D603B2" w:rsidRPr="00B20425" w:rsidRDefault="00D603B2" w:rsidP="0037456C">
            <w:pPr>
              <w:pStyle w:val="Corpodeltesto3"/>
              <w:rPr>
                <w:rFonts w:ascii="Arial" w:hAnsi="Arial" w:cs="Arial"/>
                <w:b/>
                <w:sz w:val="20"/>
                <w:lang w:val="en-GB"/>
              </w:rPr>
            </w:pPr>
            <w:r w:rsidRPr="00B20425">
              <w:rPr>
                <w:rFonts w:ascii="Arial" w:hAnsi="Arial" w:cs="Arial"/>
                <w:b/>
                <w:sz w:val="20"/>
                <w:lang w:val="en-GB"/>
              </w:rPr>
              <w:t>SAMPLE SIZE</w:t>
            </w:r>
          </w:p>
          <w:p w14:paraId="2856D33C"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b/>
                <w:lang w:val="en-GB"/>
              </w:rPr>
              <w:t xml:space="preserve">CNS prophylaxis trial </w:t>
            </w:r>
          </w:p>
          <w:p w14:paraId="25F25CFF" w14:textId="77777777" w:rsidR="00D603B2" w:rsidRPr="00B20425" w:rsidRDefault="00D603B2" w:rsidP="0037456C">
            <w:pPr>
              <w:tabs>
                <w:tab w:val="left" w:pos="540"/>
              </w:tabs>
              <w:spacing w:line="240" w:lineRule="auto"/>
              <w:jc w:val="both"/>
              <w:rPr>
                <w:rFonts w:ascii="Arial" w:hAnsi="Arial" w:cs="Arial"/>
                <w:b/>
                <w:lang w:val="en-GB"/>
              </w:rPr>
            </w:pPr>
            <w:r w:rsidRPr="00B20425">
              <w:rPr>
                <w:rFonts w:ascii="Arial" w:hAnsi="Arial" w:cs="Arial"/>
                <w:sz w:val="18"/>
                <w:lang w:val="en-GB"/>
              </w:rPr>
              <w:t xml:space="preserve">A reasonable estimate of the number of patients who </w:t>
            </w:r>
            <w:proofErr w:type="gramStart"/>
            <w:r w:rsidRPr="00B20425">
              <w:rPr>
                <w:rFonts w:ascii="Arial" w:hAnsi="Arial" w:cs="Arial"/>
                <w:sz w:val="18"/>
                <w:lang w:val="en-GB"/>
              </w:rPr>
              <w:t>can be recruited</w:t>
            </w:r>
            <w:proofErr w:type="gramEnd"/>
            <w:r w:rsidRPr="00B20425">
              <w:rPr>
                <w:rFonts w:ascii="Arial" w:hAnsi="Arial" w:cs="Arial"/>
                <w:sz w:val="18"/>
                <w:lang w:val="en-GB"/>
              </w:rPr>
              <w:t xml:space="preserve"> in this study by NILG is approximately 50 per year. The expected global failure proportion of current CNS prophylaxis is approximately 2</w:t>
            </w:r>
            <w:proofErr w:type="gramStart"/>
            <w:r w:rsidRPr="00B20425">
              <w:rPr>
                <w:rFonts w:ascii="Arial" w:hAnsi="Arial" w:cs="Arial"/>
                <w:sz w:val="18"/>
                <w:lang w:val="en-GB"/>
              </w:rPr>
              <w:t>,5</w:t>
            </w:r>
            <w:proofErr w:type="gramEnd"/>
            <w:r w:rsidRPr="00B20425">
              <w:rPr>
                <w:rFonts w:ascii="Arial" w:hAnsi="Arial" w:cs="Arial"/>
                <w:sz w:val="18"/>
                <w:lang w:val="en-GB"/>
              </w:rPr>
              <w:t xml:space="preserve">%. Based on preliminary results of Interim Analysis (see Statistical Aspects), a recruitment period of additional 2 years will allow to increase study sample size and randomize 150  patients in the CNS pilot trial, appearing to warrant a comparative outcome analysis with historical data as regards the new risk/MRD-based </w:t>
            </w:r>
            <w:proofErr w:type="spellStart"/>
            <w:r w:rsidRPr="00B20425">
              <w:rPr>
                <w:rFonts w:ascii="Arial" w:hAnsi="Arial" w:cs="Arial"/>
                <w:sz w:val="18"/>
                <w:lang w:val="en-GB"/>
              </w:rPr>
              <w:t>treatmet</w:t>
            </w:r>
            <w:proofErr w:type="spellEnd"/>
            <w:r w:rsidRPr="00B20425">
              <w:rPr>
                <w:rFonts w:ascii="Arial" w:hAnsi="Arial" w:cs="Arial"/>
                <w:sz w:val="18"/>
                <w:lang w:val="en-GB"/>
              </w:rPr>
              <w:t xml:space="preserve"> study. Due to the rarity of the disease as well as of the neurological complications, a formal sample size calculation according to "classical" statistical tenets would give rise to a disproportionately high number of patients to </w:t>
            </w:r>
            <w:proofErr w:type="gramStart"/>
            <w:r w:rsidRPr="00B20425">
              <w:rPr>
                <w:rFonts w:ascii="Arial" w:hAnsi="Arial" w:cs="Arial"/>
                <w:sz w:val="18"/>
                <w:lang w:val="en-GB"/>
              </w:rPr>
              <w:t>be recruited</w:t>
            </w:r>
            <w:proofErr w:type="gramEnd"/>
            <w:r w:rsidRPr="00B20425">
              <w:rPr>
                <w:rFonts w:ascii="Arial" w:hAnsi="Arial" w:cs="Arial"/>
                <w:sz w:val="18"/>
                <w:lang w:val="en-GB"/>
              </w:rPr>
              <w:t xml:space="preserve">. </w:t>
            </w:r>
            <w:proofErr w:type="gramStart"/>
            <w:r w:rsidRPr="00B20425">
              <w:rPr>
                <w:rFonts w:ascii="Arial" w:hAnsi="Arial" w:cs="Arial"/>
                <w:sz w:val="18"/>
                <w:lang w:val="en-GB"/>
              </w:rPr>
              <w:t>Therefore</w:t>
            </w:r>
            <w:proofErr w:type="gramEnd"/>
            <w:r w:rsidRPr="00B20425">
              <w:rPr>
                <w:rFonts w:ascii="Arial" w:hAnsi="Arial" w:cs="Arial"/>
                <w:sz w:val="18"/>
                <w:lang w:val="en-GB"/>
              </w:rPr>
              <w:t xml:space="preserve"> it has been decided to privilege the collection of standardized, methodologically sound information in the context of a formal randomized clinical trial over data gathered through "pure" </w:t>
            </w:r>
            <w:proofErr w:type="spellStart"/>
            <w:r w:rsidRPr="00B20425">
              <w:rPr>
                <w:rFonts w:ascii="Arial" w:hAnsi="Arial" w:cs="Arial"/>
                <w:sz w:val="18"/>
                <w:lang w:val="en-GB"/>
              </w:rPr>
              <w:t>empirism</w:t>
            </w:r>
            <w:proofErr w:type="spellEnd"/>
            <w:r w:rsidRPr="00B20425">
              <w:rPr>
                <w:rFonts w:ascii="Arial" w:hAnsi="Arial" w:cs="Arial"/>
                <w:sz w:val="18"/>
                <w:lang w:val="en-GB"/>
              </w:rPr>
              <w:t>. In this design, the comparative description of drug-associated neurotoxicity will be a major study endpoint.</w:t>
            </w:r>
            <w:r w:rsidRPr="00B20425">
              <w:rPr>
                <w:rFonts w:ascii="Arial" w:hAnsi="Arial" w:cs="Arial"/>
                <w:b/>
                <w:lang w:val="en-GB"/>
              </w:rPr>
              <w:t xml:space="preserve"> </w:t>
            </w:r>
          </w:p>
          <w:p w14:paraId="5DE65EF4"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b/>
                <w:lang w:val="en-GB"/>
              </w:rPr>
              <w:t>Remission induction and consolidation/MRD study</w:t>
            </w:r>
          </w:p>
          <w:p w14:paraId="69D598F2" w14:textId="77777777" w:rsidR="00D603B2" w:rsidRPr="00B20425" w:rsidRDefault="00D603B2" w:rsidP="0037456C">
            <w:pPr>
              <w:pStyle w:val="Testonormale"/>
              <w:tabs>
                <w:tab w:val="left" w:pos="540"/>
              </w:tabs>
              <w:jc w:val="both"/>
              <w:rPr>
                <w:rFonts w:ascii="Arial" w:hAnsi="Arial" w:cs="Arial"/>
                <w:b/>
                <w:sz w:val="18"/>
                <w:lang w:val="en-GB"/>
              </w:rPr>
            </w:pPr>
            <w:r w:rsidRPr="00B20425">
              <w:rPr>
                <w:rFonts w:ascii="Arial" w:hAnsi="Arial" w:cs="Arial"/>
                <w:snapToGrid w:val="0"/>
                <w:color w:val="000000"/>
                <w:sz w:val="18"/>
                <w:lang w:val="en-GB"/>
              </w:rPr>
              <w:t xml:space="preserve">85% of patients are expected to enter CR  For the </w:t>
            </w:r>
            <w:proofErr w:type="spellStart"/>
            <w:r w:rsidRPr="00B20425">
              <w:rPr>
                <w:rFonts w:ascii="Arial" w:hAnsi="Arial" w:cs="Arial"/>
                <w:snapToGrid w:val="0"/>
                <w:color w:val="000000"/>
                <w:sz w:val="18"/>
                <w:lang w:val="en-GB"/>
              </w:rPr>
              <w:t>postremission</w:t>
            </w:r>
            <w:proofErr w:type="spellEnd"/>
            <w:r w:rsidRPr="00B20425">
              <w:rPr>
                <w:rFonts w:ascii="Arial" w:hAnsi="Arial" w:cs="Arial"/>
                <w:snapToGrid w:val="0"/>
                <w:color w:val="000000"/>
                <w:sz w:val="18"/>
                <w:lang w:val="en-GB"/>
              </w:rPr>
              <w:t xml:space="preserve"> consolidation/MRD study a sample size of 150 patients achieves a power &gt; 90% to detect a difference (P0 - P1) of -0.1800 between the null hypothesis that the population proportion is 42% and the alternative hypothesis that the population proportion is 60% using a two-sided, binomial hypothesis test with a target significance level of 0.05 (the actual significance level is 0.04615)</w:t>
            </w:r>
          </w:p>
        </w:tc>
      </w:tr>
      <w:tr w:rsidR="00D603B2" w:rsidRPr="00B20425" w14:paraId="36AFD0E3" w14:textId="77777777" w:rsidTr="0037456C">
        <w:trPr>
          <w:trHeight w:val="276"/>
        </w:trPr>
        <w:tc>
          <w:tcPr>
            <w:tcW w:w="2038" w:type="dxa"/>
            <w:tcBorders>
              <w:top w:val="single" w:sz="4" w:space="0" w:color="auto"/>
              <w:left w:val="single" w:sz="12" w:space="0" w:color="auto"/>
              <w:bottom w:val="single" w:sz="12" w:space="0" w:color="auto"/>
              <w:right w:val="single" w:sz="4" w:space="0" w:color="auto"/>
            </w:tcBorders>
            <w:vAlign w:val="center"/>
          </w:tcPr>
          <w:p w14:paraId="7A078A17" w14:textId="77777777" w:rsidR="00D603B2" w:rsidRPr="00B20425" w:rsidRDefault="00D603B2" w:rsidP="0037456C">
            <w:pPr>
              <w:tabs>
                <w:tab w:val="left" w:pos="540"/>
              </w:tabs>
              <w:spacing w:line="240" w:lineRule="auto"/>
              <w:jc w:val="both"/>
              <w:rPr>
                <w:rFonts w:ascii="Arial" w:hAnsi="Arial" w:cs="Arial"/>
                <w:b/>
                <w:sz w:val="18"/>
                <w:lang w:val="en-GB"/>
              </w:rPr>
            </w:pPr>
            <w:r w:rsidRPr="00B20425">
              <w:rPr>
                <w:rFonts w:ascii="Arial" w:hAnsi="Arial" w:cs="Arial"/>
                <w:b/>
                <w:sz w:val="18"/>
                <w:lang w:val="en-GB"/>
              </w:rPr>
              <w:t>LENGTH OF STUDY</w:t>
            </w:r>
          </w:p>
        </w:tc>
        <w:tc>
          <w:tcPr>
            <w:tcW w:w="8274" w:type="dxa"/>
            <w:tcBorders>
              <w:top w:val="single" w:sz="4" w:space="0" w:color="auto"/>
              <w:bottom w:val="single" w:sz="12" w:space="0" w:color="auto"/>
              <w:right w:val="single" w:sz="12" w:space="0" w:color="auto"/>
            </w:tcBorders>
            <w:vAlign w:val="center"/>
          </w:tcPr>
          <w:p w14:paraId="0E498CEB" w14:textId="77777777" w:rsidR="00D603B2" w:rsidRPr="00B20425" w:rsidRDefault="00D603B2" w:rsidP="0037456C">
            <w:pPr>
              <w:tabs>
                <w:tab w:val="left" w:pos="540"/>
              </w:tabs>
              <w:spacing w:line="240" w:lineRule="auto"/>
              <w:jc w:val="both"/>
              <w:rPr>
                <w:rFonts w:ascii="Arial" w:hAnsi="Arial" w:cs="Arial"/>
                <w:sz w:val="18"/>
                <w:lang w:val="en-GB"/>
              </w:rPr>
            </w:pPr>
            <w:r w:rsidRPr="00B20425">
              <w:rPr>
                <w:rFonts w:ascii="Arial" w:hAnsi="Arial" w:cs="Arial"/>
                <w:sz w:val="18"/>
                <w:lang w:val="en-GB"/>
              </w:rPr>
              <w:t xml:space="preserve">Starting January 2008, 4 years (or more if necessary) for patient </w:t>
            </w:r>
            <w:proofErr w:type="spellStart"/>
            <w:r w:rsidRPr="00B20425">
              <w:rPr>
                <w:rFonts w:ascii="Arial" w:hAnsi="Arial" w:cs="Arial"/>
                <w:sz w:val="18"/>
                <w:lang w:val="en-GB"/>
              </w:rPr>
              <w:t>enrollment</w:t>
            </w:r>
            <w:proofErr w:type="spellEnd"/>
            <w:r w:rsidRPr="00B20425">
              <w:rPr>
                <w:rFonts w:ascii="Arial" w:hAnsi="Arial" w:cs="Arial"/>
                <w:sz w:val="18"/>
                <w:lang w:val="en-GB"/>
              </w:rPr>
              <w:t xml:space="preserve"> (150 patients) and a minimum of 1 year of follow-up from the date of randomization of the last patient. Accordingly, study results should be amenable to final analysis </w:t>
            </w:r>
            <w:proofErr w:type="gramStart"/>
            <w:r w:rsidRPr="00B20425">
              <w:rPr>
                <w:rFonts w:ascii="Arial" w:hAnsi="Arial" w:cs="Arial"/>
                <w:sz w:val="18"/>
                <w:lang w:val="en-GB"/>
              </w:rPr>
              <w:t>in  2013</w:t>
            </w:r>
            <w:proofErr w:type="gramEnd"/>
            <w:r w:rsidRPr="00B20425">
              <w:rPr>
                <w:rFonts w:ascii="Arial" w:hAnsi="Arial" w:cs="Arial"/>
                <w:sz w:val="18"/>
                <w:lang w:val="en-GB"/>
              </w:rPr>
              <w:t>. Patient enrolled in the outcome studies are followed-up annually for survival and disease status.</w:t>
            </w:r>
          </w:p>
        </w:tc>
      </w:tr>
    </w:tbl>
    <w:p w14:paraId="11ED732D" w14:textId="77777777" w:rsidR="00D603B2" w:rsidRPr="00B20425" w:rsidRDefault="00D603B2" w:rsidP="00D603B2">
      <w:pPr>
        <w:tabs>
          <w:tab w:val="left" w:pos="540"/>
        </w:tabs>
        <w:spacing w:line="240" w:lineRule="auto"/>
        <w:jc w:val="both"/>
        <w:rPr>
          <w:rFonts w:ascii="Arial" w:hAnsi="Arial" w:cs="Arial"/>
          <w:lang w:val="en-GB"/>
        </w:rPr>
      </w:pPr>
    </w:p>
    <w:p w14:paraId="5D684F9A" w14:textId="77777777" w:rsidR="00D603B2" w:rsidRPr="00B20425" w:rsidRDefault="00D603B2" w:rsidP="0037456C">
      <w:pPr>
        <w:spacing w:line="240" w:lineRule="auto"/>
        <w:jc w:val="both"/>
        <w:rPr>
          <w:rFonts w:ascii="Times New Roman" w:hAnsi="Times New Roman"/>
          <w:lang w:val="en-GB"/>
        </w:rPr>
      </w:pPr>
    </w:p>
    <w:p w14:paraId="05C2A103" w14:textId="77777777" w:rsidR="0037456C" w:rsidRPr="00B20425" w:rsidRDefault="0037456C" w:rsidP="0037456C">
      <w:pPr>
        <w:spacing w:line="240" w:lineRule="auto"/>
        <w:jc w:val="both"/>
        <w:rPr>
          <w:rFonts w:ascii="Times New Roman" w:hAnsi="Times New Roman"/>
          <w:lang w:val="en-GB"/>
        </w:rPr>
      </w:pPr>
    </w:p>
    <w:p w14:paraId="16A7B04E" w14:textId="77777777" w:rsidR="0037456C" w:rsidRPr="00B20425" w:rsidRDefault="0037456C" w:rsidP="0037456C">
      <w:pPr>
        <w:spacing w:line="240" w:lineRule="auto"/>
        <w:jc w:val="both"/>
        <w:rPr>
          <w:rFonts w:ascii="Times New Roman" w:hAnsi="Times New Roman"/>
          <w:lang w:val="en-GB"/>
        </w:rPr>
        <w:sectPr w:rsidR="0037456C" w:rsidRPr="00B20425">
          <w:headerReference w:type="default" r:id="rId8"/>
          <w:footerReference w:type="even" r:id="rId9"/>
          <w:footerReference w:type="default" r:id="rId10"/>
          <w:footerReference w:type="first" r:id="rId11"/>
          <w:pgSz w:w="11906" w:h="16838" w:code="9"/>
          <w:pgMar w:top="1418" w:right="851" w:bottom="1134" w:left="851" w:header="720" w:footer="720" w:gutter="0"/>
          <w:cols w:space="708"/>
          <w:titlePg/>
          <w:docGrid w:linePitch="360"/>
        </w:sectPr>
      </w:pPr>
    </w:p>
    <w:p w14:paraId="7C275822" w14:textId="7E66D596" w:rsidR="009672DD" w:rsidRPr="00B20425" w:rsidRDefault="008C496B">
      <w:pPr>
        <w:rPr>
          <w:rFonts w:ascii="Arial" w:hAnsi="Arial" w:cs="Arial"/>
          <w:sz w:val="24"/>
          <w:szCs w:val="24"/>
          <w:lang w:val="en-US"/>
        </w:rPr>
      </w:pPr>
      <w:r w:rsidRPr="00B20425">
        <w:rPr>
          <w:rFonts w:ascii="Arial" w:hAnsi="Arial" w:cs="Arial"/>
          <w:b/>
          <w:sz w:val="24"/>
          <w:szCs w:val="24"/>
          <w:lang w:val="en-US"/>
        </w:rPr>
        <w:lastRenderedPageBreak/>
        <w:t>S</w:t>
      </w:r>
      <w:r w:rsidR="00AC33AF" w:rsidRPr="00B20425">
        <w:rPr>
          <w:rFonts w:ascii="Arial" w:hAnsi="Arial" w:cs="Arial"/>
          <w:b/>
          <w:sz w:val="24"/>
          <w:szCs w:val="24"/>
          <w:lang w:val="en-US"/>
        </w:rPr>
        <w:t>3.</w:t>
      </w:r>
      <w:r w:rsidR="009672DD" w:rsidRPr="00B20425">
        <w:rPr>
          <w:rFonts w:ascii="Arial" w:hAnsi="Arial" w:cs="Arial"/>
          <w:b/>
          <w:sz w:val="24"/>
          <w:szCs w:val="24"/>
          <w:lang w:val="en-US"/>
        </w:rPr>
        <w:t xml:space="preserve"> </w:t>
      </w:r>
      <w:r w:rsidR="009672DD" w:rsidRPr="00B20425">
        <w:rPr>
          <w:rFonts w:ascii="Arial" w:hAnsi="Arial" w:cs="Arial"/>
          <w:sz w:val="24"/>
          <w:szCs w:val="24"/>
          <w:lang w:val="en-US"/>
        </w:rPr>
        <w:t>Amendments 1-5 to NILG ALL 10/07 trial.</w:t>
      </w:r>
    </w:p>
    <w:tbl>
      <w:tblPr>
        <w:tblStyle w:val="Grigliatabella"/>
        <w:tblW w:w="0" w:type="auto"/>
        <w:tblLook w:val="04A0" w:firstRow="1" w:lastRow="0" w:firstColumn="1" w:lastColumn="0" w:noHBand="0" w:noVBand="1"/>
      </w:tblPr>
      <w:tblGrid>
        <w:gridCol w:w="1109"/>
        <w:gridCol w:w="1231"/>
        <w:gridCol w:w="3445"/>
        <w:gridCol w:w="3843"/>
      </w:tblGrid>
      <w:tr w:rsidR="001564CE" w:rsidRPr="00B20425" w14:paraId="35C13F72" w14:textId="77777777" w:rsidTr="001564CE">
        <w:trPr>
          <w:trHeight w:val="278"/>
        </w:trPr>
        <w:tc>
          <w:tcPr>
            <w:tcW w:w="989" w:type="dxa"/>
            <w:vMerge w:val="restart"/>
            <w:vAlign w:val="center"/>
          </w:tcPr>
          <w:p w14:paraId="0C6CF7E8" w14:textId="77777777" w:rsidR="001564CE" w:rsidRPr="00B20425" w:rsidRDefault="001564CE" w:rsidP="00E3783A">
            <w:pPr>
              <w:rPr>
                <w:rFonts w:ascii="Arial" w:hAnsi="Arial" w:cs="Arial"/>
                <w:b/>
              </w:rPr>
            </w:pPr>
            <w:proofErr w:type="spellStart"/>
            <w:r w:rsidRPr="00B20425">
              <w:rPr>
                <w:rFonts w:ascii="Arial" w:hAnsi="Arial" w:cs="Arial"/>
                <w:b/>
              </w:rPr>
              <w:t>Protocol</w:t>
            </w:r>
            <w:proofErr w:type="spellEnd"/>
            <w:r w:rsidRPr="00B20425">
              <w:rPr>
                <w:rFonts w:ascii="Arial" w:hAnsi="Arial" w:cs="Arial"/>
                <w:b/>
              </w:rPr>
              <w:t xml:space="preserve"> </w:t>
            </w:r>
            <w:proofErr w:type="spellStart"/>
            <w:r w:rsidRPr="00B20425">
              <w:rPr>
                <w:rFonts w:ascii="Arial" w:hAnsi="Arial" w:cs="Arial"/>
                <w:b/>
              </w:rPr>
              <w:t>version</w:t>
            </w:r>
            <w:proofErr w:type="spellEnd"/>
          </w:p>
        </w:tc>
        <w:tc>
          <w:tcPr>
            <w:tcW w:w="1161" w:type="dxa"/>
            <w:vMerge w:val="restart"/>
            <w:vAlign w:val="center"/>
          </w:tcPr>
          <w:p w14:paraId="4B6F33F5" w14:textId="77777777" w:rsidR="001564CE" w:rsidRPr="00B20425" w:rsidRDefault="001564CE" w:rsidP="00E3783A">
            <w:pPr>
              <w:rPr>
                <w:rFonts w:ascii="Arial" w:hAnsi="Arial" w:cs="Arial"/>
                <w:b/>
              </w:rPr>
            </w:pPr>
            <w:proofErr w:type="spellStart"/>
            <w:r w:rsidRPr="00B20425">
              <w:rPr>
                <w:rFonts w:ascii="Arial" w:hAnsi="Arial" w:cs="Arial"/>
                <w:b/>
              </w:rPr>
              <w:t>Dated</w:t>
            </w:r>
            <w:proofErr w:type="spellEnd"/>
          </w:p>
        </w:tc>
        <w:tc>
          <w:tcPr>
            <w:tcW w:w="7478" w:type="dxa"/>
            <w:gridSpan w:val="2"/>
            <w:vAlign w:val="center"/>
          </w:tcPr>
          <w:p w14:paraId="04290C15" w14:textId="77777777" w:rsidR="001564CE" w:rsidRPr="00B20425" w:rsidRDefault="001564CE" w:rsidP="001564CE">
            <w:pPr>
              <w:jc w:val="center"/>
              <w:rPr>
                <w:rFonts w:ascii="Arial" w:hAnsi="Arial" w:cs="Arial"/>
                <w:b/>
              </w:rPr>
            </w:pPr>
            <w:proofErr w:type="spellStart"/>
            <w:r w:rsidRPr="00B20425">
              <w:rPr>
                <w:rFonts w:ascii="Arial" w:hAnsi="Arial" w:cs="Arial"/>
                <w:b/>
              </w:rPr>
              <w:t>Study</w:t>
            </w:r>
            <w:proofErr w:type="spellEnd"/>
            <w:r w:rsidRPr="00B20425">
              <w:rPr>
                <w:rFonts w:ascii="Arial" w:hAnsi="Arial" w:cs="Arial"/>
                <w:b/>
              </w:rPr>
              <w:t xml:space="preserve"> </w:t>
            </w:r>
            <w:proofErr w:type="spellStart"/>
            <w:r w:rsidRPr="00B20425">
              <w:rPr>
                <w:rFonts w:ascii="Arial" w:hAnsi="Arial" w:cs="Arial"/>
                <w:b/>
              </w:rPr>
              <w:t>amendments</w:t>
            </w:r>
            <w:proofErr w:type="spellEnd"/>
          </w:p>
        </w:tc>
      </w:tr>
      <w:tr w:rsidR="001564CE" w:rsidRPr="00B20425" w14:paraId="7EB40416" w14:textId="77777777" w:rsidTr="001564CE">
        <w:trPr>
          <w:trHeight w:val="277"/>
        </w:trPr>
        <w:tc>
          <w:tcPr>
            <w:tcW w:w="989" w:type="dxa"/>
            <w:vMerge/>
            <w:vAlign w:val="center"/>
          </w:tcPr>
          <w:p w14:paraId="51ABCCA2" w14:textId="77777777" w:rsidR="001564CE" w:rsidRPr="00B20425" w:rsidRDefault="001564CE" w:rsidP="00E3783A">
            <w:pPr>
              <w:rPr>
                <w:rFonts w:ascii="Arial" w:hAnsi="Arial" w:cs="Arial"/>
                <w:b/>
              </w:rPr>
            </w:pPr>
          </w:p>
        </w:tc>
        <w:tc>
          <w:tcPr>
            <w:tcW w:w="1161" w:type="dxa"/>
            <w:vMerge/>
            <w:vAlign w:val="center"/>
          </w:tcPr>
          <w:p w14:paraId="46D642FC" w14:textId="77777777" w:rsidR="001564CE" w:rsidRPr="00B20425" w:rsidRDefault="001564CE" w:rsidP="00E3783A">
            <w:pPr>
              <w:rPr>
                <w:rFonts w:ascii="Arial" w:hAnsi="Arial" w:cs="Arial"/>
                <w:b/>
              </w:rPr>
            </w:pPr>
          </w:p>
        </w:tc>
        <w:tc>
          <w:tcPr>
            <w:tcW w:w="3534" w:type="dxa"/>
            <w:vAlign w:val="center"/>
          </w:tcPr>
          <w:p w14:paraId="24D4991C" w14:textId="77777777" w:rsidR="001564CE" w:rsidRPr="00B20425" w:rsidRDefault="001564CE" w:rsidP="001564CE">
            <w:pPr>
              <w:jc w:val="center"/>
              <w:rPr>
                <w:rFonts w:ascii="Arial" w:hAnsi="Arial" w:cs="Arial"/>
                <w:b/>
              </w:rPr>
            </w:pPr>
            <w:proofErr w:type="spellStart"/>
            <w:r w:rsidRPr="00B20425">
              <w:rPr>
                <w:rFonts w:ascii="Arial" w:hAnsi="Arial" w:cs="Arial"/>
                <w:b/>
              </w:rPr>
              <w:t>Issue</w:t>
            </w:r>
            <w:proofErr w:type="spellEnd"/>
            <w:r w:rsidRPr="00B20425">
              <w:rPr>
                <w:rFonts w:ascii="Arial" w:hAnsi="Arial" w:cs="Arial"/>
                <w:b/>
              </w:rPr>
              <w:t>(s)</w:t>
            </w:r>
          </w:p>
        </w:tc>
        <w:tc>
          <w:tcPr>
            <w:tcW w:w="3944" w:type="dxa"/>
            <w:vAlign w:val="center"/>
          </w:tcPr>
          <w:p w14:paraId="0B029FAA" w14:textId="77777777" w:rsidR="001564CE" w:rsidRPr="00B20425" w:rsidRDefault="001564CE" w:rsidP="001564CE">
            <w:pPr>
              <w:jc w:val="center"/>
              <w:rPr>
                <w:rFonts w:ascii="Arial" w:hAnsi="Arial" w:cs="Arial"/>
                <w:b/>
              </w:rPr>
            </w:pPr>
            <w:r w:rsidRPr="00B20425">
              <w:rPr>
                <w:rFonts w:ascii="Arial" w:hAnsi="Arial" w:cs="Arial"/>
                <w:b/>
              </w:rPr>
              <w:t>Action(s)</w:t>
            </w:r>
          </w:p>
        </w:tc>
      </w:tr>
      <w:tr w:rsidR="00E3783A" w:rsidRPr="00B20425" w14:paraId="484CFEF6" w14:textId="77777777" w:rsidTr="008920A8">
        <w:tc>
          <w:tcPr>
            <w:tcW w:w="989" w:type="dxa"/>
          </w:tcPr>
          <w:p w14:paraId="5B0DBD32" w14:textId="77777777" w:rsidR="00E3783A" w:rsidRPr="00B20425" w:rsidRDefault="00E3783A">
            <w:pPr>
              <w:rPr>
                <w:rFonts w:ascii="Arial" w:hAnsi="Arial" w:cs="Arial"/>
              </w:rPr>
            </w:pPr>
            <w:r w:rsidRPr="00B20425">
              <w:rPr>
                <w:rFonts w:ascii="Arial" w:hAnsi="Arial" w:cs="Arial"/>
              </w:rPr>
              <w:t>1</w:t>
            </w:r>
          </w:p>
        </w:tc>
        <w:tc>
          <w:tcPr>
            <w:tcW w:w="1161" w:type="dxa"/>
          </w:tcPr>
          <w:p w14:paraId="39201516" w14:textId="77777777" w:rsidR="00E3783A" w:rsidRPr="00B20425" w:rsidRDefault="00E3783A">
            <w:pPr>
              <w:rPr>
                <w:rFonts w:ascii="Arial" w:hAnsi="Arial" w:cs="Arial"/>
              </w:rPr>
            </w:pPr>
            <w:proofErr w:type="spellStart"/>
            <w:r w:rsidRPr="00B20425">
              <w:rPr>
                <w:rFonts w:ascii="Arial" w:hAnsi="Arial" w:cs="Arial"/>
              </w:rPr>
              <w:t>November</w:t>
            </w:r>
            <w:proofErr w:type="spellEnd"/>
            <w:r w:rsidRPr="00B20425">
              <w:rPr>
                <w:rFonts w:ascii="Arial" w:hAnsi="Arial" w:cs="Arial"/>
              </w:rPr>
              <w:t xml:space="preserve"> 15, 2007</w:t>
            </w:r>
          </w:p>
        </w:tc>
        <w:tc>
          <w:tcPr>
            <w:tcW w:w="3534" w:type="dxa"/>
          </w:tcPr>
          <w:p w14:paraId="1ED5B261" w14:textId="77777777" w:rsidR="00E3783A" w:rsidRPr="00B20425" w:rsidRDefault="008920A8" w:rsidP="008920A8">
            <w:pPr>
              <w:rPr>
                <w:rFonts w:ascii="Arial" w:hAnsi="Arial" w:cs="Arial"/>
              </w:rPr>
            </w:pPr>
            <w:r w:rsidRPr="00B20425">
              <w:rPr>
                <w:rFonts w:ascii="Arial" w:hAnsi="Arial" w:cs="Arial"/>
              </w:rPr>
              <w:t>-</w:t>
            </w:r>
          </w:p>
        </w:tc>
        <w:tc>
          <w:tcPr>
            <w:tcW w:w="3944" w:type="dxa"/>
          </w:tcPr>
          <w:p w14:paraId="0728EE5C" w14:textId="77777777" w:rsidR="00E3783A" w:rsidRPr="00B20425" w:rsidRDefault="008920A8" w:rsidP="008920A8">
            <w:pPr>
              <w:rPr>
                <w:rFonts w:ascii="Arial" w:hAnsi="Arial" w:cs="Arial"/>
              </w:rPr>
            </w:pPr>
            <w:r w:rsidRPr="00B20425">
              <w:rPr>
                <w:rFonts w:ascii="Arial" w:hAnsi="Arial" w:cs="Arial"/>
              </w:rPr>
              <w:t>-</w:t>
            </w:r>
          </w:p>
        </w:tc>
      </w:tr>
      <w:tr w:rsidR="001564CE" w:rsidRPr="00B20425" w14:paraId="1085C357" w14:textId="77777777" w:rsidTr="001564CE">
        <w:trPr>
          <w:trHeight w:val="1358"/>
        </w:trPr>
        <w:tc>
          <w:tcPr>
            <w:tcW w:w="989" w:type="dxa"/>
            <w:vMerge w:val="restart"/>
          </w:tcPr>
          <w:p w14:paraId="4CDDFE68" w14:textId="77777777" w:rsidR="001564CE" w:rsidRPr="00B20425" w:rsidRDefault="001564CE">
            <w:pPr>
              <w:rPr>
                <w:rFonts w:ascii="Arial" w:hAnsi="Arial" w:cs="Arial"/>
              </w:rPr>
            </w:pPr>
            <w:r w:rsidRPr="00B20425">
              <w:rPr>
                <w:rFonts w:ascii="Arial" w:hAnsi="Arial" w:cs="Arial"/>
              </w:rPr>
              <w:t>2</w:t>
            </w:r>
          </w:p>
        </w:tc>
        <w:tc>
          <w:tcPr>
            <w:tcW w:w="1161" w:type="dxa"/>
            <w:vMerge w:val="restart"/>
          </w:tcPr>
          <w:p w14:paraId="7B75A9DA" w14:textId="77777777" w:rsidR="001564CE" w:rsidRPr="00B20425" w:rsidRDefault="001564CE">
            <w:pPr>
              <w:rPr>
                <w:rFonts w:ascii="Arial" w:hAnsi="Arial" w:cs="Arial"/>
              </w:rPr>
            </w:pPr>
            <w:proofErr w:type="spellStart"/>
            <w:r w:rsidRPr="00B20425">
              <w:rPr>
                <w:rFonts w:ascii="Arial" w:hAnsi="Arial" w:cs="Arial"/>
              </w:rPr>
              <w:t>February</w:t>
            </w:r>
            <w:proofErr w:type="spellEnd"/>
            <w:r w:rsidRPr="00B20425">
              <w:rPr>
                <w:rFonts w:ascii="Arial" w:hAnsi="Arial" w:cs="Arial"/>
              </w:rPr>
              <w:t xml:space="preserve"> 18, 2008</w:t>
            </w:r>
          </w:p>
        </w:tc>
        <w:tc>
          <w:tcPr>
            <w:tcW w:w="3534" w:type="dxa"/>
          </w:tcPr>
          <w:p w14:paraId="6C021ABC" w14:textId="77777777" w:rsidR="001564CE" w:rsidRPr="00B20425" w:rsidRDefault="008C496B" w:rsidP="00C12A8B">
            <w:pPr>
              <w:pStyle w:val="Paragrafoelenco"/>
              <w:numPr>
                <w:ilvl w:val="0"/>
                <w:numId w:val="3"/>
              </w:numPr>
              <w:rPr>
                <w:rFonts w:ascii="Arial" w:hAnsi="Arial" w:cs="Arial"/>
                <w:lang w:val="en-US"/>
              </w:rPr>
            </w:pPr>
            <w:r w:rsidRPr="00B20425">
              <w:rPr>
                <w:rFonts w:ascii="Arial" w:hAnsi="Arial" w:cs="Arial"/>
                <w:lang w:val="en-US"/>
              </w:rPr>
              <w:t xml:space="preserve">IT </w:t>
            </w:r>
            <w:r w:rsidR="00C12A8B" w:rsidRPr="00B20425">
              <w:rPr>
                <w:rFonts w:ascii="Arial" w:hAnsi="Arial" w:cs="Arial"/>
                <w:lang w:val="en-US"/>
              </w:rPr>
              <w:t xml:space="preserve">CNS </w:t>
            </w:r>
            <w:r w:rsidRPr="00B20425">
              <w:rPr>
                <w:rFonts w:ascii="Arial" w:hAnsi="Arial" w:cs="Arial"/>
                <w:lang w:val="en-US"/>
              </w:rPr>
              <w:t>prophylaxis trial</w:t>
            </w:r>
            <w:r w:rsidR="001564CE" w:rsidRPr="00B20425">
              <w:rPr>
                <w:rFonts w:ascii="Arial" w:hAnsi="Arial" w:cs="Arial"/>
                <w:lang w:val="en-US"/>
              </w:rPr>
              <w:t>: risk of cumul</w:t>
            </w:r>
            <w:r w:rsidRPr="00B20425">
              <w:rPr>
                <w:rFonts w:ascii="Arial" w:hAnsi="Arial" w:cs="Arial"/>
                <w:lang w:val="en-US"/>
              </w:rPr>
              <w:t xml:space="preserve">ative CNS toxicity due to </w:t>
            </w:r>
            <w:r w:rsidR="00C12A8B" w:rsidRPr="00B20425">
              <w:rPr>
                <w:rFonts w:ascii="Arial" w:hAnsi="Arial" w:cs="Arial"/>
                <w:lang w:val="en-US"/>
              </w:rPr>
              <w:t>close exposure (≤ 14 days)</w:t>
            </w:r>
            <w:r w:rsidR="001564CE" w:rsidRPr="00B20425">
              <w:rPr>
                <w:rFonts w:ascii="Arial" w:hAnsi="Arial" w:cs="Arial"/>
                <w:lang w:val="en-US"/>
              </w:rPr>
              <w:t xml:space="preserve"> </w:t>
            </w:r>
            <w:r w:rsidR="00C12A8B" w:rsidRPr="00B20425">
              <w:rPr>
                <w:rFonts w:ascii="Arial" w:hAnsi="Arial" w:cs="Arial"/>
                <w:lang w:val="en-US"/>
              </w:rPr>
              <w:t xml:space="preserve">to </w:t>
            </w:r>
            <w:r w:rsidRPr="00B20425">
              <w:rPr>
                <w:rFonts w:ascii="Arial" w:hAnsi="Arial" w:cs="Arial"/>
                <w:lang w:val="en-US"/>
              </w:rPr>
              <w:t xml:space="preserve">systemic HD MTX and </w:t>
            </w:r>
            <w:proofErr w:type="spellStart"/>
            <w:r w:rsidRPr="00B20425">
              <w:rPr>
                <w:rFonts w:ascii="Arial" w:hAnsi="Arial" w:cs="Arial"/>
                <w:lang w:val="en-US"/>
              </w:rPr>
              <w:t>cytarabine</w:t>
            </w:r>
            <w:proofErr w:type="spellEnd"/>
            <w:r w:rsidRPr="00B20425">
              <w:rPr>
                <w:rFonts w:ascii="Arial" w:hAnsi="Arial" w:cs="Arial"/>
                <w:lang w:val="en-US"/>
              </w:rPr>
              <w:t xml:space="preserve"> at C3,5 </w:t>
            </w:r>
            <w:r w:rsidR="001564CE" w:rsidRPr="00B20425">
              <w:rPr>
                <w:rFonts w:ascii="Arial" w:hAnsi="Arial" w:cs="Arial"/>
                <w:lang w:val="en-US"/>
              </w:rPr>
              <w:t>and 7</w:t>
            </w:r>
          </w:p>
        </w:tc>
        <w:tc>
          <w:tcPr>
            <w:tcW w:w="3944" w:type="dxa"/>
          </w:tcPr>
          <w:p w14:paraId="27C898F5" w14:textId="77777777" w:rsidR="001564CE" w:rsidRPr="00B20425" w:rsidRDefault="001564CE" w:rsidP="00E3783A">
            <w:pPr>
              <w:pStyle w:val="Paragrafoelenco"/>
              <w:numPr>
                <w:ilvl w:val="0"/>
                <w:numId w:val="3"/>
              </w:numPr>
              <w:rPr>
                <w:rFonts w:ascii="Arial" w:hAnsi="Arial" w:cs="Arial"/>
                <w:lang w:val="en-US"/>
              </w:rPr>
            </w:pPr>
            <w:r w:rsidRPr="00B20425">
              <w:rPr>
                <w:rFonts w:ascii="Arial" w:hAnsi="Arial" w:cs="Arial"/>
                <w:lang w:val="en-US"/>
              </w:rPr>
              <w:t>No</w:t>
            </w:r>
            <w:r w:rsidR="008C496B" w:rsidRPr="00B20425">
              <w:rPr>
                <w:rFonts w:ascii="Arial" w:hAnsi="Arial" w:cs="Arial"/>
                <w:lang w:val="en-US"/>
              </w:rPr>
              <w:t xml:space="preserve"> </w:t>
            </w:r>
            <w:r w:rsidRPr="00B20425">
              <w:rPr>
                <w:rFonts w:ascii="Arial" w:hAnsi="Arial" w:cs="Arial"/>
                <w:lang w:val="en-US"/>
              </w:rPr>
              <w:t xml:space="preserve">IT liposome-encapsulated </w:t>
            </w:r>
            <w:proofErr w:type="spellStart"/>
            <w:r w:rsidRPr="00B20425">
              <w:rPr>
                <w:rFonts w:ascii="Arial" w:hAnsi="Arial" w:cs="Arial"/>
                <w:lang w:val="en-US"/>
              </w:rPr>
              <w:t>cytarabine</w:t>
            </w:r>
            <w:proofErr w:type="spellEnd"/>
            <w:r w:rsidRPr="00B20425">
              <w:rPr>
                <w:rFonts w:ascii="Arial" w:hAnsi="Arial" w:cs="Arial"/>
                <w:lang w:val="en-US"/>
              </w:rPr>
              <w:t xml:space="preserve"> on day 15 of C2,4,6 in CNS+ patients</w:t>
            </w:r>
          </w:p>
          <w:p w14:paraId="55A0AFD1" w14:textId="77777777" w:rsidR="001564CE" w:rsidRPr="00B20425" w:rsidRDefault="001564CE" w:rsidP="001564CE">
            <w:pPr>
              <w:rPr>
                <w:rFonts w:ascii="Arial" w:hAnsi="Arial" w:cs="Arial"/>
                <w:lang w:val="en-US"/>
              </w:rPr>
            </w:pPr>
          </w:p>
        </w:tc>
      </w:tr>
      <w:tr w:rsidR="001564CE" w:rsidRPr="00B20425" w14:paraId="0886BD1C" w14:textId="77777777" w:rsidTr="008920A8">
        <w:trPr>
          <w:trHeight w:val="1357"/>
        </w:trPr>
        <w:tc>
          <w:tcPr>
            <w:tcW w:w="989" w:type="dxa"/>
            <w:vMerge/>
          </w:tcPr>
          <w:p w14:paraId="76A38EFC" w14:textId="77777777" w:rsidR="001564CE" w:rsidRPr="00B20425" w:rsidRDefault="001564CE">
            <w:pPr>
              <w:rPr>
                <w:rFonts w:ascii="Arial" w:hAnsi="Arial" w:cs="Arial"/>
                <w:lang w:val="en-US"/>
              </w:rPr>
            </w:pPr>
          </w:p>
        </w:tc>
        <w:tc>
          <w:tcPr>
            <w:tcW w:w="1161" w:type="dxa"/>
            <w:vMerge/>
          </w:tcPr>
          <w:p w14:paraId="7BB14417" w14:textId="77777777" w:rsidR="001564CE" w:rsidRPr="00B20425" w:rsidRDefault="001564CE">
            <w:pPr>
              <w:rPr>
                <w:rFonts w:ascii="Arial" w:hAnsi="Arial" w:cs="Arial"/>
                <w:lang w:val="en-US"/>
              </w:rPr>
            </w:pPr>
          </w:p>
        </w:tc>
        <w:tc>
          <w:tcPr>
            <w:tcW w:w="3534" w:type="dxa"/>
          </w:tcPr>
          <w:p w14:paraId="5A8E31F2" w14:textId="77777777" w:rsidR="001564CE" w:rsidRPr="00B20425" w:rsidRDefault="001564CE" w:rsidP="008920A8">
            <w:pPr>
              <w:pStyle w:val="Paragrafoelenco"/>
              <w:numPr>
                <w:ilvl w:val="0"/>
                <w:numId w:val="3"/>
              </w:numPr>
              <w:rPr>
                <w:rFonts w:ascii="Arial" w:hAnsi="Arial" w:cs="Arial"/>
              </w:rPr>
            </w:pPr>
            <w:proofErr w:type="spellStart"/>
            <w:r w:rsidRPr="00B20425">
              <w:rPr>
                <w:rFonts w:ascii="Arial" w:hAnsi="Arial" w:cs="Arial"/>
              </w:rPr>
              <w:t>Supportive</w:t>
            </w:r>
            <w:proofErr w:type="spellEnd"/>
            <w:r w:rsidRPr="00B20425">
              <w:rPr>
                <w:rFonts w:ascii="Arial" w:hAnsi="Arial" w:cs="Arial"/>
              </w:rPr>
              <w:t xml:space="preserve"> care</w:t>
            </w:r>
            <w:r w:rsidR="002961AB" w:rsidRPr="00B20425">
              <w:rPr>
                <w:rFonts w:ascii="Arial" w:hAnsi="Arial" w:cs="Arial"/>
              </w:rPr>
              <w:t xml:space="preserve"> </w:t>
            </w:r>
          </w:p>
        </w:tc>
        <w:tc>
          <w:tcPr>
            <w:tcW w:w="3944" w:type="dxa"/>
          </w:tcPr>
          <w:p w14:paraId="1C1EFA0A" w14:textId="77777777" w:rsidR="001564CE" w:rsidRPr="00B20425" w:rsidRDefault="001564CE" w:rsidP="001564CE">
            <w:pPr>
              <w:pStyle w:val="Paragrafoelenco"/>
              <w:numPr>
                <w:ilvl w:val="0"/>
                <w:numId w:val="3"/>
              </w:numPr>
              <w:rPr>
                <w:rFonts w:ascii="Arial" w:hAnsi="Arial" w:cs="Arial"/>
                <w:lang w:val="en-US"/>
              </w:rPr>
            </w:pPr>
            <w:r w:rsidRPr="00B20425">
              <w:rPr>
                <w:rFonts w:ascii="Arial" w:hAnsi="Arial" w:cs="Arial"/>
                <w:lang w:val="en-US"/>
              </w:rPr>
              <w:t>Start of G-CSF with ANC &lt;0.5 x10</w:t>
            </w:r>
            <w:r w:rsidRPr="00B20425">
              <w:rPr>
                <w:rFonts w:ascii="Arial" w:hAnsi="Arial" w:cs="Arial"/>
                <w:vertAlign w:val="superscript"/>
                <w:lang w:val="en-US"/>
              </w:rPr>
              <w:t>9</w:t>
            </w:r>
            <w:r w:rsidRPr="00B20425">
              <w:rPr>
                <w:rFonts w:ascii="Arial" w:hAnsi="Arial" w:cs="Arial"/>
                <w:lang w:val="en-US"/>
              </w:rPr>
              <w:t>/L at C2,4,6 and 8</w:t>
            </w:r>
          </w:p>
          <w:p w14:paraId="6B6B2566" w14:textId="77777777" w:rsidR="001564CE" w:rsidRPr="00B20425" w:rsidRDefault="00AC33AF" w:rsidP="001564CE">
            <w:pPr>
              <w:pStyle w:val="Paragrafoelenco"/>
              <w:numPr>
                <w:ilvl w:val="0"/>
                <w:numId w:val="3"/>
              </w:numPr>
              <w:rPr>
                <w:rFonts w:ascii="Arial" w:hAnsi="Arial" w:cs="Arial"/>
                <w:lang w:val="en-US"/>
              </w:rPr>
            </w:pPr>
            <w:r w:rsidRPr="00B20425">
              <w:rPr>
                <w:rFonts w:ascii="Arial" w:hAnsi="Arial" w:cs="Arial"/>
                <w:lang w:val="en-US"/>
              </w:rPr>
              <w:t>Improved in</w:t>
            </w:r>
            <w:r w:rsidR="001564CE" w:rsidRPr="00B20425">
              <w:rPr>
                <w:rFonts w:ascii="Arial" w:hAnsi="Arial" w:cs="Arial"/>
                <w:lang w:val="en-US"/>
              </w:rPr>
              <w:t xml:space="preserve">structions for </w:t>
            </w:r>
            <w:r w:rsidRPr="00B20425">
              <w:rPr>
                <w:rFonts w:ascii="Arial" w:hAnsi="Arial" w:cs="Arial"/>
                <w:lang w:val="en-US"/>
              </w:rPr>
              <w:t>FA</w:t>
            </w:r>
            <w:r w:rsidR="001564CE" w:rsidRPr="00B20425">
              <w:rPr>
                <w:rFonts w:ascii="Arial" w:hAnsi="Arial" w:cs="Arial"/>
                <w:lang w:val="en-US"/>
              </w:rPr>
              <w:t xml:space="preserve"> rescue following HD MTX at C3,5 and 7</w:t>
            </w:r>
          </w:p>
        </w:tc>
      </w:tr>
      <w:tr w:rsidR="00E3783A" w:rsidRPr="00B20425" w14:paraId="5389A1EB" w14:textId="77777777" w:rsidTr="008920A8">
        <w:tc>
          <w:tcPr>
            <w:tcW w:w="989" w:type="dxa"/>
          </w:tcPr>
          <w:p w14:paraId="341182CF" w14:textId="77777777" w:rsidR="00E3783A" w:rsidRPr="00B20425" w:rsidRDefault="00E3783A">
            <w:pPr>
              <w:rPr>
                <w:rFonts w:ascii="Arial" w:hAnsi="Arial" w:cs="Arial"/>
              </w:rPr>
            </w:pPr>
            <w:r w:rsidRPr="00B20425">
              <w:rPr>
                <w:rFonts w:ascii="Arial" w:hAnsi="Arial" w:cs="Arial"/>
              </w:rPr>
              <w:t>3</w:t>
            </w:r>
          </w:p>
        </w:tc>
        <w:tc>
          <w:tcPr>
            <w:tcW w:w="1161" w:type="dxa"/>
          </w:tcPr>
          <w:p w14:paraId="1ED41C6A" w14:textId="77777777" w:rsidR="00E3783A" w:rsidRPr="00B20425" w:rsidRDefault="00E3783A">
            <w:pPr>
              <w:rPr>
                <w:rFonts w:ascii="Arial" w:hAnsi="Arial" w:cs="Arial"/>
              </w:rPr>
            </w:pPr>
            <w:proofErr w:type="spellStart"/>
            <w:r w:rsidRPr="00B20425">
              <w:rPr>
                <w:rFonts w:ascii="Arial" w:hAnsi="Arial" w:cs="Arial"/>
              </w:rPr>
              <w:t>January</w:t>
            </w:r>
            <w:proofErr w:type="spellEnd"/>
            <w:r w:rsidRPr="00B20425">
              <w:rPr>
                <w:rFonts w:ascii="Arial" w:hAnsi="Arial" w:cs="Arial"/>
              </w:rPr>
              <w:t xml:space="preserve"> 26, 2009</w:t>
            </w:r>
          </w:p>
        </w:tc>
        <w:tc>
          <w:tcPr>
            <w:tcW w:w="3534" w:type="dxa"/>
          </w:tcPr>
          <w:p w14:paraId="4A52C07C" w14:textId="77777777" w:rsidR="00E3783A" w:rsidRPr="00B20425" w:rsidRDefault="00B52911" w:rsidP="00E3783A">
            <w:pPr>
              <w:pStyle w:val="Paragrafoelenco"/>
              <w:numPr>
                <w:ilvl w:val="0"/>
                <w:numId w:val="4"/>
              </w:numPr>
              <w:rPr>
                <w:rFonts w:ascii="Arial" w:hAnsi="Arial" w:cs="Arial"/>
                <w:lang w:val="en-US"/>
              </w:rPr>
            </w:pPr>
            <w:r w:rsidRPr="00B20425">
              <w:rPr>
                <w:rFonts w:ascii="Arial" w:hAnsi="Arial" w:cs="Arial"/>
                <w:lang w:val="en-US"/>
              </w:rPr>
              <w:t>P</w:t>
            </w:r>
            <w:r w:rsidR="008920A8" w:rsidRPr="00B20425">
              <w:rPr>
                <w:rFonts w:ascii="Arial" w:hAnsi="Arial" w:cs="Arial"/>
                <w:lang w:val="en-US"/>
              </w:rPr>
              <w:t>rolonged myelotoxicity</w:t>
            </w:r>
            <w:r w:rsidRPr="00B20425">
              <w:rPr>
                <w:rFonts w:ascii="Arial" w:hAnsi="Arial" w:cs="Arial"/>
                <w:lang w:val="en-US"/>
              </w:rPr>
              <w:t xml:space="preserve"> wit</w:t>
            </w:r>
            <w:r w:rsidR="001564CE" w:rsidRPr="00B20425">
              <w:rPr>
                <w:rFonts w:ascii="Arial" w:hAnsi="Arial" w:cs="Arial"/>
                <w:lang w:val="en-US"/>
              </w:rPr>
              <w:t>h infectious complications (C2,4,6</w:t>
            </w:r>
            <w:r w:rsidR="00AC33AF" w:rsidRPr="00B20425">
              <w:rPr>
                <w:rFonts w:ascii="Arial" w:hAnsi="Arial" w:cs="Arial"/>
                <w:lang w:val="en-US"/>
              </w:rPr>
              <w:t xml:space="preserve">; </w:t>
            </w:r>
            <w:proofErr w:type="spellStart"/>
            <w:r w:rsidR="002961AB" w:rsidRPr="00B20425">
              <w:rPr>
                <w:rFonts w:ascii="Arial" w:hAnsi="Arial" w:cs="Arial"/>
                <w:lang w:val="en-US"/>
              </w:rPr>
              <w:t>Ph</w:t>
            </w:r>
            <w:proofErr w:type="spellEnd"/>
            <w:r w:rsidR="002961AB" w:rsidRPr="00B20425">
              <w:rPr>
                <w:rFonts w:ascii="Arial" w:hAnsi="Arial" w:cs="Arial"/>
                <w:lang w:val="en-US"/>
              </w:rPr>
              <w:t>- ALL)</w:t>
            </w:r>
          </w:p>
        </w:tc>
        <w:tc>
          <w:tcPr>
            <w:tcW w:w="3944" w:type="dxa"/>
          </w:tcPr>
          <w:p w14:paraId="63AF34CE" w14:textId="77777777" w:rsidR="00E3783A" w:rsidRPr="00B20425" w:rsidRDefault="00B52911" w:rsidP="008920A8">
            <w:pPr>
              <w:pStyle w:val="Paragrafoelenco"/>
              <w:numPr>
                <w:ilvl w:val="0"/>
                <w:numId w:val="4"/>
              </w:numPr>
              <w:rPr>
                <w:rFonts w:ascii="Arial" w:hAnsi="Arial" w:cs="Arial"/>
                <w:lang w:val="en-US"/>
              </w:rPr>
            </w:pPr>
            <w:r w:rsidRPr="00B20425">
              <w:rPr>
                <w:rFonts w:ascii="Arial" w:hAnsi="Arial" w:cs="Arial"/>
                <w:lang w:val="en-US"/>
              </w:rPr>
              <w:t>Dosing</w:t>
            </w:r>
            <w:r w:rsidR="008920A8" w:rsidRPr="00B20425">
              <w:rPr>
                <w:rFonts w:ascii="Arial" w:hAnsi="Arial" w:cs="Arial"/>
                <w:lang w:val="en-US"/>
              </w:rPr>
              <w:t xml:space="preserve"> </w:t>
            </w:r>
            <w:r w:rsidRPr="00B20425">
              <w:rPr>
                <w:rFonts w:ascii="Arial" w:hAnsi="Arial" w:cs="Arial"/>
                <w:lang w:val="en-US"/>
              </w:rPr>
              <w:t xml:space="preserve">of </w:t>
            </w:r>
            <w:r w:rsidR="008920A8" w:rsidRPr="00B20425">
              <w:rPr>
                <w:rFonts w:ascii="Arial" w:hAnsi="Arial" w:cs="Arial"/>
                <w:lang w:val="en-US"/>
              </w:rPr>
              <w:t xml:space="preserve">6-mercaptopurine and </w:t>
            </w:r>
            <w:proofErr w:type="spellStart"/>
            <w:r w:rsidR="008920A8" w:rsidRPr="00B20425">
              <w:rPr>
                <w:rFonts w:ascii="Arial" w:hAnsi="Arial" w:cs="Arial"/>
                <w:lang w:val="en-US"/>
              </w:rPr>
              <w:t>cy</w:t>
            </w:r>
            <w:r w:rsidR="00C12A8B" w:rsidRPr="00B20425">
              <w:rPr>
                <w:rFonts w:ascii="Arial" w:hAnsi="Arial" w:cs="Arial"/>
                <w:lang w:val="en-US"/>
              </w:rPr>
              <w:t>tarabine</w:t>
            </w:r>
            <w:proofErr w:type="spellEnd"/>
            <w:r w:rsidR="00C12A8B" w:rsidRPr="00B20425">
              <w:rPr>
                <w:rFonts w:ascii="Arial" w:hAnsi="Arial" w:cs="Arial"/>
                <w:lang w:val="en-US"/>
              </w:rPr>
              <w:t xml:space="preserve"> guided by</w:t>
            </w:r>
            <w:r w:rsidRPr="00B20425">
              <w:rPr>
                <w:rFonts w:ascii="Arial" w:hAnsi="Arial" w:cs="Arial"/>
                <w:lang w:val="en-US"/>
              </w:rPr>
              <w:t xml:space="preserve"> ANC on</w:t>
            </w:r>
            <w:r w:rsidR="008920A8" w:rsidRPr="00B20425">
              <w:rPr>
                <w:rFonts w:ascii="Arial" w:hAnsi="Arial" w:cs="Arial"/>
                <w:lang w:val="en-US"/>
              </w:rPr>
              <w:t xml:space="preserve"> day 8</w:t>
            </w:r>
            <w:r w:rsidRPr="00B20425">
              <w:rPr>
                <w:rFonts w:ascii="Arial" w:hAnsi="Arial" w:cs="Arial"/>
                <w:lang w:val="en-US"/>
              </w:rPr>
              <w:t xml:space="preserve"> of each course</w:t>
            </w:r>
          </w:p>
        </w:tc>
      </w:tr>
      <w:tr w:rsidR="008C496B" w:rsidRPr="00B20425" w14:paraId="3598A9AF" w14:textId="77777777" w:rsidTr="008C496B">
        <w:trPr>
          <w:trHeight w:val="1635"/>
        </w:trPr>
        <w:tc>
          <w:tcPr>
            <w:tcW w:w="989" w:type="dxa"/>
            <w:vMerge w:val="restart"/>
          </w:tcPr>
          <w:p w14:paraId="6215A177" w14:textId="77777777" w:rsidR="008C496B" w:rsidRPr="00B20425" w:rsidRDefault="008C496B">
            <w:pPr>
              <w:rPr>
                <w:rFonts w:ascii="Arial" w:hAnsi="Arial" w:cs="Arial"/>
              </w:rPr>
            </w:pPr>
            <w:r w:rsidRPr="00B20425">
              <w:rPr>
                <w:rFonts w:ascii="Arial" w:hAnsi="Arial" w:cs="Arial"/>
              </w:rPr>
              <w:t>4</w:t>
            </w:r>
          </w:p>
        </w:tc>
        <w:tc>
          <w:tcPr>
            <w:tcW w:w="1161" w:type="dxa"/>
            <w:vMerge w:val="restart"/>
          </w:tcPr>
          <w:p w14:paraId="72E03E0D" w14:textId="77777777" w:rsidR="008C496B" w:rsidRPr="00B20425" w:rsidRDefault="008C496B">
            <w:pPr>
              <w:rPr>
                <w:rFonts w:ascii="Arial" w:hAnsi="Arial" w:cs="Arial"/>
              </w:rPr>
            </w:pPr>
            <w:proofErr w:type="spellStart"/>
            <w:r w:rsidRPr="00B20425">
              <w:rPr>
                <w:rFonts w:ascii="Arial" w:hAnsi="Arial" w:cs="Arial"/>
              </w:rPr>
              <w:t>June</w:t>
            </w:r>
            <w:proofErr w:type="spellEnd"/>
            <w:r w:rsidRPr="00B20425">
              <w:rPr>
                <w:rFonts w:ascii="Arial" w:hAnsi="Arial" w:cs="Arial"/>
              </w:rPr>
              <w:t xml:space="preserve"> 12, 2009</w:t>
            </w:r>
          </w:p>
        </w:tc>
        <w:tc>
          <w:tcPr>
            <w:tcW w:w="3534" w:type="dxa"/>
          </w:tcPr>
          <w:p w14:paraId="1FB9612D" w14:textId="77777777" w:rsidR="008C496B" w:rsidRPr="00B20425" w:rsidRDefault="008C496B" w:rsidP="00B52911">
            <w:pPr>
              <w:pStyle w:val="Paragrafoelenco"/>
              <w:numPr>
                <w:ilvl w:val="0"/>
                <w:numId w:val="5"/>
              </w:numPr>
              <w:rPr>
                <w:rFonts w:ascii="Arial" w:hAnsi="Arial" w:cs="Arial"/>
                <w:lang w:val="en-US"/>
              </w:rPr>
            </w:pPr>
            <w:r w:rsidRPr="00B20425">
              <w:rPr>
                <w:rFonts w:ascii="Arial" w:hAnsi="Arial" w:cs="Arial"/>
                <w:lang w:val="en-US"/>
              </w:rPr>
              <w:t>Prolonged myelotoxicity with de</w:t>
            </w:r>
            <w:r w:rsidR="00C12A8B" w:rsidRPr="00B20425">
              <w:rPr>
                <w:rFonts w:ascii="Arial" w:hAnsi="Arial" w:cs="Arial"/>
                <w:lang w:val="en-US"/>
              </w:rPr>
              <w:t>aths by infections</w:t>
            </w:r>
            <w:r w:rsidRPr="00B20425">
              <w:rPr>
                <w:rFonts w:ascii="Arial" w:hAnsi="Arial" w:cs="Arial"/>
                <w:lang w:val="en-US"/>
              </w:rPr>
              <w:t xml:space="preserve"> after C2,4,6</w:t>
            </w:r>
            <w:r w:rsidR="002961AB" w:rsidRPr="00B20425">
              <w:rPr>
                <w:rFonts w:ascii="Arial" w:hAnsi="Arial" w:cs="Arial"/>
                <w:lang w:val="en-US"/>
              </w:rPr>
              <w:t xml:space="preserve"> </w:t>
            </w:r>
          </w:p>
          <w:p w14:paraId="25D1B6EB" w14:textId="77777777" w:rsidR="008C496B" w:rsidRPr="00B20425" w:rsidRDefault="008C496B" w:rsidP="00B52911">
            <w:pPr>
              <w:rPr>
                <w:rFonts w:ascii="Arial" w:hAnsi="Arial" w:cs="Arial"/>
                <w:lang w:val="en-US"/>
              </w:rPr>
            </w:pPr>
          </w:p>
          <w:p w14:paraId="7963185B" w14:textId="77777777" w:rsidR="008C496B" w:rsidRPr="00B20425" w:rsidRDefault="008C496B" w:rsidP="008C496B">
            <w:pPr>
              <w:pStyle w:val="Paragrafoelenco"/>
              <w:numPr>
                <w:ilvl w:val="0"/>
                <w:numId w:val="5"/>
              </w:numPr>
              <w:rPr>
                <w:rFonts w:ascii="Arial" w:hAnsi="Arial" w:cs="Arial"/>
                <w:lang w:val="en-US"/>
              </w:rPr>
            </w:pPr>
            <w:proofErr w:type="spellStart"/>
            <w:r w:rsidRPr="00B20425">
              <w:rPr>
                <w:rFonts w:ascii="Arial" w:hAnsi="Arial" w:cs="Arial"/>
                <w:lang w:val="en-US"/>
              </w:rPr>
              <w:t>Antifugal</w:t>
            </w:r>
            <w:proofErr w:type="spellEnd"/>
            <w:r w:rsidRPr="00B20425">
              <w:rPr>
                <w:rFonts w:ascii="Arial" w:hAnsi="Arial" w:cs="Arial"/>
                <w:lang w:val="en-US"/>
              </w:rPr>
              <w:t xml:space="preserve"> prophylaxis during CR induction (C1)</w:t>
            </w:r>
          </w:p>
        </w:tc>
        <w:tc>
          <w:tcPr>
            <w:tcW w:w="3944" w:type="dxa"/>
          </w:tcPr>
          <w:p w14:paraId="69AA43BB" w14:textId="77777777" w:rsidR="008C496B" w:rsidRPr="00B20425" w:rsidRDefault="00C12A8B" w:rsidP="00B52911">
            <w:pPr>
              <w:pStyle w:val="Paragrafoelenco"/>
              <w:numPr>
                <w:ilvl w:val="0"/>
                <w:numId w:val="5"/>
              </w:numPr>
              <w:rPr>
                <w:rFonts w:ascii="Arial" w:hAnsi="Arial" w:cs="Arial"/>
                <w:lang w:val="en-US"/>
              </w:rPr>
            </w:pPr>
            <w:r w:rsidRPr="00B20425">
              <w:rPr>
                <w:rFonts w:ascii="Arial" w:hAnsi="Arial" w:cs="Arial"/>
                <w:lang w:val="en-US"/>
              </w:rPr>
              <w:t>Dosing of</w:t>
            </w:r>
            <w:r w:rsidR="008C496B" w:rsidRPr="00B20425">
              <w:rPr>
                <w:rFonts w:ascii="Arial" w:hAnsi="Arial" w:cs="Arial"/>
                <w:lang w:val="en-US"/>
              </w:rPr>
              <w:t xml:space="preserve"> 6-mercaptopurine and </w:t>
            </w:r>
            <w:proofErr w:type="spellStart"/>
            <w:r w:rsidR="008C496B" w:rsidRPr="00B20425">
              <w:rPr>
                <w:rFonts w:ascii="Arial" w:hAnsi="Arial" w:cs="Arial"/>
                <w:lang w:val="en-US"/>
              </w:rPr>
              <w:t>cytarabine</w:t>
            </w:r>
            <w:proofErr w:type="spellEnd"/>
            <w:r w:rsidR="008C496B" w:rsidRPr="00B20425">
              <w:rPr>
                <w:rFonts w:ascii="Arial" w:hAnsi="Arial" w:cs="Arial"/>
                <w:lang w:val="en-US"/>
              </w:rPr>
              <w:t xml:space="preserve"> reduced from 14 to 10 days, and from 8 to 4 days, respectively</w:t>
            </w:r>
          </w:p>
          <w:p w14:paraId="43F553B2" w14:textId="77777777" w:rsidR="008C496B" w:rsidRPr="00B20425" w:rsidRDefault="008C496B" w:rsidP="008C496B">
            <w:pPr>
              <w:pStyle w:val="Paragrafoelenco"/>
              <w:numPr>
                <w:ilvl w:val="0"/>
                <w:numId w:val="5"/>
              </w:numPr>
              <w:rPr>
                <w:rFonts w:ascii="Arial" w:hAnsi="Arial" w:cs="Arial"/>
                <w:lang w:val="en-US"/>
              </w:rPr>
            </w:pPr>
            <w:r w:rsidRPr="00B20425">
              <w:rPr>
                <w:rFonts w:ascii="Arial" w:hAnsi="Arial" w:cs="Arial"/>
                <w:lang w:val="en-US"/>
              </w:rPr>
              <w:t xml:space="preserve">IV liposomal amphotericin B 50 mg on </w:t>
            </w:r>
            <w:proofErr w:type="spellStart"/>
            <w:r w:rsidRPr="00B20425">
              <w:rPr>
                <w:rFonts w:ascii="Arial" w:hAnsi="Arial" w:cs="Arial"/>
                <w:lang w:val="en-US"/>
              </w:rPr>
              <w:t>alterate</w:t>
            </w:r>
            <w:proofErr w:type="spellEnd"/>
            <w:r w:rsidRPr="00B20425">
              <w:rPr>
                <w:rFonts w:ascii="Arial" w:hAnsi="Arial" w:cs="Arial"/>
                <w:lang w:val="en-US"/>
              </w:rPr>
              <w:t xml:space="preserve"> days suggested</w:t>
            </w:r>
          </w:p>
        </w:tc>
      </w:tr>
      <w:tr w:rsidR="008C496B" w:rsidRPr="00B20425" w14:paraId="5F9781F7" w14:textId="77777777" w:rsidTr="00C12A8B">
        <w:trPr>
          <w:trHeight w:val="1392"/>
        </w:trPr>
        <w:tc>
          <w:tcPr>
            <w:tcW w:w="989" w:type="dxa"/>
            <w:vMerge/>
          </w:tcPr>
          <w:p w14:paraId="3CB26622" w14:textId="77777777" w:rsidR="008C496B" w:rsidRPr="00B20425" w:rsidRDefault="008C496B">
            <w:pPr>
              <w:rPr>
                <w:rFonts w:ascii="Arial" w:hAnsi="Arial" w:cs="Arial"/>
                <w:lang w:val="en-US"/>
              </w:rPr>
            </w:pPr>
          </w:p>
        </w:tc>
        <w:tc>
          <w:tcPr>
            <w:tcW w:w="1161" w:type="dxa"/>
            <w:vMerge/>
          </w:tcPr>
          <w:p w14:paraId="2304EBBD" w14:textId="77777777" w:rsidR="008C496B" w:rsidRPr="00B20425" w:rsidRDefault="008C496B">
            <w:pPr>
              <w:rPr>
                <w:rFonts w:ascii="Arial" w:hAnsi="Arial" w:cs="Arial"/>
                <w:lang w:val="en-US"/>
              </w:rPr>
            </w:pPr>
          </w:p>
        </w:tc>
        <w:tc>
          <w:tcPr>
            <w:tcW w:w="3534" w:type="dxa"/>
          </w:tcPr>
          <w:p w14:paraId="0ED46CC8" w14:textId="77777777" w:rsidR="008C496B" w:rsidRPr="00B20425" w:rsidRDefault="00C12A8B" w:rsidP="00B52911">
            <w:pPr>
              <w:pStyle w:val="Paragrafoelenco"/>
              <w:numPr>
                <w:ilvl w:val="0"/>
                <w:numId w:val="5"/>
              </w:numPr>
              <w:rPr>
                <w:rFonts w:ascii="Arial" w:hAnsi="Arial" w:cs="Arial"/>
                <w:lang w:val="en-US"/>
              </w:rPr>
            </w:pPr>
            <w:r w:rsidRPr="00B20425">
              <w:rPr>
                <w:rFonts w:ascii="Arial" w:hAnsi="Arial" w:cs="Arial"/>
                <w:lang w:val="en-US"/>
              </w:rPr>
              <w:t xml:space="preserve">IT </w:t>
            </w:r>
            <w:r w:rsidR="008C496B" w:rsidRPr="00B20425">
              <w:rPr>
                <w:rFonts w:ascii="Arial" w:hAnsi="Arial" w:cs="Arial"/>
                <w:lang w:val="en-US"/>
              </w:rPr>
              <w:t>CNS prophylaxis</w:t>
            </w:r>
            <w:r w:rsidRPr="00B20425">
              <w:rPr>
                <w:rFonts w:ascii="Arial" w:hAnsi="Arial" w:cs="Arial"/>
                <w:lang w:val="en-US"/>
              </w:rPr>
              <w:t xml:space="preserve"> trial</w:t>
            </w:r>
            <w:r w:rsidR="008C496B" w:rsidRPr="00B20425">
              <w:rPr>
                <w:rFonts w:ascii="Arial" w:hAnsi="Arial" w:cs="Arial"/>
                <w:lang w:val="en-US"/>
              </w:rPr>
              <w:t xml:space="preserve">: </w:t>
            </w:r>
            <w:r w:rsidRPr="00B20425">
              <w:rPr>
                <w:rFonts w:ascii="Arial" w:hAnsi="Arial" w:cs="Arial"/>
                <w:lang w:val="en-US"/>
              </w:rPr>
              <w:t xml:space="preserve">risk of </w:t>
            </w:r>
            <w:r w:rsidR="008C496B" w:rsidRPr="00B20425">
              <w:rPr>
                <w:rFonts w:ascii="Arial" w:hAnsi="Arial" w:cs="Arial"/>
                <w:lang w:val="en-US"/>
              </w:rPr>
              <w:t>neuro</w:t>
            </w:r>
            <w:r w:rsidRPr="00B20425">
              <w:rPr>
                <w:rFonts w:ascii="Arial" w:hAnsi="Arial" w:cs="Arial"/>
                <w:lang w:val="en-US"/>
              </w:rPr>
              <w:t xml:space="preserve">toxicity </w:t>
            </w:r>
            <w:r w:rsidR="008C496B" w:rsidRPr="00B20425">
              <w:rPr>
                <w:rFonts w:ascii="Arial" w:hAnsi="Arial" w:cs="Arial"/>
                <w:lang w:val="en-US"/>
              </w:rPr>
              <w:t>and sample size of randomized trial</w:t>
            </w:r>
          </w:p>
        </w:tc>
        <w:tc>
          <w:tcPr>
            <w:tcW w:w="3944" w:type="dxa"/>
          </w:tcPr>
          <w:p w14:paraId="065DF433" w14:textId="77777777" w:rsidR="008C496B" w:rsidRPr="00B20425" w:rsidRDefault="008C496B" w:rsidP="008C496B">
            <w:pPr>
              <w:pStyle w:val="Paragrafoelenco"/>
              <w:numPr>
                <w:ilvl w:val="0"/>
                <w:numId w:val="5"/>
              </w:numPr>
              <w:rPr>
                <w:rFonts w:ascii="Arial" w:hAnsi="Arial" w:cs="Arial"/>
                <w:lang w:val="en-US"/>
              </w:rPr>
            </w:pPr>
            <w:r w:rsidRPr="00B20425">
              <w:rPr>
                <w:rFonts w:ascii="Arial" w:hAnsi="Arial" w:cs="Arial"/>
                <w:lang w:val="en-US"/>
              </w:rPr>
              <w:t xml:space="preserve">Addition of IT dexamethasone 4 mg </w:t>
            </w:r>
            <w:r w:rsidR="00C12A8B" w:rsidRPr="00B20425">
              <w:rPr>
                <w:rFonts w:ascii="Arial" w:hAnsi="Arial" w:cs="Arial"/>
                <w:lang w:val="en-US"/>
              </w:rPr>
              <w:t>to IT</w:t>
            </w:r>
            <w:r w:rsidRPr="00B20425">
              <w:rPr>
                <w:rFonts w:ascii="Arial" w:hAnsi="Arial" w:cs="Arial"/>
                <w:lang w:val="en-US"/>
              </w:rPr>
              <w:t xml:space="preserve"> liposome-encapsulated </w:t>
            </w:r>
            <w:proofErr w:type="spellStart"/>
            <w:r w:rsidRPr="00B20425">
              <w:rPr>
                <w:rFonts w:ascii="Arial" w:hAnsi="Arial" w:cs="Arial"/>
                <w:lang w:val="en-US"/>
              </w:rPr>
              <w:t>cytarabine</w:t>
            </w:r>
            <w:proofErr w:type="spellEnd"/>
          </w:p>
          <w:p w14:paraId="5D6DFD33" w14:textId="77777777" w:rsidR="008C496B" w:rsidRPr="00B20425" w:rsidRDefault="00C12A8B" w:rsidP="008C496B">
            <w:pPr>
              <w:pStyle w:val="Paragrafoelenco"/>
              <w:numPr>
                <w:ilvl w:val="0"/>
                <w:numId w:val="5"/>
              </w:numPr>
              <w:rPr>
                <w:rFonts w:ascii="Arial" w:hAnsi="Arial" w:cs="Arial"/>
                <w:lang w:val="en-US"/>
              </w:rPr>
            </w:pPr>
            <w:r w:rsidRPr="00B20425">
              <w:rPr>
                <w:rFonts w:ascii="Arial" w:hAnsi="Arial" w:cs="Arial"/>
                <w:lang w:val="en-US"/>
              </w:rPr>
              <w:t>Total number</w:t>
            </w:r>
            <w:r w:rsidR="008C496B" w:rsidRPr="00B20425">
              <w:rPr>
                <w:rFonts w:ascii="Arial" w:hAnsi="Arial" w:cs="Arial"/>
                <w:lang w:val="en-US"/>
              </w:rPr>
              <w:t xml:space="preserve"> trial patients increased from 100 to 150</w:t>
            </w:r>
          </w:p>
        </w:tc>
      </w:tr>
      <w:tr w:rsidR="00E3783A" w:rsidRPr="00B20425" w14:paraId="122276D1" w14:textId="77777777" w:rsidTr="008920A8">
        <w:tc>
          <w:tcPr>
            <w:tcW w:w="989" w:type="dxa"/>
          </w:tcPr>
          <w:p w14:paraId="5261C4E9" w14:textId="77777777" w:rsidR="00E3783A" w:rsidRPr="00B20425" w:rsidRDefault="00E3783A">
            <w:pPr>
              <w:rPr>
                <w:rFonts w:ascii="Arial" w:hAnsi="Arial" w:cs="Arial"/>
              </w:rPr>
            </w:pPr>
            <w:r w:rsidRPr="00B20425">
              <w:rPr>
                <w:rFonts w:ascii="Arial" w:hAnsi="Arial" w:cs="Arial"/>
              </w:rPr>
              <w:t>5</w:t>
            </w:r>
          </w:p>
        </w:tc>
        <w:tc>
          <w:tcPr>
            <w:tcW w:w="1161" w:type="dxa"/>
          </w:tcPr>
          <w:p w14:paraId="0BCBF2DE" w14:textId="77777777" w:rsidR="00E3783A" w:rsidRPr="00B20425" w:rsidRDefault="00E3783A">
            <w:pPr>
              <w:rPr>
                <w:rFonts w:ascii="Arial" w:hAnsi="Arial" w:cs="Arial"/>
              </w:rPr>
            </w:pPr>
            <w:proofErr w:type="spellStart"/>
            <w:r w:rsidRPr="00B20425">
              <w:rPr>
                <w:rFonts w:ascii="Arial" w:hAnsi="Arial" w:cs="Arial"/>
              </w:rPr>
              <w:t>June</w:t>
            </w:r>
            <w:proofErr w:type="spellEnd"/>
            <w:r w:rsidRPr="00B20425">
              <w:rPr>
                <w:rFonts w:ascii="Arial" w:hAnsi="Arial" w:cs="Arial"/>
              </w:rPr>
              <w:t xml:space="preserve"> 1, 2011</w:t>
            </w:r>
          </w:p>
        </w:tc>
        <w:tc>
          <w:tcPr>
            <w:tcW w:w="3534" w:type="dxa"/>
          </w:tcPr>
          <w:p w14:paraId="2A30E86B" w14:textId="77777777" w:rsidR="00E3783A" w:rsidRPr="00B20425" w:rsidRDefault="00C12A8B" w:rsidP="001564CE">
            <w:pPr>
              <w:pStyle w:val="Paragrafoelenco"/>
              <w:numPr>
                <w:ilvl w:val="0"/>
                <w:numId w:val="6"/>
              </w:numPr>
              <w:rPr>
                <w:rFonts w:ascii="Arial" w:hAnsi="Arial" w:cs="Arial"/>
                <w:lang w:val="en-US"/>
              </w:rPr>
            </w:pPr>
            <w:r w:rsidRPr="00B20425">
              <w:rPr>
                <w:rFonts w:ascii="Arial" w:hAnsi="Arial" w:cs="Arial"/>
                <w:lang w:val="en-US"/>
              </w:rPr>
              <w:t>Sample size</w:t>
            </w:r>
            <w:r w:rsidR="001564CE" w:rsidRPr="00B20425">
              <w:rPr>
                <w:rFonts w:ascii="Arial" w:hAnsi="Arial" w:cs="Arial"/>
                <w:lang w:val="en-US"/>
              </w:rPr>
              <w:t xml:space="preserve"> of study patients after closure of </w:t>
            </w:r>
            <w:r w:rsidRPr="00B20425">
              <w:rPr>
                <w:rFonts w:ascii="Arial" w:hAnsi="Arial" w:cs="Arial"/>
                <w:lang w:val="en-US"/>
              </w:rPr>
              <w:t xml:space="preserve">IT </w:t>
            </w:r>
            <w:r w:rsidR="001564CE" w:rsidRPr="00B20425">
              <w:rPr>
                <w:rFonts w:ascii="Arial" w:hAnsi="Arial" w:cs="Arial"/>
                <w:lang w:val="en-US"/>
              </w:rPr>
              <w:t>CNS prophylaxis trial</w:t>
            </w:r>
          </w:p>
        </w:tc>
        <w:tc>
          <w:tcPr>
            <w:tcW w:w="3944" w:type="dxa"/>
          </w:tcPr>
          <w:p w14:paraId="31512C6F" w14:textId="77777777" w:rsidR="00E3783A" w:rsidRPr="00B20425" w:rsidRDefault="001564CE" w:rsidP="001564CE">
            <w:pPr>
              <w:pStyle w:val="Paragrafoelenco"/>
              <w:numPr>
                <w:ilvl w:val="0"/>
                <w:numId w:val="6"/>
              </w:numPr>
              <w:rPr>
                <w:rFonts w:ascii="Arial" w:hAnsi="Arial" w:cs="Arial"/>
                <w:lang w:val="en-US"/>
              </w:rPr>
            </w:pPr>
            <w:r w:rsidRPr="00B20425">
              <w:rPr>
                <w:rFonts w:ascii="Arial" w:hAnsi="Arial" w:cs="Arial"/>
                <w:lang w:val="en-US"/>
              </w:rPr>
              <w:t>Total number of study patients increased from 150 to 200</w:t>
            </w:r>
          </w:p>
        </w:tc>
      </w:tr>
    </w:tbl>
    <w:p w14:paraId="4F34F742" w14:textId="77777777" w:rsidR="009672DD" w:rsidRPr="00B20425" w:rsidRDefault="00983857">
      <w:pPr>
        <w:rPr>
          <w:rFonts w:ascii="Arial" w:hAnsi="Arial" w:cs="Arial"/>
          <w:sz w:val="20"/>
          <w:szCs w:val="20"/>
          <w:lang w:val="en-US"/>
        </w:rPr>
      </w:pPr>
      <w:r w:rsidRPr="00B20425">
        <w:rPr>
          <w:rFonts w:ascii="Arial" w:hAnsi="Arial" w:cs="Arial"/>
          <w:sz w:val="20"/>
          <w:szCs w:val="20"/>
          <w:lang w:val="en-US"/>
        </w:rPr>
        <w:t>IT, intrathecal; C, course; CNS central nervous system; HD, high dose; G-CSF, granulocyte colony-stimulating factor; ANC, absolute neutrophil count</w:t>
      </w:r>
      <w:r w:rsidR="001564CE" w:rsidRPr="00B20425">
        <w:rPr>
          <w:rFonts w:ascii="Arial" w:hAnsi="Arial" w:cs="Arial"/>
          <w:sz w:val="20"/>
          <w:szCs w:val="20"/>
          <w:lang w:val="en-US"/>
        </w:rPr>
        <w:t>; FA</w:t>
      </w:r>
      <w:r w:rsidRPr="00B20425">
        <w:rPr>
          <w:rFonts w:ascii="Arial" w:hAnsi="Arial" w:cs="Arial"/>
          <w:sz w:val="20"/>
          <w:szCs w:val="20"/>
          <w:lang w:val="en-US"/>
        </w:rPr>
        <w:t xml:space="preserve">, </w:t>
      </w:r>
      <w:proofErr w:type="spellStart"/>
      <w:r w:rsidRPr="00B20425">
        <w:rPr>
          <w:rFonts w:ascii="Arial" w:hAnsi="Arial" w:cs="Arial"/>
          <w:sz w:val="20"/>
          <w:szCs w:val="20"/>
          <w:lang w:val="en-US"/>
        </w:rPr>
        <w:t>folinic</w:t>
      </w:r>
      <w:proofErr w:type="spellEnd"/>
      <w:r w:rsidRPr="00B20425">
        <w:rPr>
          <w:rFonts w:ascii="Arial" w:hAnsi="Arial" w:cs="Arial"/>
          <w:sz w:val="20"/>
          <w:szCs w:val="20"/>
          <w:lang w:val="en-US"/>
        </w:rPr>
        <w:t xml:space="preserve"> acid; MTX, methotrexate;</w:t>
      </w:r>
      <w:r w:rsidR="008C496B" w:rsidRPr="00B20425">
        <w:rPr>
          <w:rFonts w:ascii="Arial" w:hAnsi="Arial" w:cs="Arial"/>
          <w:sz w:val="20"/>
          <w:szCs w:val="20"/>
          <w:lang w:val="en-US"/>
        </w:rPr>
        <w:t xml:space="preserve"> CR, complete remission;</w:t>
      </w:r>
      <w:r w:rsidR="001564CE" w:rsidRPr="00B20425">
        <w:rPr>
          <w:rFonts w:ascii="Arial" w:hAnsi="Arial" w:cs="Arial"/>
          <w:sz w:val="20"/>
          <w:szCs w:val="20"/>
          <w:lang w:val="en-US"/>
        </w:rPr>
        <w:t xml:space="preserve"> IV, intravenous</w:t>
      </w:r>
      <w:r w:rsidRPr="00B20425">
        <w:rPr>
          <w:rFonts w:ascii="Arial" w:hAnsi="Arial" w:cs="Arial"/>
          <w:sz w:val="20"/>
          <w:szCs w:val="20"/>
          <w:lang w:val="en-US"/>
        </w:rPr>
        <w:t xml:space="preserve"> </w:t>
      </w:r>
    </w:p>
    <w:p w14:paraId="3DFE75D2" w14:textId="77777777" w:rsidR="0038579F" w:rsidRPr="00B20425" w:rsidRDefault="0038579F">
      <w:pPr>
        <w:rPr>
          <w:rFonts w:ascii="Arial" w:hAnsi="Arial" w:cs="Arial"/>
          <w:sz w:val="18"/>
          <w:szCs w:val="18"/>
          <w:lang w:val="en-US"/>
        </w:rPr>
      </w:pPr>
    </w:p>
    <w:p w14:paraId="65FAC0C5" w14:textId="77777777" w:rsidR="0038579F" w:rsidRPr="00B20425" w:rsidRDefault="0038579F">
      <w:pPr>
        <w:rPr>
          <w:rFonts w:ascii="Arial" w:hAnsi="Arial" w:cs="Arial"/>
          <w:sz w:val="18"/>
          <w:szCs w:val="18"/>
          <w:lang w:val="en-US"/>
        </w:rPr>
      </w:pPr>
    </w:p>
    <w:p w14:paraId="5FC22A58" w14:textId="77777777" w:rsidR="0038579F" w:rsidRPr="00B20425" w:rsidRDefault="0038579F">
      <w:pPr>
        <w:rPr>
          <w:rFonts w:ascii="Arial" w:hAnsi="Arial" w:cs="Arial"/>
          <w:sz w:val="18"/>
          <w:szCs w:val="18"/>
          <w:lang w:val="en-US"/>
        </w:rPr>
      </w:pPr>
    </w:p>
    <w:p w14:paraId="36DF5793" w14:textId="77777777" w:rsidR="0038579F" w:rsidRPr="00B20425" w:rsidRDefault="0038579F">
      <w:pPr>
        <w:rPr>
          <w:rFonts w:ascii="Arial" w:hAnsi="Arial" w:cs="Arial"/>
          <w:sz w:val="18"/>
          <w:szCs w:val="18"/>
          <w:lang w:val="en-US"/>
        </w:rPr>
      </w:pPr>
    </w:p>
    <w:p w14:paraId="312F6191" w14:textId="77777777" w:rsidR="0038579F" w:rsidRPr="00B20425" w:rsidRDefault="0038579F">
      <w:pPr>
        <w:rPr>
          <w:rFonts w:ascii="Arial" w:hAnsi="Arial" w:cs="Arial"/>
          <w:sz w:val="18"/>
          <w:szCs w:val="18"/>
          <w:lang w:val="en-US"/>
        </w:rPr>
      </w:pPr>
    </w:p>
    <w:p w14:paraId="01BED63D" w14:textId="77777777" w:rsidR="0038579F" w:rsidRPr="00B20425" w:rsidRDefault="0038579F">
      <w:pPr>
        <w:rPr>
          <w:rFonts w:ascii="Arial" w:hAnsi="Arial" w:cs="Arial"/>
          <w:sz w:val="18"/>
          <w:szCs w:val="18"/>
          <w:lang w:val="en-US"/>
        </w:rPr>
      </w:pPr>
    </w:p>
    <w:p w14:paraId="112D9E7B" w14:textId="77777777" w:rsidR="002D1CA7" w:rsidRPr="00B20425" w:rsidRDefault="002D1CA7">
      <w:pPr>
        <w:rPr>
          <w:rFonts w:ascii="Arial" w:hAnsi="Arial" w:cs="Arial"/>
          <w:sz w:val="18"/>
          <w:szCs w:val="18"/>
          <w:lang w:val="en-US"/>
        </w:rPr>
      </w:pPr>
    </w:p>
    <w:p w14:paraId="1E2590A2" w14:textId="77777777" w:rsidR="002D1CA7" w:rsidRPr="00B20425" w:rsidRDefault="002D1CA7">
      <w:pPr>
        <w:rPr>
          <w:rFonts w:ascii="Arial" w:hAnsi="Arial" w:cs="Arial"/>
          <w:sz w:val="18"/>
          <w:szCs w:val="18"/>
          <w:lang w:val="en-US"/>
        </w:rPr>
      </w:pPr>
    </w:p>
    <w:p w14:paraId="4A1CCE95" w14:textId="77777777" w:rsidR="00313950" w:rsidRPr="00B20425" w:rsidRDefault="00313950">
      <w:pPr>
        <w:rPr>
          <w:rFonts w:ascii="Arial" w:hAnsi="Arial" w:cs="Arial"/>
          <w:sz w:val="18"/>
          <w:szCs w:val="18"/>
          <w:lang w:val="en-US"/>
        </w:rPr>
      </w:pPr>
    </w:p>
    <w:p w14:paraId="222A46F5" w14:textId="77777777" w:rsidR="00D603B2" w:rsidRPr="00B20425" w:rsidRDefault="0064611A" w:rsidP="0037456C">
      <w:pPr>
        <w:rPr>
          <w:rFonts w:ascii="Arial" w:hAnsi="Arial" w:cs="Arial"/>
          <w:sz w:val="24"/>
          <w:szCs w:val="24"/>
          <w:lang w:val="en-US"/>
        </w:rPr>
      </w:pPr>
      <w:r w:rsidRPr="00B20425">
        <w:rPr>
          <w:rFonts w:ascii="Arial" w:hAnsi="Arial" w:cs="Arial"/>
          <w:b/>
          <w:bCs/>
          <w:sz w:val="24"/>
          <w:szCs w:val="24"/>
          <w:lang w:val="en-US"/>
        </w:rPr>
        <w:lastRenderedPageBreak/>
        <w:t>S4.</w:t>
      </w:r>
      <w:r w:rsidRPr="00B20425">
        <w:rPr>
          <w:rFonts w:ascii="Arial" w:hAnsi="Arial" w:cs="Arial"/>
          <w:sz w:val="24"/>
          <w:szCs w:val="24"/>
          <w:lang w:val="en-US"/>
        </w:rPr>
        <w:t xml:space="preserve"> Preparative regimen and </w:t>
      </w:r>
      <w:proofErr w:type="spellStart"/>
      <w:r w:rsidRPr="00B20425">
        <w:rPr>
          <w:rFonts w:ascii="Arial" w:hAnsi="Arial" w:cs="Arial"/>
          <w:sz w:val="24"/>
          <w:szCs w:val="24"/>
          <w:lang w:val="en-US"/>
        </w:rPr>
        <w:t>folinic</w:t>
      </w:r>
      <w:proofErr w:type="spellEnd"/>
      <w:r w:rsidRPr="00B20425">
        <w:rPr>
          <w:rFonts w:ascii="Arial" w:hAnsi="Arial" w:cs="Arial"/>
          <w:sz w:val="24"/>
          <w:szCs w:val="24"/>
          <w:lang w:val="en-US"/>
        </w:rPr>
        <w:t xml:space="preserve"> acid rescue for lineage-targeted MTX infusion.</w:t>
      </w:r>
    </w:p>
    <w:p w14:paraId="4AF0F002" w14:textId="77777777" w:rsidR="00D603B2" w:rsidRPr="00B20425" w:rsidRDefault="00D603B2" w:rsidP="00D603B2">
      <w:pPr>
        <w:spacing w:line="240" w:lineRule="auto"/>
        <w:jc w:val="both"/>
        <w:rPr>
          <w:rFonts w:ascii="Arial" w:hAnsi="Arial" w:cs="Arial"/>
          <w:b/>
          <w:i/>
          <w:color w:val="000000"/>
          <w:sz w:val="28"/>
          <w:lang w:val="en-GB"/>
        </w:rPr>
      </w:pPr>
      <w:r w:rsidRPr="00B20425">
        <w:rPr>
          <w:rFonts w:ascii="Arial" w:hAnsi="Arial" w:cs="Arial"/>
          <w:b/>
          <w:i/>
          <w:color w:val="FF0000"/>
          <w:sz w:val="28"/>
          <w:lang w:val="en-GB"/>
        </w:rPr>
        <w:tab/>
      </w:r>
      <w:r w:rsidRPr="00B20425">
        <w:rPr>
          <w:rFonts w:ascii="Arial" w:hAnsi="Arial" w:cs="Arial"/>
          <w:b/>
          <w:i/>
          <w:color w:val="000000"/>
          <w:sz w:val="28"/>
          <w:lang w:val="en-GB"/>
        </w:rPr>
        <w:t>Targeted Infusion Methotrexate Protocol</w:t>
      </w:r>
    </w:p>
    <w:p w14:paraId="18344FC0"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sz w:val="24"/>
          <w:u w:val="single"/>
          <w:lang w:val="en-GB"/>
        </w:rPr>
      </w:pPr>
      <w:r w:rsidRPr="00B20425">
        <w:rPr>
          <w:rFonts w:ascii="Arial" w:hAnsi="Arial" w:cs="Arial"/>
          <w:b/>
          <w:i/>
          <w:sz w:val="24"/>
          <w:lang w:val="en-GB"/>
        </w:rPr>
        <w:t xml:space="preserve">  </w:t>
      </w:r>
      <w:r w:rsidRPr="00B20425">
        <w:rPr>
          <w:rFonts w:ascii="Arial" w:hAnsi="Arial" w:cs="Arial"/>
          <w:b/>
          <w:i/>
          <w:sz w:val="24"/>
          <w:lang w:val="en-GB"/>
        </w:rPr>
        <w:tab/>
      </w:r>
      <w:r w:rsidRPr="00B20425">
        <w:rPr>
          <w:rFonts w:ascii="Arial" w:hAnsi="Arial" w:cs="Arial"/>
          <w:b/>
          <w:i/>
          <w:sz w:val="24"/>
          <w:lang w:val="en-GB"/>
        </w:rPr>
        <w:tab/>
      </w:r>
      <w:r w:rsidRPr="00B20425">
        <w:rPr>
          <w:rFonts w:ascii="Arial" w:hAnsi="Arial" w:cs="Arial"/>
          <w:b/>
          <w:i/>
          <w:sz w:val="24"/>
          <w:lang w:val="en-GB"/>
        </w:rPr>
        <w:tab/>
      </w:r>
      <w:r w:rsidRPr="00B20425">
        <w:rPr>
          <w:rFonts w:ascii="Arial" w:hAnsi="Arial" w:cs="Arial"/>
          <w:b/>
          <w:i/>
          <w:sz w:val="24"/>
          <w:u w:val="single"/>
          <w:lang w:val="en-GB"/>
        </w:rPr>
        <w:t>General</w:t>
      </w:r>
    </w:p>
    <w:p w14:paraId="29E4361E" w14:textId="77777777" w:rsidR="00D603B2" w:rsidRPr="00B20425" w:rsidRDefault="00D603B2" w:rsidP="00225776">
      <w:pPr>
        <w:numPr>
          <w:ilvl w:val="0"/>
          <w:numId w:val="36"/>
        </w:numPr>
        <w:pBdr>
          <w:top w:val="single" w:sz="4" w:space="1" w:color="auto"/>
          <w:left w:val="single" w:sz="4" w:space="4" w:color="auto"/>
          <w:bottom w:val="single" w:sz="4" w:space="1" w:color="auto"/>
          <w:right w:val="single" w:sz="4" w:space="4" w:color="auto"/>
        </w:pBdr>
        <w:spacing w:after="0" w:line="240" w:lineRule="atLeast"/>
        <w:jc w:val="both"/>
        <w:rPr>
          <w:rFonts w:ascii="Arial" w:hAnsi="Arial" w:cs="Arial"/>
          <w:b/>
          <w:i/>
          <w:lang w:val="en-GB"/>
        </w:rPr>
      </w:pPr>
      <w:r w:rsidRPr="00B20425">
        <w:rPr>
          <w:rFonts w:ascii="Arial" w:hAnsi="Arial" w:cs="Arial"/>
          <w:i/>
          <w:lang w:val="en-GB"/>
        </w:rPr>
        <w:t xml:space="preserve">No active infection, normal kidney and liver function, no pleural/abdominal effusions </w:t>
      </w:r>
    </w:p>
    <w:p w14:paraId="32FCEDAC" w14:textId="77777777" w:rsidR="00D603B2" w:rsidRPr="00B20425" w:rsidRDefault="00D603B2" w:rsidP="00225776">
      <w:pPr>
        <w:pBdr>
          <w:top w:val="single" w:sz="4" w:space="1" w:color="auto"/>
          <w:left w:val="single" w:sz="4" w:space="4" w:color="auto"/>
          <w:bottom w:val="single" w:sz="4" w:space="1" w:color="auto"/>
          <w:right w:val="single" w:sz="4" w:space="4" w:color="auto"/>
        </w:pBdr>
        <w:spacing w:line="240" w:lineRule="atLeast"/>
        <w:jc w:val="both"/>
        <w:rPr>
          <w:rFonts w:ascii="Arial" w:hAnsi="Arial" w:cs="Arial"/>
          <w:b/>
          <w:i/>
          <w:lang w:val="en-GB"/>
        </w:rPr>
      </w:pPr>
      <w:r w:rsidRPr="00B20425">
        <w:rPr>
          <w:rFonts w:ascii="Arial" w:hAnsi="Arial" w:cs="Arial"/>
          <w:b/>
          <w:i/>
          <w:lang w:val="en-GB"/>
        </w:rPr>
        <w:t xml:space="preserve">DAY –2 </w:t>
      </w:r>
      <w:r w:rsidRPr="00B20425">
        <w:rPr>
          <w:rFonts w:ascii="Arial" w:hAnsi="Arial" w:cs="Arial"/>
          <w:b/>
          <w:i/>
          <w:lang w:val="en-GB"/>
        </w:rPr>
        <w:tab/>
      </w:r>
    </w:p>
    <w:p w14:paraId="2C36B1FB" w14:textId="77777777" w:rsidR="00D603B2" w:rsidRPr="00B20425" w:rsidRDefault="00D603B2" w:rsidP="00225776">
      <w:pPr>
        <w:numPr>
          <w:ilvl w:val="0"/>
          <w:numId w:val="33"/>
        </w:numPr>
        <w:pBdr>
          <w:top w:val="single" w:sz="4" w:space="1" w:color="auto"/>
          <w:left w:val="single" w:sz="4" w:space="4" w:color="auto"/>
          <w:bottom w:val="single" w:sz="4" w:space="1" w:color="auto"/>
          <w:right w:val="single" w:sz="4" w:space="4" w:color="auto"/>
        </w:pBdr>
        <w:spacing w:after="0" w:line="240" w:lineRule="atLeast"/>
        <w:jc w:val="both"/>
        <w:rPr>
          <w:rFonts w:ascii="Arial" w:hAnsi="Arial" w:cs="Arial"/>
          <w:b/>
          <w:i/>
          <w:lang w:val="en-GB"/>
        </w:rPr>
      </w:pPr>
      <w:r w:rsidRPr="00B20425">
        <w:rPr>
          <w:rFonts w:ascii="Arial" w:hAnsi="Arial" w:cs="Arial"/>
          <w:i/>
          <w:lang w:val="en-GB"/>
        </w:rPr>
        <w:t>Ensure adequate fluid intake (3 l/d) with allopurinol 300 mg/d PO</w:t>
      </w:r>
    </w:p>
    <w:p w14:paraId="4956C37F" w14:textId="77777777" w:rsidR="00D603B2" w:rsidRPr="00B20425" w:rsidRDefault="00D603B2" w:rsidP="00225776">
      <w:pPr>
        <w:pBdr>
          <w:top w:val="single" w:sz="4" w:space="1" w:color="auto"/>
          <w:left w:val="single" w:sz="4" w:space="4" w:color="auto"/>
          <w:bottom w:val="single" w:sz="4" w:space="1" w:color="auto"/>
          <w:right w:val="single" w:sz="4" w:space="4" w:color="auto"/>
        </w:pBdr>
        <w:spacing w:line="240" w:lineRule="atLeast"/>
        <w:jc w:val="both"/>
        <w:rPr>
          <w:rFonts w:ascii="Arial" w:hAnsi="Arial" w:cs="Arial"/>
          <w:b/>
          <w:i/>
          <w:lang w:val="en-GB"/>
        </w:rPr>
      </w:pPr>
      <w:r w:rsidRPr="00B20425">
        <w:rPr>
          <w:rFonts w:ascii="Arial" w:hAnsi="Arial" w:cs="Arial"/>
          <w:b/>
          <w:i/>
          <w:lang w:val="en-GB"/>
        </w:rPr>
        <w:t>DAY –1</w:t>
      </w:r>
      <w:r w:rsidRPr="00B20425">
        <w:rPr>
          <w:rFonts w:ascii="Arial" w:hAnsi="Arial" w:cs="Arial"/>
          <w:b/>
          <w:i/>
          <w:lang w:val="en-GB"/>
        </w:rPr>
        <w:tab/>
      </w:r>
      <w:r w:rsidRPr="00B20425">
        <w:rPr>
          <w:rFonts w:ascii="Arial" w:hAnsi="Arial" w:cs="Arial"/>
          <w:i/>
          <w:lang w:val="en-GB"/>
        </w:rPr>
        <w:tab/>
      </w:r>
    </w:p>
    <w:p w14:paraId="2096CCC2" w14:textId="77777777" w:rsidR="00D603B2" w:rsidRPr="00B20425" w:rsidRDefault="00D603B2" w:rsidP="00225776">
      <w:pPr>
        <w:numPr>
          <w:ilvl w:val="0"/>
          <w:numId w:val="34"/>
        </w:numPr>
        <w:pBdr>
          <w:top w:val="single" w:sz="4" w:space="1" w:color="auto"/>
          <w:left w:val="single" w:sz="4" w:space="4" w:color="auto"/>
          <w:bottom w:val="single" w:sz="4" w:space="1" w:color="auto"/>
          <w:right w:val="single" w:sz="4" w:space="4" w:color="auto"/>
        </w:pBdr>
        <w:spacing w:after="0" w:line="240" w:lineRule="atLeast"/>
        <w:jc w:val="both"/>
        <w:rPr>
          <w:rFonts w:ascii="Arial" w:hAnsi="Arial" w:cs="Arial"/>
          <w:i/>
          <w:lang w:val="en-GB"/>
        </w:rPr>
      </w:pPr>
      <w:r w:rsidRPr="00B20425">
        <w:rPr>
          <w:rFonts w:ascii="Arial" w:hAnsi="Arial" w:cs="Arial"/>
          <w:i/>
          <w:lang w:val="en-GB"/>
        </w:rPr>
        <w:t xml:space="preserve">Start </w:t>
      </w:r>
      <w:r w:rsidRPr="00B20425">
        <w:rPr>
          <w:rFonts w:ascii="Arial" w:hAnsi="Arial" w:cs="Arial"/>
          <w:b/>
          <w:i/>
          <w:lang w:val="en-GB"/>
        </w:rPr>
        <w:t>IV hydration</w:t>
      </w:r>
      <w:r w:rsidRPr="00B20425">
        <w:rPr>
          <w:rFonts w:ascii="Arial" w:hAnsi="Arial" w:cs="Arial"/>
          <w:i/>
          <w:lang w:val="en-GB"/>
        </w:rPr>
        <w:t xml:space="preserve"> with 5% </w:t>
      </w:r>
      <w:proofErr w:type="spellStart"/>
      <w:r w:rsidRPr="00B20425">
        <w:rPr>
          <w:rFonts w:ascii="Arial" w:hAnsi="Arial" w:cs="Arial"/>
          <w:i/>
          <w:lang w:val="en-GB"/>
        </w:rPr>
        <w:t>dextrane</w:t>
      </w:r>
      <w:proofErr w:type="spellEnd"/>
      <w:r w:rsidRPr="00B20425">
        <w:rPr>
          <w:rFonts w:ascii="Arial" w:hAnsi="Arial" w:cs="Arial"/>
          <w:i/>
          <w:lang w:val="en-GB"/>
        </w:rPr>
        <w:t xml:space="preserve"> solution 3000 ml/m</w:t>
      </w:r>
      <w:r w:rsidRPr="00B20425">
        <w:rPr>
          <w:rFonts w:ascii="Arial" w:hAnsi="Arial" w:cs="Arial"/>
          <w:i/>
          <w:vertAlign w:val="superscript"/>
          <w:lang w:val="en-GB"/>
        </w:rPr>
        <w:t>2</w:t>
      </w:r>
      <w:r w:rsidRPr="00B20425">
        <w:rPr>
          <w:rFonts w:ascii="Arial" w:hAnsi="Arial" w:cs="Arial"/>
          <w:i/>
          <w:lang w:val="en-GB"/>
        </w:rPr>
        <w:t xml:space="preserve">/d + </w:t>
      </w:r>
      <w:proofErr w:type="spellStart"/>
      <w:r w:rsidRPr="00B20425">
        <w:rPr>
          <w:rFonts w:ascii="Arial" w:hAnsi="Arial" w:cs="Arial"/>
          <w:i/>
          <w:lang w:val="en-GB"/>
        </w:rPr>
        <w:t>KCl</w:t>
      </w:r>
      <w:proofErr w:type="spellEnd"/>
      <w:r w:rsidRPr="00B20425">
        <w:rPr>
          <w:rFonts w:ascii="Arial" w:hAnsi="Arial" w:cs="Arial"/>
          <w:i/>
          <w:lang w:val="en-GB"/>
        </w:rPr>
        <w:t xml:space="preserve"> 35 </w:t>
      </w:r>
      <w:proofErr w:type="spellStart"/>
      <w:r w:rsidRPr="00B20425">
        <w:rPr>
          <w:rFonts w:ascii="Arial" w:hAnsi="Arial" w:cs="Arial"/>
          <w:i/>
          <w:lang w:val="en-GB"/>
        </w:rPr>
        <w:t>mEq</w:t>
      </w:r>
      <w:proofErr w:type="spellEnd"/>
      <w:r w:rsidRPr="00B20425">
        <w:rPr>
          <w:rFonts w:ascii="Arial" w:hAnsi="Arial" w:cs="Arial"/>
          <w:i/>
          <w:lang w:val="en-GB"/>
        </w:rPr>
        <w:t xml:space="preserve">/m2/d + NaHCO3 60 </w:t>
      </w:r>
      <w:proofErr w:type="spellStart"/>
      <w:r w:rsidRPr="00B20425">
        <w:rPr>
          <w:rFonts w:ascii="Arial" w:hAnsi="Arial" w:cs="Arial"/>
          <w:i/>
          <w:lang w:val="en-GB"/>
        </w:rPr>
        <w:t>mEq</w:t>
      </w:r>
      <w:proofErr w:type="spellEnd"/>
      <w:r w:rsidRPr="00B20425">
        <w:rPr>
          <w:rFonts w:ascii="Arial" w:hAnsi="Arial" w:cs="Arial"/>
          <w:i/>
          <w:lang w:val="en-GB"/>
        </w:rPr>
        <w:t>/m</w:t>
      </w:r>
      <w:r w:rsidRPr="00B20425">
        <w:rPr>
          <w:rFonts w:ascii="Arial" w:hAnsi="Arial" w:cs="Arial"/>
          <w:i/>
          <w:vertAlign w:val="superscript"/>
          <w:lang w:val="en-GB"/>
        </w:rPr>
        <w:t>2</w:t>
      </w:r>
      <w:r w:rsidRPr="00B20425">
        <w:rPr>
          <w:rFonts w:ascii="Arial" w:hAnsi="Arial" w:cs="Arial"/>
          <w:i/>
          <w:lang w:val="en-GB"/>
        </w:rPr>
        <w:t>/d</w:t>
      </w:r>
    </w:p>
    <w:p w14:paraId="5439FE59" w14:textId="77777777" w:rsidR="00D603B2" w:rsidRPr="00B20425" w:rsidRDefault="00D603B2" w:rsidP="00225776">
      <w:pPr>
        <w:numPr>
          <w:ilvl w:val="0"/>
          <w:numId w:val="35"/>
        </w:numPr>
        <w:pBdr>
          <w:top w:val="single" w:sz="4" w:space="1" w:color="auto"/>
          <w:left w:val="single" w:sz="4" w:space="4" w:color="auto"/>
          <w:bottom w:val="single" w:sz="4" w:space="1" w:color="auto"/>
          <w:right w:val="single" w:sz="4" w:space="4" w:color="auto"/>
        </w:pBdr>
        <w:spacing w:after="0" w:line="240" w:lineRule="atLeast"/>
        <w:jc w:val="both"/>
        <w:rPr>
          <w:rFonts w:ascii="Arial" w:hAnsi="Arial" w:cs="Arial"/>
          <w:i/>
          <w:lang w:val="en-GB"/>
        </w:rPr>
      </w:pPr>
      <w:r w:rsidRPr="00B20425">
        <w:rPr>
          <w:rFonts w:ascii="Arial" w:hAnsi="Arial" w:cs="Arial"/>
          <w:i/>
          <w:lang w:val="en-GB"/>
        </w:rPr>
        <w:t xml:space="preserve">Maintain </w:t>
      </w:r>
      <w:r w:rsidRPr="00B20425">
        <w:rPr>
          <w:rFonts w:ascii="Arial" w:hAnsi="Arial" w:cs="Arial"/>
          <w:b/>
          <w:i/>
          <w:lang w:val="en-GB"/>
        </w:rPr>
        <w:t>urinary output</w:t>
      </w:r>
      <w:r w:rsidRPr="00B20425">
        <w:rPr>
          <w:rFonts w:ascii="Arial" w:hAnsi="Arial" w:cs="Arial"/>
          <w:i/>
          <w:lang w:val="en-GB"/>
        </w:rPr>
        <w:t xml:space="preserve"> &gt;75 ml/h by adding furosemide 20 mg IV/</w:t>
      </w:r>
      <w:proofErr w:type="spellStart"/>
      <w:r w:rsidRPr="00B20425">
        <w:rPr>
          <w:rFonts w:ascii="Arial" w:hAnsi="Arial" w:cs="Arial"/>
          <w:i/>
          <w:lang w:val="en-GB"/>
        </w:rPr>
        <w:t>bd</w:t>
      </w:r>
      <w:proofErr w:type="spellEnd"/>
      <w:r w:rsidRPr="00B20425">
        <w:rPr>
          <w:rFonts w:ascii="Arial" w:hAnsi="Arial" w:cs="Arial"/>
          <w:i/>
          <w:lang w:val="en-GB"/>
        </w:rPr>
        <w:t xml:space="preserve"> (or more if weight gain &gt;1 kg).  </w:t>
      </w:r>
    </w:p>
    <w:p w14:paraId="4FDF8E4C" w14:textId="77777777" w:rsidR="00D603B2" w:rsidRPr="00B20425" w:rsidRDefault="00D603B2" w:rsidP="00D603B2">
      <w:pPr>
        <w:spacing w:line="240" w:lineRule="auto"/>
        <w:jc w:val="both"/>
        <w:rPr>
          <w:rFonts w:ascii="Arial" w:hAnsi="Arial" w:cs="Arial"/>
          <w:i/>
          <w:lang w:val="en-GB"/>
        </w:rPr>
      </w:pPr>
    </w:p>
    <w:p w14:paraId="4E62DE03"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sz w:val="24"/>
          <w:lang w:val="en-GB"/>
        </w:rPr>
      </w:pPr>
      <w:r w:rsidRPr="00B20425">
        <w:rPr>
          <w:rFonts w:ascii="Arial" w:hAnsi="Arial" w:cs="Arial"/>
          <w:b/>
          <w:i/>
          <w:sz w:val="24"/>
          <w:lang w:val="en-GB"/>
        </w:rPr>
        <w:t xml:space="preserve"> </w:t>
      </w:r>
      <w:r w:rsidRPr="00B20425">
        <w:rPr>
          <w:rFonts w:ascii="Arial" w:hAnsi="Arial" w:cs="Arial"/>
          <w:b/>
          <w:i/>
          <w:sz w:val="24"/>
          <w:lang w:val="en-GB"/>
        </w:rPr>
        <w:tab/>
      </w:r>
      <w:r w:rsidRPr="00B20425">
        <w:rPr>
          <w:rFonts w:ascii="Arial" w:hAnsi="Arial" w:cs="Arial"/>
          <w:b/>
          <w:i/>
          <w:sz w:val="24"/>
          <w:lang w:val="en-GB"/>
        </w:rPr>
        <w:tab/>
      </w:r>
      <w:r w:rsidRPr="00B20425">
        <w:rPr>
          <w:rFonts w:ascii="Arial" w:hAnsi="Arial" w:cs="Arial"/>
          <w:b/>
          <w:i/>
          <w:sz w:val="24"/>
          <w:lang w:val="en-GB"/>
        </w:rPr>
        <w:tab/>
      </w:r>
      <w:r w:rsidRPr="00B20425">
        <w:rPr>
          <w:rFonts w:ascii="Arial" w:hAnsi="Arial" w:cs="Arial"/>
          <w:b/>
          <w:i/>
          <w:sz w:val="24"/>
          <w:u w:val="single"/>
          <w:lang w:val="en-GB"/>
        </w:rPr>
        <w:t xml:space="preserve">MTX Infusion and </w:t>
      </w:r>
      <w:proofErr w:type="spellStart"/>
      <w:r w:rsidRPr="00B20425">
        <w:rPr>
          <w:rFonts w:ascii="Arial" w:hAnsi="Arial" w:cs="Arial"/>
          <w:b/>
          <w:i/>
          <w:sz w:val="24"/>
          <w:u w:val="single"/>
          <w:lang w:val="en-GB"/>
        </w:rPr>
        <w:t>Folinic</w:t>
      </w:r>
      <w:proofErr w:type="spellEnd"/>
      <w:r w:rsidRPr="00B20425">
        <w:rPr>
          <w:rFonts w:ascii="Arial" w:hAnsi="Arial" w:cs="Arial"/>
          <w:b/>
          <w:i/>
          <w:sz w:val="24"/>
          <w:u w:val="single"/>
          <w:lang w:val="en-GB"/>
        </w:rPr>
        <w:t xml:space="preserve"> Acid (FA) Rescue</w:t>
      </w:r>
      <w:r w:rsidRPr="00B20425">
        <w:rPr>
          <w:rFonts w:ascii="Arial" w:hAnsi="Arial" w:cs="Arial"/>
          <w:b/>
          <w:i/>
          <w:sz w:val="24"/>
          <w:lang w:val="en-GB"/>
        </w:rPr>
        <w:tab/>
      </w:r>
      <w:r w:rsidRPr="00B20425">
        <w:rPr>
          <w:rFonts w:ascii="Arial" w:hAnsi="Arial" w:cs="Arial"/>
          <w:b/>
          <w:i/>
          <w:sz w:val="24"/>
          <w:lang w:val="en-GB"/>
        </w:rPr>
        <w:tab/>
      </w:r>
      <w:r w:rsidRPr="00B20425">
        <w:rPr>
          <w:rFonts w:ascii="Arial" w:hAnsi="Arial" w:cs="Arial"/>
          <w:b/>
          <w:i/>
          <w:sz w:val="24"/>
          <w:lang w:val="en-GB"/>
        </w:rPr>
        <w:tab/>
      </w:r>
      <w:r w:rsidRPr="00B20425">
        <w:rPr>
          <w:rFonts w:ascii="Arial" w:hAnsi="Arial" w:cs="Arial"/>
          <w:b/>
          <w:i/>
          <w:sz w:val="24"/>
          <w:lang w:val="en-GB"/>
        </w:rPr>
        <w:tab/>
      </w:r>
    </w:p>
    <w:p w14:paraId="41EC0237"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sz w:val="24"/>
          <w:u w:val="single"/>
          <w:lang w:val="en-GB"/>
        </w:rPr>
      </w:pPr>
      <w:r w:rsidRPr="00B20425">
        <w:rPr>
          <w:rFonts w:ascii="Arial" w:hAnsi="Arial" w:cs="Arial"/>
          <w:b/>
          <w:i/>
          <w:u w:val="single"/>
          <w:lang w:val="en-GB"/>
        </w:rPr>
        <w:t>DAY 1</w:t>
      </w:r>
    </w:p>
    <w:p w14:paraId="161DCBC1" w14:textId="77777777" w:rsidR="00D603B2" w:rsidRPr="00B20425" w:rsidRDefault="00D603B2" w:rsidP="00D603B2">
      <w:pPr>
        <w:numPr>
          <w:ilvl w:val="0"/>
          <w:numId w:val="34"/>
        </w:num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lang w:val="en-GB"/>
        </w:rPr>
      </w:pPr>
      <w:r w:rsidRPr="00B20425">
        <w:rPr>
          <w:rFonts w:ascii="Arial" w:hAnsi="Arial" w:cs="Arial"/>
          <w:i/>
          <w:lang w:val="en-GB"/>
        </w:rPr>
        <w:t xml:space="preserve">Continue </w:t>
      </w:r>
      <w:r w:rsidRPr="00B20425">
        <w:rPr>
          <w:rFonts w:ascii="Arial" w:hAnsi="Arial" w:cs="Arial"/>
          <w:b/>
          <w:i/>
          <w:lang w:val="en-GB"/>
        </w:rPr>
        <w:t>IV hydration</w:t>
      </w:r>
      <w:r w:rsidRPr="00B20425">
        <w:rPr>
          <w:rFonts w:ascii="Arial" w:hAnsi="Arial" w:cs="Arial"/>
          <w:i/>
          <w:lang w:val="en-GB"/>
        </w:rPr>
        <w:t xml:space="preserve">, keeping </w:t>
      </w:r>
      <w:r w:rsidRPr="00B20425">
        <w:rPr>
          <w:rFonts w:ascii="Arial" w:hAnsi="Arial" w:cs="Arial"/>
          <w:b/>
          <w:i/>
          <w:lang w:val="en-GB"/>
        </w:rPr>
        <w:t xml:space="preserve">urinary pH </w:t>
      </w:r>
      <w:r w:rsidRPr="00B20425">
        <w:rPr>
          <w:rFonts w:ascii="Arial" w:hAnsi="Arial" w:cs="Arial"/>
          <w:b/>
          <w:i/>
          <w:u w:val="single"/>
          <w:lang w:val="en-GB"/>
        </w:rPr>
        <w:t>&gt;</w:t>
      </w:r>
      <w:r w:rsidRPr="00B20425">
        <w:rPr>
          <w:rFonts w:ascii="Arial" w:hAnsi="Arial" w:cs="Arial"/>
          <w:b/>
          <w:i/>
          <w:lang w:val="en-GB"/>
        </w:rPr>
        <w:t>7</w:t>
      </w:r>
      <w:r w:rsidRPr="00B20425">
        <w:rPr>
          <w:rFonts w:ascii="Arial" w:hAnsi="Arial" w:cs="Arial"/>
          <w:i/>
          <w:lang w:val="en-GB"/>
        </w:rPr>
        <w:t xml:space="preserve"> with more NaHCO3 (1 </w:t>
      </w:r>
      <w:proofErr w:type="spellStart"/>
      <w:r w:rsidRPr="00B20425">
        <w:rPr>
          <w:rFonts w:ascii="Arial" w:hAnsi="Arial" w:cs="Arial"/>
          <w:i/>
          <w:lang w:val="en-GB"/>
        </w:rPr>
        <w:t>mEq</w:t>
      </w:r>
      <w:proofErr w:type="spellEnd"/>
      <w:r w:rsidRPr="00B20425">
        <w:rPr>
          <w:rFonts w:ascii="Arial" w:hAnsi="Arial" w:cs="Arial"/>
          <w:i/>
          <w:lang w:val="en-GB"/>
        </w:rPr>
        <w:t xml:space="preserve">/kg), </w:t>
      </w:r>
      <w:r w:rsidRPr="00B20425">
        <w:rPr>
          <w:rFonts w:ascii="Arial" w:hAnsi="Arial" w:cs="Arial"/>
          <w:i/>
          <w:u w:val="single"/>
          <w:lang w:val="en-GB"/>
        </w:rPr>
        <w:t>until 48 h from end of MTX (h 72)</w:t>
      </w:r>
    </w:p>
    <w:p w14:paraId="101E6171" w14:textId="77777777" w:rsidR="00D603B2" w:rsidRPr="00B20425" w:rsidRDefault="00D603B2" w:rsidP="00D603B2">
      <w:pPr>
        <w:numPr>
          <w:ilvl w:val="0"/>
          <w:numId w:val="35"/>
        </w:num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lang w:val="en-GB"/>
        </w:rPr>
      </w:pPr>
      <w:r w:rsidRPr="00B20425">
        <w:rPr>
          <w:rFonts w:ascii="Arial" w:hAnsi="Arial" w:cs="Arial"/>
          <w:b/>
          <w:i/>
          <w:lang w:val="en-GB"/>
        </w:rPr>
        <w:t>Urinary output</w:t>
      </w:r>
      <w:r w:rsidRPr="00B20425">
        <w:rPr>
          <w:rFonts w:ascii="Arial" w:hAnsi="Arial" w:cs="Arial"/>
          <w:i/>
          <w:lang w:val="en-GB"/>
        </w:rPr>
        <w:t xml:space="preserve"> &gt;75 ml/h by adding furosemide 20 mg IV/</w:t>
      </w:r>
      <w:proofErr w:type="spellStart"/>
      <w:r w:rsidRPr="00B20425">
        <w:rPr>
          <w:rFonts w:ascii="Arial" w:hAnsi="Arial" w:cs="Arial"/>
          <w:i/>
          <w:lang w:val="en-GB"/>
        </w:rPr>
        <w:t>bd</w:t>
      </w:r>
      <w:proofErr w:type="spellEnd"/>
      <w:r w:rsidRPr="00B20425">
        <w:rPr>
          <w:rFonts w:ascii="Arial" w:hAnsi="Arial" w:cs="Arial"/>
          <w:i/>
          <w:lang w:val="en-GB"/>
        </w:rPr>
        <w:t xml:space="preserve"> (or more if weight gain &gt;1 kg).  </w:t>
      </w:r>
    </w:p>
    <w:p w14:paraId="788CD39C"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i/>
          <w:lang w:val="en-GB"/>
        </w:rPr>
      </w:pPr>
    </w:p>
    <w:p w14:paraId="4D9F0447"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color w:val="000000"/>
          <w:lang w:val="en-GB"/>
        </w:rPr>
      </w:pPr>
      <w:r w:rsidRPr="00B20425">
        <w:rPr>
          <w:rFonts w:ascii="Arial" w:hAnsi="Arial" w:cs="Arial"/>
          <w:b/>
          <w:color w:val="000000"/>
          <w:lang w:val="en-GB"/>
        </w:rPr>
        <w:t xml:space="preserve">FA rescue starts 18 h from end of MTX infusion (or at end if MTX level is &gt;150 </w:t>
      </w:r>
      <w:proofErr w:type="spellStart"/>
      <w:r w:rsidRPr="00B20425">
        <w:rPr>
          <w:rFonts w:ascii="Arial" w:hAnsi="Arial" w:cs="Arial"/>
          <w:b/>
          <w:color w:val="000000"/>
          <w:lang w:val="en-GB"/>
        </w:rPr>
        <w:t>microM</w:t>
      </w:r>
      <w:proofErr w:type="spellEnd"/>
      <w:r w:rsidRPr="00B20425">
        <w:rPr>
          <w:rFonts w:ascii="Arial" w:hAnsi="Arial" w:cs="Arial"/>
          <w:b/>
          <w:color w:val="000000"/>
          <w:lang w:val="en-GB"/>
        </w:rPr>
        <w:t xml:space="preserve">/l) and continues until MTX is &lt;0.25 </w:t>
      </w:r>
      <w:proofErr w:type="spellStart"/>
      <w:r w:rsidRPr="00B20425">
        <w:rPr>
          <w:rFonts w:ascii="Arial" w:hAnsi="Arial" w:cs="Arial"/>
          <w:b/>
          <w:color w:val="000000"/>
          <w:lang w:val="en-GB"/>
        </w:rPr>
        <w:t>microM</w:t>
      </w:r>
      <w:proofErr w:type="spellEnd"/>
      <w:r w:rsidRPr="00B20425">
        <w:rPr>
          <w:rFonts w:ascii="Arial" w:hAnsi="Arial" w:cs="Arial"/>
          <w:b/>
          <w:color w:val="000000"/>
          <w:lang w:val="en-GB"/>
        </w:rPr>
        <w:t>/l. Each FA dose is based on MTX level measured 6 h earlier</w:t>
      </w:r>
      <w:r w:rsidR="00306791" w:rsidRPr="00B20425">
        <w:rPr>
          <w:rFonts w:ascii="Arial" w:hAnsi="Arial" w:cs="Arial"/>
          <w:b/>
          <w:color w:val="000000"/>
          <w:lang w:val="en-GB"/>
        </w:rPr>
        <w:t>.</w:t>
      </w:r>
      <w:r w:rsidRPr="00B20425">
        <w:rPr>
          <w:rFonts w:ascii="Arial" w:hAnsi="Arial" w:cs="Arial"/>
          <w:b/>
          <w:i/>
          <w:lang w:val="en-GB"/>
        </w:rPr>
        <w:tab/>
      </w:r>
    </w:p>
    <w:p w14:paraId="6873F454" w14:textId="77777777" w:rsidR="00D603B2" w:rsidRPr="00B20425" w:rsidRDefault="00D603B2" w:rsidP="00225776">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i/>
          <w:lang w:val="en-GB"/>
        </w:rPr>
      </w:pPr>
      <w:proofErr w:type="gramStart"/>
      <w:r w:rsidRPr="00B20425">
        <w:rPr>
          <w:rFonts w:ascii="Arial" w:hAnsi="Arial" w:cs="Arial"/>
          <w:b/>
          <w:i/>
          <w:lang w:val="en-GB"/>
        </w:rPr>
        <w:t>h</w:t>
      </w:r>
      <w:proofErr w:type="gramEnd"/>
      <w:r w:rsidRPr="00B20425">
        <w:rPr>
          <w:rFonts w:ascii="Arial" w:hAnsi="Arial" w:cs="Arial"/>
          <w:b/>
          <w:i/>
          <w:lang w:val="en-GB"/>
        </w:rPr>
        <w:t xml:space="preserve"> 0 (18.00)……</w:t>
      </w:r>
      <w:r w:rsidRPr="00B20425">
        <w:rPr>
          <w:rFonts w:ascii="Arial" w:hAnsi="Arial" w:cs="Arial"/>
          <w:i/>
          <w:lang w:val="en-GB"/>
        </w:rPr>
        <w:t xml:space="preserve">START </w:t>
      </w:r>
      <w:r w:rsidRPr="00B20425">
        <w:rPr>
          <w:rFonts w:ascii="Arial" w:hAnsi="Arial" w:cs="Arial"/>
          <w:b/>
          <w:i/>
          <w:lang w:val="en-GB"/>
        </w:rPr>
        <w:t>MTX</w:t>
      </w:r>
      <w:r w:rsidRPr="00B20425">
        <w:rPr>
          <w:rFonts w:ascii="Arial" w:hAnsi="Arial" w:cs="Arial"/>
          <w:i/>
          <w:lang w:val="en-GB"/>
        </w:rPr>
        <w:t xml:space="preserve"> (1/10 total dose over 0.5 h, 9/10 over 23.5 h)</w:t>
      </w:r>
    </w:p>
    <w:p w14:paraId="437120DE" w14:textId="77777777" w:rsidR="00D603B2" w:rsidRPr="00B20425" w:rsidRDefault="00D603B2" w:rsidP="00225776">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i/>
          <w:lang w:val="en-GB"/>
        </w:rPr>
      </w:pPr>
      <w:proofErr w:type="gramStart"/>
      <w:r w:rsidRPr="00B20425">
        <w:rPr>
          <w:rFonts w:ascii="Arial" w:hAnsi="Arial" w:cs="Arial"/>
          <w:b/>
          <w:i/>
          <w:lang w:val="en-GB"/>
        </w:rPr>
        <w:t>h</w:t>
      </w:r>
      <w:proofErr w:type="gramEnd"/>
      <w:r w:rsidRPr="00B20425">
        <w:rPr>
          <w:rFonts w:ascii="Arial" w:hAnsi="Arial" w:cs="Arial"/>
          <w:b/>
          <w:i/>
          <w:lang w:val="en-GB"/>
        </w:rPr>
        <w:t xml:space="preserve"> 8 (2.00)……. MTX level</w:t>
      </w:r>
      <w:r w:rsidRPr="00B20425">
        <w:rPr>
          <w:rFonts w:ascii="Arial" w:hAnsi="Arial" w:cs="Arial"/>
          <w:i/>
          <w:lang w:val="en-GB"/>
        </w:rPr>
        <w:t xml:space="preserve"> </w:t>
      </w:r>
    </w:p>
    <w:p w14:paraId="6606C322" w14:textId="77777777" w:rsidR="00D603B2" w:rsidRPr="00B20425" w:rsidRDefault="00D603B2" w:rsidP="00225776">
      <w:pPr>
        <w:pBdr>
          <w:top w:val="single" w:sz="4" w:space="1" w:color="auto"/>
          <w:left w:val="single" w:sz="4" w:space="4" w:color="auto"/>
          <w:bottom w:val="single" w:sz="4" w:space="1" w:color="auto"/>
          <w:right w:val="single" w:sz="4" w:space="4" w:color="auto"/>
        </w:pBdr>
        <w:spacing w:line="240" w:lineRule="auto"/>
        <w:jc w:val="both"/>
        <w:rPr>
          <w:rFonts w:ascii="Arial" w:hAnsi="Arial" w:cs="Arial"/>
          <w:i/>
          <w:lang w:val="en-GB"/>
        </w:rPr>
      </w:pPr>
      <w:r w:rsidRPr="00B20425">
        <w:rPr>
          <w:rFonts w:ascii="Arial" w:hAnsi="Arial" w:cs="Arial"/>
          <w:b/>
          <w:i/>
          <w:lang w:val="en-GB"/>
        </w:rPr>
        <w:tab/>
      </w:r>
      <w:proofErr w:type="gramStart"/>
      <w:r w:rsidRPr="00B20425">
        <w:rPr>
          <w:rFonts w:ascii="Arial" w:hAnsi="Arial" w:cs="Arial"/>
          <w:b/>
          <w:i/>
          <w:lang w:val="en-GB"/>
        </w:rPr>
        <w:t>h</w:t>
      </w:r>
      <w:proofErr w:type="gramEnd"/>
      <w:r w:rsidRPr="00B20425">
        <w:rPr>
          <w:rFonts w:ascii="Arial" w:hAnsi="Arial" w:cs="Arial"/>
          <w:b/>
          <w:i/>
          <w:lang w:val="en-GB"/>
        </w:rPr>
        <w:t xml:space="preserve"> 24 (18.00)…..</w:t>
      </w:r>
      <w:r w:rsidRPr="00B20425">
        <w:rPr>
          <w:rFonts w:ascii="Arial" w:hAnsi="Arial" w:cs="Arial"/>
          <w:i/>
          <w:lang w:val="en-GB"/>
        </w:rPr>
        <w:t xml:space="preserve">END </w:t>
      </w:r>
      <w:r w:rsidRPr="00B20425">
        <w:rPr>
          <w:rFonts w:ascii="Arial" w:hAnsi="Arial" w:cs="Arial"/>
          <w:b/>
          <w:i/>
          <w:lang w:val="en-GB"/>
        </w:rPr>
        <w:t xml:space="preserve">MTX   </w:t>
      </w:r>
      <w:r w:rsidRPr="00B20425">
        <w:rPr>
          <w:rFonts w:ascii="Arial" w:hAnsi="Arial" w:cs="Arial"/>
          <w:i/>
          <w:lang w:val="en-GB"/>
        </w:rPr>
        <w:t xml:space="preserve"> </w:t>
      </w:r>
      <w:proofErr w:type="spellStart"/>
      <w:r w:rsidRPr="00B20425">
        <w:rPr>
          <w:rFonts w:ascii="Arial" w:hAnsi="Arial" w:cs="Arial"/>
          <w:b/>
          <w:i/>
          <w:color w:val="0000FF"/>
          <w:lang w:val="en-GB"/>
        </w:rPr>
        <w:t>MTX</w:t>
      </w:r>
      <w:proofErr w:type="spellEnd"/>
      <w:r w:rsidRPr="00B20425">
        <w:rPr>
          <w:rFonts w:ascii="Arial" w:hAnsi="Arial" w:cs="Arial"/>
          <w:b/>
          <w:i/>
          <w:color w:val="0000FF"/>
          <w:lang w:val="en-GB"/>
        </w:rPr>
        <w:t xml:space="preserve"> level</w:t>
      </w:r>
      <w:r w:rsidRPr="00B20425">
        <w:rPr>
          <w:rFonts w:ascii="Arial" w:hAnsi="Arial" w:cs="Arial"/>
          <w:b/>
          <w:i/>
          <w:lang w:val="en-GB"/>
        </w:rPr>
        <w:t xml:space="preserve">, </w:t>
      </w:r>
      <w:r w:rsidRPr="00B20425">
        <w:rPr>
          <w:rFonts w:ascii="Arial" w:hAnsi="Arial" w:cs="Arial"/>
          <w:i/>
          <w:lang w:val="en-GB"/>
        </w:rPr>
        <w:t>creatinine</w:t>
      </w:r>
    </w:p>
    <w:p w14:paraId="2C78CB11" w14:textId="77777777" w:rsidR="00D603B2" w:rsidRPr="00B20425" w:rsidRDefault="00D603B2" w:rsidP="00225776">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color w:val="0000FF"/>
        </w:rPr>
      </w:pPr>
      <w:r w:rsidRPr="00B20425">
        <w:rPr>
          <w:rFonts w:ascii="Arial" w:hAnsi="Arial" w:cs="Arial"/>
          <w:b/>
          <w:i/>
          <w:noProof/>
          <w:lang w:eastAsia="it-IT"/>
        </w:rPr>
        <mc:AlternateContent>
          <mc:Choice Requires="wps">
            <w:drawing>
              <wp:anchor distT="0" distB="0" distL="114300" distR="114300" simplePos="0" relativeHeight="251666432" behindDoc="0" locked="0" layoutInCell="0" allowOverlap="1" wp14:anchorId="6D6C7758" wp14:editId="752B5C7C">
                <wp:simplePos x="0" y="0"/>
                <wp:positionH relativeFrom="column">
                  <wp:posOffset>2753102</wp:posOffset>
                </wp:positionH>
                <wp:positionV relativeFrom="paragraph">
                  <wp:posOffset>98097</wp:posOffset>
                </wp:positionV>
                <wp:extent cx="308950" cy="392003"/>
                <wp:effectExtent l="0" t="0" r="34290" b="40005"/>
                <wp:wrapNone/>
                <wp:docPr id="8" name="Connettore 7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950" cy="392003"/>
                        </a:xfrm>
                        <a:prstGeom prst="curvedConnector3">
                          <a:avLst>
                            <a:gd name="adj1" fmla="val 50000"/>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shapetype w14:anchorId="3D3E944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ttore 7 8" o:spid="_x0000_s1026" type="#_x0000_t38" style="position:absolute;margin-left:216.8pt;margin-top:7.7pt;width:24.35pt;height:3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" o:allowincell="f" adj="10800" strokecolor="blue">
                <v:stroke endarrow="block"/>
              </v:shape>
            </w:pict>
          </mc:Fallback>
        </mc:AlternateContent>
      </w:r>
      <w:r w:rsidRPr="00B20425">
        <w:rPr>
          <w:rFonts w:ascii="Arial" w:hAnsi="Arial" w:cs="Arial"/>
          <w:b/>
          <w:i/>
          <w:noProof/>
          <w:lang w:eastAsia="it-IT"/>
        </w:rPr>
        <mc:AlternateContent>
          <mc:Choice Requires="wps">
            <w:drawing>
              <wp:anchor distT="0" distB="0" distL="114300" distR="114300" simplePos="0" relativeHeight="251665408" behindDoc="0" locked="0" layoutInCell="0" allowOverlap="1" wp14:anchorId="1B87F902" wp14:editId="4A689439">
                <wp:simplePos x="0" y="0"/>
                <wp:positionH relativeFrom="column">
                  <wp:posOffset>2762250</wp:posOffset>
                </wp:positionH>
                <wp:positionV relativeFrom="paragraph">
                  <wp:posOffset>92710</wp:posOffset>
                </wp:positionV>
                <wp:extent cx="323850" cy="152400"/>
                <wp:effectExtent l="5715" t="6350" r="22860" b="60325"/>
                <wp:wrapNone/>
                <wp:docPr id="7" name="Connettore 7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152400"/>
                        </a:xfrm>
                        <a:prstGeom prst="curvedConnector3">
                          <a:avLst>
                            <a:gd name="adj1" fmla="val 50000"/>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shape w14:anchorId="45F8674E" id="Connettore 7 7" o:spid="_x0000_s1026" type="#_x0000_t38" style="position:absolute;margin-left:217.5pt;margin-top:7.3pt;width:25.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" o:allowincell="f" adj="10800" strokecolor="blue">
                <v:stroke endarrow="block"/>
              </v:shape>
            </w:pict>
          </mc:Fallback>
        </mc:AlternateContent>
      </w:r>
      <w:r w:rsidRPr="00B20425">
        <w:rPr>
          <w:rFonts w:ascii="Arial" w:hAnsi="Arial" w:cs="Arial"/>
          <w:b/>
          <w:i/>
          <w:noProof/>
          <w:lang w:eastAsia="it-IT"/>
        </w:rPr>
        <mc:AlternateContent>
          <mc:Choice Requires="wps">
            <w:drawing>
              <wp:anchor distT="0" distB="0" distL="114300" distR="114300" simplePos="0" relativeHeight="251664384" behindDoc="0" locked="0" layoutInCell="0" allowOverlap="1" wp14:anchorId="290B2806" wp14:editId="2C0B3570">
                <wp:simplePos x="0" y="0"/>
                <wp:positionH relativeFrom="column">
                  <wp:posOffset>2762250</wp:posOffset>
                </wp:positionH>
                <wp:positionV relativeFrom="paragraph">
                  <wp:posOffset>73660</wp:posOffset>
                </wp:positionV>
                <wp:extent cx="323850" cy="19050"/>
                <wp:effectExtent l="5715" t="34925" r="22860" b="60325"/>
                <wp:wrapNone/>
                <wp:docPr id="6" name="Connettore 7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19050"/>
                        </a:xfrm>
                        <a:prstGeom prst="curvedConnector3">
                          <a:avLst>
                            <a:gd name="adj1" fmla="val 50000"/>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shape w14:anchorId="109B83C9" id="Connettore 7 6" o:spid="_x0000_s1026" type="#_x0000_t38" style="position:absolute;margin-left:217.5pt;margin-top:5.8pt;width:25.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" o:allowincell="f" adj="10800" strokecolor="blue">
                <v:stroke endarrow="block"/>
              </v:shape>
            </w:pict>
          </mc:Fallback>
        </mc:AlternateContent>
      </w:r>
      <w:r w:rsidRPr="00B20425">
        <w:rPr>
          <w:rFonts w:ascii="Arial" w:hAnsi="Arial" w:cs="Arial"/>
          <w:i/>
        </w:rPr>
        <w:tab/>
      </w:r>
      <w:r w:rsidRPr="00B20425">
        <w:rPr>
          <w:rFonts w:ascii="Arial" w:hAnsi="Arial" w:cs="Arial"/>
          <w:i/>
        </w:rPr>
        <w:tab/>
      </w:r>
      <w:r w:rsidRPr="00B20425">
        <w:rPr>
          <w:rFonts w:ascii="Arial" w:hAnsi="Arial" w:cs="Arial"/>
          <w:i/>
        </w:rPr>
        <w:tab/>
      </w:r>
      <w:r w:rsidRPr="00B20425">
        <w:rPr>
          <w:rFonts w:ascii="Arial" w:hAnsi="Arial" w:cs="Arial"/>
          <w:i/>
        </w:rPr>
        <w:tab/>
        <w:t xml:space="preserve"> </w:t>
      </w:r>
      <w:r w:rsidRPr="00B20425">
        <w:rPr>
          <w:rFonts w:ascii="Arial" w:hAnsi="Arial" w:cs="Arial"/>
          <w:b/>
          <w:i/>
          <w:color w:val="0000FF"/>
        </w:rPr>
        <w:t xml:space="preserve">&gt;150 </w:t>
      </w:r>
      <w:proofErr w:type="spellStart"/>
      <w:r w:rsidRPr="00B20425">
        <w:rPr>
          <w:rFonts w:ascii="Arial" w:hAnsi="Arial" w:cs="Arial"/>
          <w:b/>
          <w:i/>
          <w:color w:val="0000FF"/>
        </w:rPr>
        <w:t>microM</w:t>
      </w:r>
      <w:proofErr w:type="spellEnd"/>
      <w:r w:rsidRPr="00B20425">
        <w:rPr>
          <w:rFonts w:ascii="Arial" w:hAnsi="Arial" w:cs="Arial"/>
          <w:b/>
          <w:i/>
          <w:color w:val="0000FF"/>
        </w:rPr>
        <w:t>/l*</w:t>
      </w:r>
      <w:r w:rsidRPr="00B20425">
        <w:rPr>
          <w:rFonts w:ascii="Arial" w:hAnsi="Arial" w:cs="Arial"/>
          <w:b/>
          <w:i/>
          <w:color w:val="0000FF"/>
        </w:rPr>
        <w:tab/>
        <w:t>FA 37,5 mg/m</w:t>
      </w:r>
      <w:r w:rsidRPr="00B20425">
        <w:rPr>
          <w:rFonts w:ascii="Arial" w:hAnsi="Arial" w:cs="Arial"/>
          <w:b/>
          <w:i/>
          <w:color w:val="0000FF"/>
          <w:vertAlign w:val="superscript"/>
        </w:rPr>
        <w:t>2</w:t>
      </w:r>
      <w:r w:rsidRPr="00B20425">
        <w:rPr>
          <w:rFonts w:ascii="Arial" w:hAnsi="Arial" w:cs="Arial"/>
          <w:b/>
          <w:i/>
          <w:color w:val="0000FF"/>
        </w:rPr>
        <w:t xml:space="preserve"> IV</w:t>
      </w:r>
    </w:p>
    <w:p w14:paraId="31130B3E"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color w:val="0000FF"/>
          <w:lang w:val="en-US"/>
        </w:rPr>
      </w:pPr>
      <w:r w:rsidRPr="00B20425">
        <w:rPr>
          <w:rFonts w:ascii="Arial" w:hAnsi="Arial" w:cs="Arial"/>
          <w:b/>
          <w:i/>
          <w:color w:val="0000FF"/>
        </w:rPr>
        <w:tab/>
      </w:r>
      <w:r w:rsidRPr="00B20425">
        <w:rPr>
          <w:rFonts w:ascii="Arial" w:hAnsi="Arial" w:cs="Arial"/>
          <w:b/>
          <w:i/>
          <w:color w:val="0000FF"/>
        </w:rPr>
        <w:tab/>
      </w:r>
      <w:r w:rsidRPr="00B20425">
        <w:rPr>
          <w:rFonts w:ascii="Arial" w:hAnsi="Arial" w:cs="Arial"/>
          <w:b/>
          <w:i/>
          <w:color w:val="0000FF"/>
        </w:rPr>
        <w:tab/>
      </w:r>
      <w:r w:rsidRPr="00B20425">
        <w:rPr>
          <w:rFonts w:ascii="Arial" w:hAnsi="Arial" w:cs="Arial"/>
          <w:b/>
          <w:i/>
          <w:color w:val="0000FF"/>
        </w:rPr>
        <w:tab/>
      </w:r>
      <w:r w:rsidRPr="00B20425">
        <w:rPr>
          <w:rFonts w:ascii="Arial" w:hAnsi="Arial" w:cs="Arial"/>
          <w:b/>
          <w:i/>
          <w:color w:val="0000FF"/>
        </w:rPr>
        <w:tab/>
      </w:r>
      <w:r w:rsidRPr="00B20425">
        <w:rPr>
          <w:rFonts w:ascii="Arial" w:hAnsi="Arial" w:cs="Arial"/>
          <w:b/>
          <w:i/>
          <w:color w:val="0000FF"/>
        </w:rPr>
        <w:tab/>
      </w:r>
      <w:r w:rsidR="00225776" w:rsidRPr="00B20425">
        <w:rPr>
          <w:rFonts w:ascii="Arial" w:hAnsi="Arial" w:cs="Arial"/>
          <w:b/>
          <w:i/>
          <w:color w:val="0000FF"/>
        </w:rPr>
        <w:t xml:space="preserve">            </w:t>
      </w:r>
      <w:r w:rsidRPr="00B20425">
        <w:rPr>
          <w:rFonts w:ascii="Arial" w:hAnsi="Arial" w:cs="Arial"/>
          <w:b/>
          <w:i/>
          <w:color w:val="0000FF"/>
          <w:lang w:val="en-US"/>
        </w:rPr>
        <w:t>FA 37</w:t>
      </w:r>
      <w:proofErr w:type="gramStart"/>
      <w:r w:rsidRPr="00B20425">
        <w:rPr>
          <w:rFonts w:ascii="Arial" w:hAnsi="Arial" w:cs="Arial"/>
          <w:b/>
          <w:i/>
          <w:color w:val="0000FF"/>
          <w:lang w:val="en-US"/>
        </w:rPr>
        <w:t>,5</w:t>
      </w:r>
      <w:proofErr w:type="gramEnd"/>
      <w:r w:rsidRPr="00B20425">
        <w:rPr>
          <w:rFonts w:ascii="Arial" w:hAnsi="Arial" w:cs="Arial"/>
          <w:b/>
          <w:i/>
          <w:color w:val="0000FF"/>
          <w:lang w:val="en-US"/>
        </w:rPr>
        <w:t xml:space="preserve"> mg/m</w:t>
      </w:r>
      <w:r w:rsidRPr="00B20425">
        <w:rPr>
          <w:rFonts w:ascii="Arial" w:hAnsi="Arial" w:cs="Arial"/>
          <w:b/>
          <w:i/>
          <w:color w:val="0000FF"/>
          <w:vertAlign w:val="superscript"/>
          <w:lang w:val="en-US"/>
        </w:rPr>
        <w:t>2</w:t>
      </w:r>
      <w:r w:rsidRPr="00B20425">
        <w:rPr>
          <w:rFonts w:ascii="Arial" w:hAnsi="Arial" w:cs="Arial"/>
          <w:b/>
          <w:i/>
          <w:color w:val="0000FF"/>
          <w:lang w:val="en-US"/>
        </w:rPr>
        <w:t xml:space="preserve"> IV</w:t>
      </w:r>
      <w:r w:rsidRPr="00B20425">
        <w:rPr>
          <w:rFonts w:ascii="Arial" w:hAnsi="Arial" w:cs="Arial"/>
          <w:b/>
          <w:i/>
          <w:color w:val="0000FF"/>
          <w:lang w:val="en-US"/>
        </w:rPr>
        <w:tab/>
      </w:r>
      <w:r w:rsidRPr="00B20425">
        <w:rPr>
          <w:rFonts w:ascii="Arial" w:hAnsi="Arial" w:cs="Arial"/>
          <w:b/>
          <w:i/>
          <w:color w:val="0000FF"/>
          <w:lang w:val="en-US"/>
        </w:rPr>
        <w:tab/>
      </w:r>
      <w:r w:rsidRPr="00B20425">
        <w:rPr>
          <w:rFonts w:ascii="Arial" w:hAnsi="Arial" w:cs="Arial"/>
          <w:b/>
          <w:i/>
          <w:color w:val="0000FF"/>
          <w:lang w:val="en-US"/>
        </w:rPr>
        <w:tab/>
      </w:r>
      <w:r w:rsidRPr="00B20425">
        <w:rPr>
          <w:rFonts w:ascii="Arial" w:hAnsi="Arial" w:cs="Arial"/>
          <w:b/>
          <w:i/>
          <w:color w:val="0000FF"/>
          <w:lang w:val="en-US"/>
        </w:rPr>
        <w:tab/>
      </w:r>
      <w:r w:rsidRPr="00B20425">
        <w:rPr>
          <w:rFonts w:ascii="Arial" w:hAnsi="Arial" w:cs="Arial"/>
          <w:b/>
          <w:i/>
          <w:color w:val="0000FF"/>
          <w:lang w:val="en-US"/>
        </w:rPr>
        <w:tab/>
      </w:r>
      <w:r w:rsidR="00225776" w:rsidRPr="00B20425">
        <w:rPr>
          <w:rFonts w:ascii="Arial" w:hAnsi="Arial" w:cs="Arial"/>
          <w:b/>
          <w:i/>
          <w:u w:val="single"/>
          <w:lang w:val="en-US"/>
        </w:rPr>
        <w:t>DAY +1</w:t>
      </w:r>
      <w:r w:rsidR="00225776" w:rsidRPr="00B20425">
        <w:rPr>
          <w:rFonts w:ascii="Arial" w:hAnsi="Arial" w:cs="Arial"/>
          <w:b/>
          <w:i/>
          <w:color w:val="0000FF"/>
          <w:lang w:val="en-US"/>
        </w:rPr>
        <w:t xml:space="preserve">                                                         </w:t>
      </w:r>
      <w:r w:rsidRPr="00B20425">
        <w:rPr>
          <w:rFonts w:ascii="Arial" w:hAnsi="Arial" w:cs="Arial"/>
          <w:b/>
          <w:i/>
          <w:color w:val="0000FF"/>
          <w:lang w:val="en-US"/>
        </w:rPr>
        <w:t>FA 37,5 mg/m</w:t>
      </w:r>
      <w:r w:rsidRPr="00B20425">
        <w:rPr>
          <w:rFonts w:ascii="Arial" w:hAnsi="Arial" w:cs="Arial"/>
          <w:b/>
          <w:i/>
          <w:color w:val="0000FF"/>
          <w:vertAlign w:val="superscript"/>
          <w:lang w:val="en-US"/>
        </w:rPr>
        <w:t>2</w:t>
      </w:r>
      <w:r w:rsidRPr="00B20425">
        <w:rPr>
          <w:rFonts w:ascii="Arial" w:hAnsi="Arial" w:cs="Arial"/>
          <w:b/>
          <w:i/>
          <w:color w:val="0000FF"/>
          <w:lang w:val="en-US"/>
        </w:rPr>
        <w:t xml:space="preserve"> IV</w:t>
      </w:r>
      <w:r w:rsidRPr="00B20425">
        <w:rPr>
          <w:rFonts w:ascii="Arial" w:hAnsi="Arial" w:cs="Arial"/>
          <w:i/>
          <w:lang w:val="en-US"/>
        </w:rPr>
        <w:tab/>
      </w:r>
      <w:r w:rsidR="00225776" w:rsidRPr="00B20425">
        <w:rPr>
          <w:rFonts w:ascii="Arial" w:hAnsi="Arial" w:cs="Arial"/>
          <w:b/>
          <w:i/>
          <w:color w:val="0000FF"/>
          <w:lang w:val="en-US"/>
        </w:rPr>
        <w:tab/>
      </w:r>
      <w:r w:rsidR="00225776" w:rsidRPr="00B20425">
        <w:rPr>
          <w:rFonts w:ascii="Arial" w:hAnsi="Arial" w:cs="Arial"/>
          <w:b/>
          <w:i/>
          <w:color w:val="0000FF"/>
          <w:lang w:val="en-US"/>
        </w:rPr>
        <w:tab/>
      </w:r>
      <w:r w:rsidR="00225776" w:rsidRPr="00B20425">
        <w:rPr>
          <w:rFonts w:ascii="Arial" w:hAnsi="Arial" w:cs="Arial"/>
          <w:b/>
          <w:i/>
          <w:color w:val="0000FF"/>
          <w:lang w:val="en-US"/>
        </w:rPr>
        <w:tab/>
      </w:r>
    </w:p>
    <w:p w14:paraId="42A3089D"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i/>
          <w:lang w:val="en-GB"/>
        </w:rPr>
      </w:pPr>
      <w:r w:rsidRPr="00B20425">
        <w:rPr>
          <w:rFonts w:ascii="Arial" w:hAnsi="Arial" w:cs="Arial"/>
          <w:b/>
          <w:i/>
          <w:noProof/>
          <w:lang w:eastAsia="it-IT"/>
        </w:rPr>
        <mc:AlternateContent>
          <mc:Choice Requires="wps">
            <w:drawing>
              <wp:anchor distT="0" distB="0" distL="114300" distR="114300" simplePos="0" relativeHeight="251659264" behindDoc="0" locked="0" layoutInCell="0" allowOverlap="1" wp14:anchorId="450DD990" wp14:editId="3F6034EA">
                <wp:simplePos x="0" y="0"/>
                <wp:positionH relativeFrom="column">
                  <wp:posOffset>2490552</wp:posOffset>
                </wp:positionH>
                <wp:positionV relativeFrom="paragraph">
                  <wp:posOffset>114897</wp:posOffset>
                </wp:positionV>
                <wp:extent cx="709508" cy="479997"/>
                <wp:effectExtent l="0" t="0" r="27305" b="66675"/>
                <wp:wrapNone/>
                <wp:docPr id="5" name="Connettore 7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508" cy="479997"/>
                        </a:xfrm>
                        <a:prstGeom prst="curvedConnector3">
                          <a:avLst>
                            <a:gd name="adj1" fmla="val 50000"/>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shape w14:anchorId="052E17FE" id="Connettore 7 5" o:spid="_x0000_s1026" type="#_x0000_t38" style="position:absolute;margin-left:196.1pt;margin-top:9.05pt;width:55.85pt;height:3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" o:allowincell="f" adj="10800" strokecolor="red">
                <v:stroke endarrow="block"/>
              </v:shape>
            </w:pict>
          </mc:Fallback>
        </mc:AlternateContent>
      </w:r>
      <w:proofErr w:type="gramStart"/>
      <w:r w:rsidRPr="00B20425">
        <w:rPr>
          <w:rFonts w:ascii="Arial" w:hAnsi="Arial" w:cs="Arial"/>
          <w:b/>
          <w:i/>
          <w:lang w:val="en-GB"/>
        </w:rPr>
        <w:t>h</w:t>
      </w:r>
      <w:proofErr w:type="gramEnd"/>
      <w:r w:rsidRPr="00B20425">
        <w:rPr>
          <w:rFonts w:ascii="Arial" w:hAnsi="Arial" w:cs="Arial"/>
          <w:b/>
          <w:i/>
          <w:lang w:val="en-GB"/>
        </w:rPr>
        <w:t xml:space="preserve"> 36 (6.00) ……………..</w:t>
      </w:r>
      <w:r w:rsidRPr="00B20425">
        <w:rPr>
          <w:rFonts w:ascii="Arial" w:hAnsi="Arial" w:cs="Arial"/>
          <w:b/>
          <w:i/>
          <w:color w:val="FF0000"/>
          <w:lang w:val="en-GB"/>
        </w:rPr>
        <w:t>MTX level*</w:t>
      </w:r>
      <w:r w:rsidRPr="00B20425">
        <w:rPr>
          <w:rFonts w:ascii="Arial" w:hAnsi="Arial" w:cs="Arial"/>
          <w:b/>
          <w:i/>
          <w:lang w:val="en-GB"/>
        </w:rPr>
        <w:t>………………</w:t>
      </w:r>
      <w:r w:rsidRPr="00B20425">
        <w:rPr>
          <w:rFonts w:ascii="Arial" w:hAnsi="Arial" w:cs="Arial"/>
          <w:i/>
          <w:color w:val="0000FF"/>
          <w:lang w:val="en-GB"/>
        </w:rPr>
        <w:t xml:space="preserve"> </w:t>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p>
    <w:p w14:paraId="038E46A1" w14:textId="77777777" w:rsidR="00D603B2" w:rsidRPr="00B20425" w:rsidRDefault="00D603B2" w:rsidP="00225776">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color w:val="FF0000"/>
          <w:lang w:val="en-GB"/>
        </w:rPr>
      </w:pPr>
      <w:r w:rsidRPr="00B20425">
        <w:rPr>
          <w:rFonts w:ascii="Arial" w:hAnsi="Arial" w:cs="Arial"/>
          <w:i/>
          <w:lang w:val="en-GB"/>
        </w:rPr>
        <w:t xml:space="preserve">     </w:t>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Pr="00B20425">
        <w:rPr>
          <w:rFonts w:ascii="Arial" w:hAnsi="Arial" w:cs="Arial"/>
          <w:b/>
          <w:i/>
          <w:lang w:val="en-GB"/>
        </w:rPr>
        <w:tab/>
      </w:r>
    </w:p>
    <w:p w14:paraId="04384EEE"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i/>
          <w:lang w:val="en-GB"/>
        </w:rPr>
      </w:pPr>
      <w:r w:rsidRPr="00B20425">
        <w:rPr>
          <w:rFonts w:ascii="Arial" w:hAnsi="Arial" w:cs="Arial"/>
          <w:b/>
          <w:i/>
          <w:noProof/>
          <w:lang w:eastAsia="it-IT"/>
        </w:rPr>
        <mc:AlternateContent>
          <mc:Choice Requires="wps">
            <w:drawing>
              <wp:anchor distT="0" distB="0" distL="114300" distR="114300" simplePos="0" relativeHeight="251660288" behindDoc="0" locked="0" layoutInCell="0" allowOverlap="1" wp14:anchorId="68DAD969" wp14:editId="2ED37A45">
                <wp:simplePos x="0" y="0"/>
                <wp:positionH relativeFrom="column">
                  <wp:posOffset>2400017</wp:posOffset>
                </wp:positionH>
                <wp:positionV relativeFrom="paragraph">
                  <wp:posOffset>119298</wp:posOffset>
                </wp:positionV>
                <wp:extent cx="926792" cy="1198396"/>
                <wp:effectExtent l="0" t="0" r="51435" b="59055"/>
                <wp:wrapNone/>
                <wp:docPr id="4" name="Connettore 7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6792" cy="1198396"/>
                        </a:xfrm>
                        <a:prstGeom prst="curvedConnector3">
                          <a:avLst>
                            <a:gd name="adj1" fmla="val 59125"/>
                          </a:avLst>
                        </a:prstGeom>
                        <a:noFill/>
                        <a:ln w="9525">
                          <a:solidFill>
                            <a:srgbClr val="8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shape w14:anchorId="45344BC0" id="Connettore 7 4" o:spid="_x0000_s1026" type="#_x0000_t38" style="position:absolute;margin-left:189pt;margin-top:9.4pt;width:73pt;height:9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" o:allowincell="f" adj="12771" strokecolor="purple">
                <v:stroke endarrow="block"/>
              </v:shape>
            </w:pict>
          </mc:Fallback>
        </mc:AlternateContent>
      </w:r>
      <w:proofErr w:type="gramStart"/>
      <w:r w:rsidRPr="00B20425">
        <w:rPr>
          <w:rFonts w:ascii="Arial" w:hAnsi="Arial" w:cs="Arial"/>
          <w:b/>
          <w:i/>
          <w:lang w:val="en-GB"/>
        </w:rPr>
        <w:t>h</w:t>
      </w:r>
      <w:proofErr w:type="gramEnd"/>
      <w:r w:rsidRPr="00B20425">
        <w:rPr>
          <w:rFonts w:ascii="Arial" w:hAnsi="Arial" w:cs="Arial"/>
          <w:b/>
          <w:i/>
          <w:lang w:val="en-GB"/>
        </w:rPr>
        <w:t xml:space="preserve"> 42 (12.00)…………..</w:t>
      </w:r>
      <w:r w:rsidRPr="00B20425">
        <w:rPr>
          <w:rFonts w:ascii="Arial" w:hAnsi="Arial" w:cs="Arial"/>
          <w:b/>
          <w:i/>
          <w:color w:val="800080"/>
          <w:lang w:val="en-GB"/>
        </w:rPr>
        <w:t>MTX level</w:t>
      </w:r>
      <w:r w:rsidRPr="00B20425">
        <w:rPr>
          <w:rFonts w:ascii="Arial" w:hAnsi="Arial" w:cs="Arial"/>
          <w:i/>
          <w:lang w:val="en-GB"/>
        </w:rPr>
        <w:t>…………</w:t>
      </w:r>
      <w:r w:rsidR="00225776" w:rsidRPr="00B20425">
        <w:rPr>
          <w:rFonts w:ascii="Arial" w:hAnsi="Arial" w:cs="Arial"/>
          <w:i/>
          <w:lang w:val="en-GB"/>
        </w:rPr>
        <w:t xml:space="preserve">   </w:t>
      </w:r>
      <w:r w:rsidRPr="00B20425">
        <w:rPr>
          <w:rFonts w:ascii="Arial" w:hAnsi="Arial" w:cs="Arial"/>
          <w:b/>
          <w:i/>
          <w:color w:val="FF0000"/>
          <w:lang w:val="en-GB"/>
        </w:rPr>
        <w:t>FA</w:t>
      </w:r>
      <w:r w:rsidRPr="00B20425">
        <w:rPr>
          <w:rFonts w:ascii="Arial" w:hAnsi="Arial" w:cs="Arial"/>
          <w:i/>
          <w:lang w:val="en-GB"/>
        </w:rPr>
        <w:t xml:space="preserve"> </w:t>
      </w:r>
      <w:r w:rsidRPr="00B20425">
        <w:rPr>
          <w:rFonts w:ascii="Arial" w:hAnsi="Arial" w:cs="Arial"/>
          <w:b/>
          <w:i/>
          <w:lang w:val="en-GB"/>
        </w:rPr>
        <w:t>mandatory (1</w:t>
      </w:r>
      <w:r w:rsidRPr="00B20425">
        <w:rPr>
          <w:rFonts w:ascii="Arial" w:hAnsi="Arial" w:cs="Arial"/>
          <w:b/>
          <w:i/>
          <w:vertAlign w:val="superscript"/>
          <w:lang w:val="en-GB"/>
        </w:rPr>
        <w:t>st</w:t>
      </w:r>
      <w:r w:rsidRPr="00B20425">
        <w:rPr>
          <w:rFonts w:ascii="Arial" w:hAnsi="Arial" w:cs="Arial"/>
          <w:b/>
          <w:i/>
          <w:lang w:val="en-GB"/>
        </w:rPr>
        <w:t xml:space="preserve">) </w:t>
      </w:r>
      <w:r w:rsidRPr="00B20425">
        <w:rPr>
          <w:rFonts w:ascii="Arial" w:hAnsi="Arial" w:cs="Arial"/>
          <w:b/>
          <w:i/>
          <w:lang w:val="en-GB"/>
        </w:rPr>
        <w:sym w:font="Wingdings" w:char="F0FE"/>
      </w:r>
    </w:p>
    <w:p w14:paraId="7F38BC07" w14:textId="77777777" w:rsidR="00225776" w:rsidRPr="00B20425" w:rsidRDefault="00D603B2" w:rsidP="00225776">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b/>
          <w:i/>
          <w:color w:val="FF0000"/>
          <w:lang w:val="en-GB"/>
        </w:rPr>
      </w:pPr>
      <w:r w:rsidRPr="00B20425">
        <w:rPr>
          <w:rFonts w:ascii="Arial" w:hAnsi="Arial" w:cs="Arial"/>
          <w:i/>
          <w:lang w:val="en-GB"/>
        </w:rPr>
        <w:t xml:space="preserve">   </w:t>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00225776" w:rsidRPr="00B20425">
        <w:rPr>
          <w:rFonts w:ascii="Arial" w:hAnsi="Arial" w:cs="Arial"/>
          <w:i/>
          <w:lang w:val="en-GB"/>
        </w:rPr>
        <w:t xml:space="preserve">    </w:t>
      </w:r>
      <w:proofErr w:type="gramStart"/>
      <w:r w:rsidRPr="00B20425">
        <w:rPr>
          <w:rFonts w:ascii="Arial" w:hAnsi="Arial" w:cs="Arial"/>
          <w:b/>
          <w:i/>
          <w:color w:val="800080"/>
          <w:lang w:val="en-GB"/>
        </w:rPr>
        <w:t>as</w:t>
      </w:r>
      <w:proofErr w:type="gramEnd"/>
      <w:r w:rsidRPr="00B20425">
        <w:rPr>
          <w:rFonts w:ascii="Arial" w:hAnsi="Arial" w:cs="Arial"/>
          <w:b/>
          <w:i/>
          <w:color w:val="800080"/>
          <w:lang w:val="en-GB"/>
        </w:rPr>
        <w:t xml:space="preserve"> abov</w:t>
      </w:r>
      <w:r w:rsidR="00225776" w:rsidRPr="00B20425">
        <w:rPr>
          <w:rFonts w:ascii="Arial" w:hAnsi="Arial" w:cs="Arial"/>
          <w:b/>
          <w:i/>
          <w:color w:val="800080"/>
          <w:lang w:val="en-GB"/>
        </w:rPr>
        <w:t xml:space="preserve">e.              </w:t>
      </w:r>
      <w:r w:rsidRPr="00B20425">
        <w:rPr>
          <w:rFonts w:ascii="Arial" w:hAnsi="Arial" w:cs="Arial"/>
          <w:b/>
          <w:i/>
          <w:color w:val="FF0000"/>
          <w:lang w:val="en-GB"/>
        </w:rPr>
        <w:t>20 mg/m</w:t>
      </w:r>
      <w:r w:rsidRPr="00B20425">
        <w:rPr>
          <w:rFonts w:ascii="Arial" w:hAnsi="Arial" w:cs="Arial"/>
          <w:b/>
          <w:i/>
          <w:color w:val="FF0000"/>
          <w:vertAlign w:val="superscript"/>
          <w:lang w:val="en-GB"/>
        </w:rPr>
        <w:t>2</w:t>
      </w:r>
      <w:r w:rsidRPr="00B20425">
        <w:rPr>
          <w:rFonts w:ascii="Arial" w:hAnsi="Arial" w:cs="Arial"/>
          <w:b/>
          <w:i/>
          <w:color w:val="FF0000"/>
          <w:lang w:val="en-GB"/>
        </w:rPr>
        <w:t xml:space="preserve">/IV </w:t>
      </w:r>
      <w:r w:rsidRPr="00B20425">
        <w:rPr>
          <w:rFonts w:ascii="Arial" w:hAnsi="Arial" w:cs="Arial"/>
          <w:b/>
          <w:i/>
          <w:color w:val="FF0000"/>
          <w:sz w:val="16"/>
          <w:lang w:val="en-GB"/>
        </w:rPr>
        <w:t xml:space="preserve">(MTX &lt;2) </w:t>
      </w:r>
      <w:r w:rsidRPr="00B20425">
        <w:rPr>
          <w:rFonts w:ascii="Arial" w:hAnsi="Arial" w:cs="Arial"/>
          <w:b/>
          <w:i/>
          <w:color w:val="FF0000"/>
          <w:sz w:val="16"/>
          <w:lang w:val="en-GB"/>
        </w:rPr>
        <w:tab/>
      </w:r>
      <w:r w:rsidRPr="00B20425">
        <w:rPr>
          <w:rFonts w:ascii="Arial" w:hAnsi="Arial" w:cs="Arial"/>
          <w:b/>
          <w:i/>
          <w:color w:val="FF0000"/>
          <w:lang w:val="en-GB"/>
        </w:rPr>
        <w:tab/>
      </w:r>
    </w:p>
    <w:p w14:paraId="3E9241E4" w14:textId="77777777" w:rsidR="00D603B2" w:rsidRPr="00B20425" w:rsidRDefault="00225776" w:rsidP="00225776">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b/>
          <w:i/>
          <w:color w:val="FF0000"/>
          <w:lang w:val="en-GB"/>
        </w:rPr>
      </w:pPr>
      <w:r w:rsidRPr="00B20425">
        <w:rPr>
          <w:rFonts w:ascii="Arial" w:hAnsi="Arial" w:cs="Arial"/>
          <w:b/>
          <w:i/>
          <w:color w:val="FF0000"/>
          <w:lang w:val="en-GB"/>
        </w:rPr>
        <w:t xml:space="preserve">                                                                      </w:t>
      </w:r>
      <w:r w:rsidR="00D603B2" w:rsidRPr="00B20425">
        <w:rPr>
          <w:rFonts w:ascii="Arial" w:hAnsi="Arial" w:cs="Arial"/>
          <w:b/>
          <w:i/>
          <w:color w:val="FF0000"/>
          <w:lang w:val="de-DE"/>
        </w:rPr>
        <w:t>30 mg/m</w:t>
      </w:r>
      <w:r w:rsidR="00D603B2" w:rsidRPr="00B20425">
        <w:rPr>
          <w:rFonts w:ascii="Arial" w:hAnsi="Arial" w:cs="Arial"/>
          <w:b/>
          <w:i/>
          <w:color w:val="FF0000"/>
          <w:vertAlign w:val="superscript"/>
          <w:lang w:val="de-DE"/>
        </w:rPr>
        <w:t>2</w:t>
      </w:r>
      <w:r w:rsidR="00D603B2" w:rsidRPr="00B20425">
        <w:rPr>
          <w:rFonts w:ascii="Arial" w:hAnsi="Arial" w:cs="Arial"/>
          <w:b/>
          <w:i/>
          <w:color w:val="FF0000"/>
          <w:lang w:val="de-DE"/>
        </w:rPr>
        <w:t xml:space="preserve">/IV </w:t>
      </w:r>
      <w:r w:rsidR="00D603B2" w:rsidRPr="00B20425">
        <w:rPr>
          <w:rFonts w:ascii="Arial" w:hAnsi="Arial" w:cs="Arial"/>
          <w:b/>
          <w:i/>
          <w:color w:val="FF0000"/>
          <w:sz w:val="16"/>
          <w:lang w:val="de-DE"/>
        </w:rPr>
        <w:t>(MTX 2-2.99)</w:t>
      </w:r>
      <w:r w:rsidR="00D603B2" w:rsidRPr="00B20425">
        <w:rPr>
          <w:rFonts w:ascii="Arial" w:hAnsi="Arial" w:cs="Arial"/>
          <w:b/>
          <w:i/>
          <w:color w:val="FF0000"/>
          <w:lang w:val="de-DE"/>
        </w:rPr>
        <w:t xml:space="preserve"> </w:t>
      </w:r>
      <w:r w:rsidR="00D603B2" w:rsidRPr="00B20425">
        <w:rPr>
          <w:rFonts w:ascii="Arial" w:hAnsi="Arial" w:cs="Arial"/>
          <w:b/>
          <w:i/>
          <w:color w:val="FF0000"/>
          <w:lang w:val="de-DE"/>
        </w:rPr>
        <w:tab/>
      </w:r>
      <w:r w:rsidR="00D603B2" w:rsidRPr="00B20425">
        <w:rPr>
          <w:rFonts w:ascii="Arial" w:hAnsi="Arial" w:cs="Arial"/>
          <w:b/>
          <w:i/>
          <w:color w:val="FF0000"/>
          <w:lang w:val="de-DE"/>
        </w:rPr>
        <w:tab/>
      </w:r>
    </w:p>
    <w:p w14:paraId="0BF6B0A8" w14:textId="77777777" w:rsidR="00D603B2" w:rsidRPr="00B20425" w:rsidRDefault="00D603B2" w:rsidP="00225776">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b/>
          <w:i/>
          <w:color w:val="FF0000"/>
          <w:lang w:val="de-DE"/>
        </w:rPr>
      </w:pPr>
      <w:r w:rsidRPr="00B20425">
        <w:rPr>
          <w:rFonts w:ascii="Arial" w:hAnsi="Arial" w:cs="Arial"/>
          <w:b/>
          <w:i/>
          <w:color w:val="FF0000"/>
          <w:lang w:val="de-DE"/>
        </w:rPr>
        <w:tab/>
      </w:r>
      <w:r w:rsidRPr="00B20425">
        <w:rPr>
          <w:rFonts w:ascii="Arial" w:hAnsi="Arial" w:cs="Arial"/>
          <w:b/>
          <w:i/>
          <w:color w:val="FF0000"/>
          <w:lang w:val="de-DE"/>
        </w:rPr>
        <w:tab/>
      </w:r>
      <w:r w:rsidRPr="00B20425">
        <w:rPr>
          <w:rFonts w:ascii="Arial" w:hAnsi="Arial" w:cs="Arial"/>
          <w:b/>
          <w:i/>
          <w:color w:val="FF0000"/>
          <w:lang w:val="de-DE"/>
        </w:rPr>
        <w:tab/>
      </w:r>
      <w:r w:rsidRPr="00B20425">
        <w:rPr>
          <w:rFonts w:ascii="Arial" w:hAnsi="Arial" w:cs="Arial"/>
          <w:b/>
          <w:i/>
          <w:color w:val="FF0000"/>
          <w:lang w:val="de-DE"/>
        </w:rPr>
        <w:tab/>
      </w:r>
      <w:r w:rsidRPr="00B20425">
        <w:rPr>
          <w:rFonts w:ascii="Arial" w:hAnsi="Arial" w:cs="Arial"/>
          <w:b/>
          <w:i/>
          <w:color w:val="FF0000"/>
          <w:lang w:val="de-DE"/>
        </w:rPr>
        <w:tab/>
      </w:r>
      <w:r w:rsidRPr="00B20425">
        <w:rPr>
          <w:rFonts w:ascii="Arial" w:hAnsi="Arial" w:cs="Arial"/>
          <w:b/>
          <w:i/>
          <w:color w:val="FF0000"/>
          <w:lang w:val="de-DE"/>
        </w:rPr>
        <w:tab/>
      </w:r>
      <w:r w:rsidR="00225776" w:rsidRPr="00B20425">
        <w:rPr>
          <w:rFonts w:ascii="Arial" w:hAnsi="Arial" w:cs="Arial"/>
          <w:b/>
          <w:i/>
          <w:color w:val="FF0000"/>
          <w:lang w:val="de-DE"/>
        </w:rPr>
        <w:t xml:space="preserve"> </w:t>
      </w:r>
      <w:r w:rsidRPr="00B20425">
        <w:rPr>
          <w:rFonts w:ascii="Arial" w:hAnsi="Arial" w:cs="Arial"/>
          <w:b/>
          <w:i/>
          <w:color w:val="FF0000"/>
          <w:lang w:val="de-DE"/>
        </w:rPr>
        <w:t>37.5 mg/m</w:t>
      </w:r>
      <w:r w:rsidRPr="00B20425">
        <w:rPr>
          <w:rFonts w:ascii="Arial" w:hAnsi="Arial" w:cs="Arial"/>
          <w:b/>
          <w:i/>
          <w:color w:val="FF0000"/>
          <w:vertAlign w:val="superscript"/>
          <w:lang w:val="de-DE"/>
        </w:rPr>
        <w:t>2</w:t>
      </w:r>
      <w:r w:rsidRPr="00B20425">
        <w:rPr>
          <w:rFonts w:ascii="Arial" w:hAnsi="Arial" w:cs="Arial"/>
          <w:b/>
          <w:i/>
          <w:color w:val="FF0000"/>
          <w:lang w:val="de-DE"/>
        </w:rPr>
        <w:t xml:space="preserve"> IV </w:t>
      </w:r>
      <w:r w:rsidRPr="00B20425">
        <w:rPr>
          <w:rFonts w:ascii="Arial" w:hAnsi="Arial" w:cs="Arial"/>
          <w:b/>
          <w:i/>
          <w:color w:val="FF0000"/>
          <w:sz w:val="16"/>
          <w:lang w:val="de-DE"/>
        </w:rPr>
        <w:t>(MTX 3-5)</w:t>
      </w:r>
      <w:r w:rsidRPr="00B20425">
        <w:rPr>
          <w:rFonts w:ascii="Arial" w:hAnsi="Arial" w:cs="Arial"/>
          <w:b/>
          <w:i/>
          <w:color w:val="FF0000"/>
          <w:lang w:val="de-DE"/>
        </w:rPr>
        <w:tab/>
      </w:r>
      <w:r w:rsidRPr="00B20425">
        <w:rPr>
          <w:rFonts w:ascii="Arial" w:hAnsi="Arial" w:cs="Arial"/>
          <w:b/>
          <w:i/>
          <w:color w:val="FF0000"/>
          <w:lang w:val="de-DE"/>
        </w:rPr>
        <w:tab/>
      </w:r>
      <w:r w:rsidRPr="00B20425">
        <w:rPr>
          <w:rFonts w:ascii="Arial" w:hAnsi="Arial" w:cs="Arial"/>
          <w:b/>
          <w:i/>
          <w:color w:val="FF0000"/>
          <w:lang w:val="de-DE"/>
        </w:rPr>
        <w:tab/>
      </w:r>
      <w:r w:rsidR="00225776" w:rsidRPr="00B20425">
        <w:rPr>
          <w:rFonts w:ascii="Arial" w:hAnsi="Arial" w:cs="Arial"/>
          <w:b/>
          <w:i/>
          <w:color w:val="FF0000"/>
          <w:lang w:val="de-DE"/>
        </w:rPr>
        <w:tab/>
      </w:r>
      <w:r w:rsidR="00225776" w:rsidRPr="00B20425">
        <w:rPr>
          <w:rFonts w:ascii="Arial" w:hAnsi="Arial" w:cs="Arial"/>
          <w:b/>
          <w:i/>
          <w:color w:val="FF0000"/>
          <w:lang w:val="de-DE"/>
        </w:rPr>
        <w:tab/>
      </w:r>
      <w:r w:rsidR="00225776" w:rsidRPr="00B20425">
        <w:rPr>
          <w:rFonts w:ascii="Arial" w:hAnsi="Arial" w:cs="Arial"/>
          <w:b/>
          <w:i/>
          <w:color w:val="FF0000"/>
          <w:lang w:val="de-DE"/>
        </w:rPr>
        <w:tab/>
      </w:r>
      <w:r w:rsidR="00225776" w:rsidRPr="00B20425">
        <w:rPr>
          <w:rFonts w:ascii="Arial" w:hAnsi="Arial" w:cs="Arial"/>
          <w:b/>
          <w:i/>
          <w:color w:val="FF0000"/>
          <w:lang w:val="de-DE"/>
        </w:rPr>
        <w:tab/>
      </w:r>
      <w:r w:rsidR="00225776" w:rsidRPr="00B20425">
        <w:rPr>
          <w:rFonts w:ascii="Arial" w:hAnsi="Arial" w:cs="Arial"/>
          <w:b/>
          <w:i/>
          <w:color w:val="FF0000"/>
          <w:lang w:val="de-DE"/>
        </w:rPr>
        <w:tab/>
      </w:r>
      <w:r w:rsidR="00225776" w:rsidRPr="00B20425">
        <w:rPr>
          <w:rFonts w:ascii="Arial" w:hAnsi="Arial" w:cs="Arial"/>
          <w:b/>
          <w:i/>
          <w:color w:val="FF0000"/>
          <w:lang w:val="de-DE"/>
        </w:rPr>
        <w:tab/>
      </w:r>
      <w:r w:rsidR="00225776" w:rsidRPr="00B20425">
        <w:rPr>
          <w:rFonts w:ascii="Arial" w:hAnsi="Arial" w:cs="Arial"/>
          <w:b/>
          <w:i/>
          <w:color w:val="FF0000"/>
          <w:lang w:val="de-DE"/>
        </w:rPr>
        <w:tab/>
        <w:t xml:space="preserve"> </w:t>
      </w:r>
      <w:r w:rsidRPr="00B20425">
        <w:rPr>
          <w:rFonts w:ascii="Arial" w:hAnsi="Arial" w:cs="Arial"/>
          <w:b/>
          <w:i/>
          <w:color w:val="FF0000"/>
          <w:lang w:val="en-GB"/>
        </w:rPr>
        <w:t xml:space="preserve">(MTX x body weight/2) mg IV </w:t>
      </w:r>
      <w:r w:rsidRPr="00B20425">
        <w:rPr>
          <w:rFonts w:ascii="Arial" w:hAnsi="Arial" w:cs="Arial"/>
          <w:b/>
          <w:i/>
          <w:color w:val="FF0000"/>
          <w:sz w:val="16"/>
          <w:lang w:val="en-GB"/>
        </w:rPr>
        <w:t>(MTX &gt;5)</w:t>
      </w:r>
    </w:p>
    <w:p w14:paraId="11E3D4EE"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i/>
          <w:lang w:val="en-GB"/>
        </w:rPr>
      </w:pPr>
      <w:r w:rsidRPr="00B20425">
        <w:rPr>
          <w:rFonts w:ascii="Arial" w:hAnsi="Arial" w:cs="Arial"/>
          <w:b/>
          <w:i/>
          <w:noProof/>
          <w:lang w:eastAsia="it-IT"/>
        </w:rPr>
        <mc:AlternateContent>
          <mc:Choice Requires="wps">
            <w:drawing>
              <wp:anchor distT="0" distB="0" distL="114300" distR="114300" simplePos="0" relativeHeight="251661312" behindDoc="0" locked="0" layoutInCell="0" allowOverlap="1" wp14:anchorId="02067CD7" wp14:editId="4DEFFA6E">
                <wp:simplePos x="0" y="0"/>
                <wp:positionH relativeFrom="column">
                  <wp:posOffset>2400017</wp:posOffset>
                </wp:positionH>
                <wp:positionV relativeFrom="paragraph">
                  <wp:posOffset>108019</wp:posOffset>
                </wp:positionV>
                <wp:extent cx="1026380" cy="762560"/>
                <wp:effectExtent l="0" t="0" r="26035" b="62230"/>
                <wp:wrapNone/>
                <wp:docPr id="3" name="Connettore 7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380" cy="762560"/>
                        </a:xfrm>
                        <a:prstGeom prst="curvedConnector3">
                          <a:avLst>
                            <a:gd name="adj1" fmla="val 59125"/>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shape w14:anchorId="1885C4F5" id="Connettore 7 3" o:spid="_x0000_s1026" type="#_x0000_t38" style="position:absolute;margin-left:189pt;margin-top:8.5pt;width:80.8pt;height:6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" o:allowincell="f" adj="12771" strokecolor="green">
                <v:stroke endarrow="block"/>
              </v:shape>
            </w:pict>
          </mc:Fallback>
        </mc:AlternateContent>
      </w:r>
      <w:proofErr w:type="gramStart"/>
      <w:r w:rsidRPr="00B20425">
        <w:rPr>
          <w:rFonts w:ascii="Arial" w:hAnsi="Arial" w:cs="Arial"/>
          <w:b/>
          <w:i/>
          <w:lang w:val="en-GB"/>
        </w:rPr>
        <w:t>h</w:t>
      </w:r>
      <w:proofErr w:type="gramEnd"/>
      <w:r w:rsidRPr="00B20425">
        <w:rPr>
          <w:rFonts w:ascii="Arial" w:hAnsi="Arial" w:cs="Arial"/>
          <w:b/>
          <w:i/>
          <w:lang w:val="en-GB"/>
        </w:rPr>
        <w:t xml:space="preserve"> 48 (18.00)……………</w:t>
      </w:r>
      <w:r w:rsidRPr="00B20425">
        <w:rPr>
          <w:rFonts w:ascii="Arial" w:hAnsi="Arial" w:cs="Arial"/>
          <w:b/>
          <w:i/>
          <w:color w:val="008000"/>
          <w:lang w:val="en-GB"/>
        </w:rPr>
        <w:t>MTX level</w:t>
      </w:r>
      <w:r w:rsidRPr="00B20425">
        <w:rPr>
          <w:rFonts w:ascii="Arial" w:hAnsi="Arial" w:cs="Arial"/>
          <w:b/>
          <w:i/>
          <w:lang w:val="en-GB"/>
        </w:rPr>
        <w:t xml:space="preserve">…………….. </w:t>
      </w:r>
      <w:r w:rsidRPr="00B20425">
        <w:rPr>
          <w:rFonts w:ascii="Arial" w:hAnsi="Arial" w:cs="Arial"/>
          <w:b/>
          <w:i/>
          <w:color w:val="800080"/>
          <w:lang w:val="en-GB"/>
        </w:rPr>
        <w:t>FA</w:t>
      </w:r>
      <w:r w:rsidRPr="00B20425">
        <w:rPr>
          <w:rFonts w:ascii="Arial" w:hAnsi="Arial" w:cs="Arial"/>
          <w:b/>
          <w:i/>
          <w:lang w:val="en-GB"/>
        </w:rPr>
        <w:t xml:space="preserve"> mandatory (2</w:t>
      </w:r>
      <w:r w:rsidRPr="00B20425">
        <w:rPr>
          <w:rFonts w:ascii="Arial" w:hAnsi="Arial" w:cs="Arial"/>
          <w:b/>
          <w:i/>
          <w:vertAlign w:val="superscript"/>
          <w:lang w:val="en-GB"/>
        </w:rPr>
        <w:t>nd</w:t>
      </w:r>
      <w:r w:rsidRPr="00B20425">
        <w:rPr>
          <w:rFonts w:ascii="Arial" w:hAnsi="Arial" w:cs="Arial"/>
          <w:b/>
          <w:i/>
          <w:lang w:val="en-GB"/>
        </w:rPr>
        <w:t xml:space="preserve">) </w:t>
      </w:r>
      <w:r w:rsidRPr="00B20425">
        <w:rPr>
          <w:rFonts w:ascii="Arial" w:hAnsi="Arial" w:cs="Arial"/>
          <w:b/>
          <w:i/>
          <w:lang w:val="en-GB"/>
        </w:rPr>
        <w:sym w:font="Wingdings" w:char="F0FE"/>
      </w:r>
      <w:r w:rsidRPr="00B20425">
        <w:rPr>
          <w:rFonts w:ascii="Arial" w:hAnsi="Arial" w:cs="Arial"/>
          <w:b/>
          <w:i/>
          <w:lang w:val="en-GB"/>
        </w:rPr>
        <w:t xml:space="preserve"> </w:t>
      </w:r>
    </w:p>
    <w:p w14:paraId="6C6C7544"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lang w:val="en-GB"/>
        </w:rPr>
      </w:pPr>
      <w:r w:rsidRPr="00B20425">
        <w:rPr>
          <w:rFonts w:ascii="Arial" w:hAnsi="Arial" w:cs="Arial"/>
          <w:i/>
          <w:lang w:val="en-GB"/>
        </w:rPr>
        <w:t xml:space="preserve">  </w:t>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00225776" w:rsidRPr="00B20425">
        <w:rPr>
          <w:rFonts w:ascii="Arial" w:hAnsi="Arial" w:cs="Arial"/>
          <w:i/>
          <w:lang w:val="en-GB"/>
        </w:rPr>
        <w:t xml:space="preserve">    </w:t>
      </w:r>
      <w:proofErr w:type="gramStart"/>
      <w:r w:rsidRPr="00B20425">
        <w:rPr>
          <w:rFonts w:ascii="Arial" w:hAnsi="Arial" w:cs="Arial"/>
          <w:b/>
          <w:i/>
          <w:color w:val="008000"/>
          <w:lang w:val="en-GB"/>
        </w:rPr>
        <w:t>as</w:t>
      </w:r>
      <w:proofErr w:type="gramEnd"/>
      <w:r w:rsidRPr="00B20425">
        <w:rPr>
          <w:rFonts w:ascii="Arial" w:hAnsi="Arial" w:cs="Arial"/>
          <w:b/>
          <w:i/>
          <w:color w:val="008000"/>
          <w:lang w:val="en-GB"/>
        </w:rPr>
        <w:t xml:space="preserve"> above</w:t>
      </w:r>
      <w:r w:rsidRPr="00B20425">
        <w:rPr>
          <w:rFonts w:ascii="Arial" w:hAnsi="Arial" w:cs="Arial"/>
          <w:i/>
          <w:lang w:val="en-GB"/>
        </w:rPr>
        <w:tab/>
      </w:r>
      <w:r w:rsidRPr="00B20425">
        <w:rPr>
          <w:rFonts w:ascii="Arial" w:hAnsi="Arial" w:cs="Arial"/>
          <w:i/>
          <w:lang w:val="en-GB"/>
        </w:rPr>
        <w:tab/>
      </w:r>
      <w:r w:rsidR="00225776" w:rsidRPr="00B20425">
        <w:rPr>
          <w:rFonts w:ascii="Arial" w:hAnsi="Arial" w:cs="Arial"/>
          <w:i/>
          <w:lang w:val="en-GB"/>
        </w:rPr>
        <w:t xml:space="preserve">     </w:t>
      </w:r>
      <w:r w:rsidRPr="00B20425">
        <w:rPr>
          <w:rFonts w:ascii="Arial" w:hAnsi="Arial" w:cs="Arial"/>
          <w:b/>
          <w:i/>
          <w:color w:val="800080"/>
          <w:lang w:val="en-GB"/>
        </w:rPr>
        <w:t>as above</w:t>
      </w:r>
    </w:p>
    <w:p w14:paraId="17DBA47F" w14:textId="77777777" w:rsidR="00D603B2" w:rsidRPr="00B20425" w:rsidRDefault="00225776"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u w:val="single"/>
          <w:lang w:val="en-GB"/>
        </w:rPr>
      </w:pPr>
      <w:r w:rsidRPr="00B20425">
        <w:rPr>
          <w:rFonts w:ascii="Arial" w:hAnsi="Arial" w:cs="Arial"/>
          <w:b/>
          <w:i/>
          <w:lang w:val="en-GB"/>
        </w:rPr>
        <w:t xml:space="preserve">           </w:t>
      </w:r>
      <w:r w:rsidR="00D603B2" w:rsidRPr="00B20425">
        <w:rPr>
          <w:rFonts w:ascii="Arial" w:hAnsi="Arial" w:cs="Arial"/>
          <w:b/>
          <w:i/>
          <w:u w:val="single"/>
          <w:lang w:val="en-GB"/>
        </w:rPr>
        <w:t>DAY +2</w:t>
      </w:r>
    </w:p>
    <w:p w14:paraId="60425A1A"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i/>
          <w:color w:val="808080" w:themeColor="background1" w:themeShade="80"/>
          <w:lang w:val="en-GB"/>
        </w:rPr>
      </w:pPr>
      <w:r w:rsidRPr="00B20425">
        <w:rPr>
          <w:rFonts w:ascii="Arial" w:hAnsi="Arial" w:cs="Arial"/>
          <w:b/>
          <w:i/>
          <w:lang w:val="en-GB"/>
        </w:rPr>
        <w:tab/>
      </w:r>
      <w:proofErr w:type="gramStart"/>
      <w:r w:rsidRPr="00B20425">
        <w:rPr>
          <w:rFonts w:ascii="Arial" w:hAnsi="Arial" w:cs="Arial"/>
          <w:b/>
          <w:i/>
          <w:color w:val="808080" w:themeColor="background1" w:themeShade="80"/>
          <w:lang w:val="en-GB"/>
        </w:rPr>
        <w:t>h</w:t>
      </w:r>
      <w:proofErr w:type="gramEnd"/>
      <w:r w:rsidRPr="00B20425">
        <w:rPr>
          <w:rFonts w:ascii="Arial" w:hAnsi="Arial" w:cs="Arial"/>
          <w:b/>
          <w:i/>
          <w:color w:val="808080" w:themeColor="background1" w:themeShade="80"/>
          <w:lang w:val="en-GB"/>
        </w:rPr>
        <w:t xml:space="preserve"> 54 (24.00)…………….MTX level………………</w:t>
      </w:r>
      <w:r w:rsidRPr="00B20425">
        <w:rPr>
          <w:rFonts w:ascii="Arial" w:hAnsi="Arial" w:cs="Arial"/>
          <w:b/>
          <w:i/>
          <w:color w:val="000000" w:themeColor="text1"/>
          <w:lang w:val="en-GB"/>
        </w:rPr>
        <w:t>FA mandatory (3</w:t>
      </w:r>
      <w:r w:rsidRPr="00B20425">
        <w:rPr>
          <w:rFonts w:ascii="Arial" w:hAnsi="Arial" w:cs="Arial"/>
          <w:b/>
          <w:i/>
          <w:color w:val="000000" w:themeColor="text1"/>
          <w:vertAlign w:val="superscript"/>
          <w:lang w:val="en-GB"/>
        </w:rPr>
        <w:t>rd</w:t>
      </w:r>
      <w:r w:rsidRPr="00B20425">
        <w:rPr>
          <w:rFonts w:ascii="Arial" w:hAnsi="Arial" w:cs="Arial"/>
          <w:b/>
          <w:i/>
          <w:color w:val="000000" w:themeColor="text1"/>
          <w:lang w:val="en-GB"/>
        </w:rPr>
        <w:t xml:space="preserve">) </w:t>
      </w:r>
      <w:r w:rsidRPr="00B20425">
        <w:rPr>
          <w:rFonts w:ascii="Arial" w:hAnsi="Arial" w:cs="Arial"/>
          <w:b/>
          <w:i/>
          <w:color w:val="000000" w:themeColor="text1"/>
          <w:lang w:val="en-GB"/>
        </w:rPr>
        <w:sym w:font="Wingdings" w:char="F0FE"/>
      </w:r>
      <w:r w:rsidRPr="00B20425">
        <w:rPr>
          <w:rFonts w:ascii="Arial" w:hAnsi="Arial" w:cs="Arial"/>
          <w:b/>
          <w:i/>
          <w:color w:val="000000" w:themeColor="text1"/>
          <w:lang w:val="en-GB"/>
        </w:rPr>
        <w:tab/>
      </w:r>
    </w:p>
    <w:p w14:paraId="6C877999" w14:textId="77777777" w:rsidR="00225776" w:rsidRPr="00B20425" w:rsidRDefault="00D603B2" w:rsidP="00225776">
      <w:pPr>
        <w:pBdr>
          <w:top w:val="single" w:sz="4" w:space="1" w:color="auto"/>
          <w:left w:val="single" w:sz="4" w:space="4" w:color="auto"/>
          <w:bottom w:val="single" w:sz="4" w:space="1" w:color="auto"/>
          <w:right w:val="single" w:sz="4" w:space="4" w:color="auto"/>
        </w:pBdr>
        <w:spacing w:line="240" w:lineRule="auto"/>
        <w:jc w:val="both"/>
        <w:rPr>
          <w:rFonts w:ascii="Arial" w:hAnsi="Arial" w:cs="Arial"/>
          <w:i/>
          <w:color w:val="808080" w:themeColor="background1" w:themeShade="80"/>
          <w:lang w:val="en-GB"/>
        </w:rPr>
      </w:pPr>
      <w:r w:rsidRPr="00B20425">
        <w:rPr>
          <w:rFonts w:ascii="Arial" w:hAnsi="Arial" w:cs="Arial"/>
          <w:i/>
          <w:color w:val="808080" w:themeColor="background1" w:themeShade="80"/>
          <w:lang w:val="en-GB"/>
        </w:rPr>
        <w:lastRenderedPageBreak/>
        <w:tab/>
      </w:r>
    </w:p>
    <w:p w14:paraId="2450E0D7" w14:textId="77777777" w:rsidR="00225776" w:rsidRPr="00B20425" w:rsidRDefault="00225776" w:rsidP="00225776">
      <w:pPr>
        <w:pBdr>
          <w:top w:val="single" w:sz="4" w:space="1" w:color="auto"/>
          <w:left w:val="single" w:sz="4" w:space="4" w:color="auto"/>
          <w:bottom w:val="single" w:sz="4" w:space="1" w:color="auto"/>
          <w:right w:val="single" w:sz="4" w:space="4" w:color="auto"/>
        </w:pBdr>
        <w:spacing w:line="240" w:lineRule="auto"/>
        <w:jc w:val="both"/>
        <w:rPr>
          <w:rFonts w:ascii="Arial" w:hAnsi="Arial" w:cs="Arial"/>
          <w:i/>
          <w:lang w:val="en-GB"/>
        </w:rPr>
      </w:pPr>
      <w:r w:rsidRPr="00B20425">
        <w:rPr>
          <w:rFonts w:ascii="Arial" w:hAnsi="Arial" w:cs="Arial"/>
          <w:b/>
          <w:i/>
          <w:noProof/>
          <w:lang w:eastAsia="it-IT"/>
        </w:rPr>
        <mc:AlternateContent>
          <mc:Choice Requires="wps">
            <w:drawing>
              <wp:anchor distT="0" distB="0" distL="114300" distR="114300" simplePos="0" relativeHeight="251668480" behindDoc="0" locked="0" layoutInCell="0" allowOverlap="1" wp14:anchorId="0A671BE4" wp14:editId="30A5C0B6">
                <wp:simplePos x="0" y="0"/>
                <wp:positionH relativeFrom="column">
                  <wp:posOffset>2635406</wp:posOffset>
                </wp:positionH>
                <wp:positionV relativeFrom="paragraph">
                  <wp:posOffset>159932</wp:posOffset>
                </wp:positionV>
                <wp:extent cx="781937" cy="579422"/>
                <wp:effectExtent l="0" t="0" r="31115" b="68580"/>
                <wp:wrapNone/>
                <wp:docPr id="2" name="Connettore 7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937" cy="579422"/>
                        </a:xfrm>
                        <a:prstGeom prst="curvedConnector3">
                          <a:avLst>
                            <a:gd name="adj1" fmla="val 59125"/>
                          </a:avLst>
                        </a:prstGeom>
                        <a:noFill/>
                        <a:ln w="9525">
                          <a:solidFill>
                            <a:srgbClr val="9933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shape w14:anchorId="4532DA9E" id="Connettore 7 2" o:spid="_x0000_s1026" type="#_x0000_t38" style="position:absolute;margin-left:207.5pt;margin-top:12.6pt;width:61.55pt;height:4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" o:allowincell="f" adj="12771" strokecolor="#930">
                <v:stroke endarrow="block"/>
              </v:shape>
            </w:pict>
          </mc:Fallback>
        </mc:AlternateContent>
      </w:r>
      <w:r w:rsidRPr="00B20425">
        <w:rPr>
          <w:rFonts w:ascii="Arial" w:hAnsi="Arial" w:cs="Arial"/>
          <w:i/>
          <w:lang w:val="en-GB"/>
        </w:rPr>
        <w:t xml:space="preserve">            </w:t>
      </w:r>
      <w:proofErr w:type="gramStart"/>
      <w:r w:rsidRPr="00B20425">
        <w:rPr>
          <w:rFonts w:ascii="Arial" w:hAnsi="Arial" w:cs="Arial"/>
          <w:b/>
          <w:i/>
          <w:lang w:val="en-GB"/>
        </w:rPr>
        <w:t>h</w:t>
      </w:r>
      <w:proofErr w:type="gramEnd"/>
      <w:r w:rsidRPr="00B20425">
        <w:rPr>
          <w:rFonts w:ascii="Arial" w:hAnsi="Arial" w:cs="Arial"/>
          <w:b/>
          <w:i/>
          <w:lang w:val="en-GB"/>
        </w:rPr>
        <w:t xml:space="preserve"> 54 (24.00)…………….</w:t>
      </w:r>
      <w:r w:rsidRPr="00B20425">
        <w:rPr>
          <w:rFonts w:ascii="Arial" w:hAnsi="Arial" w:cs="Arial"/>
          <w:b/>
          <w:i/>
          <w:color w:val="800000"/>
          <w:lang w:val="en-GB"/>
        </w:rPr>
        <w:t>MTX level</w:t>
      </w:r>
      <w:r w:rsidRPr="00B20425">
        <w:rPr>
          <w:rFonts w:ascii="Arial" w:hAnsi="Arial" w:cs="Arial"/>
          <w:b/>
          <w:i/>
          <w:lang w:val="en-GB"/>
        </w:rPr>
        <w:t>………………</w:t>
      </w:r>
      <w:r w:rsidRPr="00B20425">
        <w:rPr>
          <w:rFonts w:ascii="Arial" w:hAnsi="Arial" w:cs="Arial"/>
          <w:b/>
          <w:i/>
          <w:color w:val="008000"/>
          <w:lang w:val="en-GB"/>
        </w:rPr>
        <w:t>FA</w:t>
      </w:r>
      <w:r w:rsidRPr="00B20425">
        <w:rPr>
          <w:rFonts w:ascii="Arial" w:hAnsi="Arial" w:cs="Arial"/>
          <w:b/>
          <w:i/>
          <w:lang w:val="en-GB"/>
        </w:rPr>
        <w:t xml:space="preserve"> mandatory (3</w:t>
      </w:r>
      <w:r w:rsidRPr="00B20425">
        <w:rPr>
          <w:rFonts w:ascii="Arial" w:hAnsi="Arial" w:cs="Arial"/>
          <w:b/>
          <w:i/>
          <w:vertAlign w:val="superscript"/>
          <w:lang w:val="en-GB"/>
        </w:rPr>
        <w:t>rd</w:t>
      </w:r>
      <w:r w:rsidRPr="00B20425">
        <w:rPr>
          <w:rFonts w:ascii="Arial" w:hAnsi="Arial" w:cs="Arial"/>
          <w:b/>
          <w:i/>
          <w:lang w:val="en-GB"/>
        </w:rPr>
        <w:t xml:space="preserve">) </w:t>
      </w:r>
      <w:r w:rsidRPr="00B20425">
        <w:rPr>
          <w:rFonts w:ascii="Arial" w:hAnsi="Arial" w:cs="Arial"/>
          <w:b/>
          <w:i/>
          <w:lang w:val="en-GB"/>
        </w:rPr>
        <w:sym w:font="Wingdings" w:char="F0FE"/>
      </w:r>
      <w:r w:rsidRPr="00B20425">
        <w:rPr>
          <w:rFonts w:ascii="Arial" w:hAnsi="Arial" w:cs="Arial"/>
          <w:b/>
          <w:i/>
          <w:lang w:val="en-GB"/>
        </w:rPr>
        <w:tab/>
      </w:r>
    </w:p>
    <w:p w14:paraId="4DCE4E21"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i/>
          <w:lang w:val="en-GB"/>
        </w:rPr>
      </w:pP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00225776" w:rsidRPr="00B20425">
        <w:rPr>
          <w:rFonts w:ascii="Arial" w:hAnsi="Arial" w:cs="Arial"/>
          <w:i/>
          <w:lang w:val="en-GB"/>
        </w:rPr>
        <w:t xml:space="preserve">                 </w:t>
      </w:r>
      <w:proofErr w:type="gramStart"/>
      <w:r w:rsidRPr="00B20425">
        <w:rPr>
          <w:rFonts w:ascii="Arial" w:hAnsi="Arial" w:cs="Arial"/>
          <w:b/>
          <w:i/>
          <w:color w:val="800000"/>
          <w:lang w:val="en-GB"/>
        </w:rPr>
        <w:t>as</w:t>
      </w:r>
      <w:proofErr w:type="gramEnd"/>
      <w:r w:rsidRPr="00B20425">
        <w:rPr>
          <w:rFonts w:ascii="Arial" w:hAnsi="Arial" w:cs="Arial"/>
          <w:b/>
          <w:i/>
          <w:color w:val="800000"/>
          <w:lang w:val="en-GB"/>
        </w:rPr>
        <w:t xml:space="preserve"> above</w:t>
      </w:r>
      <w:r w:rsidRPr="00B20425">
        <w:rPr>
          <w:rFonts w:ascii="Arial" w:hAnsi="Arial" w:cs="Arial"/>
          <w:i/>
          <w:lang w:val="en-GB"/>
        </w:rPr>
        <w:tab/>
      </w:r>
      <w:r w:rsidRPr="00B20425">
        <w:rPr>
          <w:rFonts w:ascii="Arial" w:hAnsi="Arial" w:cs="Arial"/>
          <w:i/>
          <w:lang w:val="en-GB"/>
        </w:rPr>
        <w:tab/>
      </w:r>
      <w:r w:rsidR="00225776" w:rsidRPr="00B20425">
        <w:rPr>
          <w:rFonts w:ascii="Arial" w:hAnsi="Arial" w:cs="Arial"/>
          <w:i/>
          <w:lang w:val="en-GB"/>
        </w:rPr>
        <w:t xml:space="preserve">       </w:t>
      </w:r>
      <w:r w:rsidRPr="00B20425">
        <w:rPr>
          <w:rFonts w:ascii="Arial" w:hAnsi="Arial" w:cs="Arial"/>
          <w:b/>
          <w:i/>
          <w:color w:val="008000"/>
          <w:lang w:val="en-GB"/>
        </w:rPr>
        <w:t>as above</w:t>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t xml:space="preserve">                                                </w:t>
      </w:r>
    </w:p>
    <w:p w14:paraId="7E982066"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lang w:val="en-GB"/>
        </w:rPr>
      </w:pPr>
      <w:r w:rsidRPr="00B20425">
        <w:rPr>
          <w:rFonts w:ascii="Arial" w:hAnsi="Arial" w:cs="Arial"/>
          <w:b/>
          <w:i/>
          <w:noProof/>
          <w:lang w:eastAsia="it-IT"/>
        </w:rPr>
        <mc:AlternateContent>
          <mc:Choice Requires="wps">
            <w:drawing>
              <wp:anchor distT="0" distB="0" distL="114300" distR="114300" simplePos="0" relativeHeight="251663360" behindDoc="0" locked="0" layoutInCell="0" allowOverlap="1" wp14:anchorId="61DED983" wp14:editId="3D4B56CC">
                <wp:simplePos x="0" y="0"/>
                <wp:positionH relativeFrom="column">
                  <wp:posOffset>2638746</wp:posOffset>
                </wp:positionH>
                <wp:positionV relativeFrom="paragraph">
                  <wp:posOffset>135197</wp:posOffset>
                </wp:positionV>
                <wp:extent cx="784640" cy="750369"/>
                <wp:effectExtent l="0" t="0" r="41275" b="62865"/>
                <wp:wrapNone/>
                <wp:docPr id="1" name="Connettore 7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640" cy="750369"/>
                        </a:xfrm>
                        <a:prstGeom prst="curvedConnector3">
                          <a:avLst>
                            <a:gd name="adj1" fmla="val 59125"/>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shape w14:anchorId="4F1C076E" id="Connettore 7 1" o:spid="_x0000_s1026" type="#_x0000_t38" style="position:absolute;margin-left:207.8pt;margin-top:10.65pt;width:61.8pt;height:5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" o:allowincell="f" adj="12771">
                <v:stroke endarrow="block"/>
              </v:shape>
            </w:pict>
          </mc:Fallback>
        </mc:AlternateContent>
      </w:r>
      <w:r w:rsidRPr="00B20425">
        <w:rPr>
          <w:rFonts w:ascii="Arial" w:hAnsi="Arial" w:cs="Arial"/>
          <w:b/>
          <w:i/>
          <w:lang w:val="en-GB"/>
        </w:rPr>
        <w:tab/>
      </w:r>
      <w:proofErr w:type="gramStart"/>
      <w:r w:rsidRPr="00B20425">
        <w:rPr>
          <w:rFonts w:ascii="Arial" w:hAnsi="Arial" w:cs="Arial"/>
          <w:b/>
          <w:i/>
          <w:lang w:val="en-GB"/>
        </w:rPr>
        <w:t>h</w:t>
      </w:r>
      <w:proofErr w:type="gramEnd"/>
      <w:r w:rsidRPr="00B20425">
        <w:rPr>
          <w:rFonts w:ascii="Arial" w:hAnsi="Arial" w:cs="Arial"/>
          <w:b/>
          <w:i/>
          <w:lang w:val="en-GB"/>
        </w:rPr>
        <w:t xml:space="preserve"> 60 (6.00)………………MTX level………………</w:t>
      </w:r>
      <w:r w:rsidRPr="00B20425">
        <w:rPr>
          <w:rFonts w:ascii="Arial" w:hAnsi="Arial" w:cs="Arial"/>
          <w:b/>
          <w:i/>
          <w:color w:val="800000"/>
          <w:lang w:val="en-GB"/>
        </w:rPr>
        <w:t>FA</w:t>
      </w:r>
      <w:r w:rsidRPr="00B20425">
        <w:rPr>
          <w:rFonts w:ascii="Arial" w:hAnsi="Arial" w:cs="Arial"/>
          <w:b/>
          <w:i/>
          <w:lang w:val="en-GB"/>
        </w:rPr>
        <w:tab/>
      </w:r>
      <w:r w:rsidRPr="00B20425">
        <w:rPr>
          <w:rFonts w:ascii="Arial" w:hAnsi="Arial" w:cs="Arial"/>
          <w:b/>
          <w:i/>
          <w:lang w:val="en-GB"/>
        </w:rPr>
        <w:tab/>
      </w:r>
      <w:r w:rsidRPr="00B20425">
        <w:rPr>
          <w:rFonts w:ascii="Arial" w:hAnsi="Arial" w:cs="Arial"/>
          <w:b/>
          <w:i/>
          <w:lang w:val="en-GB"/>
        </w:rPr>
        <w:tab/>
      </w:r>
    </w:p>
    <w:p w14:paraId="2D1FF625"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i/>
          <w:lang w:val="en-GB"/>
        </w:rPr>
      </w:pPr>
      <w:r w:rsidRPr="00B20425">
        <w:rPr>
          <w:rFonts w:ascii="Arial" w:hAnsi="Arial" w:cs="Arial"/>
          <w:b/>
          <w:i/>
          <w:lang w:val="en-GB"/>
        </w:rPr>
        <w:tab/>
      </w:r>
      <w:r w:rsidRPr="00B20425">
        <w:rPr>
          <w:rFonts w:ascii="Arial" w:hAnsi="Arial" w:cs="Arial"/>
          <w:b/>
          <w:i/>
          <w:lang w:val="en-GB"/>
        </w:rPr>
        <w:tab/>
      </w:r>
      <w:r w:rsidRPr="00B20425">
        <w:rPr>
          <w:rFonts w:ascii="Arial" w:hAnsi="Arial" w:cs="Arial"/>
          <w:b/>
          <w:i/>
          <w:lang w:val="en-GB"/>
        </w:rPr>
        <w:tab/>
        <w:t xml:space="preserve">&gt;0.25 </w:t>
      </w:r>
      <w:proofErr w:type="spellStart"/>
      <w:r w:rsidRPr="00B20425">
        <w:rPr>
          <w:rFonts w:ascii="Arial" w:hAnsi="Arial" w:cs="Arial"/>
          <w:b/>
          <w:i/>
          <w:lang w:val="en-GB"/>
        </w:rPr>
        <w:t>microM</w:t>
      </w:r>
      <w:proofErr w:type="spellEnd"/>
      <w:r w:rsidRPr="00B20425">
        <w:rPr>
          <w:rFonts w:ascii="Arial" w:hAnsi="Arial" w:cs="Arial"/>
          <w:b/>
          <w:i/>
          <w:lang w:val="en-GB"/>
        </w:rPr>
        <w:t>/l</w:t>
      </w:r>
      <w:r w:rsidRPr="00B20425">
        <w:rPr>
          <w:rFonts w:ascii="Arial" w:hAnsi="Arial" w:cs="Arial"/>
          <w:b/>
          <w:i/>
          <w:lang w:val="en-GB"/>
        </w:rPr>
        <w:tab/>
      </w:r>
      <w:r w:rsidR="00225776" w:rsidRPr="00B20425">
        <w:rPr>
          <w:rFonts w:ascii="Arial" w:hAnsi="Arial" w:cs="Arial"/>
          <w:b/>
          <w:i/>
          <w:lang w:val="en-GB"/>
        </w:rPr>
        <w:t xml:space="preserve">        </w:t>
      </w:r>
      <w:r w:rsidRPr="00B20425">
        <w:rPr>
          <w:rFonts w:ascii="Arial" w:hAnsi="Arial" w:cs="Arial"/>
          <w:b/>
          <w:i/>
          <w:color w:val="800000"/>
          <w:lang w:val="en-GB"/>
        </w:rPr>
        <w:t>as</w:t>
      </w:r>
      <w:r w:rsidRPr="00B20425">
        <w:rPr>
          <w:rFonts w:ascii="Arial" w:hAnsi="Arial" w:cs="Arial"/>
          <w:i/>
          <w:color w:val="800000"/>
          <w:lang w:val="en-GB"/>
        </w:rPr>
        <w:t xml:space="preserve"> </w:t>
      </w:r>
      <w:r w:rsidRPr="00B20425">
        <w:rPr>
          <w:rFonts w:ascii="Arial" w:hAnsi="Arial" w:cs="Arial"/>
          <w:b/>
          <w:i/>
          <w:color w:val="800000"/>
          <w:lang w:val="en-GB"/>
        </w:rPr>
        <w:t>above</w:t>
      </w:r>
      <w:r w:rsidRPr="00B20425">
        <w:rPr>
          <w:rFonts w:ascii="Arial" w:hAnsi="Arial" w:cs="Arial"/>
          <w:i/>
          <w:lang w:val="en-GB"/>
        </w:rPr>
        <w:tab/>
      </w:r>
      <w:r w:rsidRPr="00B20425">
        <w:rPr>
          <w:rFonts w:ascii="Arial" w:hAnsi="Arial" w:cs="Arial"/>
          <w:i/>
          <w:lang w:val="en-GB"/>
        </w:rPr>
        <w:tab/>
        <w:t xml:space="preserve"> </w:t>
      </w:r>
    </w:p>
    <w:p w14:paraId="3E32C47B" w14:textId="77777777" w:rsidR="00D603B2" w:rsidRPr="00B20425" w:rsidRDefault="00D603B2" w:rsidP="006031AE">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i/>
          <w:lang w:val="en-GB"/>
        </w:rPr>
      </w:pPr>
      <w:r w:rsidRPr="00B20425">
        <w:rPr>
          <w:rFonts w:ascii="Arial" w:hAnsi="Arial" w:cs="Arial"/>
          <w:i/>
          <w:lang w:val="en-GB"/>
        </w:rPr>
        <w:t xml:space="preserve">   </w:t>
      </w:r>
      <w:r w:rsidRPr="00B20425">
        <w:rPr>
          <w:rFonts w:ascii="Arial" w:hAnsi="Arial" w:cs="Arial"/>
          <w:i/>
          <w:lang w:val="en-GB"/>
        </w:rPr>
        <w:tab/>
      </w:r>
      <w:r w:rsidRPr="00B20425">
        <w:rPr>
          <w:rFonts w:ascii="Arial" w:hAnsi="Arial" w:cs="Arial"/>
          <w:i/>
          <w:lang w:val="en-GB"/>
        </w:rPr>
        <w:tab/>
      </w:r>
      <w:r w:rsidRPr="00B20425">
        <w:rPr>
          <w:rFonts w:ascii="Arial" w:hAnsi="Arial" w:cs="Arial"/>
          <w:i/>
          <w:lang w:val="en-GB"/>
        </w:rPr>
        <w:tab/>
      </w:r>
      <w:r w:rsidR="00225776" w:rsidRPr="00B20425">
        <w:rPr>
          <w:rFonts w:ascii="Arial" w:hAnsi="Arial" w:cs="Arial"/>
          <w:i/>
          <w:lang w:val="en-GB"/>
        </w:rPr>
        <w:t xml:space="preserve">    </w:t>
      </w:r>
      <w:r w:rsidRPr="00B20425">
        <w:rPr>
          <w:rFonts w:ascii="Arial" w:hAnsi="Arial" w:cs="Arial"/>
          <w:i/>
          <w:lang w:val="en-GB"/>
        </w:rPr>
        <w:t>(</w:t>
      </w:r>
      <w:proofErr w:type="gramStart"/>
      <w:r w:rsidRPr="00B20425">
        <w:rPr>
          <w:rFonts w:ascii="Arial" w:hAnsi="Arial" w:cs="Arial"/>
          <w:b/>
          <w:i/>
          <w:lang w:val="en-GB"/>
        </w:rPr>
        <w:t>as</w:t>
      </w:r>
      <w:proofErr w:type="gramEnd"/>
      <w:r w:rsidRPr="00B20425">
        <w:rPr>
          <w:rFonts w:ascii="Arial" w:hAnsi="Arial" w:cs="Arial"/>
          <w:b/>
          <w:i/>
          <w:lang w:val="en-GB"/>
        </w:rPr>
        <w:t xml:space="preserve"> above</w:t>
      </w:r>
      <w:r w:rsidRPr="00B20425">
        <w:rPr>
          <w:rFonts w:ascii="Arial" w:hAnsi="Arial" w:cs="Arial"/>
          <w:i/>
          <w:lang w:val="en-GB"/>
        </w:rPr>
        <w:t>)</w:t>
      </w:r>
    </w:p>
    <w:p w14:paraId="3CA870C2"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i/>
          <w:lang w:val="en-GB"/>
        </w:rPr>
      </w:pPr>
      <w:proofErr w:type="gramStart"/>
      <w:r w:rsidRPr="00B20425">
        <w:rPr>
          <w:rFonts w:ascii="Arial" w:hAnsi="Arial" w:cs="Arial"/>
          <w:b/>
          <w:i/>
          <w:lang w:val="en-GB"/>
        </w:rPr>
        <w:t>h</w:t>
      </w:r>
      <w:proofErr w:type="gramEnd"/>
      <w:r w:rsidRPr="00B20425">
        <w:rPr>
          <w:rFonts w:ascii="Arial" w:hAnsi="Arial" w:cs="Arial"/>
          <w:b/>
          <w:i/>
          <w:lang w:val="en-GB"/>
        </w:rPr>
        <w:t xml:space="preserve"> 66 (12.00)……</w:t>
      </w:r>
      <w:r w:rsidRPr="00B20425">
        <w:rPr>
          <w:rFonts w:ascii="Arial" w:hAnsi="Arial" w:cs="Arial"/>
          <w:i/>
          <w:lang w:val="en-GB"/>
        </w:rPr>
        <w:t>Continue above schedule……...</w:t>
      </w:r>
      <w:r w:rsidRPr="00B20425">
        <w:rPr>
          <w:rFonts w:ascii="Arial" w:hAnsi="Arial" w:cs="Arial"/>
          <w:b/>
          <w:i/>
          <w:lang w:val="en-GB"/>
        </w:rPr>
        <w:t>FA</w:t>
      </w:r>
      <w:r w:rsidRPr="00B20425">
        <w:rPr>
          <w:rFonts w:ascii="Arial" w:hAnsi="Arial" w:cs="Arial"/>
          <w:i/>
          <w:lang w:val="en-GB"/>
        </w:rPr>
        <w:t xml:space="preserve"> </w:t>
      </w:r>
    </w:p>
    <w:p w14:paraId="24FAA6A8"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b/>
          <w:i/>
          <w:lang w:val="en-GB"/>
        </w:rPr>
      </w:pPr>
      <w:r w:rsidRPr="00B20425">
        <w:rPr>
          <w:rFonts w:ascii="Arial" w:hAnsi="Arial" w:cs="Arial"/>
          <w:i/>
          <w:lang w:val="en-GB"/>
        </w:rPr>
        <w:tab/>
      </w:r>
      <w:r w:rsidRPr="00B20425">
        <w:rPr>
          <w:rFonts w:ascii="Arial" w:hAnsi="Arial" w:cs="Arial"/>
          <w:i/>
          <w:lang w:val="en-GB"/>
        </w:rPr>
        <w:tab/>
      </w:r>
      <w:proofErr w:type="gramStart"/>
      <w:r w:rsidRPr="00B20425">
        <w:rPr>
          <w:rFonts w:ascii="Arial" w:hAnsi="Arial" w:cs="Arial"/>
          <w:i/>
          <w:lang w:val="en-GB"/>
        </w:rPr>
        <w:t>every</w:t>
      </w:r>
      <w:proofErr w:type="gramEnd"/>
      <w:r w:rsidRPr="00B20425">
        <w:rPr>
          <w:rFonts w:ascii="Arial" w:hAnsi="Arial" w:cs="Arial"/>
          <w:i/>
          <w:lang w:val="en-GB"/>
        </w:rPr>
        <w:t xml:space="preserve"> 6 hours until </w:t>
      </w:r>
      <w:r w:rsidRPr="00B20425">
        <w:rPr>
          <w:rFonts w:ascii="Arial" w:hAnsi="Arial" w:cs="Arial"/>
          <w:b/>
          <w:i/>
          <w:lang w:val="en-GB"/>
        </w:rPr>
        <w:t>MTX level</w:t>
      </w:r>
      <w:r w:rsidRPr="00B20425">
        <w:rPr>
          <w:rFonts w:ascii="Arial" w:hAnsi="Arial" w:cs="Arial"/>
          <w:i/>
          <w:lang w:val="en-GB"/>
        </w:rPr>
        <w:t xml:space="preserve"> </w:t>
      </w:r>
      <w:r w:rsidRPr="00B20425">
        <w:rPr>
          <w:rFonts w:ascii="Arial" w:hAnsi="Arial" w:cs="Arial"/>
          <w:b/>
          <w:i/>
          <w:lang w:val="en-GB"/>
        </w:rPr>
        <w:t xml:space="preserve">&lt;0.25 </w:t>
      </w:r>
      <w:proofErr w:type="spellStart"/>
      <w:r w:rsidRPr="00B20425">
        <w:rPr>
          <w:rFonts w:ascii="Arial" w:hAnsi="Arial" w:cs="Arial"/>
          <w:b/>
          <w:i/>
          <w:lang w:val="en-GB"/>
        </w:rPr>
        <w:t>microM</w:t>
      </w:r>
      <w:proofErr w:type="spellEnd"/>
      <w:r w:rsidRPr="00B20425">
        <w:rPr>
          <w:rFonts w:ascii="Arial" w:hAnsi="Arial" w:cs="Arial"/>
          <w:b/>
          <w:i/>
          <w:lang w:val="en-GB"/>
        </w:rPr>
        <w:t>/l</w:t>
      </w:r>
    </w:p>
    <w:p w14:paraId="3ED84F40" w14:textId="77777777" w:rsidR="00D603B2" w:rsidRPr="00B20425" w:rsidRDefault="00D603B2" w:rsidP="00D603B2">
      <w:pPr>
        <w:spacing w:line="240" w:lineRule="auto"/>
        <w:ind w:firstLine="708"/>
        <w:jc w:val="both"/>
        <w:rPr>
          <w:rFonts w:ascii="Arial" w:hAnsi="Arial" w:cs="Arial"/>
          <w:i/>
          <w:lang w:val="en-GB"/>
        </w:rPr>
      </w:pPr>
    </w:p>
    <w:p w14:paraId="0B652A63"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ind w:firstLine="708"/>
        <w:jc w:val="both"/>
        <w:rPr>
          <w:rFonts w:ascii="Arial" w:hAnsi="Arial" w:cs="Arial"/>
          <w:b/>
          <w:i/>
          <w:sz w:val="24"/>
          <w:u w:val="single"/>
          <w:lang w:val="en-GB"/>
        </w:rPr>
      </w:pPr>
      <w:r w:rsidRPr="00B20425">
        <w:rPr>
          <w:rFonts w:ascii="Arial" w:hAnsi="Arial" w:cs="Arial"/>
          <w:b/>
          <w:i/>
          <w:lang w:val="en-GB"/>
        </w:rPr>
        <w:tab/>
      </w:r>
      <w:r w:rsidRPr="00B20425">
        <w:rPr>
          <w:rFonts w:ascii="Arial" w:hAnsi="Arial" w:cs="Arial"/>
          <w:b/>
          <w:i/>
          <w:lang w:val="en-GB"/>
        </w:rPr>
        <w:tab/>
      </w:r>
      <w:r w:rsidRPr="00B20425">
        <w:rPr>
          <w:rFonts w:ascii="Arial" w:hAnsi="Arial" w:cs="Arial"/>
          <w:b/>
          <w:i/>
          <w:sz w:val="24"/>
          <w:u w:val="single"/>
          <w:lang w:val="en-GB"/>
        </w:rPr>
        <w:t>Warnings</w:t>
      </w:r>
    </w:p>
    <w:p w14:paraId="4317CD2A"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lang w:val="en-GB"/>
        </w:rPr>
      </w:pPr>
    </w:p>
    <w:p w14:paraId="03269CC1" w14:textId="77777777" w:rsidR="00D603B2" w:rsidRPr="00B20425" w:rsidRDefault="00D603B2" w:rsidP="00D603B2">
      <w:pPr>
        <w:numPr>
          <w:ilvl w:val="0"/>
          <w:numId w:val="37"/>
        </w:num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lang w:val="en-GB"/>
        </w:rPr>
      </w:pPr>
      <w:r w:rsidRPr="00B20425">
        <w:rPr>
          <w:rFonts w:ascii="Arial" w:hAnsi="Arial" w:cs="Arial"/>
          <w:b/>
          <w:i/>
          <w:lang w:val="en-GB"/>
        </w:rPr>
        <w:t xml:space="preserve">NB 1 </w:t>
      </w:r>
      <w:r w:rsidRPr="00B20425">
        <w:rPr>
          <w:rFonts w:ascii="Arial" w:hAnsi="Arial" w:cs="Arial"/>
          <w:i/>
          <w:lang w:val="en-GB"/>
        </w:rPr>
        <w:t xml:space="preserve">MTX level at h 42 and/or later &gt;5 </w:t>
      </w:r>
      <w:proofErr w:type="spellStart"/>
      <w:r w:rsidRPr="00B20425">
        <w:rPr>
          <w:rFonts w:ascii="Arial" w:hAnsi="Arial" w:cs="Arial"/>
          <w:i/>
          <w:lang w:val="en-GB"/>
        </w:rPr>
        <w:t>microM</w:t>
      </w:r>
      <w:proofErr w:type="spellEnd"/>
      <w:r w:rsidRPr="00B20425">
        <w:rPr>
          <w:rFonts w:ascii="Arial" w:hAnsi="Arial" w:cs="Arial"/>
          <w:i/>
          <w:lang w:val="en-GB"/>
        </w:rPr>
        <w:t xml:space="preserve">/l: </w:t>
      </w:r>
    </w:p>
    <w:p w14:paraId="7B583914"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i/>
          <w:lang w:val="en-GB"/>
        </w:rPr>
      </w:pPr>
      <w:r w:rsidRPr="00B20425">
        <w:rPr>
          <w:rFonts w:ascii="Arial" w:hAnsi="Arial" w:cs="Arial"/>
          <w:b/>
          <w:i/>
          <w:lang w:val="en-GB"/>
        </w:rPr>
        <w:t xml:space="preserve">IV hydration </w:t>
      </w:r>
      <w:r w:rsidRPr="00B20425">
        <w:rPr>
          <w:rFonts w:ascii="Arial" w:hAnsi="Arial" w:cs="Arial"/>
          <w:i/>
          <w:lang w:val="en-GB"/>
        </w:rPr>
        <w:t>4500 ml/m</w:t>
      </w:r>
      <w:r w:rsidRPr="00B20425">
        <w:rPr>
          <w:rFonts w:ascii="Arial" w:hAnsi="Arial" w:cs="Arial"/>
          <w:i/>
          <w:vertAlign w:val="superscript"/>
          <w:lang w:val="en-GB"/>
        </w:rPr>
        <w:t>2</w:t>
      </w:r>
      <w:r w:rsidRPr="00B20425">
        <w:rPr>
          <w:rFonts w:ascii="Arial" w:hAnsi="Arial" w:cs="Arial"/>
          <w:i/>
          <w:lang w:val="en-GB"/>
        </w:rPr>
        <w:t xml:space="preserve">/24 h, urinary pH </w:t>
      </w:r>
      <w:r w:rsidRPr="00B20425">
        <w:rPr>
          <w:rFonts w:ascii="Arial" w:hAnsi="Arial" w:cs="Arial"/>
          <w:i/>
          <w:u w:val="single"/>
          <w:lang w:val="en-GB"/>
        </w:rPr>
        <w:t>&gt;</w:t>
      </w:r>
      <w:r w:rsidRPr="00B20425">
        <w:rPr>
          <w:rFonts w:ascii="Arial" w:hAnsi="Arial" w:cs="Arial"/>
          <w:i/>
          <w:lang w:val="en-GB"/>
        </w:rPr>
        <w:t xml:space="preserve">7 (NaHCO3 1 </w:t>
      </w:r>
      <w:proofErr w:type="spellStart"/>
      <w:r w:rsidRPr="00B20425">
        <w:rPr>
          <w:rFonts w:ascii="Arial" w:hAnsi="Arial" w:cs="Arial"/>
          <w:i/>
          <w:lang w:val="en-GB"/>
        </w:rPr>
        <w:t>mEq</w:t>
      </w:r>
      <w:proofErr w:type="spellEnd"/>
      <w:r w:rsidRPr="00B20425">
        <w:rPr>
          <w:rFonts w:ascii="Arial" w:hAnsi="Arial" w:cs="Arial"/>
          <w:i/>
          <w:lang w:val="en-GB"/>
        </w:rPr>
        <w:t>/kg), repeatable</w:t>
      </w:r>
    </w:p>
    <w:p w14:paraId="0292B17A"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lang w:val="en-GB"/>
        </w:rPr>
      </w:pPr>
    </w:p>
    <w:p w14:paraId="50AF4D71" w14:textId="77777777" w:rsidR="00D603B2" w:rsidRPr="00B20425" w:rsidRDefault="00D603B2" w:rsidP="00D603B2">
      <w:pPr>
        <w:numPr>
          <w:ilvl w:val="0"/>
          <w:numId w:val="38"/>
        </w:num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lang w:val="en-GB"/>
        </w:rPr>
      </w:pPr>
      <w:r w:rsidRPr="00B20425">
        <w:rPr>
          <w:rFonts w:ascii="Arial" w:hAnsi="Arial" w:cs="Arial"/>
          <w:b/>
          <w:i/>
          <w:lang w:val="en-GB"/>
        </w:rPr>
        <w:t xml:space="preserve">NB 2 </w:t>
      </w:r>
      <w:r w:rsidRPr="00B20425">
        <w:rPr>
          <w:rFonts w:ascii="Arial" w:hAnsi="Arial" w:cs="Arial"/>
          <w:i/>
          <w:lang w:val="en-GB"/>
        </w:rPr>
        <w:t>MTX intoxication with systemic/CNS symptoms, urinary pH &lt;6, kidney failure:</w:t>
      </w:r>
      <w:r w:rsidRPr="00B20425">
        <w:rPr>
          <w:rFonts w:ascii="Arial" w:hAnsi="Arial" w:cs="Arial"/>
          <w:b/>
          <w:i/>
          <w:lang w:val="en-GB"/>
        </w:rPr>
        <w:t xml:space="preserve"> </w:t>
      </w:r>
    </w:p>
    <w:p w14:paraId="703AC3C3" w14:textId="77777777" w:rsidR="00D603B2" w:rsidRPr="00B20425" w:rsidRDefault="00D603B2" w:rsidP="00D603B2">
      <w:pPr>
        <w:pBdr>
          <w:top w:val="single" w:sz="4" w:space="1" w:color="auto"/>
          <w:left w:val="single" w:sz="4" w:space="4" w:color="auto"/>
          <w:bottom w:val="single" w:sz="4" w:space="1" w:color="auto"/>
          <w:right w:val="single" w:sz="4" w:space="4" w:color="auto"/>
        </w:pBdr>
        <w:spacing w:line="240" w:lineRule="auto"/>
        <w:jc w:val="both"/>
        <w:rPr>
          <w:rFonts w:ascii="Arial" w:hAnsi="Arial" w:cs="Arial"/>
          <w:b/>
          <w:i/>
          <w:lang w:val="en-GB"/>
        </w:rPr>
      </w:pPr>
      <w:r w:rsidRPr="00B20425">
        <w:rPr>
          <w:rFonts w:ascii="Arial" w:hAnsi="Arial" w:cs="Arial"/>
          <w:b/>
          <w:i/>
          <w:lang w:val="en-GB"/>
        </w:rPr>
        <w:t>Carboxypeptidase-G2 (</w:t>
      </w:r>
      <w:proofErr w:type="spellStart"/>
      <w:r w:rsidRPr="00B20425">
        <w:rPr>
          <w:rFonts w:ascii="Arial" w:hAnsi="Arial" w:cs="Arial"/>
          <w:b/>
          <w:i/>
          <w:lang w:val="en-GB"/>
        </w:rPr>
        <w:t>Voraxaze</w:t>
      </w:r>
      <w:proofErr w:type="spellEnd"/>
      <w:r w:rsidRPr="00B20425">
        <w:rPr>
          <w:rFonts w:ascii="Arial" w:hAnsi="Arial" w:cs="Arial"/>
          <w:b/>
          <w:i/>
          <w:lang w:val="en-GB"/>
        </w:rPr>
        <w:t xml:space="preserve">) 50 U/kg IV </w:t>
      </w:r>
      <w:r w:rsidRPr="00B20425">
        <w:rPr>
          <w:rFonts w:ascii="Arial" w:hAnsi="Arial" w:cs="Arial"/>
          <w:i/>
          <w:lang w:val="en-GB"/>
        </w:rPr>
        <w:t xml:space="preserve">obtainable from ADIENNE Pharma &amp; Biotech (http://www.adienne.com/it/, 24128 Bergamo, Via </w:t>
      </w:r>
      <w:proofErr w:type="spellStart"/>
      <w:r w:rsidRPr="00B20425">
        <w:rPr>
          <w:rFonts w:ascii="Arial" w:hAnsi="Arial" w:cs="Arial"/>
          <w:i/>
          <w:lang w:val="en-GB"/>
        </w:rPr>
        <w:t>Broseta</w:t>
      </w:r>
      <w:proofErr w:type="spellEnd"/>
      <w:r w:rsidRPr="00B20425">
        <w:rPr>
          <w:rFonts w:ascii="Arial" w:hAnsi="Arial" w:cs="Arial"/>
          <w:i/>
          <w:lang w:val="en-GB"/>
        </w:rPr>
        <w:t xml:space="preserve"> 64/B; tel. 035264206, e-mail </w:t>
      </w:r>
      <w:hyperlink r:id="rId12" w:history="1">
        <w:r w:rsidRPr="00B20425">
          <w:rPr>
            <w:rStyle w:val="Collegamentoipertestuale"/>
            <w:rFonts w:ascii="Arial" w:hAnsi="Arial" w:cs="Arial"/>
            <w:lang w:val="en-GB"/>
          </w:rPr>
          <w:t>adienne@adienne.com</w:t>
        </w:r>
      </w:hyperlink>
      <w:r w:rsidRPr="00B20425">
        <w:rPr>
          <w:rFonts w:ascii="Arial" w:hAnsi="Arial" w:cs="Arial"/>
          <w:i/>
          <w:lang w:val="en-GB"/>
        </w:rPr>
        <w:t>.</w:t>
      </w:r>
    </w:p>
    <w:p w14:paraId="19750D46" w14:textId="77777777" w:rsidR="0038579F" w:rsidRPr="00B20425" w:rsidRDefault="0038579F">
      <w:pPr>
        <w:rPr>
          <w:rFonts w:ascii="Arial" w:hAnsi="Arial" w:cs="Arial"/>
          <w:sz w:val="18"/>
          <w:szCs w:val="18"/>
          <w:lang w:val="en-US"/>
        </w:rPr>
      </w:pPr>
    </w:p>
    <w:p w14:paraId="3A8AEC9A" w14:textId="77777777" w:rsidR="0038579F" w:rsidRPr="00B20425" w:rsidRDefault="0038579F">
      <w:pPr>
        <w:rPr>
          <w:rFonts w:ascii="Arial" w:hAnsi="Arial" w:cs="Arial"/>
          <w:sz w:val="18"/>
          <w:szCs w:val="18"/>
          <w:lang w:val="en-US"/>
        </w:rPr>
      </w:pPr>
    </w:p>
    <w:p w14:paraId="3AB63801" w14:textId="77777777" w:rsidR="00FC51DF" w:rsidRPr="00B20425" w:rsidRDefault="00FC51DF">
      <w:pPr>
        <w:rPr>
          <w:rFonts w:ascii="Arial" w:hAnsi="Arial" w:cs="Arial"/>
          <w:b/>
          <w:sz w:val="24"/>
          <w:szCs w:val="24"/>
          <w:lang w:val="en-US"/>
        </w:rPr>
      </w:pPr>
    </w:p>
    <w:p w14:paraId="7B8F646A" w14:textId="77777777" w:rsidR="00FC51DF" w:rsidRPr="00B20425" w:rsidRDefault="00FC51DF">
      <w:pPr>
        <w:rPr>
          <w:rFonts w:ascii="Arial" w:hAnsi="Arial" w:cs="Arial"/>
          <w:b/>
          <w:sz w:val="24"/>
          <w:szCs w:val="24"/>
          <w:lang w:val="en-US"/>
        </w:rPr>
      </w:pPr>
    </w:p>
    <w:p w14:paraId="470C1F7B" w14:textId="77777777" w:rsidR="00FC51DF" w:rsidRPr="00B20425" w:rsidRDefault="00FC51DF">
      <w:pPr>
        <w:rPr>
          <w:rFonts w:ascii="Arial" w:hAnsi="Arial" w:cs="Arial"/>
          <w:b/>
          <w:sz w:val="24"/>
          <w:szCs w:val="24"/>
          <w:lang w:val="en-US"/>
        </w:rPr>
      </w:pPr>
    </w:p>
    <w:p w14:paraId="37209DF5" w14:textId="77777777" w:rsidR="00FC51DF" w:rsidRPr="00B20425" w:rsidRDefault="00FC51DF">
      <w:pPr>
        <w:rPr>
          <w:rFonts w:ascii="Arial" w:hAnsi="Arial" w:cs="Arial"/>
          <w:b/>
          <w:sz w:val="24"/>
          <w:szCs w:val="24"/>
          <w:lang w:val="en-US"/>
        </w:rPr>
      </w:pPr>
    </w:p>
    <w:p w14:paraId="79588589" w14:textId="77777777" w:rsidR="00FC51DF" w:rsidRPr="00B20425" w:rsidRDefault="00FC51DF">
      <w:pPr>
        <w:rPr>
          <w:rFonts w:ascii="Arial" w:hAnsi="Arial" w:cs="Arial"/>
          <w:b/>
          <w:sz w:val="24"/>
          <w:szCs w:val="24"/>
          <w:lang w:val="en-US"/>
        </w:rPr>
      </w:pPr>
    </w:p>
    <w:p w14:paraId="5407C830" w14:textId="77777777" w:rsidR="00FC51DF" w:rsidRPr="00B20425" w:rsidRDefault="00FC51DF">
      <w:pPr>
        <w:rPr>
          <w:rFonts w:ascii="Arial" w:hAnsi="Arial" w:cs="Arial"/>
          <w:b/>
          <w:sz w:val="24"/>
          <w:szCs w:val="24"/>
          <w:lang w:val="en-US"/>
        </w:rPr>
      </w:pPr>
    </w:p>
    <w:p w14:paraId="4997B72C" w14:textId="77777777" w:rsidR="00FC51DF" w:rsidRPr="00B20425" w:rsidRDefault="00FC51DF">
      <w:pPr>
        <w:rPr>
          <w:rFonts w:ascii="Arial" w:hAnsi="Arial" w:cs="Arial"/>
          <w:b/>
          <w:sz w:val="24"/>
          <w:szCs w:val="24"/>
          <w:lang w:val="en-US"/>
        </w:rPr>
      </w:pPr>
    </w:p>
    <w:p w14:paraId="5C5AF5BD" w14:textId="77777777" w:rsidR="00FC51DF" w:rsidRPr="00B20425" w:rsidRDefault="00FC51DF">
      <w:pPr>
        <w:rPr>
          <w:rFonts w:ascii="Arial" w:hAnsi="Arial" w:cs="Arial"/>
          <w:b/>
          <w:sz w:val="24"/>
          <w:szCs w:val="24"/>
          <w:lang w:val="en-US"/>
        </w:rPr>
      </w:pPr>
    </w:p>
    <w:p w14:paraId="28923CF0" w14:textId="77777777" w:rsidR="00FC51DF" w:rsidRPr="00B20425" w:rsidRDefault="00FC51DF">
      <w:pPr>
        <w:rPr>
          <w:rFonts w:ascii="Arial" w:hAnsi="Arial" w:cs="Arial"/>
          <w:b/>
          <w:sz w:val="24"/>
          <w:szCs w:val="24"/>
          <w:lang w:val="en-US"/>
        </w:rPr>
      </w:pPr>
    </w:p>
    <w:p w14:paraId="0D387E89" w14:textId="77777777" w:rsidR="00FC51DF" w:rsidRPr="00B20425" w:rsidRDefault="00FC51DF">
      <w:pPr>
        <w:rPr>
          <w:rFonts w:ascii="Arial" w:hAnsi="Arial" w:cs="Arial"/>
          <w:b/>
          <w:sz w:val="24"/>
          <w:szCs w:val="24"/>
          <w:lang w:val="en-US"/>
        </w:rPr>
      </w:pPr>
    </w:p>
    <w:p w14:paraId="4B5AFBDA" w14:textId="77777777" w:rsidR="00FC51DF" w:rsidRPr="00B20425" w:rsidRDefault="00FC51DF">
      <w:pPr>
        <w:rPr>
          <w:rFonts w:ascii="Arial" w:hAnsi="Arial" w:cs="Arial"/>
          <w:b/>
          <w:sz w:val="24"/>
          <w:szCs w:val="24"/>
          <w:lang w:val="en-US"/>
        </w:rPr>
      </w:pPr>
    </w:p>
    <w:p w14:paraId="7C7CA8DE" w14:textId="77777777" w:rsidR="00FC51DF" w:rsidRPr="00B20425" w:rsidRDefault="00FC51DF">
      <w:pPr>
        <w:rPr>
          <w:rFonts w:ascii="Arial" w:hAnsi="Arial" w:cs="Arial"/>
          <w:b/>
          <w:sz w:val="24"/>
          <w:szCs w:val="24"/>
          <w:lang w:val="en-US"/>
        </w:rPr>
      </w:pPr>
    </w:p>
    <w:p w14:paraId="31D4BCAE" w14:textId="4E2E03F8" w:rsidR="00FC51DF" w:rsidRPr="00B20425" w:rsidRDefault="00FC51DF">
      <w:pPr>
        <w:rPr>
          <w:rFonts w:ascii="Arial" w:hAnsi="Arial" w:cs="Arial"/>
          <w:sz w:val="24"/>
          <w:szCs w:val="24"/>
          <w:lang w:val="en-US"/>
        </w:rPr>
      </w:pPr>
      <w:r w:rsidRPr="00B20425">
        <w:rPr>
          <w:rFonts w:ascii="Arial" w:hAnsi="Arial" w:cs="Arial"/>
          <w:b/>
          <w:sz w:val="24"/>
          <w:szCs w:val="24"/>
          <w:lang w:val="en-US"/>
        </w:rPr>
        <w:lastRenderedPageBreak/>
        <w:t xml:space="preserve">S5. </w:t>
      </w:r>
      <w:r w:rsidRPr="00B20425">
        <w:rPr>
          <w:rFonts w:ascii="Arial" w:hAnsi="Arial" w:cs="Arial"/>
          <w:sz w:val="24"/>
          <w:szCs w:val="24"/>
          <w:lang w:val="en-US"/>
        </w:rPr>
        <w:t xml:space="preserve">Comparative analysis of baseline characteristics among patients with </w:t>
      </w:r>
      <w:proofErr w:type="spellStart"/>
      <w:r w:rsidRPr="00B20425">
        <w:rPr>
          <w:rFonts w:ascii="Arial" w:hAnsi="Arial" w:cs="Arial"/>
          <w:sz w:val="24"/>
          <w:szCs w:val="24"/>
          <w:lang w:val="en-US"/>
        </w:rPr>
        <w:t>Ph</w:t>
      </w:r>
      <w:proofErr w:type="spellEnd"/>
      <w:r w:rsidRPr="00B20425">
        <w:rPr>
          <w:rFonts w:ascii="Arial" w:hAnsi="Arial" w:cs="Arial"/>
          <w:sz w:val="24"/>
          <w:szCs w:val="24"/>
          <w:lang w:val="en-US"/>
        </w:rPr>
        <w:t>- ALL in historical (09/00) a</w:t>
      </w:r>
      <w:r w:rsidR="000E5BD3" w:rsidRPr="00B20425">
        <w:rPr>
          <w:rFonts w:ascii="Arial" w:hAnsi="Arial" w:cs="Arial"/>
          <w:sz w:val="24"/>
          <w:szCs w:val="24"/>
          <w:lang w:val="en-US"/>
        </w:rPr>
        <w:t>nd current (10/07) NILG studies.</w:t>
      </w:r>
    </w:p>
    <w:tbl>
      <w:tblPr>
        <w:tblW w:w="456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98"/>
        <w:gridCol w:w="1789"/>
        <w:gridCol w:w="1844"/>
        <w:gridCol w:w="1557"/>
      </w:tblGrid>
      <w:tr w:rsidR="00FC51DF" w:rsidRPr="00B20425" w14:paraId="26AB3E36" w14:textId="77777777" w:rsidTr="000E5BD3">
        <w:trPr>
          <w:trHeight w:val="425"/>
        </w:trPr>
        <w:tc>
          <w:tcPr>
            <w:tcW w:w="2047" w:type="pct"/>
            <w:vMerge w:val="restart"/>
            <w:shd w:val="clear" w:color="auto" w:fill="FFFFFF" w:themeFill="background1"/>
            <w:noWrap/>
            <w:vAlign w:val="center"/>
          </w:tcPr>
          <w:p w14:paraId="30740D92" w14:textId="77777777" w:rsidR="00FC51DF" w:rsidRPr="00B20425" w:rsidRDefault="00FC51DF" w:rsidP="0013662D">
            <w:pPr>
              <w:spacing w:after="0" w:line="240" w:lineRule="auto"/>
              <w:rPr>
                <w:rFonts w:ascii="Arial" w:eastAsia="Times New Roman" w:hAnsi="Arial" w:cs="Arial"/>
                <w:b/>
                <w:color w:val="000000"/>
                <w:lang w:val="en-US" w:eastAsia="it-IT"/>
              </w:rPr>
            </w:pPr>
          </w:p>
        </w:tc>
        <w:tc>
          <w:tcPr>
            <w:tcW w:w="1018" w:type="pct"/>
            <w:vMerge w:val="restart"/>
            <w:shd w:val="clear" w:color="auto" w:fill="FFFFFF" w:themeFill="background1"/>
            <w:vAlign w:val="center"/>
          </w:tcPr>
          <w:p w14:paraId="6F396A23" w14:textId="47EE5EF2" w:rsidR="00FC51DF" w:rsidRPr="00B20425" w:rsidRDefault="00FC51DF" w:rsidP="0013662D">
            <w:pPr>
              <w:spacing w:after="0" w:line="240" w:lineRule="auto"/>
              <w:jc w:val="center"/>
              <w:rPr>
                <w:rFonts w:ascii="Arial" w:eastAsia="Times New Roman" w:hAnsi="Arial" w:cs="Arial"/>
                <w:b/>
                <w:color w:val="000000"/>
                <w:lang w:eastAsia="it-IT"/>
              </w:rPr>
            </w:pPr>
            <w:proofErr w:type="spellStart"/>
            <w:r w:rsidRPr="00B20425">
              <w:rPr>
                <w:rFonts w:ascii="Arial" w:eastAsia="Times New Roman" w:hAnsi="Arial" w:cs="Arial"/>
                <w:b/>
                <w:color w:val="000000"/>
                <w:lang w:eastAsia="it-IT"/>
              </w:rPr>
              <w:t>Study</w:t>
            </w:r>
            <w:proofErr w:type="spellEnd"/>
            <w:r w:rsidRPr="00B20425">
              <w:rPr>
                <w:rFonts w:ascii="Arial" w:eastAsia="Times New Roman" w:hAnsi="Arial" w:cs="Arial"/>
                <w:b/>
                <w:color w:val="000000"/>
                <w:lang w:eastAsia="it-IT"/>
              </w:rPr>
              <w:t xml:space="preserve"> 09/00</w:t>
            </w:r>
          </w:p>
          <w:p w14:paraId="08A9A13A" w14:textId="77777777" w:rsidR="00FC51DF" w:rsidRPr="00B20425" w:rsidRDefault="00FC51DF" w:rsidP="0013662D">
            <w:pPr>
              <w:spacing w:after="0" w:line="240" w:lineRule="auto"/>
              <w:jc w:val="center"/>
              <w:rPr>
                <w:rFonts w:ascii="Arial" w:eastAsia="Times New Roman" w:hAnsi="Arial" w:cs="Arial"/>
                <w:b/>
                <w:color w:val="000000"/>
                <w:lang w:eastAsia="it-IT"/>
              </w:rPr>
            </w:pPr>
            <w:r w:rsidRPr="00B20425">
              <w:rPr>
                <w:rFonts w:ascii="Arial" w:eastAsia="Times New Roman" w:hAnsi="Arial" w:cs="Arial"/>
                <w:b/>
                <w:color w:val="000000"/>
                <w:lang w:eastAsia="it-IT"/>
              </w:rPr>
              <w:t>(</w:t>
            </w:r>
            <w:proofErr w:type="gramStart"/>
            <w:r w:rsidRPr="00B20425">
              <w:rPr>
                <w:rFonts w:ascii="Arial" w:eastAsia="Times New Roman" w:hAnsi="Arial" w:cs="Arial"/>
                <w:b/>
                <w:color w:val="000000"/>
                <w:lang w:eastAsia="it-IT"/>
              </w:rPr>
              <w:t>n</w:t>
            </w:r>
            <w:proofErr w:type="gramEnd"/>
            <w:r w:rsidRPr="00B20425">
              <w:rPr>
                <w:rFonts w:ascii="Arial" w:eastAsia="Times New Roman" w:hAnsi="Arial" w:cs="Arial"/>
                <w:b/>
                <w:color w:val="000000"/>
                <w:lang w:eastAsia="it-IT"/>
              </w:rPr>
              <w:t>=304)</w:t>
            </w:r>
          </w:p>
        </w:tc>
        <w:tc>
          <w:tcPr>
            <w:tcW w:w="1049" w:type="pct"/>
            <w:vMerge w:val="restart"/>
            <w:shd w:val="clear" w:color="auto" w:fill="FFFFFF" w:themeFill="background1"/>
            <w:noWrap/>
            <w:vAlign w:val="center"/>
          </w:tcPr>
          <w:p w14:paraId="6E9ADFBF" w14:textId="5C4D86C3" w:rsidR="00FC51DF" w:rsidRPr="00B20425" w:rsidRDefault="00FC51DF" w:rsidP="0013662D">
            <w:pPr>
              <w:spacing w:after="0" w:line="240" w:lineRule="auto"/>
              <w:jc w:val="center"/>
              <w:rPr>
                <w:rFonts w:ascii="Arial" w:eastAsia="Times New Roman" w:hAnsi="Arial" w:cs="Arial"/>
                <w:b/>
                <w:color w:val="000000"/>
                <w:lang w:eastAsia="it-IT"/>
              </w:rPr>
            </w:pPr>
            <w:proofErr w:type="spellStart"/>
            <w:r w:rsidRPr="00B20425">
              <w:rPr>
                <w:rFonts w:ascii="Arial" w:eastAsia="Times New Roman" w:hAnsi="Arial" w:cs="Arial"/>
                <w:b/>
                <w:color w:val="000000"/>
                <w:lang w:eastAsia="it-IT"/>
              </w:rPr>
              <w:t>Study</w:t>
            </w:r>
            <w:proofErr w:type="spellEnd"/>
            <w:r w:rsidRPr="00B20425">
              <w:rPr>
                <w:rFonts w:ascii="Arial" w:eastAsia="Times New Roman" w:hAnsi="Arial" w:cs="Arial"/>
                <w:b/>
                <w:color w:val="000000"/>
                <w:lang w:eastAsia="it-IT"/>
              </w:rPr>
              <w:t xml:space="preserve"> 10/07</w:t>
            </w:r>
          </w:p>
          <w:p w14:paraId="46868CA3" w14:textId="77777777" w:rsidR="00FC51DF" w:rsidRPr="00B20425" w:rsidRDefault="00FC51DF" w:rsidP="0013662D">
            <w:pPr>
              <w:spacing w:after="0" w:line="240" w:lineRule="auto"/>
              <w:jc w:val="center"/>
              <w:rPr>
                <w:rFonts w:ascii="Arial" w:eastAsia="Times New Roman" w:hAnsi="Arial" w:cs="Arial"/>
                <w:b/>
                <w:color w:val="000000"/>
                <w:lang w:eastAsia="it-IT"/>
              </w:rPr>
            </w:pPr>
            <w:r w:rsidRPr="00B20425">
              <w:rPr>
                <w:rFonts w:ascii="Arial" w:eastAsia="Times New Roman" w:hAnsi="Arial" w:cs="Arial"/>
                <w:b/>
                <w:color w:val="000000"/>
                <w:lang w:eastAsia="it-IT"/>
              </w:rPr>
              <w:t>(</w:t>
            </w:r>
            <w:proofErr w:type="gramStart"/>
            <w:r w:rsidRPr="00B20425">
              <w:rPr>
                <w:rFonts w:ascii="Arial" w:eastAsia="Times New Roman" w:hAnsi="Arial" w:cs="Arial"/>
                <w:b/>
                <w:color w:val="000000"/>
                <w:lang w:eastAsia="it-IT"/>
              </w:rPr>
              <w:t>n</w:t>
            </w:r>
            <w:proofErr w:type="gramEnd"/>
            <w:r w:rsidRPr="00B20425">
              <w:rPr>
                <w:rFonts w:ascii="Arial" w:eastAsia="Times New Roman" w:hAnsi="Arial" w:cs="Arial"/>
                <w:b/>
                <w:color w:val="000000"/>
                <w:lang w:eastAsia="it-IT"/>
              </w:rPr>
              <w:t>=161)</w:t>
            </w:r>
          </w:p>
        </w:tc>
        <w:tc>
          <w:tcPr>
            <w:tcW w:w="886" w:type="pct"/>
            <w:vMerge w:val="restart"/>
            <w:shd w:val="clear" w:color="auto" w:fill="FFFFFF" w:themeFill="background1"/>
            <w:vAlign w:val="center"/>
          </w:tcPr>
          <w:p w14:paraId="32CE1292" w14:textId="77777777" w:rsidR="00FC51DF" w:rsidRPr="00B20425" w:rsidRDefault="00FC51DF" w:rsidP="0013662D">
            <w:pPr>
              <w:spacing w:after="0" w:line="240" w:lineRule="auto"/>
              <w:jc w:val="center"/>
              <w:rPr>
                <w:rFonts w:ascii="Arial" w:eastAsia="Times New Roman" w:hAnsi="Arial" w:cs="Arial"/>
                <w:b/>
                <w:color w:val="000000"/>
                <w:lang w:eastAsia="it-IT"/>
              </w:rPr>
            </w:pPr>
            <w:r w:rsidRPr="00B20425">
              <w:rPr>
                <w:rFonts w:ascii="Arial" w:eastAsia="Times New Roman" w:hAnsi="Arial" w:cs="Arial"/>
                <w:b/>
                <w:color w:val="000000"/>
                <w:lang w:eastAsia="it-IT"/>
              </w:rPr>
              <w:t xml:space="preserve">P </w:t>
            </w:r>
            <w:proofErr w:type="spellStart"/>
            <w:r w:rsidRPr="00B20425">
              <w:rPr>
                <w:rFonts w:ascii="Arial" w:eastAsia="Times New Roman" w:hAnsi="Arial" w:cs="Arial"/>
                <w:b/>
                <w:color w:val="000000"/>
                <w:lang w:eastAsia="it-IT"/>
              </w:rPr>
              <w:t>value</w:t>
            </w:r>
            <w:proofErr w:type="spellEnd"/>
          </w:p>
        </w:tc>
      </w:tr>
      <w:tr w:rsidR="00FC51DF" w:rsidRPr="00B20425" w14:paraId="36E0B2A2" w14:textId="77777777" w:rsidTr="000E5BD3">
        <w:trPr>
          <w:trHeight w:val="559"/>
        </w:trPr>
        <w:tc>
          <w:tcPr>
            <w:tcW w:w="2047" w:type="pct"/>
            <w:vMerge/>
            <w:shd w:val="clear" w:color="auto" w:fill="FFFFFF" w:themeFill="background1"/>
            <w:noWrap/>
            <w:vAlign w:val="center"/>
            <w:hideMark/>
          </w:tcPr>
          <w:p w14:paraId="127E68EC" w14:textId="77777777" w:rsidR="00FC51DF" w:rsidRPr="00B20425" w:rsidRDefault="00FC51DF" w:rsidP="0013662D">
            <w:pPr>
              <w:spacing w:after="0" w:line="240" w:lineRule="auto"/>
              <w:rPr>
                <w:rFonts w:ascii="Arial" w:eastAsia="Times New Roman" w:hAnsi="Arial" w:cs="Arial"/>
                <w:b/>
                <w:color w:val="000000"/>
                <w:lang w:eastAsia="it-IT"/>
              </w:rPr>
            </w:pPr>
          </w:p>
        </w:tc>
        <w:tc>
          <w:tcPr>
            <w:tcW w:w="1018" w:type="pct"/>
            <w:vMerge/>
            <w:shd w:val="clear" w:color="auto" w:fill="FFFFFF" w:themeFill="background1"/>
            <w:vAlign w:val="center"/>
          </w:tcPr>
          <w:p w14:paraId="168BEE45" w14:textId="77777777" w:rsidR="00FC51DF" w:rsidRPr="00B20425" w:rsidRDefault="00FC51DF" w:rsidP="0013662D">
            <w:pPr>
              <w:spacing w:after="0" w:line="240" w:lineRule="auto"/>
              <w:jc w:val="center"/>
              <w:rPr>
                <w:rFonts w:ascii="Arial" w:eastAsia="Times New Roman" w:hAnsi="Arial" w:cs="Arial"/>
                <w:b/>
                <w:color w:val="000000"/>
                <w:lang w:eastAsia="it-IT"/>
              </w:rPr>
            </w:pPr>
          </w:p>
        </w:tc>
        <w:tc>
          <w:tcPr>
            <w:tcW w:w="1049" w:type="pct"/>
            <w:vMerge/>
            <w:tcBorders>
              <w:bottom w:val="nil"/>
            </w:tcBorders>
            <w:shd w:val="clear" w:color="auto" w:fill="FFFFFF" w:themeFill="background1"/>
            <w:noWrap/>
            <w:vAlign w:val="center"/>
            <w:hideMark/>
          </w:tcPr>
          <w:p w14:paraId="114079F4" w14:textId="77777777" w:rsidR="00FC51DF" w:rsidRPr="00B20425" w:rsidRDefault="00FC51DF" w:rsidP="0013662D">
            <w:pPr>
              <w:spacing w:after="0" w:line="240" w:lineRule="auto"/>
              <w:jc w:val="center"/>
              <w:rPr>
                <w:rFonts w:ascii="Arial" w:eastAsia="Times New Roman" w:hAnsi="Arial" w:cs="Arial"/>
                <w:b/>
                <w:color w:val="000000"/>
                <w:lang w:eastAsia="it-IT"/>
              </w:rPr>
            </w:pPr>
          </w:p>
        </w:tc>
        <w:tc>
          <w:tcPr>
            <w:tcW w:w="886" w:type="pct"/>
            <w:vMerge/>
            <w:tcBorders>
              <w:bottom w:val="nil"/>
            </w:tcBorders>
            <w:shd w:val="clear" w:color="auto" w:fill="FFFFFF" w:themeFill="background1"/>
            <w:vAlign w:val="center"/>
          </w:tcPr>
          <w:p w14:paraId="7193318C" w14:textId="77777777" w:rsidR="00FC51DF" w:rsidRPr="00B20425" w:rsidRDefault="00FC51DF" w:rsidP="0013662D">
            <w:pPr>
              <w:spacing w:after="0" w:line="240" w:lineRule="auto"/>
              <w:jc w:val="center"/>
              <w:rPr>
                <w:rFonts w:ascii="Arial" w:eastAsia="Times New Roman" w:hAnsi="Arial" w:cs="Arial"/>
                <w:b/>
                <w:color w:val="000000"/>
                <w:lang w:eastAsia="it-IT"/>
              </w:rPr>
            </w:pPr>
          </w:p>
        </w:tc>
      </w:tr>
      <w:tr w:rsidR="00FC51DF" w:rsidRPr="00B20425" w14:paraId="6DA303F1" w14:textId="77777777" w:rsidTr="000E5BD3">
        <w:trPr>
          <w:trHeight w:val="340"/>
        </w:trPr>
        <w:tc>
          <w:tcPr>
            <w:tcW w:w="2047" w:type="pct"/>
            <w:tcBorders>
              <w:bottom w:val="nil"/>
            </w:tcBorders>
            <w:shd w:val="clear" w:color="auto" w:fill="FFFFFF" w:themeFill="background1"/>
            <w:noWrap/>
            <w:vAlign w:val="center"/>
            <w:hideMark/>
          </w:tcPr>
          <w:p w14:paraId="6531C48B" w14:textId="77777777" w:rsidR="00FC51DF" w:rsidRPr="00B20425" w:rsidRDefault="00FC51DF" w:rsidP="0013662D">
            <w:pPr>
              <w:spacing w:after="0" w:line="240" w:lineRule="auto"/>
              <w:rPr>
                <w:rFonts w:ascii="Arial" w:eastAsia="Times New Roman" w:hAnsi="Arial" w:cs="Arial"/>
                <w:color w:val="000000"/>
                <w:lang w:eastAsia="it-IT"/>
              </w:rPr>
            </w:pPr>
            <w:r w:rsidRPr="00B20425">
              <w:rPr>
                <w:rFonts w:ascii="Arial" w:eastAsia="Times New Roman" w:hAnsi="Arial" w:cs="Arial"/>
                <w:b/>
                <w:color w:val="000000"/>
                <w:lang w:eastAsia="it-IT"/>
              </w:rPr>
              <w:t>Age</w:t>
            </w:r>
            <w:r w:rsidRPr="00B20425">
              <w:rPr>
                <w:rFonts w:ascii="Arial" w:eastAsia="Times New Roman" w:hAnsi="Arial" w:cs="Arial"/>
                <w:color w:val="000000"/>
                <w:lang w:eastAsia="it-IT"/>
              </w:rPr>
              <w:t xml:space="preserve"> (</w:t>
            </w:r>
            <w:proofErr w:type="spellStart"/>
            <w:r w:rsidRPr="00B20425">
              <w:rPr>
                <w:rFonts w:ascii="Arial" w:eastAsia="Times New Roman" w:hAnsi="Arial" w:cs="Arial"/>
                <w:color w:val="000000"/>
                <w:lang w:eastAsia="it-IT"/>
              </w:rPr>
              <w:t>years</w:t>
            </w:r>
            <w:proofErr w:type="spellEnd"/>
            <w:r w:rsidRPr="00B20425">
              <w:rPr>
                <w:rFonts w:ascii="Arial" w:eastAsia="Times New Roman" w:hAnsi="Arial" w:cs="Arial"/>
                <w:color w:val="000000"/>
                <w:lang w:eastAsia="it-IT"/>
              </w:rPr>
              <w:t xml:space="preserve">), </w:t>
            </w:r>
            <w:proofErr w:type="spellStart"/>
            <w:r w:rsidRPr="00B20425">
              <w:rPr>
                <w:rFonts w:ascii="Arial" w:eastAsia="Times New Roman" w:hAnsi="Arial" w:cs="Arial"/>
                <w:color w:val="000000"/>
                <w:lang w:eastAsia="it-IT"/>
              </w:rPr>
              <w:t>median</w:t>
            </w:r>
            <w:proofErr w:type="spellEnd"/>
            <w:r w:rsidRPr="00B20425">
              <w:rPr>
                <w:rFonts w:ascii="Arial" w:eastAsia="Times New Roman" w:hAnsi="Arial" w:cs="Arial"/>
                <w:color w:val="000000"/>
                <w:lang w:eastAsia="it-IT"/>
              </w:rPr>
              <w:t xml:space="preserve"> (</w:t>
            </w:r>
            <w:proofErr w:type="spellStart"/>
            <w:r w:rsidRPr="00B20425">
              <w:rPr>
                <w:rFonts w:ascii="Arial" w:eastAsia="Times New Roman" w:hAnsi="Arial" w:cs="Arial"/>
                <w:color w:val="000000"/>
                <w:lang w:eastAsia="it-IT"/>
              </w:rPr>
              <w:t>range</w:t>
            </w:r>
            <w:proofErr w:type="spellEnd"/>
            <w:r w:rsidRPr="00B20425">
              <w:rPr>
                <w:rFonts w:ascii="Arial" w:eastAsia="Times New Roman" w:hAnsi="Arial" w:cs="Arial"/>
                <w:color w:val="000000"/>
                <w:lang w:eastAsia="it-IT"/>
              </w:rPr>
              <w:t>)</w:t>
            </w:r>
          </w:p>
        </w:tc>
        <w:tc>
          <w:tcPr>
            <w:tcW w:w="1018" w:type="pct"/>
            <w:tcBorders>
              <w:bottom w:val="nil"/>
            </w:tcBorders>
            <w:shd w:val="clear" w:color="auto" w:fill="FFFFFF" w:themeFill="background1"/>
            <w:vAlign w:val="center"/>
          </w:tcPr>
          <w:p w14:paraId="414E0494" w14:textId="77777777" w:rsidR="00FC51DF" w:rsidRPr="00B20425" w:rsidRDefault="00FC51DF" w:rsidP="0013662D">
            <w:pPr>
              <w:spacing w:after="0" w:line="240" w:lineRule="auto"/>
              <w:jc w:val="center"/>
              <w:rPr>
                <w:rFonts w:ascii="Arial" w:hAnsi="Arial" w:cs="Arial"/>
              </w:rPr>
            </w:pPr>
            <w:r w:rsidRPr="00B20425">
              <w:rPr>
                <w:rFonts w:ascii="Arial" w:hAnsi="Arial" w:cs="Arial"/>
              </w:rPr>
              <w:t>35 (15-67)</w:t>
            </w:r>
          </w:p>
        </w:tc>
        <w:tc>
          <w:tcPr>
            <w:tcW w:w="1049" w:type="pct"/>
            <w:tcBorders>
              <w:bottom w:val="nil"/>
            </w:tcBorders>
            <w:shd w:val="clear" w:color="auto" w:fill="FFFFFF" w:themeFill="background1"/>
            <w:noWrap/>
            <w:vAlign w:val="center"/>
          </w:tcPr>
          <w:p w14:paraId="691273CF" w14:textId="77777777" w:rsidR="00FC51DF" w:rsidRPr="00B20425" w:rsidRDefault="00FC51DF" w:rsidP="0013662D">
            <w:pPr>
              <w:spacing w:after="0" w:line="240" w:lineRule="auto"/>
              <w:jc w:val="center"/>
              <w:rPr>
                <w:rFonts w:ascii="Arial" w:hAnsi="Arial" w:cs="Arial"/>
              </w:rPr>
            </w:pPr>
            <w:r w:rsidRPr="00B20425">
              <w:rPr>
                <w:rFonts w:ascii="Arial" w:hAnsi="Arial" w:cs="Arial"/>
              </w:rPr>
              <w:t>40 (17-67)</w:t>
            </w:r>
          </w:p>
        </w:tc>
        <w:tc>
          <w:tcPr>
            <w:tcW w:w="886" w:type="pct"/>
            <w:tcBorders>
              <w:bottom w:val="nil"/>
            </w:tcBorders>
            <w:shd w:val="clear" w:color="auto" w:fill="FFFFFF" w:themeFill="background1"/>
            <w:vAlign w:val="center"/>
          </w:tcPr>
          <w:p w14:paraId="03F1C86F" w14:textId="77777777" w:rsidR="00FC51DF" w:rsidRPr="00B20425" w:rsidRDefault="00FC51DF" w:rsidP="0013662D">
            <w:pPr>
              <w:spacing w:after="0" w:line="240" w:lineRule="auto"/>
              <w:jc w:val="center"/>
              <w:rPr>
                <w:rFonts w:ascii="Arial" w:hAnsi="Arial" w:cs="Arial"/>
              </w:rPr>
            </w:pPr>
            <w:r w:rsidRPr="00B20425">
              <w:rPr>
                <w:rFonts w:ascii="Arial" w:hAnsi="Arial" w:cs="Arial"/>
              </w:rPr>
              <w:t>0.08</w:t>
            </w:r>
          </w:p>
        </w:tc>
      </w:tr>
      <w:tr w:rsidR="00FC51DF" w:rsidRPr="00B20425" w14:paraId="4EC0A5DC" w14:textId="77777777" w:rsidTr="000E5BD3">
        <w:trPr>
          <w:trHeight w:val="340"/>
        </w:trPr>
        <w:tc>
          <w:tcPr>
            <w:tcW w:w="2047" w:type="pct"/>
            <w:tcBorders>
              <w:top w:val="nil"/>
              <w:bottom w:val="nil"/>
            </w:tcBorders>
            <w:shd w:val="clear" w:color="auto" w:fill="FFFFFF" w:themeFill="background1"/>
            <w:noWrap/>
            <w:vAlign w:val="center"/>
            <w:hideMark/>
          </w:tcPr>
          <w:p w14:paraId="21DB288B" w14:textId="77777777" w:rsidR="00FC51DF" w:rsidRPr="00B20425" w:rsidRDefault="00FC51DF" w:rsidP="0013662D">
            <w:pPr>
              <w:spacing w:after="0" w:line="240" w:lineRule="auto"/>
              <w:ind w:left="209"/>
              <w:rPr>
                <w:rFonts w:ascii="Arial" w:eastAsia="Times New Roman" w:hAnsi="Arial" w:cs="Arial"/>
                <w:color w:val="000000"/>
                <w:lang w:eastAsia="it-IT"/>
              </w:rPr>
            </w:pPr>
            <w:r w:rsidRPr="00B20425">
              <w:rPr>
                <w:rFonts w:ascii="Arial" w:eastAsia="Times New Roman" w:hAnsi="Arial" w:cs="Arial"/>
                <w:color w:val="000000"/>
                <w:lang w:eastAsia="it-IT"/>
              </w:rPr>
              <w:t>≤55, n (%)</w:t>
            </w:r>
          </w:p>
        </w:tc>
        <w:tc>
          <w:tcPr>
            <w:tcW w:w="1018" w:type="pct"/>
            <w:tcBorders>
              <w:top w:val="nil"/>
              <w:bottom w:val="nil"/>
            </w:tcBorders>
            <w:shd w:val="clear" w:color="auto" w:fill="FFFFFF" w:themeFill="background1"/>
            <w:vAlign w:val="center"/>
          </w:tcPr>
          <w:p w14:paraId="6FAF16DD"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256 (84.2)</w:t>
            </w:r>
          </w:p>
        </w:tc>
        <w:tc>
          <w:tcPr>
            <w:tcW w:w="1049" w:type="pct"/>
            <w:tcBorders>
              <w:top w:val="nil"/>
              <w:bottom w:val="nil"/>
            </w:tcBorders>
            <w:shd w:val="clear" w:color="auto" w:fill="FFFFFF" w:themeFill="background1"/>
            <w:noWrap/>
            <w:vAlign w:val="center"/>
          </w:tcPr>
          <w:p w14:paraId="2B0D093C"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135 (83.9)</w:t>
            </w:r>
          </w:p>
        </w:tc>
        <w:tc>
          <w:tcPr>
            <w:tcW w:w="886" w:type="pct"/>
            <w:tcBorders>
              <w:top w:val="nil"/>
              <w:bottom w:val="nil"/>
            </w:tcBorders>
            <w:shd w:val="clear" w:color="auto" w:fill="FFFFFF" w:themeFill="background1"/>
            <w:vAlign w:val="center"/>
          </w:tcPr>
          <w:p w14:paraId="2E27FA78"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0.92</w:t>
            </w:r>
          </w:p>
        </w:tc>
      </w:tr>
      <w:tr w:rsidR="00FC51DF" w:rsidRPr="00B20425" w14:paraId="4CBDDD9A" w14:textId="77777777" w:rsidTr="000E5BD3">
        <w:trPr>
          <w:trHeight w:val="340"/>
        </w:trPr>
        <w:tc>
          <w:tcPr>
            <w:tcW w:w="2047" w:type="pct"/>
            <w:tcBorders>
              <w:top w:val="nil"/>
              <w:bottom w:val="nil"/>
            </w:tcBorders>
            <w:shd w:val="clear" w:color="auto" w:fill="FFFFFF" w:themeFill="background1"/>
            <w:noWrap/>
            <w:vAlign w:val="center"/>
            <w:hideMark/>
          </w:tcPr>
          <w:p w14:paraId="4FA7C1B6" w14:textId="77777777" w:rsidR="00FC51DF" w:rsidRPr="00B20425" w:rsidRDefault="00FC51DF" w:rsidP="0013662D">
            <w:pPr>
              <w:spacing w:after="0" w:line="240" w:lineRule="auto"/>
              <w:ind w:left="209"/>
              <w:rPr>
                <w:rFonts w:ascii="Arial" w:eastAsia="Times New Roman" w:hAnsi="Arial" w:cs="Arial"/>
                <w:color w:val="000000"/>
                <w:lang w:eastAsia="it-IT"/>
              </w:rPr>
            </w:pPr>
            <w:r w:rsidRPr="00B20425">
              <w:rPr>
                <w:rFonts w:ascii="Arial" w:eastAsia="Times New Roman" w:hAnsi="Arial" w:cs="Arial"/>
                <w:color w:val="000000"/>
                <w:lang w:eastAsia="it-IT"/>
              </w:rPr>
              <w:t xml:space="preserve">&gt;55, n (%) </w:t>
            </w:r>
          </w:p>
        </w:tc>
        <w:tc>
          <w:tcPr>
            <w:tcW w:w="1018" w:type="pct"/>
            <w:tcBorders>
              <w:top w:val="nil"/>
              <w:bottom w:val="nil"/>
            </w:tcBorders>
            <w:shd w:val="clear" w:color="auto" w:fill="FFFFFF" w:themeFill="background1"/>
            <w:vAlign w:val="center"/>
          </w:tcPr>
          <w:p w14:paraId="71BF4652"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48 (15.8)</w:t>
            </w:r>
          </w:p>
        </w:tc>
        <w:tc>
          <w:tcPr>
            <w:tcW w:w="1049" w:type="pct"/>
            <w:tcBorders>
              <w:top w:val="nil"/>
              <w:bottom w:val="nil"/>
            </w:tcBorders>
            <w:shd w:val="clear" w:color="auto" w:fill="FFFFFF" w:themeFill="background1"/>
            <w:noWrap/>
            <w:vAlign w:val="center"/>
          </w:tcPr>
          <w:p w14:paraId="51F9A482"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26 (16.1)</w:t>
            </w:r>
          </w:p>
        </w:tc>
        <w:tc>
          <w:tcPr>
            <w:tcW w:w="886" w:type="pct"/>
            <w:tcBorders>
              <w:top w:val="nil"/>
              <w:bottom w:val="nil"/>
            </w:tcBorders>
            <w:shd w:val="clear" w:color="auto" w:fill="FFFFFF" w:themeFill="background1"/>
            <w:vAlign w:val="center"/>
          </w:tcPr>
          <w:p w14:paraId="7128FEA4" w14:textId="77777777" w:rsidR="00FC51DF" w:rsidRPr="00B20425" w:rsidRDefault="00FC51DF" w:rsidP="0013662D">
            <w:pPr>
              <w:spacing w:after="0" w:line="240" w:lineRule="auto"/>
              <w:jc w:val="center"/>
              <w:rPr>
                <w:rFonts w:ascii="Arial" w:hAnsi="Arial" w:cs="Arial"/>
                <w:color w:val="000000"/>
              </w:rPr>
            </w:pPr>
          </w:p>
        </w:tc>
      </w:tr>
      <w:tr w:rsidR="00FC51DF" w:rsidRPr="00B20425" w14:paraId="1C9E7621" w14:textId="77777777" w:rsidTr="000E5BD3">
        <w:trPr>
          <w:trHeight w:val="340"/>
        </w:trPr>
        <w:tc>
          <w:tcPr>
            <w:tcW w:w="2047" w:type="pct"/>
            <w:tcBorders>
              <w:top w:val="nil"/>
              <w:bottom w:val="nil"/>
            </w:tcBorders>
            <w:shd w:val="clear" w:color="auto" w:fill="FFFFFF" w:themeFill="background1"/>
            <w:noWrap/>
            <w:vAlign w:val="center"/>
            <w:hideMark/>
          </w:tcPr>
          <w:p w14:paraId="2AEB38E2" w14:textId="77777777" w:rsidR="00FC51DF" w:rsidRPr="00B20425" w:rsidRDefault="00FC51DF" w:rsidP="0013662D">
            <w:pPr>
              <w:spacing w:after="0" w:line="240" w:lineRule="auto"/>
              <w:rPr>
                <w:rFonts w:ascii="Arial" w:eastAsia="Times New Roman" w:hAnsi="Arial" w:cs="Arial"/>
                <w:color w:val="000000"/>
                <w:lang w:eastAsia="it-IT"/>
              </w:rPr>
            </w:pPr>
            <w:r w:rsidRPr="00B20425">
              <w:rPr>
                <w:rFonts w:ascii="Arial" w:eastAsia="Times New Roman" w:hAnsi="Arial" w:cs="Arial"/>
                <w:b/>
                <w:color w:val="000000"/>
                <w:lang w:eastAsia="it-IT"/>
              </w:rPr>
              <w:t>Gender</w:t>
            </w:r>
            <w:r w:rsidRPr="00B20425">
              <w:rPr>
                <w:rFonts w:ascii="Arial" w:eastAsia="Times New Roman" w:hAnsi="Arial" w:cs="Arial"/>
                <w:color w:val="000000"/>
                <w:lang w:eastAsia="it-IT"/>
              </w:rPr>
              <w:t xml:space="preserve"> (male), n (%)</w:t>
            </w:r>
          </w:p>
        </w:tc>
        <w:tc>
          <w:tcPr>
            <w:tcW w:w="1018" w:type="pct"/>
            <w:tcBorders>
              <w:top w:val="nil"/>
              <w:bottom w:val="nil"/>
            </w:tcBorders>
            <w:shd w:val="clear" w:color="auto" w:fill="FFFFFF" w:themeFill="background1"/>
            <w:vAlign w:val="center"/>
          </w:tcPr>
          <w:p w14:paraId="1CF20B13"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173 (56.9)</w:t>
            </w:r>
          </w:p>
        </w:tc>
        <w:tc>
          <w:tcPr>
            <w:tcW w:w="1049" w:type="pct"/>
            <w:tcBorders>
              <w:top w:val="nil"/>
              <w:bottom w:val="nil"/>
            </w:tcBorders>
            <w:shd w:val="clear" w:color="auto" w:fill="FFFFFF" w:themeFill="background1"/>
            <w:noWrap/>
            <w:vAlign w:val="center"/>
          </w:tcPr>
          <w:p w14:paraId="0C9F8AA2"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94 (58.4)</w:t>
            </w:r>
          </w:p>
        </w:tc>
        <w:tc>
          <w:tcPr>
            <w:tcW w:w="886" w:type="pct"/>
            <w:tcBorders>
              <w:top w:val="nil"/>
              <w:bottom w:val="nil"/>
            </w:tcBorders>
            <w:shd w:val="clear" w:color="auto" w:fill="FFFFFF" w:themeFill="background1"/>
            <w:vAlign w:val="center"/>
          </w:tcPr>
          <w:p w14:paraId="5F961B34"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0.76</w:t>
            </w:r>
          </w:p>
        </w:tc>
      </w:tr>
      <w:tr w:rsidR="00FC51DF" w:rsidRPr="00B20425" w14:paraId="69ECCA21" w14:textId="77777777" w:rsidTr="000E5BD3">
        <w:trPr>
          <w:trHeight w:val="340"/>
        </w:trPr>
        <w:tc>
          <w:tcPr>
            <w:tcW w:w="2047" w:type="pct"/>
            <w:tcBorders>
              <w:top w:val="nil"/>
              <w:bottom w:val="nil"/>
            </w:tcBorders>
            <w:shd w:val="clear" w:color="auto" w:fill="FFFFFF" w:themeFill="background1"/>
            <w:noWrap/>
            <w:vAlign w:val="center"/>
            <w:hideMark/>
          </w:tcPr>
          <w:p w14:paraId="06269A79" w14:textId="77777777" w:rsidR="00FC51DF" w:rsidRPr="00B20425" w:rsidRDefault="00FC51DF" w:rsidP="0013662D">
            <w:pPr>
              <w:spacing w:after="0" w:line="240" w:lineRule="auto"/>
              <w:rPr>
                <w:rFonts w:ascii="Arial" w:eastAsia="Times New Roman" w:hAnsi="Arial" w:cs="Arial"/>
                <w:color w:val="000000"/>
                <w:lang w:val="en-US" w:eastAsia="it-IT"/>
              </w:rPr>
            </w:pPr>
            <w:r w:rsidRPr="00B20425">
              <w:rPr>
                <w:rFonts w:ascii="Arial" w:eastAsia="Times New Roman" w:hAnsi="Arial" w:cs="Arial"/>
                <w:b/>
                <w:color w:val="000000"/>
                <w:lang w:val="en-US" w:eastAsia="it-IT"/>
              </w:rPr>
              <w:t xml:space="preserve">Hemoglobin </w:t>
            </w:r>
            <w:r w:rsidRPr="00B20425">
              <w:rPr>
                <w:rFonts w:ascii="Arial" w:eastAsia="Times New Roman" w:hAnsi="Arial" w:cs="Arial"/>
                <w:color w:val="000000"/>
                <w:lang w:val="en-US" w:eastAsia="it-IT"/>
              </w:rPr>
              <w:t>(g/dl), median (range)</w:t>
            </w:r>
          </w:p>
        </w:tc>
        <w:tc>
          <w:tcPr>
            <w:tcW w:w="1018" w:type="pct"/>
            <w:tcBorders>
              <w:top w:val="nil"/>
              <w:bottom w:val="nil"/>
            </w:tcBorders>
            <w:shd w:val="clear" w:color="auto" w:fill="FFFFFF" w:themeFill="background1"/>
            <w:vAlign w:val="center"/>
          </w:tcPr>
          <w:p w14:paraId="1200B634"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9.5 (2.4-16)</w:t>
            </w:r>
          </w:p>
        </w:tc>
        <w:tc>
          <w:tcPr>
            <w:tcW w:w="1049" w:type="pct"/>
            <w:tcBorders>
              <w:top w:val="nil"/>
              <w:bottom w:val="nil"/>
            </w:tcBorders>
            <w:shd w:val="clear" w:color="auto" w:fill="FFFFFF" w:themeFill="background1"/>
            <w:noWrap/>
            <w:vAlign w:val="center"/>
          </w:tcPr>
          <w:p w14:paraId="405A9CBE"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9.8 (3.4-16.8)</w:t>
            </w:r>
          </w:p>
        </w:tc>
        <w:tc>
          <w:tcPr>
            <w:tcW w:w="886" w:type="pct"/>
            <w:tcBorders>
              <w:top w:val="nil"/>
              <w:bottom w:val="nil"/>
            </w:tcBorders>
            <w:shd w:val="clear" w:color="auto" w:fill="FFFFFF" w:themeFill="background1"/>
            <w:vAlign w:val="center"/>
          </w:tcPr>
          <w:p w14:paraId="6F3BF32C"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0.33</w:t>
            </w:r>
          </w:p>
        </w:tc>
      </w:tr>
      <w:tr w:rsidR="00FC51DF" w:rsidRPr="00B20425" w14:paraId="59301278" w14:textId="77777777" w:rsidTr="000E5BD3">
        <w:trPr>
          <w:trHeight w:val="340"/>
        </w:trPr>
        <w:tc>
          <w:tcPr>
            <w:tcW w:w="2047" w:type="pct"/>
            <w:tcBorders>
              <w:top w:val="nil"/>
              <w:bottom w:val="nil"/>
            </w:tcBorders>
            <w:shd w:val="clear" w:color="auto" w:fill="FFFFFF" w:themeFill="background1"/>
            <w:noWrap/>
            <w:vAlign w:val="center"/>
          </w:tcPr>
          <w:p w14:paraId="3C134A9A" w14:textId="77777777" w:rsidR="00FC51DF" w:rsidRPr="00B20425" w:rsidRDefault="00FC51DF" w:rsidP="0013662D">
            <w:pPr>
              <w:spacing w:after="0" w:line="240" w:lineRule="auto"/>
              <w:rPr>
                <w:rFonts w:ascii="Arial" w:eastAsia="Times New Roman" w:hAnsi="Arial" w:cs="Arial"/>
                <w:color w:val="000000"/>
                <w:lang w:eastAsia="it-IT"/>
              </w:rPr>
            </w:pPr>
            <w:r w:rsidRPr="00B20425">
              <w:rPr>
                <w:rFonts w:ascii="Arial" w:eastAsia="Times New Roman" w:hAnsi="Arial" w:cs="Arial"/>
                <w:b/>
                <w:color w:val="000000"/>
                <w:lang w:eastAsia="it-IT"/>
              </w:rPr>
              <w:t>WBC</w:t>
            </w:r>
            <w:r w:rsidRPr="00B20425">
              <w:rPr>
                <w:rFonts w:ascii="Arial" w:eastAsia="Times New Roman" w:hAnsi="Arial" w:cs="Arial"/>
                <w:color w:val="000000"/>
                <w:lang w:eastAsia="it-IT"/>
              </w:rPr>
              <w:t xml:space="preserve"> (10</w:t>
            </w:r>
            <w:r w:rsidRPr="00B20425">
              <w:rPr>
                <w:rFonts w:ascii="Arial" w:eastAsia="Times New Roman" w:hAnsi="Arial" w:cs="Arial"/>
                <w:color w:val="000000"/>
                <w:vertAlign w:val="superscript"/>
                <w:lang w:eastAsia="it-IT"/>
              </w:rPr>
              <w:t>9</w:t>
            </w:r>
            <w:r w:rsidRPr="00B20425">
              <w:rPr>
                <w:rFonts w:ascii="Arial" w:eastAsia="Times New Roman" w:hAnsi="Arial" w:cs="Arial"/>
                <w:color w:val="000000"/>
                <w:lang w:eastAsia="it-IT"/>
              </w:rPr>
              <w:t xml:space="preserve">/l), </w:t>
            </w:r>
            <w:proofErr w:type="spellStart"/>
            <w:r w:rsidRPr="00B20425">
              <w:rPr>
                <w:rFonts w:ascii="Arial" w:eastAsia="Times New Roman" w:hAnsi="Arial" w:cs="Arial"/>
                <w:color w:val="000000"/>
                <w:lang w:eastAsia="it-IT"/>
              </w:rPr>
              <w:t>median</w:t>
            </w:r>
            <w:proofErr w:type="spellEnd"/>
            <w:r w:rsidRPr="00B20425">
              <w:rPr>
                <w:rFonts w:ascii="Arial" w:eastAsia="Times New Roman" w:hAnsi="Arial" w:cs="Arial"/>
                <w:color w:val="000000"/>
                <w:lang w:eastAsia="it-IT"/>
              </w:rPr>
              <w:t xml:space="preserve"> (</w:t>
            </w:r>
            <w:proofErr w:type="spellStart"/>
            <w:r w:rsidRPr="00B20425">
              <w:rPr>
                <w:rFonts w:ascii="Arial" w:eastAsia="Times New Roman" w:hAnsi="Arial" w:cs="Arial"/>
                <w:color w:val="000000"/>
                <w:lang w:eastAsia="it-IT"/>
              </w:rPr>
              <w:t>range</w:t>
            </w:r>
            <w:proofErr w:type="spellEnd"/>
            <w:r w:rsidRPr="00B20425">
              <w:rPr>
                <w:rFonts w:ascii="Arial" w:eastAsia="Times New Roman" w:hAnsi="Arial" w:cs="Arial"/>
                <w:color w:val="000000"/>
                <w:lang w:eastAsia="it-IT"/>
              </w:rPr>
              <w:t>)</w:t>
            </w:r>
          </w:p>
        </w:tc>
        <w:tc>
          <w:tcPr>
            <w:tcW w:w="1018" w:type="pct"/>
            <w:tcBorders>
              <w:top w:val="nil"/>
              <w:bottom w:val="nil"/>
            </w:tcBorders>
            <w:shd w:val="clear" w:color="auto" w:fill="FFFFFF" w:themeFill="background1"/>
            <w:vAlign w:val="center"/>
          </w:tcPr>
          <w:p w14:paraId="4B21BE07"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15.2 (0.4-900)</w:t>
            </w:r>
          </w:p>
        </w:tc>
        <w:tc>
          <w:tcPr>
            <w:tcW w:w="1049" w:type="pct"/>
            <w:tcBorders>
              <w:top w:val="nil"/>
              <w:bottom w:val="nil"/>
            </w:tcBorders>
            <w:shd w:val="clear" w:color="auto" w:fill="FFFFFF" w:themeFill="background1"/>
            <w:noWrap/>
            <w:vAlign w:val="center"/>
          </w:tcPr>
          <w:p w14:paraId="6883E257"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8.6 (0.4-1021)</w:t>
            </w:r>
          </w:p>
        </w:tc>
        <w:tc>
          <w:tcPr>
            <w:tcW w:w="886" w:type="pct"/>
            <w:tcBorders>
              <w:top w:val="nil"/>
              <w:bottom w:val="nil"/>
            </w:tcBorders>
            <w:shd w:val="clear" w:color="auto" w:fill="FFFFFF" w:themeFill="background1"/>
            <w:vAlign w:val="center"/>
          </w:tcPr>
          <w:p w14:paraId="268F0E9B"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0.01</w:t>
            </w:r>
          </w:p>
        </w:tc>
      </w:tr>
      <w:tr w:rsidR="00FC51DF" w:rsidRPr="00B20425" w14:paraId="3B804BC0" w14:textId="77777777" w:rsidTr="000E5BD3">
        <w:trPr>
          <w:trHeight w:val="340"/>
        </w:trPr>
        <w:tc>
          <w:tcPr>
            <w:tcW w:w="2047" w:type="pct"/>
            <w:tcBorders>
              <w:top w:val="nil"/>
              <w:bottom w:val="nil"/>
            </w:tcBorders>
            <w:shd w:val="clear" w:color="auto" w:fill="FFFFFF" w:themeFill="background1"/>
            <w:noWrap/>
            <w:vAlign w:val="center"/>
          </w:tcPr>
          <w:p w14:paraId="24416E58" w14:textId="77777777" w:rsidR="00FC51DF" w:rsidRPr="00B20425" w:rsidRDefault="00FC51DF" w:rsidP="0013662D">
            <w:pPr>
              <w:spacing w:after="0" w:line="240" w:lineRule="auto"/>
              <w:ind w:left="209"/>
              <w:rPr>
                <w:rFonts w:ascii="Arial" w:eastAsia="Times New Roman" w:hAnsi="Arial" w:cs="Arial"/>
                <w:color w:val="000000"/>
                <w:lang w:eastAsia="it-IT"/>
              </w:rPr>
            </w:pPr>
            <w:r w:rsidRPr="00B20425">
              <w:rPr>
                <w:rFonts w:ascii="Arial" w:eastAsia="Times New Roman" w:hAnsi="Arial" w:cs="Arial"/>
                <w:color w:val="000000"/>
                <w:lang w:eastAsia="it-IT"/>
              </w:rPr>
              <w:t>&gt;100, n (%)</w:t>
            </w:r>
          </w:p>
        </w:tc>
        <w:tc>
          <w:tcPr>
            <w:tcW w:w="1018" w:type="pct"/>
            <w:tcBorders>
              <w:top w:val="nil"/>
              <w:bottom w:val="nil"/>
            </w:tcBorders>
            <w:shd w:val="clear" w:color="auto" w:fill="FFFFFF" w:themeFill="background1"/>
            <w:vAlign w:val="center"/>
          </w:tcPr>
          <w:p w14:paraId="7D32FD42"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53 (17.4)</w:t>
            </w:r>
          </w:p>
        </w:tc>
        <w:tc>
          <w:tcPr>
            <w:tcW w:w="1049" w:type="pct"/>
            <w:tcBorders>
              <w:top w:val="nil"/>
              <w:bottom w:val="nil"/>
            </w:tcBorders>
            <w:shd w:val="clear" w:color="auto" w:fill="FFFFFF" w:themeFill="background1"/>
            <w:noWrap/>
            <w:vAlign w:val="center"/>
          </w:tcPr>
          <w:p w14:paraId="282ABE45"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25 (15.5)</w:t>
            </w:r>
          </w:p>
        </w:tc>
        <w:tc>
          <w:tcPr>
            <w:tcW w:w="886" w:type="pct"/>
            <w:tcBorders>
              <w:top w:val="nil"/>
              <w:bottom w:val="nil"/>
            </w:tcBorders>
            <w:shd w:val="clear" w:color="auto" w:fill="FFFFFF" w:themeFill="background1"/>
            <w:vAlign w:val="center"/>
          </w:tcPr>
          <w:p w14:paraId="0AD2291F"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0.60</w:t>
            </w:r>
          </w:p>
        </w:tc>
      </w:tr>
      <w:tr w:rsidR="00FC51DF" w:rsidRPr="00B20425" w14:paraId="7694C87B" w14:textId="77777777" w:rsidTr="000E5BD3">
        <w:trPr>
          <w:trHeight w:val="340"/>
        </w:trPr>
        <w:tc>
          <w:tcPr>
            <w:tcW w:w="2047" w:type="pct"/>
            <w:tcBorders>
              <w:top w:val="nil"/>
              <w:bottom w:val="nil"/>
            </w:tcBorders>
            <w:shd w:val="clear" w:color="auto" w:fill="FFFFFF" w:themeFill="background1"/>
            <w:noWrap/>
            <w:vAlign w:val="center"/>
            <w:hideMark/>
          </w:tcPr>
          <w:p w14:paraId="43E6D526" w14:textId="13805C5B" w:rsidR="00FC51DF" w:rsidRPr="00B20425" w:rsidRDefault="00FC51DF" w:rsidP="0013662D">
            <w:pPr>
              <w:spacing w:after="0" w:line="240" w:lineRule="auto"/>
              <w:rPr>
                <w:rFonts w:ascii="Arial" w:eastAsia="Times New Roman" w:hAnsi="Arial" w:cs="Arial"/>
                <w:color w:val="000000"/>
                <w:lang w:eastAsia="it-IT"/>
              </w:rPr>
            </w:pPr>
            <w:r w:rsidRPr="00B20425">
              <w:rPr>
                <w:rFonts w:ascii="Arial" w:eastAsia="Times New Roman" w:hAnsi="Arial" w:cs="Arial"/>
                <w:b/>
                <w:color w:val="000000"/>
                <w:lang w:eastAsia="it-IT"/>
              </w:rPr>
              <w:t xml:space="preserve">BM </w:t>
            </w:r>
            <w:proofErr w:type="spellStart"/>
            <w:r w:rsidRPr="00B20425">
              <w:rPr>
                <w:rFonts w:ascii="Arial" w:eastAsia="Times New Roman" w:hAnsi="Arial" w:cs="Arial"/>
                <w:b/>
                <w:color w:val="000000"/>
                <w:lang w:eastAsia="it-IT"/>
              </w:rPr>
              <w:t>blasts</w:t>
            </w:r>
            <w:proofErr w:type="spellEnd"/>
            <w:r w:rsidRPr="00B20425">
              <w:rPr>
                <w:rFonts w:ascii="Arial" w:eastAsia="Times New Roman" w:hAnsi="Arial" w:cs="Arial"/>
                <w:color w:val="000000"/>
                <w:lang w:eastAsia="it-IT"/>
              </w:rPr>
              <w:t xml:space="preserve"> (%), </w:t>
            </w:r>
            <w:proofErr w:type="spellStart"/>
            <w:r w:rsidRPr="00B20425">
              <w:rPr>
                <w:rFonts w:ascii="Arial" w:eastAsia="Times New Roman" w:hAnsi="Arial" w:cs="Arial"/>
                <w:color w:val="000000"/>
                <w:lang w:eastAsia="it-IT"/>
              </w:rPr>
              <w:t>median</w:t>
            </w:r>
            <w:proofErr w:type="spellEnd"/>
            <w:r w:rsidRPr="00B20425">
              <w:rPr>
                <w:rFonts w:ascii="Arial" w:eastAsia="Times New Roman" w:hAnsi="Arial" w:cs="Arial"/>
                <w:color w:val="000000"/>
                <w:lang w:eastAsia="it-IT"/>
              </w:rPr>
              <w:t xml:space="preserve"> (</w:t>
            </w:r>
            <w:proofErr w:type="spellStart"/>
            <w:r w:rsidRPr="00B20425">
              <w:rPr>
                <w:rFonts w:ascii="Arial" w:eastAsia="Times New Roman" w:hAnsi="Arial" w:cs="Arial"/>
                <w:color w:val="000000"/>
                <w:lang w:eastAsia="it-IT"/>
              </w:rPr>
              <w:t>range</w:t>
            </w:r>
            <w:proofErr w:type="spellEnd"/>
            <w:r w:rsidRPr="00B20425">
              <w:rPr>
                <w:rFonts w:ascii="Arial" w:eastAsia="Times New Roman" w:hAnsi="Arial" w:cs="Arial"/>
                <w:color w:val="000000"/>
                <w:lang w:eastAsia="it-IT"/>
              </w:rPr>
              <w:t>)</w:t>
            </w:r>
          </w:p>
        </w:tc>
        <w:tc>
          <w:tcPr>
            <w:tcW w:w="1018" w:type="pct"/>
            <w:tcBorders>
              <w:top w:val="nil"/>
              <w:bottom w:val="nil"/>
            </w:tcBorders>
            <w:shd w:val="clear" w:color="auto" w:fill="FFFFFF" w:themeFill="background1"/>
            <w:vAlign w:val="center"/>
          </w:tcPr>
          <w:p w14:paraId="098BE8D3"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90 (30-100)</w:t>
            </w:r>
          </w:p>
        </w:tc>
        <w:tc>
          <w:tcPr>
            <w:tcW w:w="1049" w:type="pct"/>
            <w:tcBorders>
              <w:top w:val="nil"/>
              <w:bottom w:val="nil"/>
            </w:tcBorders>
            <w:shd w:val="clear" w:color="auto" w:fill="FFFFFF" w:themeFill="background1"/>
            <w:noWrap/>
            <w:vAlign w:val="center"/>
          </w:tcPr>
          <w:p w14:paraId="576FAE35"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90 (12-100)</w:t>
            </w:r>
          </w:p>
        </w:tc>
        <w:tc>
          <w:tcPr>
            <w:tcW w:w="886" w:type="pct"/>
            <w:tcBorders>
              <w:top w:val="nil"/>
              <w:bottom w:val="nil"/>
            </w:tcBorders>
            <w:shd w:val="clear" w:color="auto" w:fill="FFFFFF" w:themeFill="background1"/>
            <w:vAlign w:val="center"/>
          </w:tcPr>
          <w:p w14:paraId="727B12FF"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0.001</w:t>
            </w:r>
          </w:p>
        </w:tc>
      </w:tr>
      <w:tr w:rsidR="00FC51DF" w:rsidRPr="00B20425" w14:paraId="6E7E3013" w14:textId="77777777" w:rsidTr="000E5BD3">
        <w:trPr>
          <w:trHeight w:val="340"/>
        </w:trPr>
        <w:tc>
          <w:tcPr>
            <w:tcW w:w="2047" w:type="pct"/>
            <w:tcBorders>
              <w:top w:val="nil"/>
              <w:bottom w:val="nil"/>
            </w:tcBorders>
            <w:shd w:val="clear" w:color="auto" w:fill="FFFFFF" w:themeFill="background1"/>
            <w:noWrap/>
            <w:vAlign w:val="center"/>
            <w:hideMark/>
          </w:tcPr>
          <w:p w14:paraId="44DBFCA9" w14:textId="77777777" w:rsidR="00FC51DF" w:rsidRPr="00B20425" w:rsidRDefault="00FC51DF" w:rsidP="0013662D">
            <w:pPr>
              <w:spacing w:after="0" w:line="240" w:lineRule="auto"/>
              <w:rPr>
                <w:rFonts w:ascii="Arial" w:eastAsia="Times New Roman" w:hAnsi="Arial" w:cs="Arial"/>
                <w:color w:val="000000"/>
                <w:lang w:eastAsia="it-IT"/>
              </w:rPr>
            </w:pPr>
            <w:r w:rsidRPr="00B20425">
              <w:rPr>
                <w:rFonts w:ascii="Arial" w:eastAsia="Times New Roman" w:hAnsi="Arial" w:cs="Arial"/>
                <w:b/>
                <w:color w:val="000000"/>
                <w:lang w:eastAsia="it-IT"/>
              </w:rPr>
              <w:t xml:space="preserve">PB </w:t>
            </w:r>
            <w:proofErr w:type="spellStart"/>
            <w:r w:rsidRPr="00B20425">
              <w:rPr>
                <w:rFonts w:ascii="Arial" w:eastAsia="Times New Roman" w:hAnsi="Arial" w:cs="Arial"/>
                <w:b/>
                <w:color w:val="000000"/>
                <w:lang w:eastAsia="it-IT"/>
              </w:rPr>
              <w:t>blasts</w:t>
            </w:r>
            <w:proofErr w:type="spellEnd"/>
            <w:r w:rsidRPr="00B20425">
              <w:rPr>
                <w:rFonts w:ascii="Arial" w:eastAsia="Times New Roman" w:hAnsi="Arial" w:cs="Arial"/>
                <w:color w:val="000000"/>
                <w:lang w:eastAsia="it-IT"/>
              </w:rPr>
              <w:t xml:space="preserve"> (%), </w:t>
            </w:r>
            <w:proofErr w:type="spellStart"/>
            <w:r w:rsidRPr="00B20425">
              <w:rPr>
                <w:rFonts w:ascii="Arial" w:eastAsia="Times New Roman" w:hAnsi="Arial" w:cs="Arial"/>
                <w:color w:val="000000"/>
                <w:lang w:eastAsia="it-IT"/>
              </w:rPr>
              <w:t>median</w:t>
            </w:r>
            <w:proofErr w:type="spellEnd"/>
            <w:r w:rsidRPr="00B20425">
              <w:rPr>
                <w:rFonts w:ascii="Arial" w:eastAsia="Times New Roman" w:hAnsi="Arial" w:cs="Arial"/>
                <w:color w:val="000000"/>
                <w:lang w:eastAsia="it-IT"/>
              </w:rPr>
              <w:t xml:space="preserve"> (</w:t>
            </w:r>
            <w:proofErr w:type="spellStart"/>
            <w:r w:rsidRPr="00B20425">
              <w:rPr>
                <w:rFonts w:ascii="Arial" w:eastAsia="Times New Roman" w:hAnsi="Arial" w:cs="Arial"/>
                <w:color w:val="000000"/>
                <w:lang w:eastAsia="it-IT"/>
              </w:rPr>
              <w:t>range</w:t>
            </w:r>
            <w:proofErr w:type="spellEnd"/>
            <w:r w:rsidRPr="00B20425">
              <w:rPr>
                <w:rFonts w:ascii="Arial" w:eastAsia="Times New Roman" w:hAnsi="Arial" w:cs="Arial"/>
                <w:color w:val="000000"/>
                <w:lang w:eastAsia="it-IT"/>
              </w:rPr>
              <w:t>)</w:t>
            </w:r>
          </w:p>
        </w:tc>
        <w:tc>
          <w:tcPr>
            <w:tcW w:w="1018" w:type="pct"/>
            <w:tcBorders>
              <w:top w:val="nil"/>
              <w:bottom w:val="nil"/>
            </w:tcBorders>
            <w:shd w:val="clear" w:color="auto" w:fill="FFFFFF" w:themeFill="background1"/>
            <w:vAlign w:val="center"/>
          </w:tcPr>
          <w:p w14:paraId="4678C17A"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55 (0-100)</w:t>
            </w:r>
          </w:p>
        </w:tc>
        <w:tc>
          <w:tcPr>
            <w:tcW w:w="1049" w:type="pct"/>
            <w:tcBorders>
              <w:top w:val="nil"/>
              <w:bottom w:val="nil"/>
            </w:tcBorders>
            <w:shd w:val="clear" w:color="auto" w:fill="FFFFFF" w:themeFill="background1"/>
            <w:noWrap/>
            <w:vAlign w:val="center"/>
          </w:tcPr>
          <w:p w14:paraId="21A3363F"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47 (0-100)</w:t>
            </w:r>
          </w:p>
        </w:tc>
        <w:tc>
          <w:tcPr>
            <w:tcW w:w="886" w:type="pct"/>
            <w:tcBorders>
              <w:top w:val="nil"/>
              <w:bottom w:val="nil"/>
            </w:tcBorders>
            <w:shd w:val="clear" w:color="auto" w:fill="FFFFFF" w:themeFill="background1"/>
            <w:vAlign w:val="center"/>
          </w:tcPr>
          <w:p w14:paraId="0D64C8F6"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0.11</w:t>
            </w:r>
          </w:p>
        </w:tc>
      </w:tr>
      <w:tr w:rsidR="00FC51DF" w:rsidRPr="00B20425" w14:paraId="2F9B7204" w14:textId="77777777" w:rsidTr="000E5BD3">
        <w:trPr>
          <w:trHeight w:val="340"/>
        </w:trPr>
        <w:tc>
          <w:tcPr>
            <w:tcW w:w="2047" w:type="pct"/>
            <w:tcBorders>
              <w:top w:val="nil"/>
              <w:bottom w:val="nil"/>
            </w:tcBorders>
            <w:shd w:val="clear" w:color="auto" w:fill="FFFFFF" w:themeFill="background1"/>
            <w:noWrap/>
            <w:vAlign w:val="center"/>
            <w:hideMark/>
          </w:tcPr>
          <w:p w14:paraId="7A073745" w14:textId="77777777" w:rsidR="00FC51DF" w:rsidRPr="00B20425" w:rsidRDefault="00FC51DF" w:rsidP="0013662D">
            <w:pPr>
              <w:spacing w:after="0" w:line="240" w:lineRule="auto"/>
              <w:rPr>
                <w:rFonts w:ascii="Arial" w:eastAsia="Times New Roman" w:hAnsi="Arial" w:cs="Arial"/>
                <w:color w:val="000000"/>
                <w:lang w:eastAsia="it-IT"/>
              </w:rPr>
            </w:pPr>
            <w:proofErr w:type="spellStart"/>
            <w:r w:rsidRPr="00B20425">
              <w:rPr>
                <w:rFonts w:ascii="Arial" w:eastAsia="Times New Roman" w:hAnsi="Arial" w:cs="Arial"/>
                <w:b/>
                <w:color w:val="000000"/>
                <w:lang w:eastAsia="it-IT"/>
              </w:rPr>
              <w:t>Platelets</w:t>
            </w:r>
            <w:proofErr w:type="spellEnd"/>
            <w:r w:rsidRPr="00B20425">
              <w:rPr>
                <w:rFonts w:ascii="Arial" w:eastAsia="Times New Roman" w:hAnsi="Arial" w:cs="Arial"/>
                <w:color w:val="000000"/>
                <w:lang w:eastAsia="it-IT"/>
              </w:rPr>
              <w:t xml:space="preserve"> (10</w:t>
            </w:r>
            <w:r w:rsidRPr="00B20425">
              <w:rPr>
                <w:rFonts w:ascii="Arial" w:eastAsia="Times New Roman" w:hAnsi="Arial" w:cs="Arial"/>
                <w:color w:val="000000"/>
                <w:vertAlign w:val="superscript"/>
                <w:lang w:eastAsia="it-IT"/>
              </w:rPr>
              <w:t>9</w:t>
            </w:r>
            <w:r w:rsidRPr="00B20425">
              <w:rPr>
                <w:rFonts w:ascii="Arial" w:eastAsia="Times New Roman" w:hAnsi="Arial" w:cs="Arial"/>
                <w:color w:val="000000"/>
                <w:lang w:eastAsia="it-IT"/>
              </w:rPr>
              <w:t xml:space="preserve">/l), </w:t>
            </w:r>
            <w:proofErr w:type="spellStart"/>
            <w:r w:rsidRPr="00B20425">
              <w:rPr>
                <w:rFonts w:ascii="Arial" w:eastAsia="Times New Roman" w:hAnsi="Arial" w:cs="Arial"/>
                <w:color w:val="000000"/>
                <w:lang w:eastAsia="it-IT"/>
              </w:rPr>
              <w:t>median</w:t>
            </w:r>
            <w:proofErr w:type="spellEnd"/>
            <w:r w:rsidRPr="00B20425">
              <w:rPr>
                <w:rFonts w:ascii="Arial" w:eastAsia="Times New Roman" w:hAnsi="Arial" w:cs="Arial"/>
                <w:color w:val="000000"/>
                <w:lang w:eastAsia="it-IT"/>
              </w:rPr>
              <w:t xml:space="preserve"> (</w:t>
            </w:r>
            <w:proofErr w:type="spellStart"/>
            <w:r w:rsidRPr="00B20425">
              <w:rPr>
                <w:rFonts w:ascii="Arial" w:eastAsia="Times New Roman" w:hAnsi="Arial" w:cs="Arial"/>
                <w:color w:val="000000"/>
                <w:lang w:eastAsia="it-IT"/>
              </w:rPr>
              <w:t>range</w:t>
            </w:r>
            <w:proofErr w:type="spellEnd"/>
            <w:r w:rsidRPr="00B20425">
              <w:rPr>
                <w:rFonts w:ascii="Arial" w:eastAsia="Times New Roman" w:hAnsi="Arial" w:cs="Arial"/>
                <w:color w:val="000000"/>
                <w:lang w:eastAsia="it-IT"/>
              </w:rPr>
              <w:t>)</w:t>
            </w:r>
          </w:p>
        </w:tc>
        <w:tc>
          <w:tcPr>
            <w:tcW w:w="1018" w:type="pct"/>
            <w:tcBorders>
              <w:top w:val="nil"/>
              <w:bottom w:val="nil"/>
            </w:tcBorders>
            <w:shd w:val="clear" w:color="auto" w:fill="FFFFFF" w:themeFill="background1"/>
            <w:vAlign w:val="center"/>
          </w:tcPr>
          <w:p w14:paraId="01E04157"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45 (3.6-420)</w:t>
            </w:r>
          </w:p>
        </w:tc>
        <w:tc>
          <w:tcPr>
            <w:tcW w:w="1049" w:type="pct"/>
            <w:tcBorders>
              <w:top w:val="nil"/>
              <w:bottom w:val="nil"/>
            </w:tcBorders>
            <w:shd w:val="clear" w:color="auto" w:fill="FFFFFF" w:themeFill="background1"/>
            <w:noWrap/>
            <w:vAlign w:val="center"/>
          </w:tcPr>
          <w:p w14:paraId="1337500B"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60.5 (5-450)</w:t>
            </w:r>
          </w:p>
        </w:tc>
        <w:tc>
          <w:tcPr>
            <w:tcW w:w="886" w:type="pct"/>
            <w:tcBorders>
              <w:top w:val="nil"/>
              <w:bottom w:val="nil"/>
            </w:tcBorders>
            <w:shd w:val="clear" w:color="auto" w:fill="FFFFFF" w:themeFill="background1"/>
            <w:vAlign w:val="center"/>
          </w:tcPr>
          <w:p w14:paraId="4C067AA2"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0.03</w:t>
            </w:r>
          </w:p>
        </w:tc>
      </w:tr>
      <w:tr w:rsidR="00FC51DF" w:rsidRPr="00B20425" w14:paraId="7234C4DB" w14:textId="77777777" w:rsidTr="000E5BD3">
        <w:trPr>
          <w:trHeight w:val="340"/>
        </w:trPr>
        <w:tc>
          <w:tcPr>
            <w:tcW w:w="2047" w:type="pct"/>
            <w:tcBorders>
              <w:top w:val="nil"/>
              <w:bottom w:val="nil"/>
            </w:tcBorders>
            <w:shd w:val="clear" w:color="auto" w:fill="FFFFFF" w:themeFill="background1"/>
            <w:noWrap/>
            <w:vAlign w:val="center"/>
            <w:hideMark/>
          </w:tcPr>
          <w:p w14:paraId="7971E322" w14:textId="77777777" w:rsidR="00FC51DF" w:rsidRPr="00B20425" w:rsidRDefault="00FC51DF" w:rsidP="0013662D">
            <w:pPr>
              <w:spacing w:after="0" w:line="240" w:lineRule="auto"/>
              <w:rPr>
                <w:rFonts w:ascii="Arial" w:eastAsia="Times New Roman" w:hAnsi="Arial" w:cs="Arial"/>
                <w:color w:val="000000"/>
                <w:lang w:eastAsia="it-IT"/>
              </w:rPr>
            </w:pPr>
            <w:proofErr w:type="spellStart"/>
            <w:r w:rsidRPr="00B20425">
              <w:rPr>
                <w:rFonts w:ascii="Arial" w:eastAsia="Times New Roman" w:hAnsi="Arial" w:cs="Arial"/>
                <w:b/>
                <w:color w:val="000000"/>
                <w:lang w:eastAsia="it-IT"/>
              </w:rPr>
              <w:t>Hepatomegaly</w:t>
            </w:r>
            <w:proofErr w:type="spellEnd"/>
            <w:r w:rsidRPr="00B20425">
              <w:rPr>
                <w:rFonts w:ascii="Arial" w:eastAsia="Times New Roman" w:hAnsi="Arial" w:cs="Arial"/>
                <w:color w:val="000000"/>
                <w:lang w:eastAsia="it-IT"/>
              </w:rPr>
              <w:t>, n (%)</w:t>
            </w:r>
          </w:p>
        </w:tc>
        <w:tc>
          <w:tcPr>
            <w:tcW w:w="1018" w:type="pct"/>
            <w:tcBorders>
              <w:top w:val="nil"/>
              <w:bottom w:val="nil"/>
            </w:tcBorders>
            <w:shd w:val="clear" w:color="auto" w:fill="FFFFFF" w:themeFill="background1"/>
            <w:vAlign w:val="center"/>
          </w:tcPr>
          <w:p w14:paraId="21238DD5"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103 (34)</w:t>
            </w:r>
          </w:p>
        </w:tc>
        <w:tc>
          <w:tcPr>
            <w:tcW w:w="1049" w:type="pct"/>
            <w:tcBorders>
              <w:top w:val="nil"/>
              <w:bottom w:val="nil"/>
            </w:tcBorders>
            <w:shd w:val="clear" w:color="auto" w:fill="FFFFFF" w:themeFill="background1"/>
            <w:noWrap/>
            <w:vAlign w:val="center"/>
          </w:tcPr>
          <w:p w14:paraId="6C04EF3B"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30 (18.6)</w:t>
            </w:r>
          </w:p>
        </w:tc>
        <w:tc>
          <w:tcPr>
            <w:tcW w:w="886" w:type="pct"/>
            <w:tcBorders>
              <w:top w:val="nil"/>
              <w:bottom w:val="nil"/>
            </w:tcBorders>
            <w:shd w:val="clear" w:color="auto" w:fill="FFFFFF" w:themeFill="background1"/>
            <w:vAlign w:val="center"/>
          </w:tcPr>
          <w:p w14:paraId="145A95E2"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0.0005</w:t>
            </w:r>
          </w:p>
        </w:tc>
      </w:tr>
      <w:tr w:rsidR="00FC51DF" w:rsidRPr="00B20425" w14:paraId="3638C77D" w14:textId="77777777" w:rsidTr="000E5BD3">
        <w:trPr>
          <w:trHeight w:val="340"/>
        </w:trPr>
        <w:tc>
          <w:tcPr>
            <w:tcW w:w="2047" w:type="pct"/>
            <w:tcBorders>
              <w:top w:val="nil"/>
              <w:bottom w:val="nil"/>
            </w:tcBorders>
            <w:shd w:val="clear" w:color="auto" w:fill="FFFFFF" w:themeFill="background1"/>
            <w:noWrap/>
            <w:vAlign w:val="center"/>
            <w:hideMark/>
          </w:tcPr>
          <w:p w14:paraId="6D7109E1" w14:textId="77777777" w:rsidR="00FC51DF" w:rsidRPr="00B20425" w:rsidRDefault="00FC51DF" w:rsidP="0013662D">
            <w:pPr>
              <w:spacing w:after="0" w:line="240" w:lineRule="auto"/>
              <w:rPr>
                <w:rFonts w:ascii="Arial" w:eastAsia="Times New Roman" w:hAnsi="Arial" w:cs="Arial"/>
                <w:color w:val="000000"/>
                <w:lang w:eastAsia="it-IT"/>
              </w:rPr>
            </w:pPr>
            <w:proofErr w:type="spellStart"/>
            <w:r w:rsidRPr="00B20425">
              <w:rPr>
                <w:rFonts w:ascii="Arial" w:eastAsia="Times New Roman" w:hAnsi="Arial" w:cs="Arial"/>
                <w:b/>
                <w:color w:val="000000"/>
                <w:lang w:eastAsia="it-IT"/>
              </w:rPr>
              <w:t>Splenomegaly</w:t>
            </w:r>
            <w:proofErr w:type="spellEnd"/>
            <w:r w:rsidRPr="00B20425">
              <w:rPr>
                <w:rFonts w:ascii="Arial" w:eastAsia="Times New Roman" w:hAnsi="Arial" w:cs="Arial"/>
                <w:color w:val="000000"/>
                <w:lang w:eastAsia="it-IT"/>
              </w:rPr>
              <w:t>, n (%)</w:t>
            </w:r>
          </w:p>
        </w:tc>
        <w:tc>
          <w:tcPr>
            <w:tcW w:w="1018" w:type="pct"/>
            <w:tcBorders>
              <w:top w:val="nil"/>
              <w:bottom w:val="nil"/>
            </w:tcBorders>
            <w:shd w:val="clear" w:color="auto" w:fill="FFFFFF" w:themeFill="background1"/>
            <w:vAlign w:val="center"/>
          </w:tcPr>
          <w:p w14:paraId="2494F48D"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134 (44.5)</w:t>
            </w:r>
          </w:p>
        </w:tc>
        <w:tc>
          <w:tcPr>
            <w:tcW w:w="1049" w:type="pct"/>
            <w:tcBorders>
              <w:top w:val="nil"/>
              <w:bottom w:val="nil"/>
            </w:tcBorders>
            <w:shd w:val="clear" w:color="auto" w:fill="FFFFFF" w:themeFill="background1"/>
            <w:noWrap/>
            <w:vAlign w:val="center"/>
          </w:tcPr>
          <w:p w14:paraId="017689C9"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46 (28.6)</w:t>
            </w:r>
          </w:p>
        </w:tc>
        <w:tc>
          <w:tcPr>
            <w:tcW w:w="886" w:type="pct"/>
            <w:tcBorders>
              <w:top w:val="nil"/>
              <w:bottom w:val="nil"/>
            </w:tcBorders>
            <w:shd w:val="clear" w:color="auto" w:fill="FFFFFF" w:themeFill="background1"/>
            <w:vAlign w:val="center"/>
          </w:tcPr>
          <w:p w14:paraId="3B909F37"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0.0009</w:t>
            </w:r>
          </w:p>
        </w:tc>
      </w:tr>
      <w:tr w:rsidR="00FC51DF" w:rsidRPr="00B20425" w14:paraId="5C7E0B03" w14:textId="77777777" w:rsidTr="000E5BD3">
        <w:trPr>
          <w:trHeight w:val="340"/>
        </w:trPr>
        <w:tc>
          <w:tcPr>
            <w:tcW w:w="2047" w:type="pct"/>
            <w:tcBorders>
              <w:top w:val="nil"/>
              <w:bottom w:val="nil"/>
            </w:tcBorders>
            <w:shd w:val="clear" w:color="auto" w:fill="FFFFFF" w:themeFill="background1"/>
            <w:noWrap/>
            <w:vAlign w:val="center"/>
            <w:hideMark/>
          </w:tcPr>
          <w:p w14:paraId="3B49E8CB" w14:textId="77777777" w:rsidR="00FC51DF" w:rsidRPr="00B20425" w:rsidRDefault="00FC51DF" w:rsidP="0013662D">
            <w:pPr>
              <w:spacing w:after="0" w:line="240" w:lineRule="auto"/>
              <w:rPr>
                <w:rFonts w:ascii="Arial" w:eastAsia="Times New Roman" w:hAnsi="Arial" w:cs="Arial"/>
                <w:color w:val="000000"/>
                <w:lang w:eastAsia="it-IT"/>
              </w:rPr>
            </w:pPr>
            <w:proofErr w:type="spellStart"/>
            <w:r w:rsidRPr="00B20425">
              <w:rPr>
                <w:rFonts w:ascii="Arial" w:eastAsia="Times New Roman" w:hAnsi="Arial" w:cs="Arial"/>
                <w:b/>
                <w:color w:val="000000"/>
                <w:lang w:eastAsia="it-IT"/>
              </w:rPr>
              <w:t>Lymphadenopathy</w:t>
            </w:r>
            <w:proofErr w:type="spellEnd"/>
            <w:r w:rsidRPr="00B20425">
              <w:rPr>
                <w:rFonts w:ascii="Arial" w:eastAsia="Times New Roman" w:hAnsi="Arial" w:cs="Arial"/>
                <w:color w:val="000000"/>
                <w:lang w:eastAsia="it-IT"/>
              </w:rPr>
              <w:t>, n (%)</w:t>
            </w:r>
          </w:p>
        </w:tc>
        <w:tc>
          <w:tcPr>
            <w:tcW w:w="1018" w:type="pct"/>
            <w:tcBorders>
              <w:top w:val="nil"/>
              <w:bottom w:val="nil"/>
            </w:tcBorders>
            <w:shd w:val="clear" w:color="auto" w:fill="FFFFFF" w:themeFill="background1"/>
            <w:vAlign w:val="center"/>
          </w:tcPr>
          <w:p w14:paraId="1D747A2E"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104 (34.6)</w:t>
            </w:r>
          </w:p>
        </w:tc>
        <w:tc>
          <w:tcPr>
            <w:tcW w:w="1049" w:type="pct"/>
            <w:tcBorders>
              <w:top w:val="nil"/>
              <w:bottom w:val="nil"/>
            </w:tcBorders>
            <w:shd w:val="clear" w:color="auto" w:fill="FFFFFF" w:themeFill="background1"/>
            <w:noWrap/>
            <w:vAlign w:val="center"/>
          </w:tcPr>
          <w:p w14:paraId="188006AA"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32 (19.9)</w:t>
            </w:r>
          </w:p>
        </w:tc>
        <w:tc>
          <w:tcPr>
            <w:tcW w:w="886" w:type="pct"/>
            <w:tcBorders>
              <w:top w:val="nil"/>
              <w:bottom w:val="nil"/>
            </w:tcBorders>
            <w:shd w:val="clear" w:color="auto" w:fill="FFFFFF" w:themeFill="background1"/>
            <w:vAlign w:val="center"/>
          </w:tcPr>
          <w:p w14:paraId="028C53F8"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0.001</w:t>
            </w:r>
          </w:p>
        </w:tc>
      </w:tr>
      <w:tr w:rsidR="00FC51DF" w:rsidRPr="00B20425" w14:paraId="7D7C105E" w14:textId="77777777" w:rsidTr="000E5BD3">
        <w:trPr>
          <w:trHeight w:val="340"/>
        </w:trPr>
        <w:tc>
          <w:tcPr>
            <w:tcW w:w="2047" w:type="pct"/>
            <w:tcBorders>
              <w:top w:val="nil"/>
              <w:bottom w:val="nil"/>
            </w:tcBorders>
            <w:shd w:val="clear" w:color="auto" w:fill="FFFFFF" w:themeFill="background1"/>
            <w:noWrap/>
            <w:vAlign w:val="center"/>
            <w:hideMark/>
          </w:tcPr>
          <w:p w14:paraId="6A795B97" w14:textId="77777777" w:rsidR="00FC51DF" w:rsidRPr="00B20425" w:rsidRDefault="00FC51DF" w:rsidP="0013662D">
            <w:pPr>
              <w:spacing w:after="0" w:line="240" w:lineRule="auto"/>
              <w:rPr>
                <w:rFonts w:ascii="Arial" w:eastAsia="Times New Roman" w:hAnsi="Arial" w:cs="Arial"/>
                <w:color w:val="000000"/>
                <w:lang w:eastAsia="it-IT"/>
              </w:rPr>
            </w:pPr>
            <w:proofErr w:type="spellStart"/>
            <w:r w:rsidRPr="00B20425">
              <w:rPr>
                <w:rFonts w:ascii="Arial" w:eastAsia="Times New Roman" w:hAnsi="Arial" w:cs="Arial"/>
                <w:b/>
                <w:color w:val="000000"/>
                <w:lang w:eastAsia="it-IT"/>
              </w:rPr>
              <w:t>Mediastina</w:t>
            </w:r>
            <w:proofErr w:type="spellEnd"/>
            <w:r w:rsidRPr="00B20425">
              <w:rPr>
                <w:rFonts w:ascii="Arial" w:eastAsia="Times New Roman" w:hAnsi="Arial" w:cs="Arial"/>
                <w:b/>
                <w:color w:val="000000"/>
                <w:lang w:eastAsia="it-IT"/>
              </w:rPr>
              <w:t xml:space="preserve"> mass</w:t>
            </w:r>
            <w:r w:rsidRPr="00B20425">
              <w:rPr>
                <w:rFonts w:ascii="Arial" w:eastAsia="Times New Roman" w:hAnsi="Arial" w:cs="Arial"/>
                <w:color w:val="000000"/>
                <w:lang w:eastAsia="it-IT"/>
              </w:rPr>
              <w:t>, n (%)</w:t>
            </w:r>
          </w:p>
        </w:tc>
        <w:tc>
          <w:tcPr>
            <w:tcW w:w="1018" w:type="pct"/>
            <w:tcBorders>
              <w:top w:val="nil"/>
              <w:bottom w:val="nil"/>
            </w:tcBorders>
            <w:shd w:val="clear" w:color="auto" w:fill="FFFFFF" w:themeFill="background1"/>
            <w:vAlign w:val="center"/>
          </w:tcPr>
          <w:p w14:paraId="4CBB971B"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w:t>
            </w:r>
          </w:p>
        </w:tc>
        <w:tc>
          <w:tcPr>
            <w:tcW w:w="1049" w:type="pct"/>
            <w:tcBorders>
              <w:top w:val="nil"/>
              <w:bottom w:val="nil"/>
            </w:tcBorders>
            <w:shd w:val="clear" w:color="auto" w:fill="FFFFFF" w:themeFill="background1"/>
            <w:noWrap/>
            <w:vAlign w:val="center"/>
          </w:tcPr>
          <w:p w14:paraId="53A0CC30"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19 (11.8)</w:t>
            </w:r>
          </w:p>
        </w:tc>
        <w:tc>
          <w:tcPr>
            <w:tcW w:w="886" w:type="pct"/>
            <w:tcBorders>
              <w:top w:val="nil"/>
              <w:bottom w:val="nil"/>
            </w:tcBorders>
            <w:shd w:val="clear" w:color="auto" w:fill="FFFFFF" w:themeFill="background1"/>
            <w:vAlign w:val="center"/>
          </w:tcPr>
          <w:p w14:paraId="5AC61E0F"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w:t>
            </w:r>
          </w:p>
        </w:tc>
      </w:tr>
      <w:tr w:rsidR="00FC51DF" w:rsidRPr="00B20425" w14:paraId="6899DBA9" w14:textId="77777777" w:rsidTr="000E5BD3">
        <w:trPr>
          <w:trHeight w:val="340"/>
        </w:trPr>
        <w:tc>
          <w:tcPr>
            <w:tcW w:w="2047" w:type="pct"/>
            <w:tcBorders>
              <w:top w:val="nil"/>
              <w:bottom w:val="nil"/>
            </w:tcBorders>
            <w:shd w:val="clear" w:color="auto" w:fill="FFFFFF" w:themeFill="background1"/>
            <w:noWrap/>
            <w:vAlign w:val="center"/>
            <w:hideMark/>
          </w:tcPr>
          <w:p w14:paraId="1B8CEE12" w14:textId="77777777" w:rsidR="00FC51DF" w:rsidRPr="00B20425" w:rsidRDefault="00FC51DF" w:rsidP="0013662D">
            <w:pPr>
              <w:spacing w:after="0" w:line="240" w:lineRule="auto"/>
              <w:rPr>
                <w:rFonts w:ascii="Arial" w:eastAsia="Times New Roman" w:hAnsi="Arial" w:cs="Arial"/>
                <w:color w:val="000000"/>
                <w:lang w:eastAsia="it-IT"/>
              </w:rPr>
            </w:pPr>
            <w:r w:rsidRPr="00B20425">
              <w:rPr>
                <w:rFonts w:ascii="Arial" w:eastAsia="Times New Roman" w:hAnsi="Arial" w:cs="Arial"/>
                <w:b/>
                <w:color w:val="000000"/>
                <w:lang w:eastAsia="it-IT"/>
              </w:rPr>
              <w:t xml:space="preserve">CNS </w:t>
            </w:r>
            <w:proofErr w:type="spellStart"/>
            <w:r w:rsidRPr="00B20425">
              <w:rPr>
                <w:rFonts w:ascii="Arial" w:eastAsia="Times New Roman" w:hAnsi="Arial" w:cs="Arial"/>
                <w:b/>
                <w:color w:val="000000"/>
                <w:lang w:eastAsia="it-IT"/>
              </w:rPr>
              <w:t>involvement</w:t>
            </w:r>
            <w:proofErr w:type="spellEnd"/>
            <w:r w:rsidRPr="00B20425">
              <w:rPr>
                <w:rFonts w:ascii="Arial" w:eastAsia="Times New Roman" w:hAnsi="Arial" w:cs="Arial"/>
                <w:color w:val="000000"/>
                <w:lang w:eastAsia="it-IT"/>
              </w:rPr>
              <w:t>, n (%)</w:t>
            </w:r>
          </w:p>
        </w:tc>
        <w:tc>
          <w:tcPr>
            <w:tcW w:w="1018" w:type="pct"/>
            <w:tcBorders>
              <w:top w:val="nil"/>
              <w:bottom w:val="nil"/>
            </w:tcBorders>
            <w:shd w:val="clear" w:color="auto" w:fill="FFFFFF" w:themeFill="background1"/>
            <w:vAlign w:val="center"/>
          </w:tcPr>
          <w:p w14:paraId="0895EF33"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17 (5.8)</w:t>
            </w:r>
          </w:p>
        </w:tc>
        <w:tc>
          <w:tcPr>
            <w:tcW w:w="1049" w:type="pct"/>
            <w:tcBorders>
              <w:top w:val="nil"/>
              <w:bottom w:val="nil"/>
            </w:tcBorders>
            <w:shd w:val="clear" w:color="auto" w:fill="FFFFFF" w:themeFill="background1"/>
            <w:noWrap/>
            <w:vAlign w:val="center"/>
          </w:tcPr>
          <w:p w14:paraId="7B063604"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3 (1.9)</w:t>
            </w:r>
          </w:p>
        </w:tc>
        <w:tc>
          <w:tcPr>
            <w:tcW w:w="886" w:type="pct"/>
            <w:tcBorders>
              <w:top w:val="nil"/>
              <w:bottom w:val="nil"/>
            </w:tcBorders>
            <w:shd w:val="clear" w:color="auto" w:fill="FFFFFF" w:themeFill="background1"/>
            <w:vAlign w:val="center"/>
          </w:tcPr>
          <w:p w14:paraId="38532406"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0.05</w:t>
            </w:r>
          </w:p>
        </w:tc>
      </w:tr>
      <w:tr w:rsidR="00FC51DF" w:rsidRPr="00B20425" w14:paraId="52E3FBFB" w14:textId="77777777" w:rsidTr="000E5BD3">
        <w:trPr>
          <w:trHeight w:val="340"/>
        </w:trPr>
        <w:tc>
          <w:tcPr>
            <w:tcW w:w="2047" w:type="pct"/>
            <w:tcBorders>
              <w:top w:val="nil"/>
              <w:bottom w:val="nil"/>
            </w:tcBorders>
            <w:shd w:val="clear" w:color="auto" w:fill="FFFFFF" w:themeFill="background1"/>
            <w:noWrap/>
            <w:vAlign w:val="center"/>
            <w:hideMark/>
          </w:tcPr>
          <w:p w14:paraId="718CC84B" w14:textId="77777777" w:rsidR="00FC51DF" w:rsidRPr="00B20425" w:rsidRDefault="00FC51DF" w:rsidP="0013662D">
            <w:pPr>
              <w:spacing w:after="0" w:line="240" w:lineRule="auto"/>
              <w:rPr>
                <w:rFonts w:ascii="Arial" w:eastAsia="Times New Roman" w:hAnsi="Arial" w:cs="Arial"/>
                <w:lang w:eastAsia="it-IT"/>
              </w:rPr>
            </w:pPr>
            <w:proofErr w:type="spellStart"/>
            <w:r w:rsidRPr="00B20425">
              <w:rPr>
                <w:rFonts w:ascii="Arial" w:eastAsia="Times New Roman" w:hAnsi="Arial" w:cs="Arial"/>
                <w:b/>
                <w:lang w:eastAsia="it-IT"/>
              </w:rPr>
              <w:t>Immunophenotype</w:t>
            </w:r>
            <w:proofErr w:type="spellEnd"/>
            <w:r w:rsidRPr="00B20425">
              <w:rPr>
                <w:rFonts w:ascii="Arial" w:eastAsia="Times New Roman" w:hAnsi="Arial" w:cs="Arial"/>
                <w:b/>
                <w:lang w:eastAsia="it-IT"/>
              </w:rPr>
              <w:t>,</w:t>
            </w:r>
            <w:r w:rsidRPr="00B20425">
              <w:rPr>
                <w:rFonts w:ascii="Arial" w:eastAsia="Times New Roman" w:hAnsi="Arial" w:cs="Arial"/>
                <w:lang w:eastAsia="it-IT"/>
              </w:rPr>
              <w:t xml:space="preserve"> </w:t>
            </w:r>
            <w:r w:rsidRPr="00B20425">
              <w:rPr>
                <w:rFonts w:ascii="Arial" w:eastAsia="Times New Roman" w:hAnsi="Arial" w:cs="Arial"/>
                <w:color w:val="000000"/>
                <w:lang w:eastAsia="it-IT"/>
              </w:rPr>
              <w:t>n (%)</w:t>
            </w:r>
          </w:p>
        </w:tc>
        <w:tc>
          <w:tcPr>
            <w:tcW w:w="1018" w:type="pct"/>
            <w:tcBorders>
              <w:top w:val="nil"/>
              <w:bottom w:val="nil"/>
            </w:tcBorders>
            <w:shd w:val="clear" w:color="auto" w:fill="FFFFFF" w:themeFill="background1"/>
            <w:vAlign w:val="center"/>
          </w:tcPr>
          <w:p w14:paraId="40ECE6A6" w14:textId="77777777" w:rsidR="00FC51DF" w:rsidRPr="00B20425" w:rsidRDefault="00FC51DF" w:rsidP="0013662D">
            <w:pPr>
              <w:spacing w:after="0" w:line="240" w:lineRule="auto"/>
              <w:jc w:val="center"/>
              <w:rPr>
                <w:rFonts w:ascii="Arial" w:hAnsi="Arial" w:cs="Arial"/>
                <w:color w:val="000000"/>
              </w:rPr>
            </w:pPr>
          </w:p>
        </w:tc>
        <w:tc>
          <w:tcPr>
            <w:tcW w:w="1049" w:type="pct"/>
            <w:tcBorders>
              <w:top w:val="nil"/>
              <w:bottom w:val="nil"/>
            </w:tcBorders>
            <w:shd w:val="clear" w:color="auto" w:fill="FFFFFF" w:themeFill="background1"/>
            <w:noWrap/>
            <w:vAlign w:val="center"/>
          </w:tcPr>
          <w:p w14:paraId="5B593C74" w14:textId="77777777" w:rsidR="00FC51DF" w:rsidRPr="00B20425" w:rsidRDefault="00FC51DF" w:rsidP="0013662D">
            <w:pPr>
              <w:spacing w:after="0" w:line="240" w:lineRule="auto"/>
              <w:jc w:val="center"/>
              <w:rPr>
                <w:rFonts w:ascii="Arial" w:hAnsi="Arial" w:cs="Arial"/>
                <w:color w:val="000000"/>
              </w:rPr>
            </w:pPr>
          </w:p>
        </w:tc>
        <w:tc>
          <w:tcPr>
            <w:tcW w:w="886" w:type="pct"/>
            <w:tcBorders>
              <w:top w:val="nil"/>
              <w:bottom w:val="nil"/>
            </w:tcBorders>
            <w:shd w:val="clear" w:color="auto" w:fill="FFFFFF" w:themeFill="background1"/>
            <w:vAlign w:val="center"/>
          </w:tcPr>
          <w:p w14:paraId="0971194B" w14:textId="77777777" w:rsidR="00FC51DF" w:rsidRPr="00B20425" w:rsidRDefault="00FC51DF" w:rsidP="0013662D">
            <w:pPr>
              <w:spacing w:after="0" w:line="240" w:lineRule="auto"/>
              <w:jc w:val="center"/>
              <w:rPr>
                <w:rFonts w:ascii="Arial" w:hAnsi="Arial" w:cs="Arial"/>
                <w:color w:val="000000"/>
              </w:rPr>
            </w:pPr>
          </w:p>
        </w:tc>
      </w:tr>
      <w:tr w:rsidR="00FC51DF" w:rsidRPr="00B20425" w14:paraId="27792370" w14:textId="77777777" w:rsidTr="000E5BD3">
        <w:trPr>
          <w:trHeight w:val="340"/>
        </w:trPr>
        <w:tc>
          <w:tcPr>
            <w:tcW w:w="2047" w:type="pct"/>
            <w:tcBorders>
              <w:top w:val="nil"/>
              <w:bottom w:val="nil"/>
            </w:tcBorders>
            <w:shd w:val="clear" w:color="auto" w:fill="FFFFFF" w:themeFill="background1"/>
            <w:noWrap/>
            <w:vAlign w:val="center"/>
            <w:hideMark/>
          </w:tcPr>
          <w:p w14:paraId="0F46ACB2"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gramStart"/>
            <w:r w:rsidRPr="00B20425">
              <w:rPr>
                <w:rFonts w:ascii="Arial" w:eastAsia="Times New Roman" w:hAnsi="Arial" w:cs="Arial"/>
                <w:color w:val="000000"/>
                <w:lang w:eastAsia="it-IT"/>
              </w:rPr>
              <w:t>pro</w:t>
            </w:r>
            <w:proofErr w:type="gramEnd"/>
            <w:r w:rsidRPr="00B20425">
              <w:rPr>
                <w:rFonts w:ascii="Arial" w:eastAsia="Times New Roman" w:hAnsi="Arial" w:cs="Arial"/>
                <w:color w:val="000000"/>
                <w:lang w:eastAsia="it-IT"/>
              </w:rPr>
              <w:t>-B</w:t>
            </w:r>
          </w:p>
        </w:tc>
        <w:tc>
          <w:tcPr>
            <w:tcW w:w="1018" w:type="pct"/>
            <w:tcBorders>
              <w:top w:val="nil"/>
              <w:bottom w:val="nil"/>
            </w:tcBorders>
            <w:shd w:val="clear" w:color="auto" w:fill="FFFFFF" w:themeFill="background1"/>
            <w:vAlign w:val="center"/>
          </w:tcPr>
          <w:p w14:paraId="255BDA58"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57 (19.6)</w:t>
            </w:r>
          </w:p>
        </w:tc>
        <w:tc>
          <w:tcPr>
            <w:tcW w:w="1049" w:type="pct"/>
            <w:tcBorders>
              <w:top w:val="nil"/>
              <w:bottom w:val="nil"/>
            </w:tcBorders>
            <w:shd w:val="clear" w:color="auto" w:fill="FFFFFF" w:themeFill="background1"/>
            <w:noWrap/>
            <w:vAlign w:val="center"/>
          </w:tcPr>
          <w:p w14:paraId="4FD425DA"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27 (16.9)</w:t>
            </w:r>
          </w:p>
        </w:tc>
        <w:tc>
          <w:tcPr>
            <w:tcW w:w="886" w:type="pct"/>
            <w:tcBorders>
              <w:top w:val="nil"/>
              <w:bottom w:val="nil"/>
            </w:tcBorders>
            <w:shd w:val="clear" w:color="auto" w:fill="FFFFFF" w:themeFill="background1"/>
            <w:vAlign w:val="center"/>
          </w:tcPr>
          <w:p w14:paraId="18BD0BC4"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0.48</w:t>
            </w:r>
          </w:p>
        </w:tc>
      </w:tr>
      <w:tr w:rsidR="00FC51DF" w:rsidRPr="00B20425" w14:paraId="66E9DFD9" w14:textId="77777777" w:rsidTr="000E5BD3">
        <w:trPr>
          <w:trHeight w:val="340"/>
        </w:trPr>
        <w:tc>
          <w:tcPr>
            <w:tcW w:w="2047" w:type="pct"/>
            <w:tcBorders>
              <w:top w:val="nil"/>
              <w:bottom w:val="nil"/>
            </w:tcBorders>
            <w:shd w:val="clear" w:color="auto" w:fill="FFFFFF" w:themeFill="background1"/>
            <w:noWrap/>
            <w:vAlign w:val="center"/>
            <w:hideMark/>
          </w:tcPr>
          <w:p w14:paraId="6D51533B"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gramStart"/>
            <w:r w:rsidRPr="00B20425">
              <w:rPr>
                <w:rFonts w:ascii="Arial" w:eastAsia="Times New Roman" w:hAnsi="Arial" w:cs="Arial"/>
                <w:color w:val="000000"/>
                <w:lang w:eastAsia="it-IT"/>
              </w:rPr>
              <w:t>common</w:t>
            </w:r>
            <w:proofErr w:type="gramEnd"/>
            <w:r w:rsidRPr="00B20425">
              <w:rPr>
                <w:rFonts w:ascii="Arial" w:eastAsia="Times New Roman" w:hAnsi="Arial" w:cs="Arial"/>
                <w:color w:val="000000"/>
                <w:lang w:eastAsia="it-IT"/>
              </w:rPr>
              <w:t>-B</w:t>
            </w:r>
          </w:p>
        </w:tc>
        <w:tc>
          <w:tcPr>
            <w:tcW w:w="1018" w:type="pct"/>
            <w:tcBorders>
              <w:top w:val="nil"/>
              <w:bottom w:val="nil"/>
            </w:tcBorders>
            <w:shd w:val="clear" w:color="auto" w:fill="FFFFFF" w:themeFill="background1"/>
            <w:vAlign w:val="center"/>
          </w:tcPr>
          <w:p w14:paraId="63F2EC94"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115 (39.5)</w:t>
            </w:r>
          </w:p>
        </w:tc>
        <w:tc>
          <w:tcPr>
            <w:tcW w:w="1049" w:type="pct"/>
            <w:tcBorders>
              <w:top w:val="nil"/>
              <w:bottom w:val="nil"/>
            </w:tcBorders>
            <w:shd w:val="clear" w:color="auto" w:fill="FFFFFF" w:themeFill="background1"/>
            <w:noWrap/>
            <w:vAlign w:val="center"/>
          </w:tcPr>
          <w:p w14:paraId="796AC433"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62 (38.8)</w:t>
            </w:r>
          </w:p>
        </w:tc>
        <w:tc>
          <w:tcPr>
            <w:tcW w:w="886" w:type="pct"/>
            <w:tcBorders>
              <w:top w:val="nil"/>
              <w:bottom w:val="nil"/>
            </w:tcBorders>
            <w:shd w:val="clear" w:color="auto" w:fill="FFFFFF" w:themeFill="background1"/>
            <w:vAlign w:val="center"/>
          </w:tcPr>
          <w:p w14:paraId="0FF5E1F3"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0.87</w:t>
            </w:r>
          </w:p>
        </w:tc>
      </w:tr>
      <w:tr w:rsidR="00FC51DF" w:rsidRPr="00B20425" w14:paraId="4BD8FB51" w14:textId="77777777" w:rsidTr="000E5BD3">
        <w:trPr>
          <w:trHeight w:val="340"/>
        </w:trPr>
        <w:tc>
          <w:tcPr>
            <w:tcW w:w="2047" w:type="pct"/>
            <w:tcBorders>
              <w:top w:val="nil"/>
              <w:bottom w:val="nil"/>
            </w:tcBorders>
            <w:shd w:val="clear" w:color="auto" w:fill="FFFFFF" w:themeFill="background1"/>
            <w:noWrap/>
            <w:vAlign w:val="center"/>
            <w:hideMark/>
          </w:tcPr>
          <w:p w14:paraId="353D66FE"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spellStart"/>
            <w:proofErr w:type="gramStart"/>
            <w:r w:rsidRPr="00B20425">
              <w:rPr>
                <w:rFonts w:ascii="Arial" w:eastAsia="Times New Roman" w:hAnsi="Arial" w:cs="Arial"/>
                <w:color w:val="000000"/>
                <w:lang w:eastAsia="it-IT"/>
              </w:rPr>
              <w:t>pre</w:t>
            </w:r>
            <w:proofErr w:type="spellEnd"/>
            <w:proofErr w:type="gramEnd"/>
            <w:r w:rsidRPr="00B20425">
              <w:rPr>
                <w:rFonts w:ascii="Arial" w:eastAsia="Times New Roman" w:hAnsi="Arial" w:cs="Arial"/>
                <w:color w:val="000000"/>
                <w:lang w:eastAsia="it-IT"/>
              </w:rPr>
              <w:t>-B</w:t>
            </w:r>
          </w:p>
        </w:tc>
        <w:tc>
          <w:tcPr>
            <w:tcW w:w="1018" w:type="pct"/>
            <w:tcBorders>
              <w:top w:val="nil"/>
              <w:bottom w:val="nil"/>
            </w:tcBorders>
            <w:shd w:val="clear" w:color="auto" w:fill="FFFFFF" w:themeFill="background1"/>
            <w:vAlign w:val="center"/>
          </w:tcPr>
          <w:p w14:paraId="0FA4EBFA"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37 (12.7)</w:t>
            </w:r>
          </w:p>
        </w:tc>
        <w:tc>
          <w:tcPr>
            <w:tcW w:w="1049" w:type="pct"/>
            <w:tcBorders>
              <w:top w:val="nil"/>
              <w:bottom w:val="nil"/>
            </w:tcBorders>
            <w:shd w:val="clear" w:color="auto" w:fill="FFFFFF" w:themeFill="background1"/>
            <w:noWrap/>
            <w:vAlign w:val="center"/>
          </w:tcPr>
          <w:p w14:paraId="44FD9728"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27 (16.9)</w:t>
            </w:r>
          </w:p>
        </w:tc>
        <w:tc>
          <w:tcPr>
            <w:tcW w:w="886" w:type="pct"/>
            <w:tcBorders>
              <w:top w:val="nil"/>
              <w:bottom w:val="nil"/>
            </w:tcBorders>
            <w:shd w:val="clear" w:color="auto" w:fill="FFFFFF" w:themeFill="background1"/>
            <w:vAlign w:val="center"/>
          </w:tcPr>
          <w:p w14:paraId="4F9CC25B"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0.23</w:t>
            </w:r>
          </w:p>
        </w:tc>
      </w:tr>
      <w:tr w:rsidR="00FC51DF" w:rsidRPr="00B20425" w14:paraId="506EDB6A" w14:textId="77777777" w:rsidTr="000E5BD3">
        <w:trPr>
          <w:trHeight w:val="340"/>
        </w:trPr>
        <w:tc>
          <w:tcPr>
            <w:tcW w:w="2047" w:type="pct"/>
            <w:tcBorders>
              <w:top w:val="nil"/>
              <w:bottom w:val="nil"/>
            </w:tcBorders>
            <w:shd w:val="clear" w:color="auto" w:fill="FFFFFF" w:themeFill="background1"/>
            <w:noWrap/>
            <w:vAlign w:val="center"/>
            <w:hideMark/>
          </w:tcPr>
          <w:p w14:paraId="5E2E3F98"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gramStart"/>
            <w:r w:rsidRPr="00B20425">
              <w:rPr>
                <w:rFonts w:ascii="Arial" w:eastAsia="Times New Roman" w:hAnsi="Arial" w:cs="Arial"/>
                <w:color w:val="000000"/>
                <w:lang w:eastAsia="it-IT"/>
              </w:rPr>
              <w:t>pro</w:t>
            </w:r>
            <w:proofErr w:type="gramEnd"/>
            <w:r w:rsidRPr="00B20425">
              <w:rPr>
                <w:rFonts w:ascii="Arial" w:eastAsia="Times New Roman" w:hAnsi="Arial" w:cs="Arial"/>
                <w:color w:val="000000"/>
                <w:lang w:eastAsia="it-IT"/>
              </w:rPr>
              <w:t>-T</w:t>
            </w:r>
          </w:p>
        </w:tc>
        <w:tc>
          <w:tcPr>
            <w:tcW w:w="1018" w:type="pct"/>
            <w:tcBorders>
              <w:top w:val="nil"/>
              <w:bottom w:val="nil"/>
            </w:tcBorders>
            <w:shd w:val="clear" w:color="auto" w:fill="FFFFFF" w:themeFill="background1"/>
            <w:vAlign w:val="center"/>
          </w:tcPr>
          <w:p w14:paraId="2F4A9D03"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 (0.3)</w:t>
            </w:r>
          </w:p>
        </w:tc>
        <w:tc>
          <w:tcPr>
            <w:tcW w:w="1049" w:type="pct"/>
            <w:tcBorders>
              <w:top w:val="nil"/>
              <w:bottom w:val="nil"/>
            </w:tcBorders>
            <w:shd w:val="clear" w:color="auto" w:fill="FFFFFF" w:themeFill="background1"/>
            <w:noWrap/>
            <w:vAlign w:val="center"/>
          </w:tcPr>
          <w:p w14:paraId="5C763A0E"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6 (3.8)</w:t>
            </w:r>
          </w:p>
        </w:tc>
        <w:tc>
          <w:tcPr>
            <w:tcW w:w="886" w:type="pct"/>
            <w:tcBorders>
              <w:top w:val="nil"/>
              <w:bottom w:val="nil"/>
            </w:tcBorders>
            <w:shd w:val="clear" w:color="auto" w:fill="FFFFFF" w:themeFill="background1"/>
            <w:vAlign w:val="center"/>
          </w:tcPr>
          <w:p w14:paraId="3E9E0D3E"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0.009</w:t>
            </w:r>
          </w:p>
        </w:tc>
      </w:tr>
      <w:tr w:rsidR="00FC51DF" w:rsidRPr="00B20425" w14:paraId="7662649B" w14:textId="77777777" w:rsidTr="000E5BD3">
        <w:trPr>
          <w:trHeight w:val="340"/>
        </w:trPr>
        <w:tc>
          <w:tcPr>
            <w:tcW w:w="2047" w:type="pct"/>
            <w:tcBorders>
              <w:top w:val="nil"/>
              <w:bottom w:val="nil"/>
            </w:tcBorders>
            <w:shd w:val="clear" w:color="auto" w:fill="FFFFFF" w:themeFill="background1"/>
            <w:noWrap/>
            <w:vAlign w:val="center"/>
            <w:hideMark/>
          </w:tcPr>
          <w:p w14:paraId="47E44DD2"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spellStart"/>
            <w:proofErr w:type="gramStart"/>
            <w:r w:rsidRPr="00B20425">
              <w:rPr>
                <w:rFonts w:ascii="Arial" w:eastAsia="Times New Roman" w:hAnsi="Arial" w:cs="Arial"/>
                <w:color w:val="000000"/>
                <w:lang w:eastAsia="it-IT"/>
              </w:rPr>
              <w:t>pre</w:t>
            </w:r>
            <w:proofErr w:type="spellEnd"/>
            <w:proofErr w:type="gramEnd"/>
            <w:r w:rsidRPr="00B20425">
              <w:rPr>
                <w:rFonts w:ascii="Arial" w:eastAsia="Times New Roman" w:hAnsi="Arial" w:cs="Arial"/>
                <w:color w:val="000000"/>
                <w:lang w:eastAsia="it-IT"/>
              </w:rPr>
              <w:t>-T</w:t>
            </w:r>
          </w:p>
        </w:tc>
        <w:tc>
          <w:tcPr>
            <w:tcW w:w="1018" w:type="pct"/>
            <w:tcBorders>
              <w:top w:val="nil"/>
              <w:bottom w:val="nil"/>
            </w:tcBorders>
            <w:shd w:val="clear" w:color="auto" w:fill="FFFFFF" w:themeFill="background1"/>
            <w:vAlign w:val="center"/>
          </w:tcPr>
          <w:p w14:paraId="1C8A42BD"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23 (7.9)</w:t>
            </w:r>
          </w:p>
        </w:tc>
        <w:tc>
          <w:tcPr>
            <w:tcW w:w="1049" w:type="pct"/>
            <w:tcBorders>
              <w:top w:val="nil"/>
              <w:bottom w:val="nil"/>
            </w:tcBorders>
            <w:shd w:val="clear" w:color="auto" w:fill="FFFFFF" w:themeFill="background1"/>
            <w:noWrap/>
            <w:vAlign w:val="center"/>
          </w:tcPr>
          <w:p w14:paraId="7F2F1124"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13 (8.1)</w:t>
            </w:r>
          </w:p>
        </w:tc>
        <w:tc>
          <w:tcPr>
            <w:tcW w:w="886" w:type="pct"/>
            <w:tcBorders>
              <w:top w:val="nil"/>
              <w:bottom w:val="nil"/>
            </w:tcBorders>
            <w:shd w:val="clear" w:color="auto" w:fill="FFFFFF" w:themeFill="background1"/>
            <w:vAlign w:val="center"/>
          </w:tcPr>
          <w:p w14:paraId="4BB19308"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0.93</w:t>
            </w:r>
          </w:p>
        </w:tc>
      </w:tr>
      <w:tr w:rsidR="00FC51DF" w:rsidRPr="00B20425" w14:paraId="4DA295BA" w14:textId="77777777" w:rsidTr="000E5BD3">
        <w:trPr>
          <w:trHeight w:val="340"/>
        </w:trPr>
        <w:tc>
          <w:tcPr>
            <w:tcW w:w="2047" w:type="pct"/>
            <w:tcBorders>
              <w:top w:val="nil"/>
              <w:bottom w:val="nil"/>
            </w:tcBorders>
            <w:shd w:val="clear" w:color="auto" w:fill="FFFFFF" w:themeFill="background1"/>
            <w:noWrap/>
            <w:vAlign w:val="center"/>
            <w:hideMark/>
          </w:tcPr>
          <w:p w14:paraId="37BA922F"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spellStart"/>
            <w:proofErr w:type="gramStart"/>
            <w:r w:rsidRPr="00B20425">
              <w:rPr>
                <w:rFonts w:ascii="Arial" w:eastAsia="Times New Roman" w:hAnsi="Arial" w:cs="Arial"/>
                <w:color w:val="000000"/>
                <w:lang w:eastAsia="it-IT"/>
              </w:rPr>
              <w:t>cortical</w:t>
            </w:r>
            <w:proofErr w:type="spellEnd"/>
            <w:proofErr w:type="gramEnd"/>
            <w:r w:rsidRPr="00B20425">
              <w:rPr>
                <w:rFonts w:ascii="Arial" w:eastAsia="Times New Roman" w:hAnsi="Arial" w:cs="Arial"/>
                <w:color w:val="000000"/>
                <w:lang w:eastAsia="it-IT"/>
              </w:rPr>
              <w:t>-T</w:t>
            </w:r>
          </w:p>
        </w:tc>
        <w:tc>
          <w:tcPr>
            <w:tcW w:w="1018" w:type="pct"/>
            <w:tcBorders>
              <w:top w:val="nil"/>
              <w:bottom w:val="nil"/>
            </w:tcBorders>
            <w:shd w:val="clear" w:color="auto" w:fill="FFFFFF" w:themeFill="background1"/>
            <w:vAlign w:val="center"/>
          </w:tcPr>
          <w:p w14:paraId="0B86E2EE"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47 (16.2)</w:t>
            </w:r>
          </w:p>
        </w:tc>
        <w:tc>
          <w:tcPr>
            <w:tcW w:w="1049" w:type="pct"/>
            <w:tcBorders>
              <w:top w:val="nil"/>
              <w:bottom w:val="nil"/>
            </w:tcBorders>
            <w:shd w:val="clear" w:color="auto" w:fill="FFFFFF" w:themeFill="background1"/>
            <w:noWrap/>
            <w:vAlign w:val="center"/>
          </w:tcPr>
          <w:p w14:paraId="50BC6D5F"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21 (13.1)</w:t>
            </w:r>
          </w:p>
        </w:tc>
        <w:tc>
          <w:tcPr>
            <w:tcW w:w="886" w:type="pct"/>
            <w:tcBorders>
              <w:top w:val="nil"/>
              <w:bottom w:val="nil"/>
            </w:tcBorders>
            <w:shd w:val="clear" w:color="auto" w:fill="FFFFFF" w:themeFill="background1"/>
            <w:vAlign w:val="center"/>
          </w:tcPr>
          <w:p w14:paraId="67BCB618"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0.39</w:t>
            </w:r>
          </w:p>
        </w:tc>
      </w:tr>
      <w:tr w:rsidR="00FC51DF" w:rsidRPr="00B20425" w14:paraId="0F53A9B8" w14:textId="77777777" w:rsidTr="000E5BD3">
        <w:trPr>
          <w:trHeight w:val="340"/>
        </w:trPr>
        <w:tc>
          <w:tcPr>
            <w:tcW w:w="2047" w:type="pct"/>
            <w:tcBorders>
              <w:top w:val="nil"/>
              <w:bottom w:val="nil"/>
            </w:tcBorders>
            <w:shd w:val="clear" w:color="auto" w:fill="FFFFFF" w:themeFill="background1"/>
            <w:noWrap/>
            <w:vAlign w:val="center"/>
            <w:hideMark/>
          </w:tcPr>
          <w:p w14:paraId="7156E6B2"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gramStart"/>
            <w:r w:rsidRPr="00B20425">
              <w:rPr>
                <w:rFonts w:ascii="Arial" w:eastAsia="Times New Roman" w:hAnsi="Arial" w:cs="Arial"/>
                <w:color w:val="000000"/>
                <w:lang w:eastAsia="it-IT"/>
              </w:rPr>
              <w:t>mature</w:t>
            </w:r>
            <w:proofErr w:type="gramEnd"/>
            <w:r w:rsidRPr="00B20425">
              <w:rPr>
                <w:rFonts w:ascii="Arial" w:eastAsia="Times New Roman" w:hAnsi="Arial" w:cs="Arial"/>
                <w:color w:val="000000"/>
                <w:lang w:eastAsia="it-IT"/>
              </w:rPr>
              <w:t>-T</w:t>
            </w:r>
          </w:p>
        </w:tc>
        <w:tc>
          <w:tcPr>
            <w:tcW w:w="1018" w:type="pct"/>
            <w:tcBorders>
              <w:top w:val="nil"/>
              <w:bottom w:val="nil"/>
            </w:tcBorders>
            <w:shd w:val="clear" w:color="auto" w:fill="FFFFFF" w:themeFill="background1"/>
            <w:vAlign w:val="center"/>
          </w:tcPr>
          <w:p w14:paraId="2DDD2A9C"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11 (3.8)</w:t>
            </w:r>
          </w:p>
        </w:tc>
        <w:tc>
          <w:tcPr>
            <w:tcW w:w="1049" w:type="pct"/>
            <w:tcBorders>
              <w:top w:val="nil"/>
              <w:bottom w:val="nil"/>
            </w:tcBorders>
            <w:shd w:val="clear" w:color="auto" w:fill="FFFFFF" w:themeFill="background1"/>
            <w:noWrap/>
            <w:vAlign w:val="center"/>
          </w:tcPr>
          <w:p w14:paraId="18B86489"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4 (2.5)</w:t>
            </w:r>
          </w:p>
        </w:tc>
        <w:tc>
          <w:tcPr>
            <w:tcW w:w="886" w:type="pct"/>
            <w:tcBorders>
              <w:top w:val="nil"/>
              <w:bottom w:val="nil"/>
            </w:tcBorders>
            <w:shd w:val="clear" w:color="auto" w:fill="FFFFFF" w:themeFill="background1"/>
            <w:vAlign w:val="center"/>
          </w:tcPr>
          <w:p w14:paraId="74F5A8A5"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0.47</w:t>
            </w:r>
          </w:p>
        </w:tc>
      </w:tr>
      <w:tr w:rsidR="00FC51DF" w:rsidRPr="00B20425" w14:paraId="3F078121" w14:textId="77777777" w:rsidTr="000E5BD3">
        <w:trPr>
          <w:trHeight w:val="340"/>
        </w:trPr>
        <w:tc>
          <w:tcPr>
            <w:tcW w:w="2047" w:type="pct"/>
            <w:tcBorders>
              <w:top w:val="nil"/>
              <w:bottom w:val="nil"/>
            </w:tcBorders>
            <w:shd w:val="clear" w:color="auto" w:fill="FFFFFF" w:themeFill="background1"/>
            <w:noWrap/>
            <w:vAlign w:val="center"/>
            <w:hideMark/>
          </w:tcPr>
          <w:p w14:paraId="17A2C15A" w14:textId="77777777" w:rsidR="00FC51DF" w:rsidRPr="00B20425" w:rsidRDefault="00FC51DF" w:rsidP="0013662D">
            <w:pPr>
              <w:spacing w:after="0" w:line="240" w:lineRule="auto"/>
              <w:rPr>
                <w:rFonts w:ascii="Arial" w:eastAsia="Times New Roman" w:hAnsi="Arial" w:cs="Arial"/>
                <w:color w:val="000000"/>
                <w:lang w:eastAsia="it-IT"/>
              </w:rPr>
            </w:pPr>
            <w:proofErr w:type="spellStart"/>
            <w:r w:rsidRPr="00B20425">
              <w:rPr>
                <w:rFonts w:ascii="Arial" w:eastAsia="Times New Roman" w:hAnsi="Arial" w:cs="Arial"/>
                <w:b/>
                <w:color w:val="000000"/>
                <w:lang w:eastAsia="it-IT"/>
              </w:rPr>
              <w:t>Cytogenetics</w:t>
            </w:r>
            <w:proofErr w:type="spellEnd"/>
            <w:r w:rsidRPr="00B20425">
              <w:rPr>
                <w:rFonts w:ascii="Arial" w:eastAsia="Times New Roman" w:hAnsi="Arial" w:cs="Arial"/>
                <w:b/>
                <w:color w:val="000000"/>
                <w:lang w:eastAsia="it-IT"/>
              </w:rPr>
              <w:t>/</w:t>
            </w:r>
            <w:proofErr w:type="spellStart"/>
            <w:r w:rsidRPr="00B20425">
              <w:rPr>
                <w:rFonts w:ascii="Arial" w:eastAsia="Times New Roman" w:hAnsi="Arial" w:cs="Arial"/>
                <w:b/>
                <w:color w:val="000000"/>
                <w:lang w:eastAsia="it-IT"/>
              </w:rPr>
              <w:t>genetics</w:t>
            </w:r>
            <w:proofErr w:type="spellEnd"/>
            <w:r w:rsidRPr="00B20425">
              <w:rPr>
                <w:rFonts w:ascii="Arial" w:eastAsia="Times New Roman" w:hAnsi="Arial" w:cs="Arial"/>
                <w:color w:val="000000"/>
                <w:lang w:eastAsia="it-IT"/>
              </w:rPr>
              <w:t xml:space="preserve">, </w:t>
            </w:r>
            <w:proofErr w:type="gramStart"/>
            <w:r w:rsidRPr="00B20425">
              <w:rPr>
                <w:rFonts w:ascii="Arial" w:eastAsia="Times New Roman" w:hAnsi="Arial" w:cs="Arial"/>
                <w:color w:val="000000"/>
                <w:lang w:eastAsia="it-IT"/>
              </w:rPr>
              <w:t>n(</w:t>
            </w:r>
            <w:proofErr w:type="gramEnd"/>
            <w:r w:rsidRPr="00B20425">
              <w:rPr>
                <w:rFonts w:ascii="Arial" w:eastAsia="Times New Roman" w:hAnsi="Arial" w:cs="Arial"/>
                <w:color w:val="000000"/>
                <w:lang w:eastAsia="it-IT"/>
              </w:rPr>
              <w:t>%)</w:t>
            </w:r>
          </w:p>
        </w:tc>
        <w:tc>
          <w:tcPr>
            <w:tcW w:w="1018" w:type="pct"/>
            <w:tcBorders>
              <w:top w:val="nil"/>
              <w:bottom w:val="nil"/>
            </w:tcBorders>
            <w:shd w:val="clear" w:color="auto" w:fill="FFFFFF" w:themeFill="background1"/>
            <w:vAlign w:val="center"/>
          </w:tcPr>
          <w:p w14:paraId="59E05470" w14:textId="77777777" w:rsidR="00FC51DF" w:rsidRPr="00B20425" w:rsidRDefault="00FC51DF" w:rsidP="0013662D">
            <w:pPr>
              <w:spacing w:after="0" w:line="240" w:lineRule="auto"/>
              <w:jc w:val="center"/>
              <w:rPr>
                <w:rFonts w:ascii="Arial" w:hAnsi="Arial" w:cs="Arial"/>
                <w:color w:val="000000"/>
              </w:rPr>
            </w:pPr>
          </w:p>
        </w:tc>
        <w:tc>
          <w:tcPr>
            <w:tcW w:w="1049" w:type="pct"/>
            <w:tcBorders>
              <w:top w:val="nil"/>
              <w:bottom w:val="nil"/>
            </w:tcBorders>
            <w:shd w:val="clear" w:color="auto" w:fill="FFFFFF" w:themeFill="background1"/>
            <w:noWrap/>
            <w:vAlign w:val="center"/>
          </w:tcPr>
          <w:p w14:paraId="0E14361D" w14:textId="77777777" w:rsidR="00FC51DF" w:rsidRPr="00B20425" w:rsidRDefault="00FC51DF" w:rsidP="0013662D">
            <w:pPr>
              <w:spacing w:after="0" w:line="240" w:lineRule="auto"/>
              <w:jc w:val="center"/>
              <w:rPr>
                <w:rFonts w:ascii="Arial" w:hAnsi="Arial" w:cs="Arial"/>
                <w:color w:val="000000"/>
              </w:rPr>
            </w:pPr>
          </w:p>
        </w:tc>
        <w:tc>
          <w:tcPr>
            <w:tcW w:w="886" w:type="pct"/>
            <w:tcBorders>
              <w:top w:val="nil"/>
              <w:bottom w:val="nil"/>
            </w:tcBorders>
            <w:shd w:val="clear" w:color="auto" w:fill="FFFFFF" w:themeFill="background1"/>
            <w:vAlign w:val="center"/>
          </w:tcPr>
          <w:p w14:paraId="386CBFD1" w14:textId="77777777" w:rsidR="00FC51DF" w:rsidRPr="00B20425" w:rsidRDefault="00FC51DF" w:rsidP="0013662D">
            <w:pPr>
              <w:spacing w:after="0" w:line="240" w:lineRule="auto"/>
              <w:jc w:val="center"/>
              <w:rPr>
                <w:rFonts w:ascii="Arial" w:hAnsi="Arial" w:cs="Arial"/>
                <w:color w:val="000000"/>
              </w:rPr>
            </w:pPr>
          </w:p>
        </w:tc>
      </w:tr>
      <w:tr w:rsidR="00FC51DF" w:rsidRPr="00B20425" w14:paraId="18B77F90" w14:textId="77777777" w:rsidTr="000E5BD3">
        <w:trPr>
          <w:trHeight w:val="340"/>
        </w:trPr>
        <w:tc>
          <w:tcPr>
            <w:tcW w:w="2047" w:type="pct"/>
            <w:tcBorders>
              <w:top w:val="nil"/>
              <w:bottom w:val="nil"/>
            </w:tcBorders>
            <w:shd w:val="clear" w:color="auto" w:fill="FFFFFF" w:themeFill="background1"/>
            <w:noWrap/>
            <w:vAlign w:val="center"/>
            <w:hideMark/>
          </w:tcPr>
          <w:p w14:paraId="1DF19E6A"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spellStart"/>
            <w:proofErr w:type="gramStart"/>
            <w:r w:rsidRPr="00B20425">
              <w:rPr>
                <w:rFonts w:ascii="Arial" w:eastAsia="Times New Roman" w:hAnsi="Arial" w:cs="Arial"/>
                <w:color w:val="000000"/>
                <w:lang w:eastAsia="it-IT"/>
              </w:rPr>
              <w:t>normal</w:t>
            </w:r>
            <w:proofErr w:type="spellEnd"/>
            <w:proofErr w:type="gramEnd"/>
          </w:p>
        </w:tc>
        <w:tc>
          <w:tcPr>
            <w:tcW w:w="1018" w:type="pct"/>
            <w:tcBorders>
              <w:top w:val="nil"/>
              <w:bottom w:val="nil"/>
            </w:tcBorders>
            <w:shd w:val="clear" w:color="auto" w:fill="FFFFFF" w:themeFill="background1"/>
            <w:vAlign w:val="center"/>
          </w:tcPr>
          <w:p w14:paraId="595710AA"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107 (35.7)</w:t>
            </w:r>
          </w:p>
        </w:tc>
        <w:tc>
          <w:tcPr>
            <w:tcW w:w="1049" w:type="pct"/>
            <w:tcBorders>
              <w:top w:val="nil"/>
              <w:bottom w:val="nil"/>
            </w:tcBorders>
            <w:shd w:val="clear" w:color="auto" w:fill="FFFFFF" w:themeFill="background1"/>
            <w:noWrap/>
            <w:vAlign w:val="center"/>
          </w:tcPr>
          <w:p w14:paraId="7C272085"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77 (47.8)</w:t>
            </w:r>
          </w:p>
        </w:tc>
        <w:tc>
          <w:tcPr>
            <w:tcW w:w="886" w:type="pct"/>
            <w:tcBorders>
              <w:top w:val="nil"/>
              <w:bottom w:val="nil"/>
            </w:tcBorders>
            <w:shd w:val="clear" w:color="auto" w:fill="FFFFFF" w:themeFill="background1"/>
            <w:vAlign w:val="center"/>
          </w:tcPr>
          <w:p w14:paraId="04179B8F"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0.01</w:t>
            </w:r>
          </w:p>
        </w:tc>
      </w:tr>
      <w:tr w:rsidR="00FC51DF" w:rsidRPr="00B20425" w14:paraId="2D85E105" w14:textId="77777777" w:rsidTr="000E5BD3">
        <w:trPr>
          <w:trHeight w:val="340"/>
        </w:trPr>
        <w:tc>
          <w:tcPr>
            <w:tcW w:w="2047" w:type="pct"/>
            <w:tcBorders>
              <w:top w:val="nil"/>
              <w:bottom w:val="nil"/>
            </w:tcBorders>
            <w:shd w:val="clear" w:color="auto" w:fill="FFFFFF" w:themeFill="background1"/>
            <w:noWrap/>
            <w:vAlign w:val="center"/>
            <w:hideMark/>
          </w:tcPr>
          <w:p w14:paraId="52A57D25" w14:textId="77777777" w:rsidR="00FC51DF" w:rsidRPr="00B20425" w:rsidRDefault="00FC51DF" w:rsidP="0013662D">
            <w:pPr>
              <w:spacing w:after="0" w:line="240" w:lineRule="auto"/>
              <w:ind w:left="209"/>
              <w:rPr>
                <w:rFonts w:ascii="Arial" w:eastAsia="Times New Roman" w:hAnsi="Arial" w:cs="Arial"/>
                <w:lang w:eastAsia="it-IT"/>
              </w:rPr>
            </w:pPr>
            <w:proofErr w:type="spellStart"/>
            <w:proofErr w:type="gramStart"/>
            <w:r w:rsidRPr="00B20425">
              <w:rPr>
                <w:rFonts w:ascii="Arial" w:eastAsia="Times New Roman" w:hAnsi="Arial" w:cs="Arial"/>
                <w:lang w:eastAsia="it-IT"/>
              </w:rPr>
              <w:t>adverse</w:t>
            </w:r>
            <w:proofErr w:type="spellEnd"/>
            <w:proofErr w:type="gramEnd"/>
          </w:p>
        </w:tc>
        <w:tc>
          <w:tcPr>
            <w:tcW w:w="1018" w:type="pct"/>
            <w:tcBorders>
              <w:top w:val="nil"/>
              <w:bottom w:val="nil"/>
            </w:tcBorders>
            <w:shd w:val="clear" w:color="auto" w:fill="FFFFFF" w:themeFill="background1"/>
            <w:vAlign w:val="center"/>
          </w:tcPr>
          <w:p w14:paraId="31BED95F"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54 (18)</w:t>
            </w:r>
          </w:p>
        </w:tc>
        <w:tc>
          <w:tcPr>
            <w:tcW w:w="1049" w:type="pct"/>
            <w:tcBorders>
              <w:top w:val="nil"/>
              <w:bottom w:val="nil"/>
            </w:tcBorders>
            <w:shd w:val="clear" w:color="auto" w:fill="FFFFFF" w:themeFill="background1"/>
            <w:noWrap/>
            <w:vAlign w:val="center"/>
          </w:tcPr>
          <w:p w14:paraId="01A5DEB1"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36 (22.4)</w:t>
            </w:r>
          </w:p>
        </w:tc>
        <w:tc>
          <w:tcPr>
            <w:tcW w:w="886" w:type="pct"/>
            <w:tcBorders>
              <w:top w:val="nil"/>
              <w:bottom w:val="nil"/>
            </w:tcBorders>
            <w:shd w:val="clear" w:color="auto" w:fill="FFFFFF" w:themeFill="background1"/>
            <w:vAlign w:val="center"/>
          </w:tcPr>
          <w:p w14:paraId="535CE339"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0.26</w:t>
            </w:r>
          </w:p>
        </w:tc>
      </w:tr>
      <w:tr w:rsidR="00FC51DF" w:rsidRPr="00B20425" w14:paraId="2FF4D13E" w14:textId="77777777" w:rsidTr="000E5BD3">
        <w:trPr>
          <w:trHeight w:val="340"/>
        </w:trPr>
        <w:tc>
          <w:tcPr>
            <w:tcW w:w="2047" w:type="pct"/>
            <w:tcBorders>
              <w:top w:val="nil"/>
              <w:bottom w:val="nil"/>
            </w:tcBorders>
            <w:shd w:val="clear" w:color="auto" w:fill="FFFFFF" w:themeFill="background1"/>
            <w:noWrap/>
            <w:vAlign w:val="center"/>
            <w:hideMark/>
          </w:tcPr>
          <w:p w14:paraId="04163D8F"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gramStart"/>
            <w:r w:rsidRPr="00B20425">
              <w:rPr>
                <w:rFonts w:ascii="Arial" w:eastAsia="Times New Roman" w:hAnsi="Arial" w:cs="Arial"/>
                <w:color w:val="000000"/>
                <w:lang w:eastAsia="it-IT"/>
              </w:rPr>
              <w:t>non</w:t>
            </w:r>
            <w:proofErr w:type="gramEnd"/>
            <w:r w:rsidRPr="00B20425">
              <w:rPr>
                <w:rFonts w:ascii="Arial" w:eastAsia="Times New Roman" w:hAnsi="Arial" w:cs="Arial"/>
                <w:color w:val="000000"/>
                <w:lang w:eastAsia="it-IT"/>
              </w:rPr>
              <w:t>-</w:t>
            </w:r>
            <w:proofErr w:type="spellStart"/>
            <w:r w:rsidRPr="00B20425">
              <w:rPr>
                <w:rFonts w:ascii="Arial" w:eastAsia="Times New Roman" w:hAnsi="Arial" w:cs="Arial"/>
                <w:color w:val="000000"/>
                <w:lang w:eastAsia="it-IT"/>
              </w:rPr>
              <w:t>adverse</w:t>
            </w:r>
            <w:proofErr w:type="spellEnd"/>
          </w:p>
        </w:tc>
        <w:tc>
          <w:tcPr>
            <w:tcW w:w="1018" w:type="pct"/>
            <w:tcBorders>
              <w:top w:val="nil"/>
              <w:bottom w:val="nil"/>
            </w:tcBorders>
            <w:shd w:val="clear" w:color="auto" w:fill="FFFFFF" w:themeFill="background1"/>
            <w:vAlign w:val="center"/>
          </w:tcPr>
          <w:p w14:paraId="64444806"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62 (20.7)</w:t>
            </w:r>
          </w:p>
        </w:tc>
        <w:tc>
          <w:tcPr>
            <w:tcW w:w="1049" w:type="pct"/>
            <w:tcBorders>
              <w:top w:val="nil"/>
              <w:bottom w:val="nil"/>
            </w:tcBorders>
            <w:shd w:val="clear" w:color="auto" w:fill="FFFFFF" w:themeFill="background1"/>
            <w:noWrap/>
            <w:vAlign w:val="center"/>
          </w:tcPr>
          <w:p w14:paraId="2A8C0D69"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25 (15.5)</w:t>
            </w:r>
          </w:p>
        </w:tc>
        <w:tc>
          <w:tcPr>
            <w:tcW w:w="886" w:type="pct"/>
            <w:tcBorders>
              <w:top w:val="nil"/>
              <w:bottom w:val="nil"/>
            </w:tcBorders>
            <w:shd w:val="clear" w:color="auto" w:fill="FFFFFF" w:themeFill="background1"/>
            <w:vAlign w:val="center"/>
          </w:tcPr>
          <w:p w14:paraId="59EB38F4"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0.18</w:t>
            </w:r>
          </w:p>
        </w:tc>
      </w:tr>
      <w:tr w:rsidR="00FC51DF" w:rsidRPr="00B20425" w14:paraId="2311D172" w14:textId="77777777" w:rsidTr="000E5BD3">
        <w:trPr>
          <w:trHeight w:val="340"/>
        </w:trPr>
        <w:tc>
          <w:tcPr>
            <w:tcW w:w="2047" w:type="pct"/>
            <w:tcBorders>
              <w:top w:val="nil"/>
              <w:bottom w:val="nil"/>
            </w:tcBorders>
            <w:shd w:val="clear" w:color="auto" w:fill="FFFFFF" w:themeFill="background1"/>
            <w:noWrap/>
            <w:vAlign w:val="center"/>
            <w:hideMark/>
          </w:tcPr>
          <w:p w14:paraId="5E0C00E0"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spellStart"/>
            <w:proofErr w:type="gramStart"/>
            <w:r w:rsidRPr="00B20425">
              <w:rPr>
                <w:rFonts w:ascii="Arial" w:eastAsia="Times New Roman" w:hAnsi="Arial" w:cs="Arial"/>
                <w:color w:val="000000"/>
                <w:lang w:eastAsia="it-IT"/>
              </w:rPr>
              <w:t>not</w:t>
            </w:r>
            <w:proofErr w:type="spellEnd"/>
            <w:proofErr w:type="gramEnd"/>
            <w:r w:rsidRPr="00B20425">
              <w:rPr>
                <w:rFonts w:ascii="Arial" w:eastAsia="Times New Roman" w:hAnsi="Arial" w:cs="Arial"/>
                <w:color w:val="000000"/>
                <w:lang w:eastAsia="it-IT"/>
              </w:rPr>
              <w:t xml:space="preserve"> </w:t>
            </w:r>
            <w:proofErr w:type="spellStart"/>
            <w:r w:rsidRPr="00B20425">
              <w:rPr>
                <w:rFonts w:ascii="Arial" w:eastAsia="Times New Roman" w:hAnsi="Arial" w:cs="Arial"/>
                <w:color w:val="000000"/>
                <w:lang w:eastAsia="it-IT"/>
              </w:rPr>
              <w:t>known</w:t>
            </w:r>
            <w:proofErr w:type="spellEnd"/>
          </w:p>
        </w:tc>
        <w:tc>
          <w:tcPr>
            <w:tcW w:w="1018" w:type="pct"/>
            <w:tcBorders>
              <w:top w:val="nil"/>
              <w:bottom w:val="nil"/>
            </w:tcBorders>
            <w:shd w:val="clear" w:color="auto" w:fill="FFFFFF" w:themeFill="background1"/>
            <w:vAlign w:val="center"/>
          </w:tcPr>
          <w:p w14:paraId="0D8A8AE9"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77 (25.7)</w:t>
            </w:r>
          </w:p>
        </w:tc>
        <w:tc>
          <w:tcPr>
            <w:tcW w:w="1049" w:type="pct"/>
            <w:tcBorders>
              <w:top w:val="nil"/>
              <w:bottom w:val="nil"/>
            </w:tcBorders>
            <w:shd w:val="clear" w:color="auto" w:fill="FFFFFF" w:themeFill="background1"/>
            <w:noWrap/>
            <w:vAlign w:val="center"/>
          </w:tcPr>
          <w:p w14:paraId="16FFD7F3"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23 (14.3)</w:t>
            </w:r>
          </w:p>
        </w:tc>
        <w:tc>
          <w:tcPr>
            <w:tcW w:w="886" w:type="pct"/>
            <w:tcBorders>
              <w:top w:val="nil"/>
              <w:bottom w:val="nil"/>
            </w:tcBorders>
            <w:shd w:val="clear" w:color="auto" w:fill="FFFFFF" w:themeFill="background1"/>
            <w:vAlign w:val="center"/>
          </w:tcPr>
          <w:p w14:paraId="700C4DCE"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0.005</w:t>
            </w:r>
          </w:p>
        </w:tc>
      </w:tr>
      <w:tr w:rsidR="00FC51DF" w:rsidRPr="00B20425" w14:paraId="505AF9A5" w14:textId="77777777" w:rsidTr="000E5BD3">
        <w:trPr>
          <w:trHeight w:val="340"/>
        </w:trPr>
        <w:tc>
          <w:tcPr>
            <w:tcW w:w="2047" w:type="pct"/>
            <w:tcBorders>
              <w:top w:val="nil"/>
              <w:bottom w:val="nil"/>
            </w:tcBorders>
            <w:shd w:val="clear" w:color="auto" w:fill="FFFFFF" w:themeFill="background1"/>
            <w:noWrap/>
            <w:vAlign w:val="center"/>
            <w:hideMark/>
          </w:tcPr>
          <w:p w14:paraId="7D9CD4C2" w14:textId="65EEC174" w:rsidR="00FC51DF" w:rsidRPr="00B20425" w:rsidRDefault="00FC51DF" w:rsidP="0013662D">
            <w:pPr>
              <w:spacing w:after="0" w:line="240" w:lineRule="auto"/>
              <w:rPr>
                <w:rFonts w:ascii="Arial" w:eastAsia="Times New Roman" w:hAnsi="Arial" w:cs="Arial"/>
                <w:color w:val="000000"/>
                <w:lang w:eastAsia="it-IT"/>
              </w:rPr>
            </w:pPr>
            <w:proofErr w:type="spellStart"/>
            <w:r w:rsidRPr="00B20425">
              <w:rPr>
                <w:rFonts w:ascii="Arial" w:eastAsia="Times New Roman" w:hAnsi="Arial" w:cs="Arial"/>
                <w:b/>
                <w:color w:val="000000"/>
                <w:lang w:eastAsia="it-IT"/>
              </w:rPr>
              <w:t>Risk</w:t>
            </w:r>
            <w:proofErr w:type="spellEnd"/>
            <w:r w:rsidRPr="00B20425">
              <w:rPr>
                <w:rFonts w:ascii="Arial" w:eastAsia="Times New Roman" w:hAnsi="Arial" w:cs="Arial"/>
                <w:b/>
                <w:color w:val="000000"/>
                <w:lang w:eastAsia="it-IT"/>
              </w:rPr>
              <w:t xml:space="preserve"> </w:t>
            </w:r>
            <w:proofErr w:type="spellStart"/>
            <w:r w:rsidRPr="00B20425">
              <w:rPr>
                <w:rFonts w:ascii="Arial" w:eastAsia="Times New Roman" w:hAnsi="Arial" w:cs="Arial"/>
                <w:b/>
                <w:color w:val="000000"/>
                <w:lang w:eastAsia="it-IT"/>
              </w:rPr>
              <w:t>stratification</w:t>
            </w:r>
            <w:proofErr w:type="spellEnd"/>
            <w:r w:rsidRPr="00B20425">
              <w:rPr>
                <w:rFonts w:ascii="Arial" w:eastAsia="Times New Roman" w:hAnsi="Arial" w:cs="Arial"/>
                <w:color w:val="000000"/>
                <w:lang w:eastAsia="it-IT"/>
              </w:rPr>
              <w:t>, n (%)</w:t>
            </w:r>
          </w:p>
        </w:tc>
        <w:tc>
          <w:tcPr>
            <w:tcW w:w="1018" w:type="pct"/>
            <w:tcBorders>
              <w:top w:val="nil"/>
              <w:bottom w:val="nil"/>
            </w:tcBorders>
            <w:shd w:val="clear" w:color="auto" w:fill="FFFFFF" w:themeFill="background1"/>
            <w:vAlign w:val="center"/>
          </w:tcPr>
          <w:p w14:paraId="049B0839" w14:textId="77777777" w:rsidR="00FC51DF" w:rsidRPr="00B20425" w:rsidRDefault="00FC51DF" w:rsidP="0013662D">
            <w:pPr>
              <w:spacing w:after="0" w:line="240" w:lineRule="auto"/>
              <w:jc w:val="center"/>
              <w:rPr>
                <w:rFonts w:ascii="Arial" w:hAnsi="Arial" w:cs="Arial"/>
                <w:color w:val="000000"/>
              </w:rPr>
            </w:pPr>
          </w:p>
        </w:tc>
        <w:tc>
          <w:tcPr>
            <w:tcW w:w="1049" w:type="pct"/>
            <w:tcBorders>
              <w:top w:val="nil"/>
              <w:bottom w:val="nil"/>
            </w:tcBorders>
            <w:shd w:val="clear" w:color="auto" w:fill="FFFFFF" w:themeFill="background1"/>
            <w:noWrap/>
            <w:vAlign w:val="center"/>
          </w:tcPr>
          <w:p w14:paraId="4A971BFE" w14:textId="77777777" w:rsidR="00FC51DF" w:rsidRPr="00B20425" w:rsidRDefault="00FC51DF" w:rsidP="0013662D">
            <w:pPr>
              <w:spacing w:after="0" w:line="240" w:lineRule="auto"/>
              <w:jc w:val="center"/>
              <w:rPr>
                <w:rFonts w:ascii="Arial" w:hAnsi="Arial" w:cs="Arial"/>
                <w:color w:val="000000"/>
              </w:rPr>
            </w:pPr>
          </w:p>
        </w:tc>
        <w:tc>
          <w:tcPr>
            <w:tcW w:w="886" w:type="pct"/>
            <w:tcBorders>
              <w:top w:val="nil"/>
              <w:bottom w:val="nil"/>
            </w:tcBorders>
            <w:shd w:val="clear" w:color="auto" w:fill="FFFFFF" w:themeFill="background1"/>
            <w:vAlign w:val="center"/>
          </w:tcPr>
          <w:p w14:paraId="2219BC56"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0.04</w:t>
            </w:r>
          </w:p>
        </w:tc>
      </w:tr>
      <w:tr w:rsidR="00FC51DF" w:rsidRPr="00B20425" w14:paraId="5B4AF2B8" w14:textId="77777777" w:rsidTr="000E5BD3">
        <w:trPr>
          <w:trHeight w:val="340"/>
        </w:trPr>
        <w:tc>
          <w:tcPr>
            <w:tcW w:w="2047" w:type="pct"/>
            <w:tcBorders>
              <w:top w:val="nil"/>
              <w:bottom w:val="nil"/>
            </w:tcBorders>
            <w:shd w:val="clear" w:color="auto" w:fill="FFFFFF" w:themeFill="background1"/>
            <w:noWrap/>
            <w:vAlign w:val="center"/>
            <w:hideMark/>
          </w:tcPr>
          <w:p w14:paraId="4D2816F1"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gramStart"/>
            <w:r w:rsidRPr="00B20425">
              <w:rPr>
                <w:rFonts w:ascii="Arial" w:eastAsia="Times New Roman" w:hAnsi="Arial" w:cs="Arial"/>
                <w:color w:val="000000"/>
                <w:lang w:eastAsia="it-IT"/>
              </w:rPr>
              <w:t>standard</w:t>
            </w:r>
            <w:proofErr w:type="gramEnd"/>
            <w:r w:rsidRPr="00B20425">
              <w:rPr>
                <w:rFonts w:ascii="Arial" w:eastAsia="Times New Roman" w:hAnsi="Arial" w:cs="Arial"/>
                <w:color w:val="000000"/>
                <w:lang w:eastAsia="it-IT"/>
              </w:rPr>
              <w:t>-</w:t>
            </w:r>
            <w:proofErr w:type="spellStart"/>
            <w:r w:rsidRPr="00B20425">
              <w:rPr>
                <w:rFonts w:ascii="Arial" w:eastAsia="Times New Roman" w:hAnsi="Arial" w:cs="Arial"/>
                <w:color w:val="000000"/>
                <w:lang w:eastAsia="it-IT"/>
              </w:rPr>
              <w:t>risk</w:t>
            </w:r>
            <w:proofErr w:type="spellEnd"/>
          </w:p>
        </w:tc>
        <w:tc>
          <w:tcPr>
            <w:tcW w:w="1018" w:type="pct"/>
            <w:tcBorders>
              <w:top w:val="nil"/>
              <w:bottom w:val="nil"/>
            </w:tcBorders>
            <w:shd w:val="clear" w:color="auto" w:fill="FFFFFF" w:themeFill="background1"/>
            <w:vAlign w:val="center"/>
          </w:tcPr>
          <w:p w14:paraId="1604F9E3"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170 (55.9)</w:t>
            </w:r>
          </w:p>
        </w:tc>
        <w:tc>
          <w:tcPr>
            <w:tcW w:w="1049" w:type="pct"/>
            <w:tcBorders>
              <w:top w:val="nil"/>
              <w:bottom w:val="nil"/>
            </w:tcBorders>
            <w:shd w:val="clear" w:color="auto" w:fill="FFFFFF" w:themeFill="background1"/>
            <w:noWrap/>
            <w:vAlign w:val="center"/>
          </w:tcPr>
          <w:p w14:paraId="57F3473D"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73 (45.3)</w:t>
            </w:r>
          </w:p>
        </w:tc>
        <w:tc>
          <w:tcPr>
            <w:tcW w:w="886" w:type="pct"/>
            <w:tcBorders>
              <w:top w:val="nil"/>
              <w:bottom w:val="nil"/>
            </w:tcBorders>
            <w:shd w:val="clear" w:color="auto" w:fill="FFFFFF" w:themeFill="background1"/>
            <w:vAlign w:val="center"/>
          </w:tcPr>
          <w:p w14:paraId="2B00DDD5" w14:textId="77777777" w:rsidR="00FC51DF" w:rsidRPr="00B20425" w:rsidRDefault="00FC51DF" w:rsidP="0013662D">
            <w:pPr>
              <w:spacing w:after="0" w:line="240" w:lineRule="auto"/>
              <w:jc w:val="center"/>
              <w:rPr>
                <w:rFonts w:ascii="Arial" w:hAnsi="Arial" w:cs="Arial"/>
                <w:color w:val="000000"/>
              </w:rPr>
            </w:pPr>
          </w:p>
        </w:tc>
      </w:tr>
      <w:tr w:rsidR="00FC51DF" w:rsidRPr="00B20425" w14:paraId="17BF5430" w14:textId="77777777" w:rsidTr="000E5BD3">
        <w:trPr>
          <w:trHeight w:val="340"/>
        </w:trPr>
        <w:tc>
          <w:tcPr>
            <w:tcW w:w="2047" w:type="pct"/>
            <w:tcBorders>
              <w:top w:val="nil"/>
              <w:bottom w:val="nil"/>
            </w:tcBorders>
            <w:shd w:val="clear" w:color="auto" w:fill="FFFFFF" w:themeFill="background1"/>
            <w:noWrap/>
            <w:vAlign w:val="center"/>
            <w:hideMark/>
          </w:tcPr>
          <w:p w14:paraId="654E5B7A"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gramStart"/>
            <w:r w:rsidRPr="00B20425">
              <w:rPr>
                <w:rFonts w:ascii="Arial" w:eastAsia="Times New Roman" w:hAnsi="Arial" w:cs="Arial"/>
                <w:color w:val="000000"/>
                <w:lang w:eastAsia="it-IT"/>
              </w:rPr>
              <w:t>high</w:t>
            </w:r>
            <w:proofErr w:type="gramEnd"/>
            <w:r w:rsidRPr="00B20425">
              <w:rPr>
                <w:rFonts w:ascii="Arial" w:eastAsia="Times New Roman" w:hAnsi="Arial" w:cs="Arial"/>
                <w:color w:val="000000"/>
                <w:lang w:eastAsia="it-IT"/>
              </w:rPr>
              <w:t>-</w:t>
            </w:r>
            <w:proofErr w:type="spellStart"/>
            <w:r w:rsidRPr="00B20425">
              <w:rPr>
                <w:rFonts w:ascii="Arial" w:eastAsia="Times New Roman" w:hAnsi="Arial" w:cs="Arial"/>
                <w:color w:val="000000"/>
                <w:lang w:eastAsia="it-IT"/>
              </w:rPr>
              <w:t>risk</w:t>
            </w:r>
            <w:proofErr w:type="spellEnd"/>
          </w:p>
        </w:tc>
        <w:tc>
          <w:tcPr>
            <w:tcW w:w="1018" w:type="pct"/>
            <w:tcBorders>
              <w:top w:val="nil"/>
              <w:bottom w:val="nil"/>
            </w:tcBorders>
            <w:shd w:val="clear" w:color="auto" w:fill="FFFFFF" w:themeFill="background1"/>
            <w:vAlign w:val="center"/>
          </w:tcPr>
          <w:p w14:paraId="0A1840F9"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20 (6.6)</w:t>
            </w:r>
          </w:p>
        </w:tc>
        <w:tc>
          <w:tcPr>
            <w:tcW w:w="1049" w:type="pct"/>
            <w:tcBorders>
              <w:top w:val="nil"/>
              <w:bottom w:val="nil"/>
            </w:tcBorders>
            <w:shd w:val="clear" w:color="auto" w:fill="FFFFFF" w:themeFill="background1"/>
            <w:noWrap/>
            <w:vAlign w:val="center"/>
          </w:tcPr>
          <w:p w14:paraId="5F814847"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20 (12.4)</w:t>
            </w:r>
          </w:p>
        </w:tc>
        <w:tc>
          <w:tcPr>
            <w:tcW w:w="886" w:type="pct"/>
            <w:tcBorders>
              <w:top w:val="nil"/>
              <w:bottom w:val="nil"/>
            </w:tcBorders>
            <w:shd w:val="clear" w:color="auto" w:fill="FFFFFF" w:themeFill="background1"/>
            <w:vAlign w:val="center"/>
          </w:tcPr>
          <w:p w14:paraId="7DBEB1FE" w14:textId="77777777" w:rsidR="00FC51DF" w:rsidRPr="00B20425" w:rsidRDefault="00FC51DF" w:rsidP="0013662D">
            <w:pPr>
              <w:spacing w:after="0" w:line="240" w:lineRule="auto"/>
              <w:jc w:val="center"/>
              <w:rPr>
                <w:rFonts w:ascii="Arial" w:hAnsi="Arial" w:cs="Arial"/>
                <w:color w:val="000000"/>
              </w:rPr>
            </w:pPr>
          </w:p>
        </w:tc>
      </w:tr>
      <w:tr w:rsidR="00FC51DF" w:rsidRPr="00B20425" w14:paraId="5A3265CA" w14:textId="77777777" w:rsidTr="000E5BD3">
        <w:trPr>
          <w:trHeight w:val="340"/>
        </w:trPr>
        <w:tc>
          <w:tcPr>
            <w:tcW w:w="2047" w:type="pct"/>
            <w:tcBorders>
              <w:top w:val="nil"/>
            </w:tcBorders>
            <w:shd w:val="clear" w:color="auto" w:fill="FFFFFF" w:themeFill="background1"/>
            <w:noWrap/>
            <w:vAlign w:val="center"/>
            <w:hideMark/>
          </w:tcPr>
          <w:p w14:paraId="220D731B" w14:textId="77777777" w:rsidR="00FC51DF" w:rsidRPr="00B20425" w:rsidRDefault="00FC51DF" w:rsidP="0013662D">
            <w:pPr>
              <w:spacing w:after="0" w:line="240" w:lineRule="auto"/>
              <w:ind w:left="209"/>
              <w:rPr>
                <w:rFonts w:ascii="Arial" w:eastAsia="Times New Roman" w:hAnsi="Arial" w:cs="Arial"/>
                <w:color w:val="000000"/>
                <w:lang w:eastAsia="it-IT"/>
              </w:rPr>
            </w:pPr>
            <w:proofErr w:type="spellStart"/>
            <w:proofErr w:type="gramStart"/>
            <w:r w:rsidRPr="00B20425">
              <w:rPr>
                <w:rFonts w:ascii="Arial" w:eastAsia="Times New Roman" w:hAnsi="Arial" w:cs="Arial"/>
                <w:color w:val="000000"/>
                <w:lang w:eastAsia="it-IT"/>
              </w:rPr>
              <w:t>very</w:t>
            </w:r>
            <w:proofErr w:type="spellEnd"/>
            <w:proofErr w:type="gramEnd"/>
            <w:r w:rsidRPr="00B20425">
              <w:rPr>
                <w:rFonts w:ascii="Arial" w:eastAsia="Times New Roman" w:hAnsi="Arial" w:cs="Arial"/>
                <w:color w:val="000000"/>
                <w:lang w:eastAsia="it-IT"/>
              </w:rPr>
              <w:t xml:space="preserve"> high-</w:t>
            </w:r>
            <w:proofErr w:type="spellStart"/>
            <w:r w:rsidRPr="00B20425">
              <w:rPr>
                <w:rFonts w:ascii="Arial" w:eastAsia="Times New Roman" w:hAnsi="Arial" w:cs="Arial"/>
                <w:color w:val="000000"/>
                <w:lang w:eastAsia="it-IT"/>
              </w:rPr>
              <w:t>risk</w:t>
            </w:r>
            <w:proofErr w:type="spellEnd"/>
          </w:p>
        </w:tc>
        <w:tc>
          <w:tcPr>
            <w:tcW w:w="1018" w:type="pct"/>
            <w:tcBorders>
              <w:top w:val="nil"/>
            </w:tcBorders>
            <w:shd w:val="clear" w:color="auto" w:fill="FFFFFF" w:themeFill="background1"/>
            <w:vAlign w:val="center"/>
          </w:tcPr>
          <w:p w14:paraId="79059917"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112 (36.8)</w:t>
            </w:r>
          </w:p>
        </w:tc>
        <w:tc>
          <w:tcPr>
            <w:tcW w:w="1049" w:type="pct"/>
            <w:tcBorders>
              <w:top w:val="nil"/>
            </w:tcBorders>
            <w:shd w:val="clear" w:color="auto" w:fill="FFFFFF" w:themeFill="background1"/>
            <w:noWrap/>
            <w:vAlign w:val="center"/>
          </w:tcPr>
          <w:p w14:paraId="66CEEFBB" w14:textId="77777777" w:rsidR="00FC51DF" w:rsidRPr="00B20425" w:rsidRDefault="00FC51DF" w:rsidP="0013662D">
            <w:pPr>
              <w:spacing w:after="0" w:line="240" w:lineRule="auto"/>
              <w:jc w:val="center"/>
              <w:rPr>
                <w:rFonts w:ascii="Arial" w:hAnsi="Arial" w:cs="Arial"/>
                <w:color w:val="000000"/>
              </w:rPr>
            </w:pPr>
            <w:r w:rsidRPr="00B20425">
              <w:rPr>
                <w:rFonts w:ascii="Arial" w:hAnsi="Arial" w:cs="Arial"/>
                <w:color w:val="000000"/>
              </w:rPr>
              <w:t>68 (42.2)</w:t>
            </w:r>
          </w:p>
        </w:tc>
        <w:tc>
          <w:tcPr>
            <w:tcW w:w="886" w:type="pct"/>
            <w:tcBorders>
              <w:top w:val="nil"/>
            </w:tcBorders>
            <w:shd w:val="clear" w:color="auto" w:fill="FFFFFF" w:themeFill="background1"/>
            <w:vAlign w:val="center"/>
          </w:tcPr>
          <w:p w14:paraId="2BCFB3D3" w14:textId="77777777" w:rsidR="00FC51DF" w:rsidRPr="00B20425" w:rsidRDefault="00FC51DF" w:rsidP="0013662D">
            <w:pPr>
              <w:spacing w:after="0" w:line="240" w:lineRule="auto"/>
              <w:jc w:val="center"/>
              <w:rPr>
                <w:rFonts w:ascii="Arial" w:hAnsi="Arial" w:cs="Arial"/>
                <w:color w:val="000000"/>
              </w:rPr>
            </w:pPr>
          </w:p>
        </w:tc>
      </w:tr>
    </w:tbl>
    <w:p w14:paraId="49572D5C" w14:textId="77777777" w:rsidR="00FC51DF" w:rsidRPr="00B20425" w:rsidRDefault="00FC51DF">
      <w:pPr>
        <w:rPr>
          <w:rFonts w:ascii="Arial" w:hAnsi="Arial" w:cs="Arial"/>
          <w:sz w:val="24"/>
          <w:szCs w:val="24"/>
          <w:lang w:val="en-US"/>
        </w:rPr>
        <w:sectPr w:rsidR="00FC51DF" w:rsidRPr="00B20425">
          <w:pgSz w:w="11906" w:h="16838"/>
          <w:pgMar w:top="1417" w:right="1134" w:bottom="1134" w:left="1134" w:header="708" w:footer="708" w:gutter="0"/>
          <w:cols w:space="708"/>
          <w:docGrid w:linePitch="360"/>
        </w:sectPr>
      </w:pPr>
    </w:p>
    <w:p w14:paraId="69956017" w14:textId="6671CA2F" w:rsidR="0038579F" w:rsidRPr="00B20425" w:rsidRDefault="0038579F" w:rsidP="0038579F">
      <w:pPr>
        <w:rPr>
          <w:rFonts w:ascii="Arial" w:hAnsi="Arial" w:cs="Arial"/>
          <w:sz w:val="24"/>
          <w:szCs w:val="24"/>
          <w:lang w:val="en-US"/>
        </w:rPr>
      </w:pPr>
      <w:r w:rsidRPr="00B20425">
        <w:rPr>
          <w:rFonts w:ascii="Arial" w:hAnsi="Arial" w:cs="Arial"/>
          <w:b/>
          <w:sz w:val="24"/>
          <w:szCs w:val="24"/>
          <w:lang w:val="en-US"/>
        </w:rPr>
        <w:lastRenderedPageBreak/>
        <w:t>S</w:t>
      </w:r>
      <w:r w:rsidR="00FC51DF" w:rsidRPr="00B20425">
        <w:rPr>
          <w:rFonts w:ascii="Arial" w:hAnsi="Arial" w:cs="Arial"/>
          <w:b/>
          <w:sz w:val="24"/>
          <w:szCs w:val="24"/>
          <w:lang w:val="en-US"/>
        </w:rPr>
        <w:t>6</w:t>
      </w:r>
      <w:r w:rsidRPr="00B20425">
        <w:rPr>
          <w:rFonts w:ascii="Arial" w:hAnsi="Arial" w:cs="Arial"/>
          <w:b/>
          <w:sz w:val="24"/>
          <w:szCs w:val="24"/>
          <w:lang w:val="en-US"/>
        </w:rPr>
        <w:t>.</w:t>
      </w:r>
      <w:r w:rsidRPr="00B20425">
        <w:rPr>
          <w:rFonts w:ascii="Arial" w:hAnsi="Arial" w:cs="Arial"/>
          <w:sz w:val="24"/>
          <w:szCs w:val="24"/>
          <w:lang w:val="en-US"/>
        </w:rPr>
        <w:t xml:space="preserve"> MRD analysis for risk classification of study patients, based on TP2-TP4 MRD as per study design. Data shown according to ALL subset and clinical risk stratification (SR, standard risk; HR, high risk; VHR, very high risk). Final risk classification </w:t>
      </w:r>
      <w:proofErr w:type="gramStart"/>
      <w:r w:rsidRPr="00B20425">
        <w:rPr>
          <w:rFonts w:ascii="Arial" w:hAnsi="Arial" w:cs="Arial"/>
          <w:sz w:val="24"/>
          <w:szCs w:val="24"/>
          <w:lang w:val="en-US"/>
        </w:rPr>
        <w:t>was used</w:t>
      </w:r>
      <w:proofErr w:type="gramEnd"/>
      <w:r w:rsidRPr="00B20425">
        <w:rPr>
          <w:rFonts w:ascii="Arial" w:hAnsi="Arial" w:cs="Arial"/>
          <w:sz w:val="24"/>
          <w:szCs w:val="24"/>
          <w:lang w:val="en-US"/>
        </w:rPr>
        <w:t xml:space="preserve"> for allocation of SR and HR patients to either maintenance chemotherapy or allogeneic HCT. VHR patients </w:t>
      </w:r>
      <w:proofErr w:type="gramStart"/>
      <w:r w:rsidRPr="00B20425">
        <w:rPr>
          <w:rFonts w:ascii="Arial" w:hAnsi="Arial" w:cs="Arial"/>
          <w:sz w:val="24"/>
          <w:szCs w:val="24"/>
          <w:lang w:val="en-US"/>
        </w:rPr>
        <w:t>were allocated</w:t>
      </w:r>
      <w:proofErr w:type="gramEnd"/>
      <w:r w:rsidRPr="00B20425">
        <w:rPr>
          <w:rFonts w:ascii="Arial" w:hAnsi="Arial" w:cs="Arial"/>
          <w:sz w:val="24"/>
          <w:szCs w:val="24"/>
          <w:lang w:val="en-US"/>
        </w:rPr>
        <w:t xml:space="preserve"> to HCT independently of MRD study results. The number of patients evaluable at TP3 (week 16) and TP4 (week 22) decreased owing to some early study losses</w:t>
      </w:r>
      <w:r w:rsidR="001C1494" w:rsidRPr="00B20425">
        <w:rPr>
          <w:rFonts w:ascii="Arial" w:hAnsi="Arial" w:cs="Arial"/>
          <w:sz w:val="24"/>
          <w:szCs w:val="24"/>
          <w:lang w:val="en-US"/>
        </w:rPr>
        <w:t xml:space="preserve"> and the early shift to allogeneic HCT of patients with VHR characteristics and/or TP2 MRD </w:t>
      </w:r>
      <w:r w:rsidR="001C1494" w:rsidRPr="00B20425">
        <w:rPr>
          <w:rFonts w:ascii="Arial" w:hAnsi="Arial" w:cs="Arial"/>
          <w:color w:val="000000" w:themeColor="text1"/>
          <w:sz w:val="24"/>
          <w:szCs w:val="24"/>
          <w:lang w:val="en-US"/>
        </w:rPr>
        <w:t>≥10</w:t>
      </w:r>
      <w:r w:rsidR="001C1494" w:rsidRPr="00B20425">
        <w:rPr>
          <w:rFonts w:ascii="Arial" w:hAnsi="Arial" w:cs="Arial"/>
          <w:color w:val="000000" w:themeColor="text1"/>
          <w:sz w:val="24"/>
          <w:szCs w:val="24"/>
          <w:vertAlign w:val="superscript"/>
          <w:lang w:val="en-US"/>
        </w:rPr>
        <w:t>-4</w:t>
      </w:r>
      <w:r w:rsidR="001C1494" w:rsidRPr="00B20425">
        <w:rPr>
          <w:rFonts w:ascii="Arial" w:hAnsi="Arial" w:cs="Arial"/>
          <w:color w:val="000000" w:themeColor="text1"/>
          <w:sz w:val="24"/>
          <w:szCs w:val="24"/>
          <w:lang w:val="en-US"/>
        </w:rPr>
        <w:t>.</w:t>
      </w:r>
    </w:p>
    <w:tbl>
      <w:tblPr>
        <w:tblStyle w:val="Grigliatabella"/>
        <w:tblW w:w="0" w:type="auto"/>
        <w:tblLook w:val="04A0" w:firstRow="1" w:lastRow="0" w:firstColumn="1" w:lastColumn="0" w:noHBand="0" w:noVBand="1"/>
      </w:tblPr>
      <w:tblGrid>
        <w:gridCol w:w="2631"/>
        <w:gridCol w:w="1545"/>
        <w:gridCol w:w="1540"/>
        <w:gridCol w:w="1543"/>
        <w:gridCol w:w="1403"/>
        <w:gridCol w:w="1403"/>
        <w:gridCol w:w="1403"/>
        <w:gridCol w:w="1404"/>
        <w:gridCol w:w="1404"/>
      </w:tblGrid>
      <w:tr w:rsidR="0038579F" w:rsidRPr="00B20425" w14:paraId="13E23309" w14:textId="77777777" w:rsidTr="0037456C">
        <w:tc>
          <w:tcPr>
            <w:tcW w:w="2631" w:type="dxa"/>
            <w:vMerge w:val="restart"/>
          </w:tcPr>
          <w:p w14:paraId="22945482" w14:textId="77777777" w:rsidR="0038579F" w:rsidRPr="00B20425" w:rsidRDefault="0038579F" w:rsidP="0037456C">
            <w:pPr>
              <w:rPr>
                <w:rFonts w:ascii="Arial" w:hAnsi="Arial" w:cs="Arial"/>
                <w:lang w:val="en-US"/>
              </w:rPr>
            </w:pPr>
          </w:p>
        </w:tc>
        <w:tc>
          <w:tcPr>
            <w:tcW w:w="1545" w:type="dxa"/>
            <w:vMerge w:val="restart"/>
            <w:vAlign w:val="center"/>
          </w:tcPr>
          <w:p w14:paraId="2F7AC643" w14:textId="77777777" w:rsidR="0038579F" w:rsidRPr="00B20425" w:rsidRDefault="0038579F" w:rsidP="0037456C">
            <w:pPr>
              <w:jc w:val="center"/>
              <w:rPr>
                <w:rFonts w:ascii="Arial" w:hAnsi="Arial" w:cs="Arial"/>
                <w:b/>
              </w:rPr>
            </w:pPr>
            <w:proofErr w:type="spellStart"/>
            <w:r w:rsidRPr="00B20425">
              <w:rPr>
                <w:rFonts w:ascii="Arial" w:hAnsi="Arial" w:cs="Arial"/>
                <w:b/>
              </w:rPr>
              <w:t>All</w:t>
            </w:r>
            <w:proofErr w:type="spellEnd"/>
            <w:r w:rsidRPr="00B20425">
              <w:rPr>
                <w:rFonts w:ascii="Arial" w:hAnsi="Arial" w:cs="Arial"/>
                <w:b/>
              </w:rPr>
              <w:t xml:space="preserve"> </w:t>
            </w:r>
            <w:proofErr w:type="spellStart"/>
            <w:r w:rsidRPr="00B20425">
              <w:rPr>
                <w:rFonts w:ascii="Arial" w:hAnsi="Arial" w:cs="Arial"/>
                <w:b/>
              </w:rPr>
              <w:t>patients</w:t>
            </w:r>
            <w:proofErr w:type="spellEnd"/>
          </w:p>
          <w:p w14:paraId="1414B350" w14:textId="77777777" w:rsidR="0038579F" w:rsidRPr="00B20425" w:rsidRDefault="0038579F" w:rsidP="0037456C">
            <w:pPr>
              <w:jc w:val="center"/>
              <w:rPr>
                <w:rFonts w:ascii="Arial" w:hAnsi="Arial" w:cs="Arial"/>
              </w:rPr>
            </w:pPr>
            <w:r w:rsidRPr="00B20425">
              <w:rPr>
                <w:rFonts w:ascii="Arial" w:hAnsi="Arial" w:cs="Arial"/>
                <w:b/>
              </w:rPr>
              <w:t>(</w:t>
            </w:r>
            <w:proofErr w:type="gramStart"/>
            <w:r w:rsidRPr="00B20425">
              <w:rPr>
                <w:rFonts w:ascii="Arial" w:hAnsi="Arial" w:cs="Arial"/>
                <w:b/>
              </w:rPr>
              <w:t>n</w:t>
            </w:r>
            <w:proofErr w:type="gramEnd"/>
            <w:r w:rsidRPr="00B20425">
              <w:rPr>
                <w:rFonts w:ascii="Arial" w:hAnsi="Arial" w:cs="Arial"/>
                <w:b/>
              </w:rPr>
              <w:t>=140)</w:t>
            </w:r>
          </w:p>
        </w:tc>
        <w:tc>
          <w:tcPr>
            <w:tcW w:w="4486" w:type="dxa"/>
            <w:gridSpan w:val="3"/>
            <w:vAlign w:val="center"/>
          </w:tcPr>
          <w:p w14:paraId="792FB5A9" w14:textId="77777777" w:rsidR="0038579F" w:rsidRPr="00B20425" w:rsidRDefault="0038579F" w:rsidP="0037456C">
            <w:pPr>
              <w:jc w:val="center"/>
              <w:rPr>
                <w:rFonts w:ascii="Arial" w:hAnsi="Arial" w:cs="Arial"/>
                <w:b/>
              </w:rPr>
            </w:pPr>
            <w:r w:rsidRPr="00B20425">
              <w:rPr>
                <w:rFonts w:ascii="Arial" w:hAnsi="Arial" w:cs="Arial"/>
                <w:b/>
              </w:rPr>
              <w:t>T-ALL</w:t>
            </w:r>
          </w:p>
        </w:tc>
        <w:tc>
          <w:tcPr>
            <w:tcW w:w="5614" w:type="dxa"/>
            <w:gridSpan w:val="4"/>
            <w:vAlign w:val="center"/>
          </w:tcPr>
          <w:p w14:paraId="36591E0A" w14:textId="77777777" w:rsidR="0038579F" w:rsidRPr="00B20425" w:rsidRDefault="0038579F" w:rsidP="0037456C">
            <w:pPr>
              <w:jc w:val="center"/>
              <w:rPr>
                <w:rFonts w:ascii="Arial" w:hAnsi="Arial" w:cs="Arial"/>
                <w:b/>
              </w:rPr>
            </w:pPr>
            <w:r w:rsidRPr="00B20425">
              <w:rPr>
                <w:rFonts w:ascii="Arial" w:hAnsi="Arial" w:cs="Arial"/>
                <w:b/>
              </w:rPr>
              <w:t>B-ALL</w:t>
            </w:r>
          </w:p>
        </w:tc>
      </w:tr>
      <w:tr w:rsidR="0038579F" w:rsidRPr="00B20425" w14:paraId="0A3B7773" w14:textId="77777777" w:rsidTr="0037456C">
        <w:tc>
          <w:tcPr>
            <w:tcW w:w="2631" w:type="dxa"/>
            <w:vMerge/>
          </w:tcPr>
          <w:p w14:paraId="67CCAC18" w14:textId="77777777" w:rsidR="0038579F" w:rsidRPr="00B20425" w:rsidRDefault="0038579F" w:rsidP="0037456C">
            <w:pPr>
              <w:rPr>
                <w:rFonts w:ascii="Arial" w:hAnsi="Arial" w:cs="Arial"/>
              </w:rPr>
            </w:pPr>
          </w:p>
        </w:tc>
        <w:tc>
          <w:tcPr>
            <w:tcW w:w="1545" w:type="dxa"/>
            <w:vMerge/>
            <w:vAlign w:val="center"/>
          </w:tcPr>
          <w:p w14:paraId="31F30E07" w14:textId="77777777" w:rsidR="0038579F" w:rsidRPr="00B20425" w:rsidRDefault="0038579F" w:rsidP="0037456C">
            <w:pPr>
              <w:jc w:val="center"/>
              <w:rPr>
                <w:rFonts w:ascii="Arial" w:hAnsi="Arial" w:cs="Arial"/>
              </w:rPr>
            </w:pPr>
          </w:p>
        </w:tc>
        <w:tc>
          <w:tcPr>
            <w:tcW w:w="1540" w:type="dxa"/>
            <w:vAlign w:val="center"/>
          </w:tcPr>
          <w:p w14:paraId="546DFF4E" w14:textId="77777777" w:rsidR="0038579F" w:rsidRPr="00B20425" w:rsidRDefault="0038579F" w:rsidP="0037456C">
            <w:pPr>
              <w:jc w:val="center"/>
              <w:rPr>
                <w:rFonts w:ascii="Arial" w:hAnsi="Arial" w:cs="Arial"/>
              </w:rPr>
            </w:pPr>
            <w:proofErr w:type="spellStart"/>
            <w:r w:rsidRPr="00B20425">
              <w:rPr>
                <w:rFonts w:ascii="Arial" w:hAnsi="Arial" w:cs="Arial"/>
              </w:rPr>
              <w:t>All</w:t>
            </w:r>
            <w:proofErr w:type="spellEnd"/>
            <w:r w:rsidRPr="00B20425">
              <w:rPr>
                <w:rFonts w:ascii="Arial" w:hAnsi="Arial" w:cs="Arial"/>
              </w:rPr>
              <w:t xml:space="preserve"> (n=43)</w:t>
            </w:r>
          </w:p>
        </w:tc>
        <w:tc>
          <w:tcPr>
            <w:tcW w:w="1543" w:type="dxa"/>
            <w:vAlign w:val="center"/>
          </w:tcPr>
          <w:p w14:paraId="1AE8283B" w14:textId="77777777" w:rsidR="0038579F" w:rsidRPr="00B20425" w:rsidRDefault="0038579F" w:rsidP="0037456C">
            <w:pPr>
              <w:jc w:val="center"/>
              <w:rPr>
                <w:rFonts w:ascii="Arial" w:hAnsi="Arial" w:cs="Arial"/>
              </w:rPr>
            </w:pPr>
            <w:r w:rsidRPr="00B20425">
              <w:rPr>
                <w:rFonts w:ascii="Arial" w:hAnsi="Arial" w:cs="Arial"/>
              </w:rPr>
              <w:t>SR (n=11)</w:t>
            </w:r>
          </w:p>
        </w:tc>
        <w:tc>
          <w:tcPr>
            <w:tcW w:w="1403" w:type="dxa"/>
            <w:vAlign w:val="center"/>
          </w:tcPr>
          <w:p w14:paraId="575C318E" w14:textId="77777777" w:rsidR="0038579F" w:rsidRPr="00B20425" w:rsidRDefault="0038579F" w:rsidP="0037456C">
            <w:pPr>
              <w:jc w:val="center"/>
              <w:rPr>
                <w:rFonts w:ascii="Arial" w:hAnsi="Arial" w:cs="Arial"/>
              </w:rPr>
            </w:pPr>
            <w:r w:rsidRPr="00B20425">
              <w:rPr>
                <w:rFonts w:ascii="Arial" w:hAnsi="Arial" w:cs="Arial"/>
              </w:rPr>
              <w:t>VHR (n=32)</w:t>
            </w:r>
          </w:p>
        </w:tc>
        <w:tc>
          <w:tcPr>
            <w:tcW w:w="1403" w:type="dxa"/>
            <w:vAlign w:val="center"/>
          </w:tcPr>
          <w:p w14:paraId="06E5F16D" w14:textId="77777777" w:rsidR="0038579F" w:rsidRPr="00B20425" w:rsidRDefault="0038579F" w:rsidP="0037456C">
            <w:pPr>
              <w:jc w:val="center"/>
              <w:rPr>
                <w:rFonts w:ascii="Arial" w:hAnsi="Arial" w:cs="Arial"/>
              </w:rPr>
            </w:pPr>
            <w:proofErr w:type="spellStart"/>
            <w:r w:rsidRPr="00B20425">
              <w:rPr>
                <w:rFonts w:ascii="Arial" w:hAnsi="Arial" w:cs="Arial"/>
              </w:rPr>
              <w:t>All</w:t>
            </w:r>
            <w:proofErr w:type="spellEnd"/>
            <w:r w:rsidRPr="00B20425">
              <w:rPr>
                <w:rFonts w:ascii="Arial" w:hAnsi="Arial" w:cs="Arial"/>
              </w:rPr>
              <w:t xml:space="preserve"> (n=97)</w:t>
            </w:r>
          </w:p>
        </w:tc>
        <w:tc>
          <w:tcPr>
            <w:tcW w:w="1403" w:type="dxa"/>
            <w:vAlign w:val="center"/>
          </w:tcPr>
          <w:p w14:paraId="3E6B9819" w14:textId="77777777" w:rsidR="0038579F" w:rsidRPr="00B20425" w:rsidRDefault="0038579F" w:rsidP="0037456C">
            <w:pPr>
              <w:jc w:val="center"/>
              <w:rPr>
                <w:rFonts w:ascii="Arial" w:hAnsi="Arial" w:cs="Arial"/>
              </w:rPr>
            </w:pPr>
            <w:r w:rsidRPr="00B20425">
              <w:rPr>
                <w:rFonts w:ascii="Arial" w:hAnsi="Arial" w:cs="Arial"/>
              </w:rPr>
              <w:t>SR (n=52)</w:t>
            </w:r>
          </w:p>
        </w:tc>
        <w:tc>
          <w:tcPr>
            <w:tcW w:w="1404" w:type="dxa"/>
            <w:vAlign w:val="center"/>
          </w:tcPr>
          <w:p w14:paraId="40B6C515" w14:textId="77777777" w:rsidR="0038579F" w:rsidRPr="00B20425" w:rsidRDefault="0038579F" w:rsidP="0037456C">
            <w:pPr>
              <w:jc w:val="center"/>
              <w:rPr>
                <w:rFonts w:ascii="Arial" w:hAnsi="Arial" w:cs="Arial"/>
              </w:rPr>
            </w:pPr>
            <w:r w:rsidRPr="00B20425">
              <w:rPr>
                <w:rFonts w:ascii="Arial" w:hAnsi="Arial" w:cs="Arial"/>
              </w:rPr>
              <w:t>HR (n=16)</w:t>
            </w:r>
          </w:p>
        </w:tc>
        <w:tc>
          <w:tcPr>
            <w:tcW w:w="1404" w:type="dxa"/>
            <w:vAlign w:val="center"/>
          </w:tcPr>
          <w:p w14:paraId="3EB393D7" w14:textId="77777777" w:rsidR="0038579F" w:rsidRPr="00B20425" w:rsidRDefault="0038579F" w:rsidP="0037456C">
            <w:pPr>
              <w:jc w:val="center"/>
              <w:rPr>
                <w:rFonts w:ascii="Arial" w:hAnsi="Arial" w:cs="Arial"/>
              </w:rPr>
            </w:pPr>
            <w:r w:rsidRPr="00B20425">
              <w:rPr>
                <w:rFonts w:ascii="Arial" w:hAnsi="Arial" w:cs="Arial"/>
              </w:rPr>
              <w:t>VHR (n=29)</w:t>
            </w:r>
          </w:p>
        </w:tc>
      </w:tr>
      <w:tr w:rsidR="0038579F" w:rsidRPr="00B20425" w14:paraId="5E941A80" w14:textId="77777777" w:rsidTr="0037456C">
        <w:tc>
          <w:tcPr>
            <w:tcW w:w="2631" w:type="dxa"/>
          </w:tcPr>
          <w:p w14:paraId="2662302D" w14:textId="77777777" w:rsidR="0038579F" w:rsidRPr="00B20425" w:rsidRDefault="0038579F" w:rsidP="0037456C">
            <w:pPr>
              <w:rPr>
                <w:rFonts w:ascii="Arial" w:hAnsi="Arial" w:cs="Arial"/>
                <w:lang w:val="en-US"/>
              </w:rPr>
            </w:pPr>
            <w:r w:rsidRPr="00B20425">
              <w:rPr>
                <w:rFonts w:ascii="Arial" w:hAnsi="Arial" w:cs="Arial"/>
                <w:b/>
                <w:lang w:val="en-US"/>
              </w:rPr>
              <w:t>TP2 MRD</w:t>
            </w:r>
            <w:r w:rsidRPr="00B20425">
              <w:rPr>
                <w:rFonts w:ascii="Arial" w:hAnsi="Arial" w:cs="Arial"/>
                <w:lang w:val="en-US"/>
              </w:rPr>
              <w:t>, n (%)</w:t>
            </w:r>
          </w:p>
          <w:p w14:paraId="1FDEE712" w14:textId="77777777" w:rsidR="0038579F" w:rsidRPr="00B20425" w:rsidRDefault="0038579F" w:rsidP="0037456C">
            <w:pPr>
              <w:rPr>
                <w:rFonts w:ascii="Arial" w:hAnsi="Arial" w:cs="Arial"/>
                <w:lang w:val="en-US"/>
              </w:rPr>
            </w:pPr>
            <w:r w:rsidRPr="00B20425">
              <w:rPr>
                <w:rFonts w:ascii="Arial" w:hAnsi="Arial" w:cs="Arial"/>
                <w:lang w:val="en-US"/>
              </w:rPr>
              <w:t xml:space="preserve">   evaluable</w:t>
            </w:r>
          </w:p>
          <w:p w14:paraId="45536445" w14:textId="77777777" w:rsidR="0038579F" w:rsidRPr="00B20425" w:rsidRDefault="0038579F" w:rsidP="0037456C">
            <w:pPr>
              <w:rPr>
                <w:rFonts w:ascii="Arial" w:hAnsi="Arial" w:cs="Arial"/>
                <w:lang w:val="en-US"/>
              </w:rPr>
            </w:pPr>
            <w:r w:rsidRPr="00B20425">
              <w:rPr>
                <w:rFonts w:ascii="Arial" w:hAnsi="Arial" w:cs="Arial"/>
                <w:lang w:val="en-US"/>
              </w:rPr>
              <w:t xml:space="preserve">      negative</w:t>
            </w:r>
          </w:p>
          <w:p w14:paraId="2B3A96E4" w14:textId="77777777" w:rsidR="0038579F" w:rsidRPr="00B20425" w:rsidRDefault="0038579F" w:rsidP="0037456C">
            <w:pPr>
              <w:rPr>
                <w:rFonts w:ascii="Arial" w:hAnsi="Arial" w:cs="Arial"/>
                <w:lang w:val="en-US"/>
              </w:rPr>
            </w:pPr>
            <w:r w:rsidRPr="00B20425">
              <w:rPr>
                <w:rFonts w:ascii="Arial" w:hAnsi="Arial" w:cs="Arial"/>
                <w:lang w:val="en-US"/>
              </w:rPr>
              <w:t xml:space="preserve">      &lt;10</w:t>
            </w:r>
            <w:r w:rsidRPr="00B20425">
              <w:rPr>
                <w:rFonts w:ascii="Arial" w:hAnsi="Arial" w:cs="Arial"/>
                <w:vertAlign w:val="superscript"/>
                <w:lang w:val="en-US"/>
              </w:rPr>
              <w:t>-4</w:t>
            </w:r>
          </w:p>
          <w:p w14:paraId="01BB6AEB" w14:textId="77777777" w:rsidR="0038579F" w:rsidRPr="00B20425" w:rsidRDefault="0038579F" w:rsidP="0037456C">
            <w:pPr>
              <w:rPr>
                <w:rFonts w:ascii="Arial" w:hAnsi="Arial" w:cs="Arial"/>
              </w:rPr>
            </w:pPr>
            <w:r w:rsidRPr="00B20425">
              <w:rPr>
                <w:rFonts w:ascii="Arial" w:hAnsi="Arial" w:cs="Arial"/>
                <w:lang w:val="en-US"/>
              </w:rPr>
              <w:t xml:space="preserve">      </w:t>
            </w:r>
            <w:r w:rsidRPr="00B20425">
              <w:rPr>
                <w:rFonts w:ascii="Arial" w:hAnsi="Arial" w:cs="Arial"/>
              </w:rPr>
              <w:t>≥10</w:t>
            </w:r>
            <w:r w:rsidRPr="00B20425">
              <w:rPr>
                <w:rFonts w:ascii="Arial" w:hAnsi="Arial" w:cs="Arial"/>
                <w:vertAlign w:val="superscript"/>
              </w:rPr>
              <w:t>-4</w:t>
            </w:r>
          </w:p>
        </w:tc>
        <w:tc>
          <w:tcPr>
            <w:tcW w:w="1545" w:type="dxa"/>
          </w:tcPr>
          <w:p w14:paraId="0E0174CB" w14:textId="77777777" w:rsidR="0038579F" w:rsidRPr="00B20425" w:rsidRDefault="0038579F" w:rsidP="0037456C">
            <w:pPr>
              <w:jc w:val="center"/>
              <w:rPr>
                <w:rFonts w:ascii="Arial" w:hAnsi="Arial" w:cs="Arial"/>
              </w:rPr>
            </w:pPr>
          </w:p>
          <w:p w14:paraId="68EA44CC" w14:textId="77777777" w:rsidR="0038579F" w:rsidRPr="00B20425" w:rsidRDefault="0038579F" w:rsidP="0037456C">
            <w:pPr>
              <w:jc w:val="center"/>
              <w:rPr>
                <w:rFonts w:ascii="Arial" w:hAnsi="Arial" w:cs="Arial"/>
              </w:rPr>
            </w:pPr>
            <w:r w:rsidRPr="00B20425">
              <w:rPr>
                <w:rFonts w:ascii="Arial" w:hAnsi="Arial" w:cs="Arial"/>
              </w:rPr>
              <w:t>106</w:t>
            </w:r>
          </w:p>
          <w:p w14:paraId="7E5E27AA" w14:textId="77777777" w:rsidR="0038579F" w:rsidRPr="00B20425" w:rsidRDefault="0038579F" w:rsidP="0037456C">
            <w:pPr>
              <w:jc w:val="center"/>
              <w:rPr>
                <w:rFonts w:ascii="Arial" w:eastAsia="Times New Roman" w:hAnsi="Arial" w:cs="Arial"/>
                <w:color w:val="000000"/>
              </w:rPr>
            </w:pPr>
            <w:r w:rsidRPr="00B20425">
              <w:rPr>
                <w:rFonts w:ascii="Arial" w:eastAsia="Times New Roman" w:hAnsi="Arial" w:cs="Arial"/>
                <w:color w:val="000000"/>
              </w:rPr>
              <w:t>64 (60.4)</w:t>
            </w:r>
          </w:p>
          <w:p w14:paraId="7D2491A0" w14:textId="77777777" w:rsidR="0038579F" w:rsidRPr="00B20425" w:rsidRDefault="0038579F" w:rsidP="0037456C">
            <w:pPr>
              <w:jc w:val="center"/>
              <w:rPr>
                <w:rFonts w:ascii="Arial" w:eastAsia="Times New Roman" w:hAnsi="Arial" w:cs="Arial"/>
                <w:color w:val="000000"/>
              </w:rPr>
            </w:pPr>
            <w:r w:rsidRPr="00B20425">
              <w:rPr>
                <w:rFonts w:ascii="Arial" w:eastAsia="Times New Roman" w:hAnsi="Arial" w:cs="Arial"/>
                <w:color w:val="000000"/>
              </w:rPr>
              <w:t>11 (10.4)</w:t>
            </w:r>
          </w:p>
          <w:p w14:paraId="7EF3A47A" w14:textId="77777777" w:rsidR="0038579F" w:rsidRPr="00B20425" w:rsidRDefault="0038579F" w:rsidP="0037456C">
            <w:pPr>
              <w:jc w:val="center"/>
              <w:rPr>
                <w:rFonts w:ascii="Arial" w:hAnsi="Arial" w:cs="Arial"/>
              </w:rPr>
            </w:pPr>
            <w:r w:rsidRPr="00B20425">
              <w:rPr>
                <w:rFonts w:ascii="Arial" w:eastAsia="Times New Roman" w:hAnsi="Arial" w:cs="Arial"/>
                <w:color w:val="000000"/>
              </w:rPr>
              <w:t>31 (29.2)</w:t>
            </w:r>
          </w:p>
        </w:tc>
        <w:tc>
          <w:tcPr>
            <w:tcW w:w="1540" w:type="dxa"/>
          </w:tcPr>
          <w:p w14:paraId="63F9D82D" w14:textId="77777777" w:rsidR="0038579F" w:rsidRPr="00B20425" w:rsidRDefault="0038579F" w:rsidP="0037456C">
            <w:pPr>
              <w:jc w:val="center"/>
              <w:rPr>
                <w:rFonts w:ascii="Arial" w:hAnsi="Arial" w:cs="Arial"/>
              </w:rPr>
            </w:pPr>
          </w:p>
          <w:p w14:paraId="02E719EE" w14:textId="77777777" w:rsidR="0038579F" w:rsidRPr="00B20425" w:rsidRDefault="0038579F" w:rsidP="0037456C">
            <w:pPr>
              <w:jc w:val="center"/>
              <w:rPr>
                <w:rFonts w:ascii="Arial" w:hAnsi="Arial" w:cs="Arial"/>
              </w:rPr>
            </w:pPr>
            <w:r w:rsidRPr="00B20425">
              <w:rPr>
                <w:rFonts w:ascii="Arial" w:hAnsi="Arial" w:cs="Arial"/>
              </w:rPr>
              <w:t>36 (83.7)</w:t>
            </w:r>
          </w:p>
          <w:p w14:paraId="76DA824B" w14:textId="77777777" w:rsidR="0038579F" w:rsidRPr="00B20425" w:rsidRDefault="0038579F" w:rsidP="0037456C">
            <w:pPr>
              <w:jc w:val="center"/>
              <w:rPr>
                <w:rFonts w:ascii="Arial" w:hAnsi="Arial" w:cs="Arial"/>
              </w:rPr>
            </w:pPr>
            <w:r w:rsidRPr="00B20425">
              <w:rPr>
                <w:rFonts w:ascii="Arial" w:hAnsi="Arial" w:cs="Arial"/>
              </w:rPr>
              <w:t>22 (61.1)</w:t>
            </w:r>
          </w:p>
          <w:p w14:paraId="37C5785A" w14:textId="77777777" w:rsidR="0038579F" w:rsidRPr="00B20425" w:rsidRDefault="0038579F" w:rsidP="0037456C">
            <w:pPr>
              <w:jc w:val="center"/>
              <w:rPr>
                <w:rFonts w:ascii="Arial" w:hAnsi="Arial" w:cs="Arial"/>
              </w:rPr>
            </w:pPr>
            <w:r w:rsidRPr="00B20425">
              <w:rPr>
                <w:rFonts w:ascii="Arial" w:hAnsi="Arial" w:cs="Arial"/>
              </w:rPr>
              <w:t>5 (13.9)</w:t>
            </w:r>
          </w:p>
          <w:p w14:paraId="2DA6DDE7" w14:textId="77777777" w:rsidR="0038579F" w:rsidRPr="00B20425" w:rsidRDefault="0038579F" w:rsidP="0037456C">
            <w:pPr>
              <w:jc w:val="center"/>
              <w:rPr>
                <w:rFonts w:ascii="Arial" w:hAnsi="Arial" w:cs="Arial"/>
              </w:rPr>
            </w:pPr>
            <w:r w:rsidRPr="00B20425">
              <w:rPr>
                <w:rFonts w:ascii="Arial" w:hAnsi="Arial" w:cs="Arial"/>
              </w:rPr>
              <w:t>9 (25.0)</w:t>
            </w:r>
          </w:p>
        </w:tc>
        <w:tc>
          <w:tcPr>
            <w:tcW w:w="1543" w:type="dxa"/>
          </w:tcPr>
          <w:p w14:paraId="759BAC26" w14:textId="77777777" w:rsidR="0038579F" w:rsidRPr="00B20425" w:rsidRDefault="0038579F" w:rsidP="0037456C">
            <w:pPr>
              <w:jc w:val="center"/>
              <w:rPr>
                <w:rFonts w:ascii="Arial" w:hAnsi="Arial" w:cs="Arial"/>
              </w:rPr>
            </w:pPr>
          </w:p>
          <w:p w14:paraId="702827B6" w14:textId="77777777" w:rsidR="0038579F" w:rsidRPr="00B20425" w:rsidRDefault="0038579F" w:rsidP="0037456C">
            <w:pPr>
              <w:jc w:val="center"/>
              <w:rPr>
                <w:rFonts w:ascii="Arial" w:hAnsi="Arial" w:cs="Arial"/>
              </w:rPr>
            </w:pPr>
            <w:r w:rsidRPr="00B20425">
              <w:rPr>
                <w:rFonts w:ascii="Arial" w:hAnsi="Arial" w:cs="Arial"/>
              </w:rPr>
              <w:t>10 (90.9)</w:t>
            </w:r>
          </w:p>
          <w:p w14:paraId="4F885F56" w14:textId="77777777" w:rsidR="0038579F" w:rsidRPr="00B20425" w:rsidRDefault="0038579F" w:rsidP="0037456C">
            <w:pPr>
              <w:jc w:val="center"/>
              <w:rPr>
                <w:rFonts w:ascii="Arial" w:hAnsi="Arial" w:cs="Arial"/>
              </w:rPr>
            </w:pPr>
            <w:r w:rsidRPr="00B20425">
              <w:rPr>
                <w:rFonts w:ascii="Arial" w:hAnsi="Arial" w:cs="Arial"/>
              </w:rPr>
              <w:t>8 (80.0)</w:t>
            </w:r>
          </w:p>
          <w:p w14:paraId="3DBE4793" w14:textId="77777777" w:rsidR="0038579F" w:rsidRPr="00B20425" w:rsidRDefault="0038579F" w:rsidP="0037456C">
            <w:pPr>
              <w:jc w:val="center"/>
              <w:rPr>
                <w:rFonts w:ascii="Arial" w:hAnsi="Arial" w:cs="Arial"/>
              </w:rPr>
            </w:pPr>
            <w:r w:rsidRPr="00B20425">
              <w:rPr>
                <w:rFonts w:ascii="Arial" w:hAnsi="Arial" w:cs="Arial"/>
              </w:rPr>
              <w:t>1 (10.0)</w:t>
            </w:r>
          </w:p>
          <w:p w14:paraId="47CCAA5E" w14:textId="77777777" w:rsidR="0038579F" w:rsidRPr="00B20425" w:rsidRDefault="0038579F" w:rsidP="0037456C">
            <w:pPr>
              <w:jc w:val="center"/>
              <w:rPr>
                <w:rFonts w:ascii="Arial" w:hAnsi="Arial" w:cs="Arial"/>
              </w:rPr>
            </w:pPr>
            <w:r w:rsidRPr="00B20425">
              <w:rPr>
                <w:rFonts w:ascii="Arial" w:hAnsi="Arial" w:cs="Arial"/>
              </w:rPr>
              <w:t>1 (10.0)</w:t>
            </w:r>
          </w:p>
        </w:tc>
        <w:tc>
          <w:tcPr>
            <w:tcW w:w="1403" w:type="dxa"/>
          </w:tcPr>
          <w:p w14:paraId="11B0BB6E" w14:textId="77777777" w:rsidR="0038579F" w:rsidRPr="00B20425" w:rsidRDefault="0038579F" w:rsidP="0037456C">
            <w:pPr>
              <w:jc w:val="center"/>
              <w:rPr>
                <w:rFonts w:ascii="Arial" w:hAnsi="Arial" w:cs="Arial"/>
              </w:rPr>
            </w:pPr>
          </w:p>
          <w:p w14:paraId="44133849" w14:textId="77777777" w:rsidR="0038579F" w:rsidRPr="00B20425" w:rsidRDefault="0038579F" w:rsidP="0037456C">
            <w:pPr>
              <w:jc w:val="center"/>
              <w:rPr>
                <w:rFonts w:ascii="Arial" w:hAnsi="Arial" w:cs="Arial"/>
              </w:rPr>
            </w:pPr>
            <w:r w:rsidRPr="00B20425">
              <w:rPr>
                <w:rFonts w:ascii="Arial" w:hAnsi="Arial" w:cs="Arial"/>
              </w:rPr>
              <w:t>26 (81.3)</w:t>
            </w:r>
          </w:p>
          <w:p w14:paraId="306333BE" w14:textId="77777777" w:rsidR="0038579F" w:rsidRPr="00B20425" w:rsidRDefault="0038579F" w:rsidP="0037456C">
            <w:pPr>
              <w:jc w:val="center"/>
              <w:rPr>
                <w:rFonts w:ascii="Arial" w:hAnsi="Arial" w:cs="Arial"/>
              </w:rPr>
            </w:pPr>
            <w:r w:rsidRPr="00B20425">
              <w:rPr>
                <w:rFonts w:ascii="Arial" w:hAnsi="Arial" w:cs="Arial"/>
              </w:rPr>
              <w:t>14 (53.8)</w:t>
            </w:r>
          </w:p>
          <w:p w14:paraId="68C4D717" w14:textId="77777777" w:rsidR="0038579F" w:rsidRPr="00B20425" w:rsidRDefault="0038579F" w:rsidP="0037456C">
            <w:pPr>
              <w:jc w:val="center"/>
              <w:rPr>
                <w:rFonts w:ascii="Arial" w:hAnsi="Arial" w:cs="Arial"/>
              </w:rPr>
            </w:pPr>
            <w:r w:rsidRPr="00B20425">
              <w:rPr>
                <w:rFonts w:ascii="Arial" w:hAnsi="Arial" w:cs="Arial"/>
              </w:rPr>
              <w:t>4 (15.4)</w:t>
            </w:r>
          </w:p>
          <w:p w14:paraId="627C69BE" w14:textId="77777777" w:rsidR="0038579F" w:rsidRPr="00B20425" w:rsidRDefault="0038579F" w:rsidP="0037456C">
            <w:pPr>
              <w:jc w:val="center"/>
              <w:rPr>
                <w:rFonts w:ascii="Arial" w:hAnsi="Arial" w:cs="Arial"/>
              </w:rPr>
            </w:pPr>
            <w:r w:rsidRPr="00B20425">
              <w:rPr>
                <w:rFonts w:ascii="Arial" w:hAnsi="Arial" w:cs="Arial"/>
              </w:rPr>
              <w:t>8 (30.8)</w:t>
            </w:r>
          </w:p>
        </w:tc>
        <w:tc>
          <w:tcPr>
            <w:tcW w:w="1403" w:type="dxa"/>
          </w:tcPr>
          <w:p w14:paraId="59F17670" w14:textId="77777777" w:rsidR="0038579F" w:rsidRPr="00B20425" w:rsidRDefault="0038579F" w:rsidP="0037456C">
            <w:pPr>
              <w:jc w:val="center"/>
              <w:rPr>
                <w:rFonts w:ascii="Arial" w:hAnsi="Arial" w:cs="Arial"/>
              </w:rPr>
            </w:pPr>
          </w:p>
          <w:p w14:paraId="1F598D6B" w14:textId="77777777" w:rsidR="0038579F" w:rsidRPr="00B20425" w:rsidRDefault="0038579F" w:rsidP="0037456C">
            <w:pPr>
              <w:jc w:val="center"/>
              <w:rPr>
                <w:rFonts w:ascii="Arial" w:hAnsi="Arial" w:cs="Arial"/>
              </w:rPr>
            </w:pPr>
            <w:r w:rsidRPr="00B20425">
              <w:rPr>
                <w:rFonts w:ascii="Arial" w:hAnsi="Arial" w:cs="Arial"/>
              </w:rPr>
              <w:t>70 (72.2)</w:t>
            </w:r>
          </w:p>
          <w:p w14:paraId="4992F678" w14:textId="77777777" w:rsidR="0038579F" w:rsidRPr="00B20425" w:rsidRDefault="0038579F" w:rsidP="0037456C">
            <w:pPr>
              <w:jc w:val="center"/>
              <w:rPr>
                <w:rFonts w:ascii="Arial" w:hAnsi="Arial" w:cs="Arial"/>
              </w:rPr>
            </w:pPr>
            <w:r w:rsidRPr="00B20425">
              <w:rPr>
                <w:rFonts w:ascii="Arial" w:hAnsi="Arial" w:cs="Arial"/>
              </w:rPr>
              <w:t>42 (60.0)</w:t>
            </w:r>
          </w:p>
          <w:p w14:paraId="26064711" w14:textId="77777777" w:rsidR="0038579F" w:rsidRPr="00B20425" w:rsidRDefault="0038579F" w:rsidP="0037456C">
            <w:pPr>
              <w:jc w:val="center"/>
              <w:rPr>
                <w:rFonts w:ascii="Arial" w:hAnsi="Arial" w:cs="Arial"/>
              </w:rPr>
            </w:pPr>
            <w:r w:rsidRPr="00B20425">
              <w:rPr>
                <w:rFonts w:ascii="Arial" w:hAnsi="Arial" w:cs="Arial"/>
              </w:rPr>
              <w:t>6 (8.6)</w:t>
            </w:r>
          </w:p>
          <w:p w14:paraId="59E1191D" w14:textId="77777777" w:rsidR="0038579F" w:rsidRPr="00B20425" w:rsidRDefault="0038579F" w:rsidP="0037456C">
            <w:pPr>
              <w:jc w:val="center"/>
              <w:rPr>
                <w:rFonts w:ascii="Arial" w:hAnsi="Arial" w:cs="Arial"/>
              </w:rPr>
            </w:pPr>
            <w:r w:rsidRPr="00B20425">
              <w:rPr>
                <w:rFonts w:ascii="Arial" w:hAnsi="Arial" w:cs="Arial"/>
              </w:rPr>
              <w:t>22 (31.4)</w:t>
            </w:r>
          </w:p>
        </w:tc>
        <w:tc>
          <w:tcPr>
            <w:tcW w:w="1403" w:type="dxa"/>
          </w:tcPr>
          <w:p w14:paraId="2B8D4162" w14:textId="77777777" w:rsidR="0038579F" w:rsidRPr="00B20425" w:rsidRDefault="0038579F" w:rsidP="0037456C">
            <w:pPr>
              <w:jc w:val="center"/>
              <w:rPr>
                <w:rFonts w:ascii="Arial" w:hAnsi="Arial" w:cs="Arial"/>
              </w:rPr>
            </w:pPr>
          </w:p>
          <w:p w14:paraId="651209E4" w14:textId="77777777" w:rsidR="0038579F" w:rsidRPr="00B20425" w:rsidRDefault="0038579F" w:rsidP="0037456C">
            <w:pPr>
              <w:jc w:val="center"/>
              <w:rPr>
                <w:rFonts w:ascii="Arial" w:hAnsi="Arial" w:cs="Arial"/>
              </w:rPr>
            </w:pPr>
            <w:r w:rsidRPr="00B20425">
              <w:rPr>
                <w:rFonts w:ascii="Arial" w:hAnsi="Arial" w:cs="Arial"/>
              </w:rPr>
              <w:t>37 (71.2)</w:t>
            </w:r>
          </w:p>
          <w:p w14:paraId="00126000" w14:textId="77777777" w:rsidR="0038579F" w:rsidRPr="00B20425" w:rsidRDefault="0038579F" w:rsidP="0037456C">
            <w:pPr>
              <w:jc w:val="center"/>
              <w:rPr>
                <w:rFonts w:ascii="Arial" w:hAnsi="Arial" w:cs="Arial"/>
              </w:rPr>
            </w:pPr>
            <w:r w:rsidRPr="00B20425">
              <w:rPr>
                <w:rFonts w:ascii="Arial" w:hAnsi="Arial" w:cs="Arial"/>
              </w:rPr>
              <w:t>25 (67.6)</w:t>
            </w:r>
          </w:p>
          <w:p w14:paraId="5BF99041" w14:textId="77777777" w:rsidR="0038579F" w:rsidRPr="00B20425" w:rsidRDefault="0038579F" w:rsidP="0037456C">
            <w:pPr>
              <w:jc w:val="center"/>
              <w:rPr>
                <w:rFonts w:ascii="Arial" w:hAnsi="Arial" w:cs="Arial"/>
              </w:rPr>
            </w:pPr>
            <w:r w:rsidRPr="00B20425">
              <w:rPr>
                <w:rFonts w:ascii="Arial" w:hAnsi="Arial" w:cs="Arial"/>
              </w:rPr>
              <w:t>4 (10.8)</w:t>
            </w:r>
          </w:p>
          <w:p w14:paraId="101FE68F" w14:textId="77777777" w:rsidR="0038579F" w:rsidRPr="00B20425" w:rsidRDefault="0038579F" w:rsidP="0037456C">
            <w:pPr>
              <w:jc w:val="center"/>
              <w:rPr>
                <w:rFonts w:ascii="Arial" w:hAnsi="Arial" w:cs="Arial"/>
              </w:rPr>
            </w:pPr>
            <w:r w:rsidRPr="00B20425">
              <w:rPr>
                <w:rFonts w:ascii="Arial" w:hAnsi="Arial" w:cs="Arial"/>
              </w:rPr>
              <w:t>8 (21.6)</w:t>
            </w:r>
          </w:p>
        </w:tc>
        <w:tc>
          <w:tcPr>
            <w:tcW w:w="1404" w:type="dxa"/>
          </w:tcPr>
          <w:p w14:paraId="32DCAE01" w14:textId="77777777" w:rsidR="0038579F" w:rsidRPr="00B20425" w:rsidRDefault="0038579F" w:rsidP="0037456C">
            <w:pPr>
              <w:jc w:val="center"/>
              <w:rPr>
                <w:rFonts w:ascii="Arial" w:hAnsi="Arial" w:cs="Arial"/>
              </w:rPr>
            </w:pPr>
          </w:p>
          <w:p w14:paraId="570C1CBA" w14:textId="77777777" w:rsidR="0038579F" w:rsidRPr="00B20425" w:rsidRDefault="0038579F" w:rsidP="0037456C">
            <w:pPr>
              <w:jc w:val="center"/>
              <w:rPr>
                <w:rFonts w:ascii="Arial" w:hAnsi="Arial" w:cs="Arial"/>
              </w:rPr>
            </w:pPr>
            <w:r w:rsidRPr="00B20425">
              <w:rPr>
                <w:rFonts w:ascii="Arial" w:hAnsi="Arial" w:cs="Arial"/>
              </w:rPr>
              <w:t>14 (87.5)</w:t>
            </w:r>
          </w:p>
          <w:p w14:paraId="06B6E689" w14:textId="77777777" w:rsidR="0038579F" w:rsidRPr="00B20425" w:rsidRDefault="0038579F" w:rsidP="0037456C">
            <w:pPr>
              <w:jc w:val="center"/>
              <w:rPr>
                <w:rFonts w:ascii="Arial" w:hAnsi="Arial" w:cs="Arial"/>
              </w:rPr>
            </w:pPr>
            <w:r w:rsidRPr="00B20425">
              <w:rPr>
                <w:rFonts w:ascii="Arial" w:hAnsi="Arial" w:cs="Arial"/>
              </w:rPr>
              <w:t>6 (42.9)</w:t>
            </w:r>
          </w:p>
          <w:p w14:paraId="31B6DCE1" w14:textId="77777777" w:rsidR="0038579F" w:rsidRPr="00B20425" w:rsidRDefault="0038579F" w:rsidP="0037456C">
            <w:pPr>
              <w:jc w:val="center"/>
              <w:rPr>
                <w:rFonts w:ascii="Arial" w:hAnsi="Arial" w:cs="Arial"/>
              </w:rPr>
            </w:pPr>
            <w:r w:rsidRPr="00B20425">
              <w:rPr>
                <w:rFonts w:ascii="Arial" w:hAnsi="Arial" w:cs="Arial"/>
              </w:rPr>
              <w:t>2 (14.3)</w:t>
            </w:r>
          </w:p>
          <w:p w14:paraId="4F4465AD" w14:textId="77777777" w:rsidR="0038579F" w:rsidRPr="00B20425" w:rsidRDefault="0038579F" w:rsidP="0037456C">
            <w:pPr>
              <w:jc w:val="center"/>
              <w:rPr>
                <w:rFonts w:ascii="Arial" w:hAnsi="Arial" w:cs="Arial"/>
              </w:rPr>
            </w:pPr>
            <w:r w:rsidRPr="00B20425">
              <w:rPr>
                <w:rFonts w:ascii="Arial" w:hAnsi="Arial" w:cs="Arial"/>
              </w:rPr>
              <w:t>6 (42.9)</w:t>
            </w:r>
          </w:p>
        </w:tc>
        <w:tc>
          <w:tcPr>
            <w:tcW w:w="1404" w:type="dxa"/>
          </w:tcPr>
          <w:p w14:paraId="0DFD71B2" w14:textId="77777777" w:rsidR="0038579F" w:rsidRPr="00B20425" w:rsidRDefault="0038579F" w:rsidP="0037456C">
            <w:pPr>
              <w:jc w:val="center"/>
              <w:rPr>
                <w:rFonts w:ascii="Arial" w:hAnsi="Arial" w:cs="Arial"/>
              </w:rPr>
            </w:pPr>
          </w:p>
          <w:p w14:paraId="4EFF76F4" w14:textId="77777777" w:rsidR="0038579F" w:rsidRPr="00B20425" w:rsidRDefault="0038579F" w:rsidP="0037456C">
            <w:pPr>
              <w:jc w:val="center"/>
              <w:rPr>
                <w:rFonts w:ascii="Arial" w:hAnsi="Arial" w:cs="Arial"/>
              </w:rPr>
            </w:pPr>
            <w:r w:rsidRPr="00B20425">
              <w:rPr>
                <w:rFonts w:ascii="Arial" w:hAnsi="Arial" w:cs="Arial"/>
              </w:rPr>
              <w:t>19 (65.5)</w:t>
            </w:r>
          </w:p>
          <w:p w14:paraId="39835ECF" w14:textId="77777777" w:rsidR="0038579F" w:rsidRPr="00B20425" w:rsidRDefault="0038579F" w:rsidP="0037456C">
            <w:pPr>
              <w:jc w:val="center"/>
              <w:rPr>
                <w:rFonts w:ascii="Arial" w:hAnsi="Arial" w:cs="Arial"/>
              </w:rPr>
            </w:pPr>
            <w:r w:rsidRPr="00B20425">
              <w:rPr>
                <w:rFonts w:ascii="Arial" w:hAnsi="Arial" w:cs="Arial"/>
              </w:rPr>
              <w:t>11 (57.9)</w:t>
            </w:r>
          </w:p>
          <w:p w14:paraId="7FD901D0" w14:textId="77777777" w:rsidR="0038579F" w:rsidRPr="00B20425" w:rsidRDefault="0038579F" w:rsidP="0037456C">
            <w:pPr>
              <w:jc w:val="center"/>
              <w:rPr>
                <w:rFonts w:ascii="Arial" w:hAnsi="Arial" w:cs="Arial"/>
              </w:rPr>
            </w:pPr>
            <w:r w:rsidRPr="00B20425">
              <w:rPr>
                <w:rFonts w:ascii="Arial" w:hAnsi="Arial" w:cs="Arial"/>
              </w:rPr>
              <w:t>0 (0.0)</w:t>
            </w:r>
          </w:p>
          <w:p w14:paraId="432787DE" w14:textId="77777777" w:rsidR="0038579F" w:rsidRPr="00B20425" w:rsidRDefault="0038579F" w:rsidP="0037456C">
            <w:pPr>
              <w:jc w:val="center"/>
              <w:rPr>
                <w:rFonts w:ascii="Arial" w:hAnsi="Arial" w:cs="Arial"/>
              </w:rPr>
            </w:pPr>
            <w:r w:rsidRPr="00B20425">
              <w:rPr>
                <w:rFonts w:ascii="Arial" w:hAnsi="Arial" w:cs="Arial"/>
              </w:rPr>
              <w:t>8 (42.1)</w:t>
            </w:r>
          </w:p>
        </w:tc>
      </w:tr>
      <w:tr w:rsidR="0038579F" w:rsidRPr="00B20425" w14:paraId="58052EE9" w14:textId="77777777" w:rsidTr="0037456C">
        <w:tc>
          <w:tcPr>
            <w:tcW w:w="2631" w:type="dxa"/>
          </w:tcPr>
          <w:p w14:paraId="72C98BF2" w14:textId="77777777" w:rsidR="0038579F" w:rsidRPr="00B20425" w:rsidRDefault="0038579F" w:rsidP="0037456C">
            <w:pPr>
              <w:rPr>
                <w:rFonts w:ascii="Arial" w:hAnsi="Arial" w:cs="Arial"/>
                <w:color w:val="000000" w:themeColor="text1"/>
                <w:lang w:val="en-US"/>
              </w:rPr>
            </w:pPr>
            <w:r w:rsidRPr="00B20425">
              <w:rPr>
                <w:rFonts w:ascii="Arial" w:hAnsi="Arial" w:cs="Arial"/>
                <w:b/>
                <w:color w:val="000000" w:themeColor="text1"/>
                <w:lang w:val="en-US"/>
              </w:rPr>
              <w:t>TP3 MRD</w:t>
            </w:r>
            <w:r w:rsidRPr="00B20425">
              <w:rPr>
                <w:rFonts w:ascii="Arial" w:hAnsi="Arial" w:cs="Arial"/>
                <w:color w:val="000000" w:themeColor="text1"/>
                <w:lang w:val="en-US"/>
              </w:rPr>
              <w:t>, n (%)</w:t>
            </w:r>
          </w:p>
          <w:p w14:paraId="390AAEE3" w14:textId="77777777" w:rsidR="0038579F" w:rsidRPr="00B20425" w:rsidRDefault="0038579F" w:rsidP="0037456C">
            <w:pPr>
              <w:rPr>
                <w:rFonts w:ascii="Arial" w:hAnsi="Arial" w:cs="Arial"/>
                <w:color w:val="000000" w:themeColor="text1"/>
                <w:lang w:val="en-US"/>
              </w:rPr>
            </w:pPr>
            <w:r w:rsidRPr="00B20425">
              <w:rPr>
                <w:rFonts w:ascii="Arial" w:hAnsi="Arial" w:cs="Arial"/>
                <w:color w:val="000000" w:themeColor="text1"/>
                <w:lang w:val="en-US"/>
              </w:rPr>
              <w:t xml:space="preserve">   evaluable</w:t>
            </w:r>
          </w:p>
          <w:p w14:paraId="69E40A90" w14:textId="77777777" w:rsidR="0038579F" w:rsidRPr="00B20425" w:rsidRDefault="0038579F" w:rsidP="0037456C">
            <w:pPr>
              <w:rPr>
                <w:rFonts w:ascii="Arial" w:hAnsi="Arial" w:cs="Arial"/>
                <w:color w:val="000000" w:themeColor="text1"/>
                <w:lang w:val="en-US"/>
              </w:rPr>
            </w:pPr>
            <w:r w:rsidRPr="00B20425">
              <w:rPr>
                <w:rFonts w:ascii="Arial" w:hAnsi="Arial" w:cs="Arial"/>
                <w:color w:val="000000" w:themeColor="text1"/>
                <w:lang w:val="en-US"/>
              </w:rPr>
              <w:t xml:space="preserve">      negative</w:t>
            </w:r>
          </w:p>
          <w:p w14:paraId="6C7616D1" w14:textId="77777777" w:rsidR="0038579F" w:rsidRPr="00B20425" w:rsidRDefault="0038579F" w:rsidP="0037456C">
            <w:pPr>
              <w:rPr>
                <w:rFonts w:ascii="Arial" w:hAnsi="Arial" w:cs="Arial"/>
                <w:color w:val="000000" w:themeColor="text1"/>
                <w:lang w:val="en-US"/>
              </w:rPr>
            </w:pPr>
            <w:r w:rsidRPr="00B20425">
              <w:rPr>
                <w:rFonts w:ascii="Arial" w:hAnsi="Arial" w:cs="Arial"/>
                <w:color w:val="000000" w:themeColor="text1"/>
                <w:lang w:val="en-US"/>
              </w:rPr>
              <w:t xml:space="preserve">      &lt;10</w:t>
            </w:r>
            <w:r w:rsidRPr="00B20425">
              <w:rPr>
                <w:rFonts w:ascii="Arial" w:hAnsi="Arial" w:cs="Arial"/>
                <w:color w:val="000000" w:themeColor="text1"/>
                <w:vertAlign w:val="superscript"/>
                <w:lang w:val="en-US"/>
              </w:rPr>
              <w:t>-4</w:t>
            </w:r>
          </w:p>
          <w:p w14:paraId="09564E55" w14:textId="77777777" w:rsidR="0038579F" w:rsidRPr="00B20425" w:rsidRDefault="0038579F" w:rsidP="0037456C">
            <w:pPr>
              <w:rPr>
                <w:rFonts w:ascii="Arial" w:hAnsi="Arial" w:cs="Arial"/>
                <w:color w:val="000000" w:themeColor="text1"/>
              </w:rPr>
            </w:pPr>
            <w:r w:rsidRPr="00B20425">
              <w:rPr>
                <w:rFonts w:ascii="Arial" w:hAnsi="Arial" w:cs="Arial"/>
                <w:color w:val="000000" w:themeColor="text1"/>
                <w:lang w:val="en-US"/>
              </w:rPr>
              <w:t xml:space="preserve">      </w:t>
            </w:r>
            <w:r w:rsidRPr="00B20425">
              <w:rPr>
                <w:rFonts w:ascii="Arial" w:hAnsi="Arial" w:cs="Arial"/>
                <w:color w:val="000000" w:themeColor="text1"/>
              </w:rPr>
              <w:t>≥10</w:t>
            </w:r>
            <w:r w:rsidRPr="00B20425">
              <w:rPr>
                <w:rFonts w:ascii="Arial" w:hAnsi="Arial" w:cs="Arial"/>
                <w:color w:val="000000" w:themeColor="text1"/>
                <w:vertAlign w:val="superscript"/>
              </w:rPr>
              <w:t>-4</w:t>
            </w:r>
          </w:p>
        </w:tc>
        <w:tc>
          <w:tcPr>
            <w:tcW w:w="1545" w:type="dxa"/>
          </w:tcPr>
          <w:p w14:paraId="4F07D6D7" w14:textId="77777777" w:rsidR="0038579F" w:rsidRPr="00B20425" w:rsidRDefault="0038579F" w:rsidP="0037456C">
            <w:pPr>
              <w:jc w:val="center"/>
              <w:rPr>
                <w:rFonts w:ascii="Arial" w:hAnsi="Arial" w:cs="Arial"/>
                <w:color w:val="000000" w:themeColor="text1"/>
              </w:rPr>
            </w:pPr>
          </w:p>
          <w:p w14:paraId="7AC9C647"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55</w:t>
            </w:r>
          </w:p>
          <w:p w14:paraId="29C87945" w14:textId="77777777" w:rsidR="0038579F" w:rsidRPr="00B20425" w:rsidRDefault="0038579F" w:rsidP="0037456C">
            <w:pPr>
              <w:jc w:val="center"/>
              <w:rPr>
                <w:rFonts w:ascii="Arial" w:eastAsia="Times New Roman" w:hAnsi="Arial" w:cs="Arial"/>
                <w:color w:val="000000" w:themeColor="text1"/>
              </w:rPr>
            </w:pPr>
            <w:r w:rsidRPr="00B20425">
              <w:rPr>
                <w:rFonts w:ascii="Arial" w:eastAsia="Times New Roman" w:hAnsi="Arial" w:cs="Arial"/>
                <w:color w:val="000000" w:themeColor="text1"/>
              </w:rPr>
              <w:t>38 (69.1)</w:t>
            </w:r>
          </w:p>
          <w:p w14:paraId="0AE12011" w14:textId="77777777" w:rsidR="0038579F" w:rsidRPr="00B20425" w:rsidRDefault="0038579F" w:rsidP="0037456C">
            <w:pPr>
              <w:jc w:val="center"/>
              <w:rPr>
                <w:rFonts w:ascii="Arial" w:eastAsia="Times New Roman" w:hAnsi="Arial" w:cs="Arial"/>
                <w:color w:val="000000" w:themeColor="text1"/>
              </w:rPr>
            </w:pPr>
            <w:r w:rsidRPr="00B20425">
              <w:rPr>
                <w:rFonts w:ascii="Arial" w:eastAsia="Times New Roman" w:hAnsi="Arial" w:cs="Arial"/>
                <w:color w:val="000000" w:themeColor="text1"/>
              </w:rPr>
              <w:t>7 (12.7)</w:t>
            </w:r>
          </w:p>
          <w:p w14:paraId="7997D10A" w14:textId="77777777" w:rsidR="0038579F" w:rsidRPr="00B20425" w:rsidRDefault="0038579F" w:rsidP="0037456C">
            <w:pPr>
              <w:jc w:val="center"/>
              <w:rPr>
                <w:rFonts w:ascii="Arial" w:hAnsi="Arial" w:cs="Arial"/>
                <w:color w:val="000000" w:themeColor="text1"/>
              </w:rPr>
            </w:pPr>
            <w:r w:rsidRPr="00B20425">
              <w:rPr>
                <w:rFonts w:ascii="Arial" w:eastAsia="Times New Roman" w:hAnsi="Arial" w:cs="Arial"/>
                <w:color w:val="000000" w:themeColor="text1"/>
              </w:rPr>
              <w:t>10 (18.2)</w:t>
            </w:r>
          </w:p>
        </w:tc>
        <w:tc>
          <w:tcPr>
            <w:tcW w:w="1540" w:type="dxa"/>
          </w:tcPr>
          <w:p w14:paraId="503B548F" w14:textId="77777777" w:rsidR="0038579F" w:rsidRPr="00B20425" w:rsidRDefault="0038579F" w:rsidP="0037456C">
            <w:pPr>
              <w:jc w:val="center"/>
              <w:rPr>
                <w:rFonts w:ascii="Arial" w:hAnsi="Arial" w:cs="Arial"/>
                <w:color w:val="000000" w:themeColor="text1"/>
              </w:rPr>
            </w:pPr>
          </w:p>
          <w:p w14:paraId="0F27C965"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16 (37.2)</w:t>
            </w:r>
          </w:p>
          <w:p w14:paraId="0465DA32"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12 (75.0)</w:t>
            </w:r>
          </w:p>
          <w:p w14:paraId="527073F9"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 (6.3)</w:t>
            </w:r>
          </w:p>
          <w:p w14:paraId="3F1E000F"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3 (18.8)</w:t>
            </w:r>
          </w:p>
        </w:tc>
        <w:tc>
          <w:tcPr>
            <w:tcW w:w="1543" w:type="dxa"/>
          </w:tcPr>
          <w:p w14:paraId="7CF508CD" w14:textId="77777777" w:rsidR="0038579F" w:rsidRPr="00B20425" w:rsidRDefault="0038579F" w:rsidP="0037456C">
            <w:pPr>
              <w:jc w:val="center"/>
              <w:rPr>
                <w:rFonts w:ascii="Arial" w:hAnsi="Arial" w:cs="Arial"/>
                <w:color w:val="000000" w:themeColor="text1"/>
              </w:rPr>
            </w:pPr>
          </w:p>
          <w:p w14:paraId="5F5F9A01"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8 (72.7)</w:t>
            </w:r>
          </w:p>
          <w:p w14:paraId="71A40A2D"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6 (75.0)</w:t>
            </w:r>
          </w:p>
          <w:p w14:paraId="3D275D2E"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 (12.5)</w:t>
            </w:r>
          </w:p>
          <w:p w14:paraId="2A2E78DE"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 (12.5)</w:t>
            </w:r>
          </w:p>
        </w:tc>
        <w:tc>
          <w:tcPr>
            <w:tcW w:w="1403" w:type="dxa"/>
          </w:tcPr>
          <w:p w14:paraId="53DF973E" w14:textId="77777777" w:rsidR="0038579F" w:rsidRPr="00B20425" w:rsidRDefault="0038579F" w:rsidP="0037456C">
            <w:pPr>
              <w:jc w:val="center"/>
              <w:rPr>
                <w:rFonts w:ascii="Arial" w:hAnsi="Arial" w:cs="Arial"/>
                <w:color w:val="000000" w:themeColor="text1"/>
              </w:rPr>
            </w:pPr>
          </w:p>
          <w:p w14:paraId="43BA0103"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8 (25.0)</w:t>
            </w:r>
          </w:p>
          <w:p w14:paraId="51C5A19C"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6 (75.0)</w:t>
            </w:r>
          </w:p>
          <w:p w14:paraId="25D5CF7D"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0 (0.0)</w:t>
            </w:r>
          </w:p>
          <w:p w14:paraId="1685C4E1"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2 (25.0)</w:t>
            </w:r>
          </w:p>
        </w:tc>
        <w:tc>
          <w:tcPr>
            <w:tcW w:w="1403" w:type="dxa"/>
          </w:tcPr>
          <w:p w14:paraId="24DEB6BE" w14:textId="77777777" w:rsidR="0038579F" w:rsidRPr="00B20425" w:rsidRDefault="0038579F" w:rsidP="0037456C">
            <w:pPr>
              <w:jc w:val="center"/>
              <w:rPr>
                <w:rFonts w:ascii="Arial" w:hAnsi="Arial" w:cs="Arial"/>
                <w:color w:val="000000" w:themeColor="text1"/>
              </w:rPr>
            </w:pPr>
          </w:p>
          <w:p w14:paraId="0F156A0C"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39 (40.2)</w:t>
            </w:r>
          </w:p>
          <w:p w14:paraId="43920BBA"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26 (66.7)</w:t>
            </w:r>
          </w:p>
          <w:p w14:paraId="54D8AF58"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6 (15.4)</w:t>
            </w:r>
          </w:p>
          <w:p w14:paraId="17CB9578"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7 (17.9)</w:t>
            </w:r>
          </w:p>
        </w:tc>
        <w:tc>
          <w:tcPr>
            <w:tcW w:w="1403" w:type="dxa"/>
          </w:tcPr>
          <w:p w14:paraId="7831CF8B" w14:textId="77777777" w:rsidR="0038579F" w:rsidRPr="00B20425" w:rsidRDefault="0038579F" w:rsidP="0037456C">
            <w:pPr>
              <w:jc w:val="center"/>
              <w:rPr>
                <w:rFonts w:ascii="Arial" w:hAnsi="Arial" w:cs="Arial"/>
                <w:color w:val="000000" w:themeColor="text1"/>
              </w:rPr>
            </w:pPr>
          </w:p>
          <w:p w14:paraId="29F3F51E"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29 (55.8)</w:t>
            </w:r>
          </w:p>
          <w:p w14:paraId="0F0F4FDA"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19 (65.5)</w:t>
            </w:r>
          </w:p>
          <w:p w14:paraId="59770A67"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5 (17.2)</w:t>
            </w:r>
          </w:p>
          <w:p w14:paraId="46D6F1B3"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5 (17.2)</w:t>
            </w:r>
          </w:p>
        </w:tc>
        <w:tc>
          <w:tcPr>
            <w:tcW w:w="1404" w:type="dxa"/>
          </w:tcPr>
          <w:p w14:paraId="3F034987" w14:textId="77777777" w:rsidR="0038579F" w:rsidRPr="00B20425" w:rsidRDefault="0038579F" w:rsidP="0037456C">
            <w:pPr>
              <w:jc w:val="center"/>
              <w:rPr>
                <w:rFonts w:ascii="Arial" w:hAnsi="Arial" w:cs="Arial"/>
                <w:color w:val="000000" w:themeColor="text1"/>
              </w:rPr>
            </w:pPr>
          </w:p>
          <w:p w14:paraId="7C28904A"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5 (31.3)</w:t>
            </w:r>
          </w:p>
          <w:p w14:paraId="3B345554"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5 (100.0)</w:t>
            </w:r>
          </w:p>
          <w:p w14:paraId="61BA4776"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0 (0.0)</w:t>
            </w:r>
          </w:p>
          <w:p w14:paraId="425472CD"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0 (0.0)</w:t>
            </w:r>
          </w:p>
        </w:tc>
        <w:tc>
          <w:tcPr>
            <w:tcW w:w="1404" w:type="dxa"/>
          </w:tcPr>
          <w:p w14:paraId="3CC502C2" w14:textId="77777777" w:rsidR="0038579F" w:rsidRPr="00B20425" w:rsidRDefault="0038579F" w:rsidP="0037456C">
            <w:pPr>
              <w:jc w:val="center"/>
              <w:rPr>
                <w:rFonts w:ascii="Arial" w:hAnsi="Arial" w:cs="Arial"/>
                <w:color w:val="000000" w:themeColor="text1"/>
              </w:rPr>
            </w:pPr>
          </w:p>
          <w:p w14:paraId="6D078F9C"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5 (17.2)</w:t>
            </w:r>
          </w:p>
          <w:p w14:paraId="561D4A48"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2 (40.0)</w:t>
            </w:r>
          </w:p>
          <w:p w14:paraId="3CB79AAD"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 (20.0)</w:t>
            </w:r>
          </w:p>
          <w:p w14:paraId="6AB5B59D"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2 (40.0)</w:t>
            </w:r>
          </w:p>
        </w:tc>
      </w:tr>
      <w:tr w:rsidR="0038579F" w:rsidRPr="00B20425" w14:paraId="134D7D73" w14:textId="77777777" w:rsidTr="0037456C">
        <w:tc>
          <w:tcPr>
            <w:tcW w:w="2631" w:type="dxa"/>
          </w:tcPr>
          <w:p w14:paraId="59E5898B" w14:textId="77777777" w:rsidR="0038579F" w:rsidRPr="00B20425" w:rsidRDefault="0038579F" w:rsidP="0037456C">
            <w:pPr>
              <w:rPr>
                <w:rFonts w:ascii="Arial" w:hAnsi="Arial" w:cs="Arial"/>
                <w:color w:val="000000" w:themeColor="text1"/>
                <w:lang w:val="en-US"/>
              </w:rPr>
            </w:pPr>
            <w:r w:rsidRPr="00B20425">
              <w:rPr>
                <w:rFonts w:ascii="Arial" w:hAnsi="Arial" w:cs="Arial"/>
                <w:b/>
                <w:color w:val="000000" w:themeColor="text1"/>
                <w:lang w:val="en-US"/>
              </w:rPr>
              <w:t>TP4 MRD</w:t>
            </w:r>
            <w:r w:rsidRPr="00B20425">
              <w:rPr>
                <w:rFonts w:ascii="Arial" w:hAnsi="Arial" w:cs="Arial"/>
                <w:color w:val="000000" w:themeColor="text1"/>
                <w:lang w:val="en-US"/>
              </w:rPr>
              <w:t>, n (%)</w:t>
            </w:r>
          </w:p>
          <w:p w14:paraId="55DA7EB9" w14:textId="77777777" w:rsidR="0038579F" w:rsidRPr="00B20425" w:rsidRDefault="0038579F" w:rsidP="0037456C">
            <w:pPr>
              <w:rPr>
                <w:rFonts w:ascii="Arial" w:hAnsi="Arial" w:cs="Arial"/>
                <w:color w:val="000000" w:themeColor="text1"/>
                <w:lang w:val="en-US"/>
              </w:rPr>
            </w:pPr>
            <w:r w:rsidRPr="00B20425">
              <w:rPr>
                <w:rFonts w:ascii="Arial" w:hAnsi="Arial" w:cs="Arial"/>
                <w:color w:val="000000" w:themeColor="text1"/>
                <w:lang w:val="en-US"/>
              </w:rPr>
              <w:t xml:space="preserve">   evaluable</w:t>
            </w:r>
          </w:p>
          <w:p w14:paraId="3A3C6842" w14:textId="77777777" w:rsidR="0038579F" w:rsidRPr="00B20425" w:rsidRDefault="0038579F" w:rsidP="0037456C">
            <w:pPr>
              <w:rPr>
                <w:rFonts w:ascii="Arial" w:hAnsi="Arial" w:cs="Arial"/>
                <w:color w:val="000000" w:themeColor="text1"/>
                <w:lang w:val="en-US"/>
              </w:rPr>
            </w:pPr>
            <w:r w:rsidRPr="00B20425">
              <w:rPr>
                <w:rFonts w:ascii="Arial" w:hAnsi="Arial" w:cs="Arial"/>
                <w:color w:val="000000" w:themeColor="text1"/>
                <w:lang w:val="en-US"/>
              </w:rPr>
              <w:t xml:space="preserve">      negative</w:t>
            </w:r>
          </w:p>
          <w:p w14:paraId="3A7878C7" w14:textId="77777777" w:rsidR="0038579F" w:rsidRPr="00B20425" w:rsidRDefault="0038579F" w:rsidP="0037456C">
            <w:pPr>
              <w:rPr>
                <w:rFonts w:ascii="Arial" w:hAnsi="Arial" w:cs="Arial"/>
                <w:color w:val="000000" w:themeColor="text1"/>
                <w:lang w:val="en-US"/>
              </w:rPr>
            </w:pPr>
            <w:r w:rsidRPr="00B20425">
              <w:rPr>
                <w:rFonts w:ascii="Arial" w:hAnsi="Arial" w:cs="Arial"/>
                <w:color w:val="000000" w:themeColor="text1"/>
                <w:lang w:val="en-US"/>
              </w:rPr>
              <w:t xml:space="preserve">      &lt;10</w:t>
            </w:r>
            <w:r w:rsidRPr="00B20425">
              <w:rPr>
                <w:rFonts w:ascii="Arial" w:hAnsi="Arial" w:cs="Arial"/>
                <w:color w:val="000000" w:themeColor="text1"/>
                <w:vertAlign w:val="superscript"/>
                <w:lang w:val="en-US"/>
              </w:rPr>
              <w:t>-4</w:t>
            </w:r>
          </w:p>
          <w:p w14:paraId="3ABE4B1A" w14:textId="77777777" w:rsidR="0038579F" w:rsidRPr="00B20425" w:rsidRDefault="0038579F" w:rsidP="0037456C">
            <w:pPr>
              <w:rPr>
                <w:rFonts w:ascii="Arial" w:hAnsi="Arial" w:cs="Arial"/>
                <w:color w:val="000000" w:themeColor="text1"/>
              </w:rPr>
            </w:pPr>
            <w:r w:rsidRPr="00B20425">
              <w:rPr>
                <w:rFonts w:ascii="Arial" w:hAnsi="Arial" w:cs="Arial"/>
                <w:color w:val="000000" w:themeColor="text1"/>
                <w:lang w:val="en-US"/>
              </w:rPr>
              <w:t xml:space="preserve">      </w:t>
            </w:r>
            <w:r w:rsidRPr="00B20425">
              <w:rPr>
                <w:rFonts w:ascii="Arial" w:hAnsi="Arial" w:cs="Arial"/>
                <w:color w:val="000000" w:themeColor="text1"/>
              </w:rPr>
              <w:t>≥10</w:t>
            </w:r>
            <w:r w:rsidRPr="00B20425">
              <w:rPr>
                <w:rFonts w:ascii="Arial" w:hAnsi="Arial" w:cs="Arial"/>
                <w:color w:val="000000" w:themeColor="text1"/>
                <w:vertAlign w:val="superscript"/>
              </w:rPr>
              <w:t>-4</w:t>
            </w:r>
          </w:p>
        </w:tc>
        <w:tc>
          <w:tcPr>
            <w:tcW w:w="1545" w:type="dxa"/>
          </w:tcPr>
          <w:p w14:paraId="3153F1FF" w14:textId="77777777" w:rsidR="0038579F" w:rsidRPr="00B20425" w:rsidRDefault="0038579F" w:rsidP="0037456C">
            <w:pPr>
              <w:jc w:val="center"/>
              <w:rPr>
                <w:rFonts w:ascii="Arial" w:hAnsi="Arial" w:cs="Arial"/>
                <w:color w:val="000000" w:themeColor="text1"/>
              </w:rPr>
            </w:pPr>
          </w:p>
          <w:p w14:paraId="7C779D66"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58</w:t>
            </w:r>
          </w:p>
          <w:p w14:paraId="13DE4320" w14:textId="77777777" w:rsidR="0038579F" w:rsidRPr="00B20425" w:rsidRDefault="0038579F" w:rsidP="0037456C">
            <w:pPr>
              <w:jc w:val="center"/>
              <w:rPr>
                <w:rFonts w:ascii="Arial" w:eastAsia="Times New Roman" w:hAnsi="Arial" w:cs="Arial"/>
                <w:color w:val="000000" w:themeColor="text1"/>
              </w:rPr>
            </w:pPr>
            <w:r w:rsidRPr="00B20425">
              <w:rPr>
                <w:rFonts w:ascii="Arial" w:eastAsia="Times New Roman" w:hAnsi="Arial" w:cs="Arial"/>
                <w:color w:val="000000" w:themeColor="text1"/>
              </w:rPr>
              <w:t>41 (70.7)</w:t>
            </w:r>
          </w:p>
          <w:p w14:paraId="50C1D9D9" w14:textId="77777777" w:rsidR="0038579F" w:rsidRPr="00B20425" w:rsidRDefault="0038579F" w:rsidP="0037456C">
            <w:pPr>
              <w:jc w:val="center"/>
              <w:rPr>
                <w:rFonts w:ascii="Arial" w:eastAsia="Times New Roman" w:hAnsi="Arial" w:cs="Arial"/>
                <w:color w:val="000000" w:themeColor="text1"/>
              </w:rPr>
            </w:pPr>
            <w:r w:rsidRPr="00B20425">
              <w:rPr>
                <w:rFonts w:ascii="Arial" w:eastAsia="Times New Roman" w:hAnsi="Arial" w:cs="Arial"/>
                <w:color w:val="000000" w:themeColor="text1"/>
              </w:rPr>
              <w:t>8 (13.8)</w:t>
            </w:r>
          </w:p>
          <w:p w14:paraId="37CF2EA7" w14:textId="77777777" w:rsidR="0038579F" w:rsidRPr="00B20425" w:rsidRDefault="0038579F" w:rsidP="0037456C">
            <w:pPr>
              <w:jc w:val="center"/>
              <w:rPr>
                <w:rFonts w:ascii="Arial" w:hAnsi="Arial" w:cs="Arial"/>
                <w:color w:val="000000" w:themeColor="text1"/>
              </w:rPr>
            </w:pPr>
            <w:r w:rsidRPr="00B20425">
              <w:rPr>
                <w:rFonts w:ascii="Arial" w:eastAsia="Times New Roman" w:hAnsi="Arial" w:cs="Arial"/>
                <w:color w:val="000000" w:themeColor="text1"/>
              </w:rPr>
              <w:t>9 (15.5)</w:t>
            </w:r>
          </w:p>
        </w:tc>
        <w:tc>
          <w:tcPr>
            <w:tcW w:w="1540" w:type="dxa"/>
          </w:tcPr>
          <w:p w14:paraId="223D87D3" w14:textId="77777777" w:rsidR="0038579F" w:rsidRPr="00B20425" w:rsidRDefault="0038579F" w:rsidP="0037456C">
            <w:pPr>
              <w:jc w:val="center"/>
              <w:rPr>
                <w:rFonts w:ascii="Arial" w:hAnsi="Arial" w:cs="Arial"/>
                <w:color w:val="000000" w:themeColor="text1"/>
              </w:rPr>
            </w:pPr>
          </w:p>
          <w:p w14:paraId="2D90643F"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14 (32.6)</w:t>
            </w:r>
          </w:p>
          <w:p w14:paraId="1762A061"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10 (71.4)</w:t>
            </w:r>
          </w:p>
          <w:p w14:paraId="3DAF5466"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 (7.1)</w:t>
            </w:r>
          </w:p>
          <w:p w14:paraId="0A459883"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3 (21.4)</w:t>
            </w:r>
          </w:p>
        </w:tc>
        <w:tc>
          <w:tcPr>
            <w:tcW w:w="1543" w:type="dxa"/>
          </w:tcPr>
          <w:p w14:paraId="2AF889B2" w14:textId="77777777" w:rsidR="0038579F" w:rsidRPr="00B20425" w:rsidRDefault="0038579F" w:rsidP="0037456C">
            <w:pPr>
              <w:jc w:val="center"/>
              <w:rPr>
                <w:rFonts w:ascii="Arial" w:hAnsi="Arial" w:cs="Arial"/>
                <w:color w:val="000000" w:themeColor="text1"/>
              </w:rPr>
            </w:pPr>
          </w:p>
          <w:p w14:paraId="1BC73CAB"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8 (72.7)</w:t>
            </w:r>
          </w:p>
          <w:p w14:paraId="456F3F24"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6 (75.0)</w:t>
            </w:r>
          </w:p>
          <w:p w14:paraId="57D62BCE"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 (12.5)</w:t>
            </w:r>
          </w:p>
          <w:p w14:paraId="4E5B74F9"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 (12.5)</w:t>
            </w:r>
          </w:p>
        </w:tc>
        <w:tc>
          <w:tcPr>
            <w:tcW w:w="1403" w:type="dxa"/>
          </w:tcPr>
          <w:p w14:paraId="25A346F4" w14:textId="77777777" w:rsidR="0038579F" w:rsidRPr="00B20425" w:rsidRDefault="0038579F" w:rsidP="0037456C">
            <w:pPr>
              <w:jc w:val="center"/>
              <w:rPr>
                <w:rFonts w:ascii="Arial" w:hAnsi="Arial" w:cs="Arial"/>
                <w:color w:val="000000" w:themeColor="text1"/>
              </w:rPr>
            </w:pPr>
          </w:p>
          <w:p w14:paraId="03E5D7F6"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6 (18.8)</w:t>
            </w:r>
          </w:p>
          <w:p w14:paraId="239A9943"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4 (66.7)</w:t>
            </w:r>
          </w:p>
          <w:p w14:paraId="7CF66F36"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0 (0.0)</w:t>
            </w:r>
          </w:p>
          <w:p w14:paraId="15155C96"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2 (33.3)</w:t>
            </w:r>
          </w:p>
        </w:tc>
        <w:tc>
          <w:tcPr>
            <w:tcW w:w="1403" w:type="dxa"/>
          </w:tcPr>
          <w:p w14:paraId="6F8DA49B" w14:textId="77777777" w:rsidR="0038579F" w:rsidRPr="00B20425" w:rsidRDefault="0038579F" w:rsidP="0037456C">
            <w:pPr>
              <w:jc w:val="center"/>
              <w:rPr>
                <w:rFonts w:ascii="Arial" w:hAnsi="Arial" w:cs="Arial"/>
                <w:color w:val="000000" w:themeColor="text1"/>
              </w:rPr>
            </w:pPr>
          </w:p>
          <w:p w14:paraId="27F0BE67"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44 (45.4)</w:t>
            </w:r>
          </w:p>
          <w:p w14:paraId="59C54511"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31 (70.5)</w:t>
            </w:r>
          </w:p>
          <w:p w14:paraId="7FF77A3C"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7 (15.9)</w:t>
            </w:r>
          </w:p>
          <w:p w14:paraId="54194090"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6 (13.6)</w:t>
            </w:r>
          </w:p>
        </w:tc>
        <w:tc>
          <w:tcPr>
            <w:tcW w:w="1403" w:type="dxa"/>
          </w:tcPr>
          <w:p w14:paraId="67CEBC63" w14:textId="77777777" w:rsidR="0038579F" w:rsidRPr="00B20425" w:rsidRDefault="0038579F" w:rsidP="0037456C">
            <w:pPr>
              <w:jc w:val="center"/>
              <w:rPr>
                <w:rFonts w:ascii="Arial" w:hAnsi="Arial" w:cs="Arial"/>
                <w:color w:val="000000" w:themeColor="text1"/>
              </w:rPr>
            </w:pPr>
          </w:p>
          <w:p w14:paraId="011E0746"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30 (57.7)</w:t>
            </w:r>
          </w:p>
          <w:p w14:paraId="7809ABB8"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23 (76.7)</w:t>
            </w:r>
          </w:p>
          <w:p w14:paraId="260DA0E4"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4 (13.3)</w:t>
            </w:r>
          </w:p>
          <w:p w14:paraId="73E2112F"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3 (10.0)</w:t>
            </w:r>
          </w:p>
        </w:tc>
        <w:tc>
          <w:tcPr>
            <w:tcW w:w="1404" w:type="dxa"/>
          </w:tcPr>
          <w:p w14:paraId="42BA276B" w14:textId="77777777" w:rsidR="0038579F" w:rsidRPr="00B20425" w:rsidRDefault="0038579F" w:rsidP="0037456C">
            <w:pPr>
              <w:jc w:val="center"/>
              <w:rPr>
                <w:rFonts w:ascii="Arial" w:hAnsi="Arial" w:cs="Arial"/>
                <w:color w:val="000000" w:themeColor="text1"/>
              </w:rPr>
            </w:pPr>
          </w:p>
          <w:p w14:paraId="7A870AB6"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7 (43.8)</w:t>
            </w:r>
          </w:p>
          <w:p w14:paraId="29B2D5F7"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5 (71.4)</w:t>
            </w:r>
          </w:p>
          <w:p w14:paraId="4CC7234C"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 (14.3)</w:t>
            </w:r>
          </w:p>
          <w:p w14:paraId="0EA1E7CA"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1 (14.3)</w:t>
            </w:r>
          </w:p>
        </w:tc>
        <w:tc>
          <w:tcPr>
            <w:tcW w:w="1404" w:type="dxa"/>
          </w:tcPr>
          <w:p w14:paraId="7445E74D" w14:textId="77777777" w:rsidR="0038579F" w:rsidRPr="00B20425" w:rsidRDefault="0038579F" w:rsidP="0037456C">
            <w:pPr>
              <w:jc w:val="center"/>
              <w:rPr>
                <w:rFonts w:ascii="Arial" w:hAnsi="Arial" w:cs="Arial"/>
                <w:color w:val="000000" w:themeColor="text1"/>
              </w:rPr>
            </w:pPr>
          </w:p>
          <w:p w14:paraId="38C77AA5"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7 (24.1)</w:t>
            </w:r>
          </w:p>
          <w:p w14:paraId="57B8E794"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3 (42.9)</w:t>
            </w:r>
          </w:p>
          <w:p w14:paraId="6B98F839"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2 (28.6)</w:t>
            </w:r>
          </w:p>
          <w:p w14:paraId="66778C47" w14:textId="77777777" w:rsidR="0038579F" w:rsidRPr="00B20425" w:rsidRDefault="0038579F" w:rsidP="0037456C">
            <w:pPr>
              <w:jc w:val="center"/>
              <w:rPr>
                <w:rFonts w:ascii="Arial" w:hAnsi="Arial" w:cs="Arial"/>
                <w:color w:val="000000" w:themeColor="text1"/>
              </w:rPr>
            </w:pPr>
            <w:r w:rsidRPr="00B20425">
              <w:rPr>
                <w:rFonts w:ascii="Arial" w:hAnsi="Arial" w:cs="Arial"/>
                <w:color w:val="000000" w:themeColor="text1"/>
              </w:rPr>
              <w:t>2 (28.6)</w:t>
            </w:r>
          </w:p>
        </w:tc>
      </w:tr>
      <w:tr w:rsidR="0038579F" w:rsidRPr="00B20425" w14:paraId="3813BA93" w14:textId="77777777" w:rsidTr="0037456C">
        <w:tc>
          <w:tcPr>
            <w:tcW w:w="2631" w:type="dxa"/>
          </w:tcPr>
          <w:p w14:paraId="1ED26FB5" w14:textId="77777777" w:rsidR="0038579F" w:rsidRPr="00B20425" w:rsidRDefault="0038579F" w:rsidP="0037456C">
            <w:pPr>
              <w:rPr>
                <w:rFonts w:ascii="Arial" w:hAnsi="Arial" w:cs="Arial"/>
                <w:lang w:val="en-US"/>
              </w:rPr>
            </w:pPr>
            <w:r w:rsidRPr="00B20425">
              <w:rPr>
                <w:rFonts w:ascii="Arial" w:hAnsi="Arial" w:cs="Arial"/>
                <w:b/>
                <w:lang w:val="en-US"/>
              </w:rPr>
              <w:t>MRD risk model</w:t>
            </w:r>
            <w:r w:rsidRPr="00B20425">
              <w:rPr>
                <w:rFonts w:ascii="Arial" w:hAnsi="Arial" w:cs="Arial"/>
                <w:b/>
                <w:vertAlign w:val="superscript"/>
                <w:lang w:val="en-US"/>
              </w:rPr>
              <w:t>1</w:t>
            </w:r>
            <w:r w:rsidRPr="00B20425">
              <w:rPr>
                <w:rFonts w:ascii="Arial" w:hAnsi="Arial" w:cs="Arial"/>
                <w:lang w:val="en-US"/>
              </w:rPr>
              <w:t>, n (%)</w:t>
            </w:r>
          </w:p>
          <w:p w14:paraId="0A143ECF" w14:textId="77777777" w:rsidR="0038579F" w:rsidRPr="00B20425" w:rsidRDefault="0038579F" w:rsidP="0037456C">
            <w:pPr>
              <w:rPr>
                <w:rFonts w:ascii="Arial" w:hAnsi="Arial" w:cs="Arial"/>
                <w:lang w:val="en-US"/>
              </w:rPr>
            </w:pPr>
            <w:r w:rsidRPr="00B20425">
              <w:rPr>
                <w:rFonts w:ascii="Arial" w:hAnsi="Arial" w:cs="Arial"/>
                <w:lang w:val="en-US"/>
              </w:rPr>
              <w:t xml:space="preserve">   Evaluable </w:t>
            </w:r>
          </w:p>
          <w:p w14:paraId="45BA4CB0" w14:textId="77777777" w:rsidR="0038579F" w:rsidRPr="00B20425" w:rsidRDefault="0038579F" w:rsidP="0037456C">
            <w:pPr>
              <w:rPr>
                <w:rFonts w:ascii="Arial" w:hAnsi="Arial" w:cs="Arial"/>
                <w:vertAlign w:val="subscript"/>
                <w:lang w:val="en-US"/>
              </w:rPr>
            </w:pPr>
            <w:r w:rsidRPr="00B20425">
              <w:rPr>
                <w:rFonts w:ascii="Arial" w:hAnsi="Arial" w:cs="Arial"/>
                <w:lang w:val="en-US"/>
              </w:rPr>
              <w:t xml:space="preserve">   </w:t>
            </w:r>
            <w:proofErr w:type="spellStart"/>
            <w:r w:rsidRPr="00B20425">
              <w:rPr>
                <w:rFonts w:ascii="Arial" w:hAnsi="Arial" w:cs="Arial"/>
                <w:lang w:val="en-US"/>
              </w:rPr>
              <w:t>MRD</w:t>
            </w:r>
            <w:r w:rsidRPr="00B20425">
              <w:rPr>
                <w:rFonts w:ascii="Arial" w:hAnsi="Arial" w:cs="Arial"/>
                <w:vertAlign w:val="subscript"/>
                <w:lang w:val="en-US"/>
              </w:rPr>
              <w:t>pos</w:t>
            </w:r>
            <w:proofErr w:type="spellEnd"/>
          </w:p>
          <w:p w14:paraId="171CCC57" w14:textId="77777777" w:rsidR="0038579F" w:rsidRPr="00B20425" w:rsidRDefault="0038579F" w:rsidP="0037456C">
            <w:pPr>
              <w:rPr>
                <w:rFonts w:ascii="Arial" w:hAnsi="Arial" w:cs="Arial"/>
                <w:b/>
              </w:rPr>
            </w:pPr>
            <w:r w:rsidRPr="00B20425">
              <w:rPr>
                <w:rFonts w:ascii="Arial" w:hAnsi="Arial" w:cs="Arial"/>
                <w:lang w:val="en-US"/>
              </w:rPr>
              <w:t xml:space="preserve">   </w:t>
            </w:r>
            <w:proofErr w:type="spellStart"/>
            <w:r w:rsidRPr="00B20425">
              <w:rPr>
                <w:rFonts w:ascii="Arial" w:hAnsi="Arial" w:cs="Arial"/>
              </w:rPr>
              <w:t>MRD</w:t>
            </w:r>
            <w:r w:rsidRPr="00B20425">
              <w:rPr>
                <w:rFonts w:ascii="Arial" w:hAnsi="Arial" w:cs="Arial"/>
                <w:vertAlign w:val="subscript"/>
              </w:rPr>
              <w:t>neg</w:t>
            </w:r>
            <w:proofErr w:type="spellEnd"/>
          </w:p>
        </w:tc>
        <w:tc>
          <w:tcPr>
            <w:tcW w:w="1545" w:type="dxa"/>
          </w:tcPr>
          <w:p w14:paraId="46D7D543" w14:textId="77777777" w:rsidR="0038579F" w:rsidRPr="00B20425" w:rsidRDefault="0038579F" w:rsidP="0037456C">
            <w:pPr>
              <w:jc w:val="center"/>
              <w:rPr>
                <w:rFonts w:ascii="Arial" w:hAnsi="Arial" w:cs="Arial"/>
              </w:rPr>
            </w:pPr>
          </w:p>
          <w:p w14:paraId="611D32E5" w14:textId="77777777" w:rsidR="0038579F" w:rsidRPr="00B20425" w:rsidRDefault="0038579F" w:rsidP="0037456C">
            <w:pPr>
              <w:jc w:val="center"/>
              <w:rPr>
                <w:rFonts w:ascii="Arial" w:hAnsi="Arial" w:cs="Arial"/>
              </w:rPr>
            </w:pPr>
            <w:r w:rsidRPr="00B20425">
              <w:rPr>
                <w:rFonts w:ascii="Arial" w:hAnsi="Arial" w:cs="Arial"/>
              </w:rPr>
              <w:t>109 (77.9)</w:t>
            </w:r>
          </w:p>
          <w:p w14:paraId="383666F0" w14:textId="77777777" w:rsidR="0038579F" w:rsidRPr="00B20425" w:rsidRDefault="0038579F" w:rsidP="0037456C">
            <w:pPr>
              <w:jc w:val="center"/>
              <w:rPr>
                <w:rFonts w:ascii="Arial" w:hAnsi="Arial" w:cs="Arial"/>
              </w:rPr>
            </w:pPr>
            <w:r w:rsidRPr="00B20425">
              <w:rPr>
                <w:rFonts w:ascii="Arial" w:hAnsi="Arial" w:cs="Arial"/>
              </w:rPr>
              <w:t>41 (37.6)</w:t>
            </w:r>
          </w:p>
          <w:p w14:paraId="1A17E6AC" w14:textId="77777777" w:rsidR="0038579F" w:rsidRPr="00B20425" w:rsidRDefault="0038579F" w:rsidP="0037456C">
            <w:pPr>
              <w:jc w:val="center"/>
              <w:rPr>
                <w:rFonts w:ascii="Arial" w:hAnsi="Arial" w:cs="Arial"/>
              </w:rPr>
            </w:pPr>
            <w:r w:rsidRPr="00B20425">
              <w:rPr>
                <w:rFonts w:ascii="Arial" w:hAnsi="Arial" w:cs="Arial"/>
              </w:rPr>
              <w:t>68 (62.4)</w:t>
            </w:r>
          </w:p>
        </w:tc>
        <w:tc>
          <w:tcPr>
            <w:tcW w:w="1540" w:type="dxa"/>
          </w:tcPr>
          <w:p w14:paraId="21F91407" w14:textId="77777777" w:rsidR="0038579F" w:rsidRPr="00B20425" w:rsidRDefault="0038579F" w:rsidP="0037456C">
            <w:pPr>
              <w:jc w:val="center"/>
              <w:rPr>
                <w:rFonts w:ascii="Arial" w:hAnsi="Arial" w:cs="Arial"/>
              </w:rPr>
            </w:pPr>
          </w:p>
          <w:p w14:paraId="6B820537" w14:textId="77777777" w:rsidR="0038579F" w:rsidRPr="00B20425" w:rsidRDefault="0038579F" w:rsidP="0037456C">
            <w:pPr>
              <w:jc w:val="center"/>
              <w:rPr>
                <w:rFonts w:ascii="Arial" w:hAnsi="Arial" w:cs="Arial"/>
              </w:rPr>
            </w:pPr>
            <w:r w:rsidRPr="00B20425">
              <w:rPr>
                <w:rFonts w:ascii="Arial" w:hAnsi="Arial" w:cs="Arial"/>
              </w:rPr>
              <w:t>36 (83.7)</w:t>
            </w:r>
          </w:p>
          <w:p w14:paraId="760F036B" w14:textId="77777777" w:rsidR="0038579F" w:rsidRPr="00B20425" w:rsidRDefault="0038579F" w:rsidP="0037456C">
            <w:pPr>
              <w:jc w:val="center"/>
              <w:rPr>
                <w:rFonts w:ascii="Arial" w:hAnsi="Arial" w:cs="Arial"/>
              </w:rPr>
            </w:pPr>
            <w:r w:rsidRPr="00B20425">
              <w:rPr>
                <w:rFonts w:ascii="Arial" w:hAnsi="Arial" w:cs="Arial"/>
              </w:rPr>
              <w:t>10 (27.8)</w:t>
            </w:r>
          </w:p>
          <w:p w14:paraId="39030433" w14:textId="77777777" w:rsidR="0038579F" w:rsidRPr="00B20425" w:rsidRDefault="0038579F" w:rsidP="0037456C">
            <w:pPr>
              <w:jc w:val="center"/>
              <w:rPr>
                <w:rFonts w:ascii="Arial" w:hAnsi="Arial" w:cs="Arial"/>
              </w:rPr>
            </w:pPr>
            <w:r w:rsidRPr="00B20425">
              <w:rPr>
                <w:rFonts w:ascii="Arial" w:hAnsi="Arial" w:cs="Arial"/>
              </w:rPr>
              <w:t>26 (72.2)</w:t>
            </w:r>
          </w:p>
        </w:tc>
        <w:tc>
          <w:tcPr>
            <w:tcW w:w="1543" w:type="dxa"/>
          </w:tcPr>
          <w:p w14:paraId="43C4FAC2" w14:textId="77777777" w:rsidR="0038579F" w:rsidRPr="00B20425" w:rsidRDefault="0038579F" w:rsidP="0037456C">
            <w:pPr>
              <w:jc w:val="center"/>
              <w:rPr>
                <w:rFonts w:ascii="Arial" w:hAnsi="Arial" w:cs="Arial"/>
              </w:rPr>
            </w:pPr>
          </w:p>
          <w:p w14:paraId="76D4C355" w14:textId="77777777" w:rsidR="0038579F" w:rsidRPr="00B20425" w:rsidRDefault="0038579F" w:rsidP="0037456C">
            <w:pPr>
              <w:jc w:val="center"/>
              <w:rPr>
                <w:rFonts w:ascii="Arial" w:hAnsi="Arial" w:cs="Arial"/>
              </w:rPr>
            </w:pPr>
            <w:r w:rsidRPr="00B20425">
              <w:rPr>
                <w:rFonts w:ascii="Arial" w:hAnsi="Arial" w:cs="Arial"/>
              </w:rPr>
              <w:t>10 (90.9)</w:t>
            </w:r>
          </w:p>
          <w:p w14:paraId="5B56926E" w14:textId="77777777" w:rsidR="0038579F" w:rsidRPr="00B20425" w:rsidRDefault="0038579F" w:rsidP="0037456C">
            <w:pPr>
              <w:jc w:val="center"/>
              <w:rPr>
                <w:rFonts w:ascii="Arial" w:hAnsi="Arial" w:cs="Arial"/>
              </w:rPr>
            </w:pPr>
            <w:r w:rsidRPr="00B20425">
              <w:rPr>
                <w:rFonts w:ascii="Arial" w:hAnsi="Arial" w:cs="Arial"/>
              </w:rPr>
              <w:t>2 (20.0)</w:t>
            </w:r>
          </w:p>
          <w:p w14:paraId="233C7E39" w14:textId="77777777" w:rsidR="0038579F" w:rsidRPr="00B20425" w:rsidRDefault="0038579F" w:rsidP="0037456C">
            <w:pPr>
              <w:jc w:val="center"/>
              <w:rPr>
                <w:rFonts w:ascii="Arial" w:hAnsi="Arial" w:cs="Arial"/>
              </w:rPr>
            </w:pPr>
            <w:r w:rsidRPr="00B20425">
              <w:rPr>
                <w:rFonts w:ascii="Arial" w:hAnsi="Arial" w:cs="Arial"/>
              </w:rPr>
              <w:t>8 (80.0)</w:t>
            </w:r>
          </w:p>
        </w:tc>
        <w:tc>
          <w:tcPr>
            <w:tcW w:w="1403" w:type="dxa"/>
          </w:tcPr>
          <w:p w14:paraId="62C318A3" w14:textId="77777777" w:rsidR="0038579F" w:rsidRPr="00B20425" w:rsidRDefault="0038579F" w:rsidP="0037456C">
            <w:pPr>
              <w:jc w:val="center"/>
              <w:rPr>
                <w:rFonts w:ascii="Arial" w:hAnsi="Arial" w:cs="Arial"/>
              </w:rPr>
            </w:pPr>
          </w:p>
          <w:p w14:paraId="71950D70" w14:textId="77777777" w:rsidR="0038579F" w:rsidRPr="00B20425" w:rsidRDefault="0038579F" w:rsidP="0037456C">
            <w:pPr>
              <w:jc w:val="center"/>
              <w:rPr>
                <w:rFonts w:ascii="Arial" w:hAnsi="Arial" w:cs="Arial"/>
              </w:rPr>
            </w:pPr>
            <w:r w:rsidRPr="00B20425">
              <w:rPr>
                <w:rFonts w:ascii="Arial" w:hAnsi="Arial" w:cs="Arial"/>
              </w:rPr>
              <w:t>26 (81.3)</w:t>
            </w:r>
          </w:p>
          <w:p w14:paraId="7E3174EC" w14:textId="77777777" w:rsidR="0038579F" w:rsidRPr="00B20425" w:rsidRDefault="0038579F" w:rsidP="0037456C">
            <w:pPr>
              <w:jc w:val="center"/>
              <w:rPr>
                <w:rFonts w:ascii="Arial" w:hAnsi="Arial" w:cs="Arial"/>
              </w:rPr>
            </w:pPr>
            <w:r w:rsidRPr="00B20425">
              <w:rPr>
                <w:rFonts w:ascii="Arial" w:hAnsi="Arial" w:cs="Arial"/>
              </w:rPr>
              <w:t>8 (30.8)</w:t>
            </w:r>
          </w:p>
          <w:p w14:paraId="4A5F9006" w14:textId="77777777" w:rsidR="0038579F" w:rsidRPr="00B20425" w:rsidRDefault="0038579F" w:rsidP="0037456C">
            <w:pPr>
              <w:jc w:val="center"/>
              <w:rPr>
                <w:rFonts w:ascii="Arial" w:hAnsi="Arial" w:cs="Arial"/>
              </w:rPr>
            </w:pPr>
            <w:r w:rsidRPr="00B20425">
              <w:rPr>
                <w:rFonts w:ascii="Arial" w:hAnsi="Arial" w:cs="Arial"/>
              </w:rPr>
              <w:t>18 (69.2)</w:t>
            </w:r>
          </w:p>
        </w:tc>
        <w:tc>
          <w:tcPr>
            <w:tcW w:w="1403" w:type="dxa"/>
          </w:tcPr>
          <w:p w14:paraId="4F250D9F" w14:textId="77777777" w:rsidR="0038579F" w:rsidRPr="00B20425" w:rsidRDefault="0038579F" w:rsidP="0037456C">
            <w:pPr>
              <w:jc w:val="center"/>
              <w:rPr>
                <w:rFonts w:ascii="Arial" w:hAnsi="Arial" w:cs="Arial"/>
              </w:rPr>
            </w:pPr>
          </w:p>
          <w:p w14:paraId="5B8865A0" w14:textId="77777777" w:rsidR="0038579F" w:rsidRPr="00B20425" w:rsidRDefault="0038579F" w:rsidP="0037456C">
            <w:pPr>
              <w:jc w:val="center"/>
              <w:rPr>
                <w:rFonts w:ascii="Arial" w:hAnsi="Arial" w:cs="Arial"/>
              </w:rPr>
            </w:pPr>
            <w:r w:rsidRPr="00B20425">
              <w:rPr>
                <w:rFonts w:ascii="Arial" w:hAnsi="Arial" w:cs="Arial"/>
              </w:rPr>
              <w:t>73 (75.3)</w:t>
            </w:r>
          </w:p>
          <w:p w14:paraId="1AAF954D" w14:textId="77777777" w:rsidR="0038579F" w:rsidRPr="00B20425" w:rsidRDefault="0038579F" w:rsidP="0037456C">
            <w:pPr>
              <w:jc w:val="center"/>
              <w:rPr>
                <w:rFonts w:ascii="Arial" w:hAnsi="Arial" w:cs="Arial"/>
              </w:rPr>
            </w:pPr>
            <w:r w:rsidRPr="00B20425">
              <w:rPr>
                <w:rFonts w:ascii="Arial" w:hAnsi="Arial" w:cs="Arial"/>
              </w:rPr>
              <w:t>31 (42.5)</w:t>
            </w:r>
          </w:p>
          <w:p w14:paraId="5CFF6D35" w14:textId="77777777" w:rsidR="0038579F" w:rsidRPr="00B20425" w:rsidRDefault="0038579F" w:rsidP="0037456C">
            <w:pPr>
              <w:jc w:val="center"/>
              <w:rPr>
                <w:rFonts w:ascii="Arial" w:hAnsi="Arial" w:cs="Arial"/>
              </w:rPr>
            </w:pPr>
            <w:r w:rsidRPr="00B20425">
              <w:rPr>
                <w:rFonts w:ascii="Arial" w:hAnsi="Arial" w:cs="Arial"/>
              </w:rPr>
              <w:t>42 (57.5)</w:t>
            </w:r>
          </w:p>
        </w:tc>
        <w:tc>
          <w:tcPr>
            <w:tcW w:w="1403" w:type="dxa"/>
          </w:tcPr>
          <w:p w14:paraId="4E0D79F9" w14:textId="77777777" w:rsidR="0038579F" w:rsidRPr="00B20425" w:rsidRDefault="0038579F" w:rsidP="0037456C">
            <w:pPr>
              <w:jc w:val="center"/>
              <w:rPr>
                <w:rFonts w:ascii="Arial" w:hAnsi="Arial" w:cs="Arial"/>
              </w:rPr>
            </w:pPr>
          </w:p>
          <w:p w14:paraId="760D18A0" w14:textId="77777777" w:rsidR="0038579F" w:rsidRPr="00B20425" w:rsidRDefault="0038579F" w:rsidP="0037456C">
            <w:pPr>
              <w:jc w:val="center"/>
              <w:rPr>
                <w:rFonts w:ascii="Arial" w:hAnsi="Arial" w:cs="Arial"/>
              </w:rPr>
            </w:pPr>
            <w:r w:rsidRPr="00B20425">
              <w:rPr>
                <w:rFonts w:ascii="Arial" w:hAnsi="Arial" w:cs="Arial"/>
              </w:rPr>
              <w:t>39 (75.0)</w:t>
            </w:r>
          </w:p>
          <w:p w14:paraId="6F76A3CA" w14:textId="77777777" w:rsidR="0038579F" w:rsidRPr="00B20425" w:rsidRDefault="0038579F" w:rsidP="0037456C">
            <w:pPr>
              <w:jc w:val="center"/>
              <w:rPr>
                <w:rFonts w:ascii="Arial" w:hAnsi="Arial" w:cs="Arial"/>
              </w:rPr>
            </w:pPr>
            <w:r w:rsidRPr="00B20425">
              <w:rPr>
                <w:rFonts w:ascii="Arial" w:hAnsi="Arial" w:cs="Arial"/>
              </w:rPr>
              <w:t>12 (30.8)</w:t>
            </w:r>
          </w:p>
          <w:p w14:paraId="35766B5A" w14:textId="77777777" w:rsidR="0038579F" w:rsidRPr="00B20425" w:rsidRDefault="0038579F" w:rsidP="0037456C">
            <w:pPr>
              <w:jc w:val="center"/>
              <w:rPr>
                <w:rFonts w:ascii="Arial" w:hAnsi="Arial" w:cs="Arial"/>
              </w:rPr>
            </w:pPr>
            <w:r w:rsidRPr="00B20425">
              <w:rPr>
                <w:rFonts w:ascii="Arial" w:hAnsi="Arial" w:cs="Arial"/>
              </w:rPr>
              <w:t>27 (69.2)</w:t>
            </w:r>
          </w:p>
        </w:tc>
        <w:tc>
          <w:tcPr>
            <w:tcW w:w="1404" w:type="dxa"/>
          </w:tcPr>
          <w:p w14:paraId="1B0135FD" w14:textId="77777777" w:rsidR="0038579F" w:rsidRPr="00B20425" w:rsidRDefault="0038579F" w:rsidP="0037456C">
            <w:pPr>
              <w:jc w:val="center"/>
              <w:rPr>
                <w:rFonts w:ascii="Arial" w:hAnsi="Arial" w:cs="Arial"/>
              </w:rPr>
            </w:pPr>
          </w:p>
          <w:p w14:paraId="1880D9AB" w14:textId="77777777" w:rsidR="0038579F" w:rsidRPr="00B20425" w:rsidRDefault="0038579F" w:rsidP="0037456C">
            <w:pPr>
              <w:jc w:val="center"/>
              <w:rPr>
                <w:rFonts w:ascii="Arial" w:hAnsi="Arial" w:cs="Arial"/>
              </w:rPr>
            </w:pPr>
            <w:r w:rsidRPr="00B20425">
              <w:rPr>
                <w:rFonts w:ascii="Arial" w:hAnsi="Arial" w:cs="Arial"/>
              </w:rPr>
              <w:t>14 (87.5)</w:t>
            </w:r>
          </w:p>
          <w:p w14:paraId="222B35C9" w14:textId="77777777" w:rsidR="0038579F" w:rsidRPr="00B20425" w:rsidRDefault="0038579F" w:rsidP="0037456C">
            <w:pPr>
              <w:jc w:val="center"/>
              <w:rPr>
                <w:rFonts w:ascii="Arial" w:hAnsi="Arial" w:cs="Arial"/>
              </w:rPr>
            </w:pPr>
            <w:r w:rsidRPr="00B20425">
              <w:rPr>
                <w:rFonts w:ascii="Arial" w:hAnsi="Arial" w:cs="Arial"/>
              </w:rPr>
              <w:t>8 (57.1)</w:t>
            </w:r>
          </w:p>
          <w:p w14:paraId="6EBB307D" w14:textId="77777777" w:rsidR="0038579F" w:rsidRPr="00B20425" w:rsidRDefault="0038579F" w:rsidP="0037456C">
            <w:pPr>
              <w:jc w:val="center"/>
              <w:rPr>
                <w:rFonts w:ascii="Arial" w:hAnsi="Arial" w:cs="Arial"/>
              </w:rPr>
            </w:pPr>
            <w:r w:rsidRPr="00B20425">
              <w:rPr>
                <w:rFonts w:ascii="Arial" w:hAnsi="Arial" w:cs="Arial"/>
              </w:rPr>
              <w:t>6 (42.9)</w:t>
            </w:r>
          </w:p>
        </w:tc>
        <w:tc>
          <w:tcPr>
            <w:tcW w:w="1404" w:type="dxa"/>
          </w:tcPr>
          <w:p w14:paraId="1E402EC3" w14:textId="77777777" w:rsidR="0038579F" w:rsidRPr="00B20425" w:rsidRDefault="0038579F" w:rsidP="0037456C">
            <w:pPr>
              <w:jc w:val="center"/>
              <w:rPr>
                <w:rFonts w:ascii="Arial" w:hAnsi="Arial" w:cs="Arial"/>
              </w:rPr>
            </w:pPr>
          </w:p>
          <w:p w14:paraId="1F4EB25A" w14:textId="77777777" w:rsidR="0038579F" w:rsidRPr="00B20425" w:rsidRDefault="0038579F" w:rsidP="0037456C">
            <w:pPr>
              <w:jc w:val="center"/>
              <w:rPr>
                <w:rFonts w:ascii="Arial" w:hAnsi="Arial" w:cs="Arial"/>
              </w:rPr>
            </w:pPr>
            <w:r w:rsidRPr="00B20425">
              <w:rPr>
                <w:rFonts w:ascii="Arial" w:hAnsi="Arial" w:cs="Arial"/>
              </w:rPr>
              <w:t>20 (69.0)</w:t>
            </w:r>
          </w:p>
          <w:p w14:paraId="291CF36C" w14:textId="77777777" w:rsidR="0038579F" w:rsidRPr="00B20425" w:rsidRDefault="0038579F" w:rsidP="0037456C">
            <w:pPr>
              <w:jc w:val="center"/>
              <w:rPr>
                <w:rFonts w:ascii="Arial" w:hAnsi="Arial" w:cs="Arial"/>
              </w:rPr>
            </w:pPr>
            <w:r w:rsidRPr="00B20425">
              <w:rPr>
                <w:rFonts w:ascii="Arial" w:hAnsi="Arial" w:cs="Arial"/>
              </w:rPr>
              <w:t>11 (55.0)</w:t>
            </w:r>
          </w:p>
          <w:p w14:paraId="56B35013" w14:textId="77777777" w:rsidR="0038579F" w:rsidRPr="00B20425" w:rsidRDefault="0038579F" w:rsidP="0037456C">
            <w:pPr>
              <w:jc w:val="center"/>
              <w:rPr>
                <w:rFonts w:ascii="Arial" w:hAnsi="Arial" w:cs="Arial"/>
              </w:rPr>
            </w:pPr>
            <w:r w:rsidRPr="00B20425">
              <w:rPr>
                <w:rFonts w:ascii="Arial" w:hAnsi="Arial" w:cs="Arial"/>
              </w:rPr>
              <w:t>9 (45.0)</w:t>
            </w:r>
          </w:p>
        </w:tc>
      </w:tr>
    </w:tbl>
    <w:p w14:paraId="67E972CA" w14:textId="77777777" w:rsidR="0038579F" w:rsidRPr="00B20425" w:rsidRDefault="0038579F" w:rsidP="0038579F">
      <w:pPr>
        <w:rPr>
          <w:rFonts w:ascii="Arial" w:hAnsi="Arial" w:cs="Arial"/>
          <w:sz w:val="20"/>
          <w:szCs w:val="20"/>
          <w:lang w:val="en-US"/>
        </w:rPr>
      </w:pPr>
      <w:r w:rsidRPr="00B20425">
        <w:rPr>
          <w:rFonts w:ascii="Arial" w:hAnsi="Arial" w:cs="Arial"/>
          <w:sz w:val="20"/>
          <w:szCs w:val="20"/>
          <w:lang w:val="en-US"/>
        </w:rPr>
        <w:t>Abbreviations: CR, complete remission; NR, no response/refractory; ED, early death; TP, time-point; MRD, minimal residual disease (</w:t>
      </w:r>
      <w:proofErr w:type="spellStart"/>
      <w:r w:rsidRPr="00B20425">
        <w:rPr>
          <w:rFonts w:ascii="Arial" w:hAnsi="Arial" w:cs="Arial"/>
          <w:sz w:val="20"/>
          <w:szCs w:val="20"/>
          <w:lang w:val="en-US"/>
        </w:rPr>
        <w:t>neg</w:t>
      </w:r>
      <w:proofErr w:type="spellEnd"/>
      <w:r w:rsidRPr="00B20425">
        <w:rPr>
          <w:rFonts w:ascii="Arial" w:hAnsi="Arial" w:cs="Arial"/>
          <w:sz w:val="20"/>
          <w:szCs w:val="20"/>
          <w:lang w:val="en-US"/>
        </w:rPr>
        <w:t xml:space="preserve">, negative; </w:t>
      </w:r>
      <w:proofErr w:type="spellStart"/>
      <w:r w:rsidRPr="00B20425">
        <w:rPr>
          <w:rFonts w:ascii="Arial" w:hAnsi="Arial" w:cs="Arial"/>
          <w:sz w:val="20"/>
          <w:szCs w:val="20"/>
          <w:lang w:val="en-US"/>
        </w:rPr>
        <w:t>pos</w:t>
      </w:r>
      <w:proofErr w:type="spellEnd"/>
      <w:r w:rsidRPr="00B20425">
        <w:rPr>
          <w:rFonts w:ascii="Arial" w:hAnsi="Arial" w:cs="Arial"/>
          <w:sz w:val="20"/>
          <w:szCs w:val="20"/>
          <w:lang w:val="en-US"/>
        </w:rPr>
        <w:t>, positive; u/k, unknown); HCT, hematopoietic cell transplantation</w:t>
      </w:r>
    </w:p>
    <w:p w14:paraId="01E5A3FA" w14:textId="77777777" w:rsidR="0038579F" w:rsidRPr="00B20425" w:rsidRDefault="0038579F" w:rsidP="0038579F">
      <w:pPr>
        <w:rPr>
          <w:rFonts w:ascii="Arial" w:hAnsi="Arial" w:cs="Arial"/>
          <w:sz w:val="20"/>
          <w:szCs w:val="20"/>
          <w:lang w:val="en-US"/>
        </w:rPr>
      </w:pPr>
      <w:r w:rsidRPr="00B20425">
        <w:rPr>
          <w:rFonts w:ascii="Arial" w:hAnsi="Arial" w:cs="Arial"/>
          <w:sz w:val="20"/>
          <w:szCs w:val="20"/>
          <w:vertAlign w:val="superscript"/>
          <w:lang w:val="en-US"/>
        </w:rPr>
        <w:t>1</w:t>
      </w:r>
      <w:r w:rsidRPr="00B20425">
        <w:rPr>
          <w:rFonts w:ascii="Arial" w:hAnsi="Arial" w:cs="Arial"/>
          <w:sz w:val="20"/>
          <w:szCs w:val="20"/>
          <w:lang w:val="en-US"/>
        </w:rPr>
        <w:t>as</w:t>
      </w:r>
      <w:r w:rsidRPr="00B20425">
        <w:rPr>
          <w:rFonts w:ascii="Arial" w:hAnsi="Arial" w:cs="Arial"/>
          <w:sz w:val="20"/>
          <w:szCs w:val="20"/>
          <w:vertAlign w:val="superscript"/>
          <w:lang w:val="en-US"/>
        </w:rPr>
        <w:t xml:space="preserve"> </w:t>
      </w:r>
      <w:r w:rsidRPr="00B20425">
        <w:rPr>
          <w:rFonts w:ascii="Arial" w:hAnsi="Arial" w:cs="Arial"/>
          <w:sz w:val="20"/>
          <w:szCs w:val="20"/>
          <w:lang w:val="en-US"/>
        </w:rPr>
        <w:t xml:space="preserve">applied to all MRD evaluable patients with SR, HR and VHR </w:t>
      </w:r>
      <w:proofErr w:type="spellStart"/>
      <w:r w:rsidRPr="00B20425">
        <w:rPr>
          <w:rFonts w:ascii="Arial" w:hAnsi="Arial" w:cs="Arial"/>
          <w:sz w:val="20"/>
          <w:szCs w:val="20"/>
          <w:lang w:val="en-US"/>
        </w:rPr>
        <w:t>Ph</w:t>
      </w:r>
      <w:proofErr w:type="spellEnd"/>
      <w:r w:rsidRPr="00B20425">
        <w:rPr>
          <w:rFonts w:ascii="Arial" w:hAnsi="Arial" w:cs="Arial"/>
          <w:sz w:val="20"/>
          <w:szCs w:val="20"/>
          <w:lang w:val="en-US"/>
        </w:rPr>
        <w:t>- ALL</w:t>
      </w:r>
    </w:p>
    <w:p w14:paraId="61D05335" w14:textId="77777777" w:rsidR="0038579F" w:rsidRPr="00B20425" w:rsidRDefault="0038579F">
      <w:pPr>
        <w:rPr>
          <w:rFonts w:ascii="Arial" w:hAnsi="Arial" w:cs="Arial"/>
          <w:sz w:val="18"/>
          <w:szCs w:val="18"/>
          <w:lang w:val="en-US"/>
        </w:rPr>
      </w:pPr>
    </w:p>
    <w:p w14:paraId="10150A9A" w14:textId="77777777" w:rsidR="002D1CA7" w:rsidRPr="00B20425" w:rsidRDefault="002D1CA7">
      <w:pPr>
        <w:rPr>
          <w:rFonts w:ascii="Arial" w:hAnsi="Arial" w:cs="Arial"/>
          <w:sz w:val="18"/>
          <w:szCs w:val="18"/>
          <w:lang w:val="en-US"/>
        </w:rPr>
      </w:pPr>
    </w:p>
    <w:p w14:paraId="226C24CF" w14:textId="197A6076" w:rsidR="002B46CE" w:rsidRPr="00B20425" w:rsidRDefault="002B46CE">
      <w:pPr>
        <w:rPr>
          <w:rFonts w:ascii="Arial" w:hAnsi="Arial" w:cs="Arial"/>
          <w:sz w:val="24"/>
          <w:szCs w:val="24"/>
          <w:lang w:val="en-US"/>
        </w:rPr>
        <w:sectPr w:rsidR="002B46CE" w:rsidRPr="00B20425" w:rsidSect="0037456C">
          <w:pgSz w:w="16838" w:h="11906" w:orient="landscape"/>
          <w:pgMar w:top="1134" w:right="1418" w:bottom="1134" w:left="1134" w:header="709" w:footer="709" w:gutter="0"/>
          <w:cols w:space="708"/>
          <w:docGrid w:linePitch="360"/>
        </w:sectPr>
      </w:pPr>
    </w:p>
    <w:p w14:paraId="3BF4D3B5" w14:textId="77777777" w:rsidR="00457AB7" w:rsidRPr="00B20425" w:rsidRDefault="00FC51DF">
      <w:pPr>
        <w:rPr>
          <w:rFonts w:ascii="Arial" w:hAnsi="Arial" w:cs="Arial"/>
          <w:noProof/>
          <w:sz w:val="24"/>
          <w:szCs w:val="24"/>
          <w:lang w:val="en-US" w:eastAsia="it-IT"/>
        </w:rPr>
      </w:pPr>
      <w:r w:rsidRPr="00B20425">
        <w:rPr>
          <w:rFonts w:ascii="Arial" w:hAnsi="Arial" w:cs="Arial"/>
          <w:b/>
          <w:bCs/>
          <w:sz w:val="24"/>
          <w:szCs w:val="24"/>
          <w:lang w:val="en-US"/>
        </w:rPr>
        <w:lastRenderedPageBreak/>
        <w:t>S7</w:t>
      </w:r>
      <w:r w:rsidR="002B46CE" w:rsidRPr="00B20425">
        <w:rPr>
          <w:rFonts w:ascii="Arial" w:hAnsi="Arial" w:cs="Arial"/>
          <w:b/>
          <w:bCs/>
          <w:sz w:val="24"/>
          <w:szCs w:val="24"/>
          <w:lang w:val="en-US"/>
        </w:rPr>
        <w:t xml:space="preserve">.  </w:t>
      </w:r>
      <w:r w:rsidR="002B46CE" w:rsidRPr="00B20425">
        <w:rPr>
          <w:rFonts w:ascii="Arial" w:hAnsi="Arial" w:cs="Arial"/>
          <w:sz w:val="24"/>
          <w:szCs w:val="24"/>
          <w:lang w:val="en-US"/>
        </w:rPr>
        <w:t xml:space="preserve"> Outcomes of </w:t>
      </w:r>
      <w:r w:rsidR="00BB4246" w:rsidRPr="00B20425">
        <w:rPr>
          <w:rFonts w:ascii="Arial" w:hAnsi="Arial" w:cs="Arial"/>
          <w:sz w:val="24"/>
          <w:szCs w:val="24"/>
          <w:lang w:val="en-US"/>
        </w:rPr>
        <w:t xml:space="preserve">42 adult </w:t>
      </w:r>
      <w:r w:rsidR="002B46CE" w:rsidRPr="00B20425">
        <w:rPr>
          <w:rFonts w:ascii="Arial" w:hAnsi="Arial" w:cs="Arial"/>
          <w:sz w:val="24"/>
          <w:szCs w:val="24"/>
          <w:lang w:val="en-US"/>
        </w:rPr>
        <w:t xml:space="preserve">patients with </w:t>
      </w:r>
      <w:proofErr w:type="spellStart"/>
      <w:r w:rsidR="002B46CE" w:rsidRPr="00B20425">
        <w:rPr>
          <w:rFonts w:ascii="Arial" w:hAnsi="Arial" w:cs="Arial"/>
          <w:sz w:val="24"/>
          <w:szCs w:val="24"/>
          <w:lang w:val="en-US"/>
        </w:rPr>
        <w:t>Ph</w:t>
      </w:r>
      <w:proofErr w:type="spellEnd"/>
      <w:r w:rsidR="002B46CE" w:rsidRPr="00B20425">
        <w:rPr>
          <w:rFonts w:ascii="Arial" w:hAnsi="Arial" w:cs="Arial"/>
          <w:sz w:val="24"/>
          <w:szCs w:val="24"/>
          <w:lang w:val="en-US"/>
        </w:rPr>
        <w:t xml:space="preserve">- ALL. Shown is </w:t>
      </w:r>
      <w:r w:rsidR="00BB4246" w:rsidRPr="00B20425">
        <w:rPr>
          <w:rFonts w:ascii="Arial" w:hAnsi="Arial" w:cs="Arial"/>
          <w:sz w:val="24"/>
          <w:szCs w:val="24"/>
          <w:lang w:val="en-US"/>
        </w:rPr>
        <w:t>overall survival</w:t>
      </w:r>
      <w:r w:rsidR="002B46CE" w:rsidRPr="00B20425">
        <w:rPr>
          <w:rFonts w:ascii="Arial" w:hAnsi="Arial" w:cs="Arial"/>
          <w:sz w:val="24"/>
          <w:szCs w:val="24"/>
          <w:lang w:val="en-US"/>
        </w:rPr>
        <w:t xml:space="preserve"> of all 42 study patients, estimated  at </w:t>
      </w:r>
      <w:r w:rsidR="00DA56C9" w:rsidRPr="00B20425">
        <w:rPr>
          <w:rFonts w:ascii="Arial" w:hAnsi="Arial" w:cs="Arial"/>
          <w:sz w:val="24"/>
          <w:szCs w:val="24"/>
          <w:lang w:val="en-US"/>
        </w:rPr>
        <w:t xml:space="preserve">45% and 39% at 5 and 10 years, respectively </w:t>
      </w:r>
      <w:r w:rsidR="00BB4246" w:rsidRPr="00B20425">
        <w:rPr>
          <w:rFonts w:ascii="Arial" w:hAnsi="Arial" w:cs="Arial"/>
          <w:sz w:val="24"/>
          <w:szCs w:val="24"/>
          <w:lang w:val="en-US"/>
        </w:rPr>
        <w:t>(A); disease-free survival</w:t>
      </w:r>
      <w:r w:rsidR="00DA56C9" w:rsidRPr="00B20425">
        <w:rPr>
          <w:rFonts w:ascii="Arial" w:hAnsi="Arial" w:cs="Arial"/>
          <w:sz w:val="24"/>
          <w:szCs w:val="24"/>
          <w:lang w:val="en-US"/>
        </w:rPr>
        <w:t>, estimated at 37% and 34% (B); cumul</w:t>
      </w:r>
      <w:r w:rsidR="00BB4246" w:rsidRPr="00B20425">
        <w:rPr>
          <w:rFonts w:ascii="Arial" w:hAnsi="Arial" w:cs="Arial"/>
          <w:sz w:val="24"/>
          <w:szCs w:val="24"/>
          <w:lang w:val="en-US"/>
        </w:rPr>
        <w:t>ative incidence of relapse</w:t>
      </w:r>
      <w:r w:rsidR="00DA56C9" w:rsidRPr="00B20425">
        <w:rPr>
          <w:rFonts w:ascii="Arial" w:hAnsi="Arial" w:cs="Arial"/>
          <w:sz w:val="24"/>
          <w:szCs w:val="24"/>
          <w:lang w:val="en-US"/>
        </w:rPr>
        <w:t xml:space="preserve">, estimated at 39% </w:t>
      </w:r>
      <w:r w:rsidR="00BB4246" w:rsidRPr="00B20425">
        <w:rPr>
          <w:rFonts w:ascii="Arial" w:hAnsi="Arial" w:cs="Arial"/>
          <w:sz w:val="24"/>
          <w:szCs w:val="24"/>
          <w:lang w:val="en-US"/>
        </w:rPr>
        <w:t>at 5+years</w:t>
      </w:r>
      <w:r w:rsidR="00DA56C9" w:rsidRPr="00B20425">
        <w:rPr>
          <w:rFonts w:ascii="Arial" w:hAnsi="Arial" w:cs="Arial"/>
          <w:sz w:val="24"/>
          <w:szCs w:val="24"/>
          <w:lang w:val="en-US"/>
        </w:rPr>
        <w:t>(C); and treatment-related mortality (TRM), estimated at 26% and 29% (D).</w:t>
      </w:r>
    </w:p>
    <w:p w14:paraId="345B71EA" w14:textId="3A6A9AC0" w:rsidR="002B46CE" w:rsidRPr="00B20425" w:rsidRDefault="002B46CE">
      <w:pPr>
        <w:rPr>
          <w:rFonts w:ascii="Arial" w:hAnsi="Arial" w:cs="Arial"/>
          <w:sz w:val="24"/>
          <w:szCs w:val="24"/>
          <w:lang w:val="en-US"/>
        </w:rPr>
        <w:sectPr w:rsidR="002B46CE" w:rsidRPr="00B20425" w:rsidSect="002B46CE">
          <w:pgSz w:w="11906" w:h="16838"/>
          <w:pgMar w:top="1134" w:right="1134" w:bottom="1418" w:left="1134" w:header="709" w:footer="709" w:gutter="0"/>
          <w:cols w:space="708"/>
          <w:docGrid w:linePitch="360"/>
        </w:sectPr>
      </w:pPr>
      <w:r w:rsidRPr="00B20425">
        <w:rPr>
          <w:rFonts w:ascii="Arial" w:hAnsi="Arial" w:cs="Arial"/>
          <w:noProof/>
          <w:sz w:val="24"/>
          <w:szCs w:val="24"/>
          <w:lang w:eastAsia="it-IT"/>
        </w:rPr>
        <w:drawing>
          <wp:inline distT="0" distB="0" distL="0" distR="0" wp14:anchorId="0E4DB2A5" wp14:editId="55CB11F2">
            <wp:extent cx="6362700" cy="52451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pos.tiff"/>
                    <pic:cNvPicPr/>
                  </pic:nvPicPr>
                  <pic:blipFill>
                    <a:blip r:embed="rId13">
                      <a:extLst>
                        <a:ext uri="{28A0092B-C50C-407E-A947-70E740481C1C}">
                          <a14:useLocalDpi xmlns:a14="http://schemas.microsoft.com/office/drawing/2010/main" val="0"/>
                        </a:ext>
                      </a:extLst>
                    </a:blip>
                    <a:stretch>
                      <a:fillRect/>
                    </a:stretch>
                  </pic:blipFill>
                  <pic:spPr>
                    <a:xfrm>
                      <a:off x="0" y="0"/>
                      <a:ext cx="6362700" cy="5245100"/>
                    </a:xfrm>
                    <a:prstGeom prst="rect">
                      <a:avLst/>
                    </a:prstGeom>
                  </pic:spPr>
                </pic:pic>
              </a:graphicData>
            </a:graphic>
          </wp:inline>
        </w:drawing>
      </w:r>
    </w:p>
    <w:p w14:paraId="51FCF402" w14:textId="05033A2D" w:rsidR="00457AB7" w:rsidRPr="00B20425" w:rsidRDefault="00457AB7" w:rsidP="00AC1974">
      <w:pPr>
        <w:rPr>
          <w:rFonts w:ascii="Arial" w:hAnsi="Arial" w:cs="Arial"/>
          <w:bCs/>
          <w:sz w:val="24"/>
          <w:szCs w:val="24"/>
          <w:lang w:val="en-US"/>
        </w:rPr>
      </w:pPr>
      <w:r w:rsidRPr="00B20425">
        <w:rPr>
          <w:rFonts w:ascii="Arial" w:hAnsi="Arial" w:cs="Arial"/>
          <w:b/>
          <w:bCs/>
          <w:sz w:val="24"/>
          <w:szCs w:val="24"/>
          <w:lang w:val="en-US"/>
        </w:rPr>
        <w:lastRenderedPageBreak/>
        <w:t>S8</w:t>
      </w:r>
      <w:r w:rsidRPr="00B20425">
        <w:rPr>
          <w:rFonts w:ascii="Arial" w:hAnsi="Arial" w:cs="Arial"/>
          <w:bCs/>
          <w:sz w:val="24"/>
          <w:szCs w:val="24"/>
          <w:lang w:val="en-US"/>
        </w:rPr>
        <w:t xml:space="preserve">. Cumulative incidence of relapse (CIR, 5-year rates shown) in CR patients with </w:t>
      </w:r>
      <w:proofErr w:type="spellStart"/>
      <w:r w:rsidRPr="00B20425">
        <w:rPr>
          <w:rFonts w:ascii="Arial" w:hAnsi="Arial" w:cs="Arial"/>
          <w:bCs/>
          <w:sz w:val="24"/>
          <w:szCs w:val="24"/>
          <w:lang w:val="en-US"/>
        </w:rPr>
        <w:t>Ph</w:t>
      </w:r>
      <w:proofErr w:type="spellEnd"/>
      <w:r w:rsidRPr="00B20425">
        <w:rPr>
          <w:rFonts w:ascii="Arial" w:hAnsi="Arial" w:cs="Arial"/>
          <w:bCs/>
          <w:sz w:val="24"/>
          <w:szCs w:val="24"/>
          <w:lang w:val="en-US"/>
        </w:rPr>
        <w:t>- ALL in current (10/07) and prior (09/00) NILG studies</w:t>
      </w:r>
      <w:r w:rsidR="00146E89" w:rsidRPr="00B20425">
        <w:rPr>
          <w:rFonts w:ascii="Arial" w:hAnsi="Arial" w:cs="Arial"/>
          <w:bCs/>
          <w:sz w:val="24"/>
          <w:szCs w:val="24"/>
          <w:lang w:val="en-US"/>
        </w:rPr>
        <w:t>, relative to (</w:t>
      </w:r>
      <w:r w:rsidR="00BF4771" w:rsidRPr="00B20425">
        <w:rPr>
          <w:rFonts w:ascii="Arial" w:hAnsi="Arial" w:cs="Arial"/>
          <w:bCs/>
          <w:sz w:val="24"/>
          <w:szCs w:val="24"/>
          <w:lang w:val="en-US"/>
        </w:rPr>
        <w:t>A</w:t>
      </w:r>
      <w:r w:rsidR="00146E89" w:rsidRPr="00B20425">
        <w:rPr>
          <w:rFonts w:ascii="Arial" w:hAnsi="Arial" w:cs="Arial"/>
          <w:bCs/>
          <w:sz w:val="24"/>
          <w:szCs w:val="24"/>
          <w:lang w:val="en-US"/>
        </w:rPr>
        <w:t xml:space="preserve">) </w:t>
      </w:r>
      <w:r w:rsidR="00BF4771" w:rsidRPr="00B20425">
        <w:rPr>
          <w:rFonts w:ascii="Arial" w:hAnsi="Arial" w:cs="Arial"/>
          <w:bCs/>
          <w:sz w:val="24"/>
          <w:szCs w:val="24"/>
          <w:lang w:val="en-US"/>
        </w:rPr>
        <w:t>all CR</w:t>
      </w:r>
      <w:r w:rsidR="00146E89" w:rsidRPr="00B20425">
        <w:rPr>
          <w:rFonts w:ascii="Arial" w:hAnsi="Arial" w:cs="Arial"/>
          <w:bCs/>
          <w:sz w:val="24"/>
          <w:szCs w:val="24"/>
          <w:lang w:val="en-US"/>
        </w:rPr>
        <w:t xml:space="preserve"> patients, (</w:t>
      </w:r>
      <w:r w:rsidR="00BF4771" w:rsidRPr="00B20425">
        <w:rPr>
          <w:rFonts w:ascii="Arial" w:hAnsi="Arial" w:cs="Arial"/>
          <w:bCs/>
          <w:sz w:val="24"/>
          <w:szCs w:val="24"/>
          <w:lang w:val="en-US"/>
        </w:rPr>
        <w:t>B</w:t>
      </w:r>
      <w:r w:rsidR="00146E89" w:rsidRPr="00B20425">
        <w:rPr>
          <w:rFonts w:ascii="Arial" w:hAnsi="Arial" w:cs="Arial"/>
          <w:bCs/>
          <w:sz w:val="24"/>
          <w:szCs w:val="24"/>
          <w:lang w:val="en-US"/>
        </w:rPr>
        <w:t>)</w:t>
      </w:r>
      <w:r w:rsidR="00BF4771" w:rsidRPr="00B20425">
        <w:rPr>
          <w:rFonts w:ascii="Arial" w:hAnsi="Arial" w:cs="Arial"/>
          <w:bCs/>
          <w:sz w:val="24"/>
          <w:szCs w:val="24"/>
          <w:lang w:val="en-US"/>
        </w:rPr>
        <w:t xml:space="preserve"> clinical</w:t>
      </w:r>
      <w:r w:rsidR="00146E89" w:rsidRPr="00B20425">
        <w:rPr>
          <w:rFonts w:ascii="Arial" w:hAnsi="Arial" w:cs="Arial"/>
          <w:bCs/>
          <w:sz w:val="24"/>
          <w:szCs w:val="24"/>
          <w:lang w:val="en-US"/>
        </w:rPr>
        <w:t xml:space="preserve"> standard-risk (SR) and (</w:t>
      </w:r>
      <w:r w:rsidR="00BF4771" w:rsidRPr="00B20425">
        <w:rPr>
          <w:rFonts w:ascii="Arial" w:hAnsi="Arial" w:cs="Arial"/>
          <w:bCs/>
          <w:sz w:val="24"/>
          <w:szCs w:val="24"/>
          <w:lang w:val="en-US"/>
        </w:rPr>
        <w:t>C</w:t>
      </w:r>
      <w:r w:rsidR="00146E89" w:rsidRPr="00B20425">
        <w:rPr>
          <w:rFonts w:ascii="Arial" w:hAnsi="Arial" w:cs="Arial"/>
          <w:bCs/>
          <w:sz w:val="24"/>
          <w:szCs w:val="24"/>
          <w:lang w:val="en-US"/>
        </w:rPr>
        <w:t xml:space="preserve">) high-risk/very </w:t>
      </w:r>
      <w:r w:rsidR="00BF4771" w:rsidRPr="00B20425">
        <w:rPr>
          <w:rFonts w:ascii="Arial" w:hAnsi="Arial" w:cs="Arial"/>
          <w:bCs/>
          <w:sz w:val="24"/>
          <w:szCs w:val="24"/>
          <w:lang w:val="en-US"/>
        </w:rPr>
        <w:t>high-risk</w:t>
      </w:r>
      <w:r w:rsidR="00146E89" w:rsidRPr="00B20425">
        <w:rPr>
          <w:rFonts w:ascii="Arial" w:hAnsi="Arial" w:cs="Arial"/>
          <w:bCs/>
          <w:sz w:val="24"/>
          <w:szCs w:val="24"/>
          <w:lang w:val="en-US"/>
        </w:rPr>
        <w:t xml:space="preserve"> (HR/VHR) </w:t>
      </w:r>
      <w:r w:rsidR="00BF4771" w:rsidRPr="00B20425">
        <w:rPr>
          <w:rFonts w:ascii="Arial" w:hAnsi="Arial" w:cs="Arial"/>
          <w:bCs/>
          <w:sz w:val="24"/>
          <w:szCs w:val="24"/>
          <w:lang w:val="en-US"/>
        </w:rPr>
        <w:t xml:space="preserve">CR </w:t>
      </w:r>
      <w:r w:rsidR="00146E89" w:rsidRPr="00B20425">
        <w:rPr>
          <w:rFonts w:ascii="Arial" w:hAnsi="Arial" w:cs="Arial"/>
          <w:bCs/>
          <w:sz w:val="24"/>
          <w:szCs w:val="24"/>
          <w:lang w:val="en-US"/>
        </w:rPr>
        <w:t>patients</w:t>
      </w:r>
      <w:r w:rsidRPr="00B20425">
        <w:rPr>
          <w:rFonts w:ascii="Arial" w:hAnsi="Arial" w:cs="Arial"/>
          <w:bCs/>
          <w:sz w:val="24"/>
          <w:szCs w:val="24"/>
          <w:lang w:val="en-US"/>
        </w:rPr>
        <w:t>.</w:t>
      </w:r>
    </w:p>
    <w:p w14:paraId="7029DF05" w14:textId="79763BE7" w:rsidR="00457AB7" w:rsidRPr="00B20425" w:rsidRDefault="00D60886" w:rsidP="00AC1974">
      <w:pPr>
        <w:rPr>
          <w:rFonts w:ascii="Arial" w:hAnsi="Arial" w:cs="Arial"/>
          <w:b/>
          <w:bCs/>
          <w:sz w:val="24"/>
          <w:szCs w:val="24"/>
          <w:lang w:val="en-US"/>
        </w:rPr>
      </w:pPr>
      <w:r w:rsidRPr="00B20425">
        <w:rPr>
          <w:rFonts w:ascii="Arial" w:hAnsi="Arial" w:cs="Arial"/>
          <w:b/>
          <w:bCs/>
          <w:noProof/>
          <w:sz w:val="24"/>
          <w:szCs w:val="24"/>
          <w:lang w:eastAsia="it-IT"/>
        </w:rPr>
        <w:drawing>
          <wp:inline distT="0" distB="0" distL="0" distR="0" wp14:anchorId="0CBB5FDF" wp14:editId="542ACA78">
            <wp:extent cx="3143250" cy="260032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0" cy="2600325"/>
                    </a:xfrm>
                    <a:prstGeom prst="rect">
                      <a:avLst/>
                    </a:prstGeom>
                    <a:noFill/>
                    <a:ln>
                      <a:noFill/>
                    </a:ln>
                  </pic:spPr>
                </pic:pic>
              </a:graphicData>
            </a:graphic>
          </wp:inline>
        </w:drawing>
      </w:r>
    </w:p>
    <w:p w14:paraId="208C0EA1" w14:textId="0BD353DC" w:rsidR="008576B2" w:rsidRPr="00B20425" w:rsidRDefault="009363D7" w:rsidP="00AC1974">
      <w:pPr>
        <w:rPr>
          <w:rFonts w:ascii="Arial" w:hAnsi="Arial" w:cs="Arial"/>
          <w:b/>
          <w:bCs/>
          <w:sz w:val="24"/>
          <w:szCs w:val="24"/>
          <w:lang w:val="en-US"/>
        </w:rPr>
      </w:pPr>
      <w:r w:rsidRPr="00B20425">
        <w:rPr>
          <w:rFonts w:ascii="Arial" w:hAnsi="Arial" w:cs="Arial"/>
          <w:b/>
          <w:bCs/>
          <w:noProof/>
          <w:sz w:val="24"/>
          <w:szCs w:val="24"/>
          <w:lang w:eastAsia="it-IT"/>
        </w:rPr>
        <w:drawing>
          <wp:inline distT="0" distB="0" distL="0" distR="0" wp14:anchorId="1753E3D9" wp14:editId="33ACEB80">
            <wp:extent cx="6019800" cy="26670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9800" cy="2667000"/>
                    </a:xfrm>
                    <a:prstGeom prst="rect">
                      <a:avLst/>
                    </a:prstGeom>
                    <a:noFill/>
                    <a:ln>
                      <a:noFill/>
                    </a:ln>
                  </pic:spPr>
                </pic:pic>
              </a:graphicData>
            </a:graphic>
          </wp:inline>
        </w:drawing>
      </w:r>
    </w:p>
    <w:p w14:paraId="115DAB0B" w14:textId="489A2152" w:rsidR="009363D7" w:rsidRPr="00B20425" w:rsidRDefault="009363D7">
      <w:pPr>
        <w:rPr>
          <w:rFonts w:ascii="Arial" w:hAnsi="Arial" w:cs="Arial"/>
          <w:b/>
          <w:bCs/>
          <w:sz w:val="24"/>
          <w:szCs w:val="24"/>
          <w:lang w:val="en-US"/>
        </w:rPr>
      </w:pPr>
      <w:r w:rsidRPr="00B20425">
        <w:rPr>
          <w:rFonts w:ascii="Arial" w:hAnsi="Arial" w:cs="Arial"/>
          <w:b/>
          <w:bCs/>
          <w:sz w:val="24"/>
          <w:szCs w:val="24"/>
          <w:lang w:val="en-US"/>
        </w:rPr>
        <w:br w:type="page"/>
      </w:r>
    </w:p>
    <w:p w14:paraId="3AD16007" w14:textId="0A035D4D" w:rsidR="00AC1974" w:rsidRPr="00B20425" w:rsidRDefault="002D1CA7" w:rsidP="00AC1974">
      <w:pPr>
        <w:rPr>
          <w:rFonts w:ascii="Arial" w:hAnsi="Arial" w:cs="Arial"/>
          <w:sz w:val="24"/>
          <w:szCs w:val="24"/>
          <w:lang w:val="en-US"/>
        </w:rPr>
      </w:pPr>
      <w:r w:rsidRPr="00B20425">
        <w:rPr>
          <w:rFonts w:ascii="Arial" w:hAnsi="Arial" w:cs="Arial"/>
          <w:b/>
          <w:bCs/>
          <w:sz w:val="24"/>
          <w:szCs w:val="24"/>
          <w:lang w:val="en-US"/>
        </w:rPr>
        <w:lastRenderedPageBreak/>
        <w:t>S</w:t>
      </w:r>
      <w:r w:rsidR="00457AB7" w:rsidRPr="00B20425">
        <w:rPr>
          <w:rFonts w:ascii="Arial" w:hAnsi="Arial" w:cs="Arial"/>
          <w:b/>
          <w:bCs/>
          <w:sz w:val="24"/>
          <w:szCs w:val="24"/>
          <w:lang w:val="en-US"/>
        </w:rPr>
        <w:t>9</w:t>
      </w:r>
      <w:r w:rsidRPr="00B20425">
        <w:rPr>
          <w:rFonts w:ascii="Arial" w:hAnsi="Arial" w:cs="Arial"/>
          <w:b/>
          <w:bCs/>
          <w:sz w:val="24"/>
          <w:szCs w:val="24"/>
          <w:lang w:val="en-US"/>
        </w:rPr>
        <w:t>.</w:t>
      </w:r>
      <w:r w:rsidRPr="00B20425">
        <w:rPr>
          <w:rFonts w:ascii="Arial" w:hAnsi="Arial" w:cs="Arial"/>
          <w:sz w:val="24"/>
          <w:szCs w:val="24"/>
          <w:lang w:val="en-US"/>
        </w:rPr>
        <w:t xml:space="preserve"> Treatment-associated toxicity </w:t>
      </w:r>
      <w:r w:rsidR="00AC1974" w:rsidRPr="00B20425">
        <w:rPr>
          <w:rFonts w:ascii="Arial" w:hAnsi="Arial" w:cs="Arial"/>
          <w:sz w:val="24"/>
          <w:szCs w:val="24"/>
          <w:lang w:val="en-US"/>
        </w:rPr>
        <w:t xml:space="preserve">registered </w:t>
      </w:r>
      <w:r w:rsidRPr="00B20425">
        <w:rPr>
          <w:rFonts w:ascii="Arial" w:hAnsi="Arial" w:cs="Arial"/>
          <w:sz w:val="24"/>
          <w:szCs w:val="24"/>
          <w:lang w:val="en-US"/>
        </w:rPr>
        <w:t>during BFM-like (BFM) and lineage-targeted HD-MTX (LT-MTX) consolidation courses</w:t>
      </w:r>
      <w:r w:rsidR="00DA56C9" w:rsidRPr="00B20425">
        <w:rPr>
          <w:rFonts w:ascii="Arial" w:hAnsi="Arial" w:cs="Arial"/>
          <w:sz w:val="24"/>
          <w:szCs w:val="24"/>
          <w:lang w:val="en-US"/>
        </w:rPr>
        <w:t>. Data are shown</w:t>
      </w:r>
      <w:r w:rsidRPr="00B20425">
        <w:rPr>
          <w:rFonts w:ascii="Arial" w:hAnsi="Arial" w:cs="Arial"/>
          <w:sz w:val="24"/>
          <w:szCs w:val="24"/>
          <w:lang w:val="en-US"/>
        </w:rPr>
        <w:t xml:space="preserve"> according to patient age ≤ vs. &gt;55 years. Only severe adverse events with CTC grading &gt;</w:t>
      </w:r>
      <w:proofErr w:type="gramStart"/>
      <w:r w:rsidRPr="00B20425">
        <w:rPr>
          <w:rFonts w:ascii="Arial" w:hAnsi="Arial" w:cs="Arial"/>
          <w:sz w:val="24"/>
          <w:szCs w:val="24"/>
          <w:lang w:val="en-US"/>
        </w:rPr>
        <w:t>2</w:t>
      </w:r>
      <w:proofErr w:type="gramEnd"/>
      <w:r w:rsidRPr="00B20425">
        <w:rPr>
          <w:rFonts w:ascii="Arial" w:hAnsi="Arial" w:cs="Arial"/>
          <w:sz w:val="24"/>
          <w:szCs w:val="24"/>
          <w:lang w:val="en-US"/>
        </w:rPr>
        <w:t xml:space="preserve"> are reported.</w:t>
      </w:r>
    </w:p>
    <w:tbl>
      <w:tblPr>
        <w:tblStyle w:val="Grigliatabella"/>
        <w:tblW w:w="0" w:type="auto"/>
        <w:tblCellMar>
          <w:left w:w="57" w:type="dxa"/>
          <w:right w:w="57" w:type="dxa"/>
        </w:tblCellMar>
        <w:tblLook w:val="04A0" w:firstRow="1" w:lastRow="0" w:firstColumn="1" w:lastColumn="0" w:noHBand="0" w:noVBand="1"/>
      </w:tblPr>
      <w:tblGrid>
        <w:gridCol w:w="3681"/>
        <w:gridCol w:w="1276"/>
        <w:gridCol w:w="1275"/>
        <w:gridCol w:w="1134"/>
        <w:gridCol w:w="1134"/>
        <w:gridCol w:w="1128"/>
      </w:tblGrid>
      <w:tr w:rsidR="00AC1974" w:rsidRPr="00B20425" w14:paraId="343D1C66" w14:textId="77777777" w:rsidTr="0013662D">
        <w:trPr>
          <w:trHeight w:val="284"/>
        </w:trPr>
        <w:tc>
          <w:tcPr>
            <w:tcW w:w="3681" w:type="dxa"/>
            <w:vMerge w:val="restart"/>
            <w:vAlign w:val="center"/>
          </w:tcPr>
          <w:p w14:paraId="0D5DC722" w14:textId="77777777" w:rsidR="00AC1974" w:rsidRPr="00B20425" w:rsidRDefault="00AC1974" w:rsidP="0013662D">
            <w:pPr>
              <w:rPr>
                <w:rFonts w:ascii="Arial" w:hAnsi="Arial" w:cs="Arial"/>
                <w:lang w:val="en-US"/>
              </w:rPr>
            </w:pPr>
          </w:p>
        </w:tc>
        <w:tc>
          <w:tcPr>
            <w:tcW w:w="1276" w:type="dxa"/>
            <w:vMerge w:val="restart"/>
            <w:vAlign w:val="center"/>
          </w:tcPr>
          <w:p w14:paraId="61AD2DFA" w14:textId="77777777" w:rsidR="00AC1974" w:rsidRPr="00B20425" w:rsidRDefault="00AC1974" w:rsidP="0013662D">
            <w:pPr>
              <w:jc w:val="center"/>
              <w:rPr>
                <w:rFonts w:ascii="Arial" w:hAnsi="Arial" w:cs="Arial"/>
                <w:b/>
                <w:lang w:val="en-US"/>
              </w:rPr>
            </w:pPr>
            <w:r w:rsidRPr="00B20425">
              <w:rPr>
                <w:rFonts w:ascii="Arial" w:hAnsi="Arial" w:cs="Arial"/>
                <w:b/>
                <w:lang w:val="en-US"/>
              </w:rPr>
              <w:t>All</w:t>
            </w:r>
            <w:r w:rsidRPr="00B20425">
              <w:rPr>
                <w:rFonts w:ascii="Arial" w:hAnsi="Arial" w:cs="Arial"/>
                <w:vertAlign w:val="superscript"/>
                <w:lang w:val="en-US"/>
              </w:rPr>
              <w:t>1</w:t>
            </w:r>
          </w:p>
        </w:tc>
        <w:tc>
          <w:tcPr>
            <w:tcW w:w="2409" w:type="dxa"/>
            <w:gridSpan w:val="2"/>
            <w:vAlign w:val="center"/>
          </w:tcPr>
          <w:p w14:paraId="4BC9CCBA" w14:textId="2AEF63BD" w:rsidR="00AC1974" w:rsidRPr="00B20425" w:rsidRDefault="00AC1974" w:rsidP="0013662D">
            <w:pPr>
              <w:jc w:val="center"/>
              <w:rPr>
                <w:rFonts w:ascii="Arial" w:hAnsi="Arial" w:cs="Arial"/>
                <w:b/>
                <w:lang w:val="en-US"/>
              </w:rPr>
            </w:pPr>
            <w:r w:rsidRPr="00B20425">
              <w:rPr>
                <w:rFonts w:ascii="Arial" w:hAnsi="Arial" w:cs="Arial"/>
                <w:b/>
                <w:lang w:val="en-US"/>
              </w:rPr>
              <w:t>BFM-like</w:t>
            </w:r>
          </w:p>
        </w:tc>
        <w:tc>
          <w:tcPr>
            <w:tcW w:w="2262" w:type="dxa"/>
            <w:gridSpan w:val="2"/>
            <w:vAlign w:val="center"/>
          </w:tcPr>
          <w:p w14:paraId="17BFCD8B" w14:textId="77777777" w:rsidR="00AC1974" w:rsidRPr="00B20425" w:rsidRDefault="00AC1974" w:rsidP="0013662D">
            <w:pPr>
              <w:jc w:val="center"/>
              <w:rPr>
                <w:rFonts w:ascii="Arial" w:hAnsi="Arial" w:cs="Arial"/>
                <w:b/>
                <w:lang w:val="en-US"/>
              </w:rPr>
            </w:pPr>
            <w:r w:rsidRPr="00B20425">
              <w:rPr>
                <w:rFonts w:ascii="Arial" w:hAnsi="Arial" w:cs="Arial"/>
                <w:b/>
                <w:lang w:val="en-US"/>
              </w:rPr>
              <w:t>LT-MTX</w:t>
            </w:r>
            <w:r w:rsidRPr="00B20425">
              <w:rPr>
                <w:rFonts w:ascii="Arial" w:hAnsi="Arial" w:cs="Arial"/>
                <w:b/>
                <w:vertAlign w:val="superscript"/>
                <w:lang w:val="en-US"/>
              </w:rPr>
              <w:t>2</w:t>
            </w:r>
          </w:p>
        </w:tc>
      </w:tr>
      <w:tr w:rsidR="00AC1974" w:rsidRPr="00B20425" w14:paraId="242752C4" w14:textId="77777777" w:rsidTr="0013662D">
        <w:trPr>
          <w:trHeight w:val="284"/>
        </w:trPr>
        <w:tc>
          <w:tcPr>
            <w:tcW w:w="3681" w:type="dxa"/>
            <w:vMerge/>
            <w:vAlign w:val="center"/>
          </w:tcPr>
          <w:p w14:paraId="277732CC" w14:textId="77777777" w:rsidR="00AC1974" w:rsidRPr="00B20425" w:rsidRDefault="00AC1974" w:rsidP="0013662D">
            <w:pPr>
              <w:rPr>
                <w:rFonts w:ascii="Arial" w:hAnsi="Arial" w:cs="Arial"/>
                <w:lang w:val="en-US"/>
              </w:rPr>
            </w:pPr>
          </w:p>
        </w:tc>
        <w:tc>
          <w:tcPr>
            <w:tcW w:w="1276" w:type="dxa"/>
            <w:vMerge/>
            <w:vAlign w:val="center"/>
          </w:tcPr>
          <w:p w14:paraId="22E4895D" w14:textId="77777777" w:rsidR="00AC1974" w:rsidRPr="00B20425" w:rsidRDefault="00AC1974" w:rsidP="0013662D">
            <w:pPr>
              <w:jc w:val="center"/>
              <w:rPr>
                <w:rFonts w:ascii="Arial" w:hAnsi="Arial" w:cs="Arial"/>
                <w:b/>
                <w:lang w:val="en-US"/>
              </w:rPr>
            </w:pPr>
          </w:p>
        </w:tc>
        <w:tc>
          <w:tcPr>
            <w:tcW w:w="1275" w:type="dxa"/>
            <w:vAlign w:val="center"/>
          </w:tcPr>
          <w:p w14:paraId="347672AD" w14:textId="77777777" w:rsidR="00AC1974" w:rsidRPr="00B20425" w:rsidRDefault="00AC1974" w:rsidP="0013662D">
            <w:pPr>
              <w:jc w:val="center"/>
              <w:rPr>
                <w:rFonts w:ascii="Arial" w:hAnsi="Arial" w:cs="Arial"/>
                <w:b/>
                <w:lang w:val="en-US"/>
              </w:rPr>
            </w:pPr>
            <w:r w:rsidRPr="00B20425">
              <w:rPr>
                <w:rFonts w:ascii="Arial" w:hAnsi="Arial" w:cs="Arial"/>
                <w:b/>
                <w:lang w:val="en-US"/>
              </w:rPr>
              <w:t>Age ≤55</w:t>
            </w:r>
          </w:p>
        </w:tc>
        <w:tc>
          <w:tcPr>
            <w:tcW w:w="1134" w:type="dxa"/>
            <w:vAlign w:val="center"/>
          </w:tcPr>
          <w:p w14:paraId="3F1A3209" w14:textId="77777777" w:rsidR="00AC1974" w:rsidRPr="00B20425" w:rsidRDefault="00AC1974" w:rsidP="0013662D">
            <w:pPr>
              <w:jc w:val="center"/>
              <w:rPr>
                <w:rFonts w:ascii="Arial" w:hAnsi="Arial" w:cs="Arial"/>
                <w:b/>
                <w:lang w:val="en-US"/>
              </w:rPr>
            </w:pPr>
            <w:r w:rsidRPr="00B20425">
              <w:rPr>
                <w:rFonts w:ascii="Arial" w:hAnsi="Arial" w:cs="Arial"/>
                <w:b/>
                <w:lang w:val="en-US"/>
              </w:rPr>
              <w:t>Age &gt;55</w:t>
            </w:r>
          </w:p>
        </w:tc>
        <w:tc>
          <w:tcPr>
            <w:tcW w:w="1134" w:type="dxa"/>
            <w:vAlign w:val="center"/>
          </w:tcPr>
          <w:p w14:paraId="6AFE5F47" w14:textId="77777777" w:rsidR="00AC1974" w:rsidRPr="00B20425" w:rsidRDefault="00AC1974" w:rsidP="0013662D">
            <w:pPr>
              <w:jc w:val="center"/>
              <w:rPr>
                <w:rFonts w:ascii="Arial" w:hAnsi="Arial" w:cs="Arial"/>
                <w:b/>
                <w:lang w:val="en-US"/>
              </w:rPr>
            </w:pPr>
            <w:r w:rsidRPr="00B20425">
              <w:rPr>
                <w:rFonts w:ascii="Arial" w:hAnsi="Arial" w:cs="Arial"/>
                <w:b/>
                <w:lang w:val="en-US"/>
              </w:rPr>
              <w:t>Age ≤55</w:t>
            </w:r>
          </w:p>
        </w:tc>
        <w:tc>
          <w:tcPr>
            <w:tcW w:w="1128" w:type="dxa"/>
            <w:vAlign w:val="center"/>
          </w:tcPr>
          <w:p w14:paraId="3B9A2918" w14:textId="77777777" w:rsidR="00AC1974" w:rsidRPr="00B20425" w:rsidRDefault="00AC1974" w:rsidP="0013662D">
            <w:pPr>
              <w:jc w:val="center"/>
              <w:rPr>
                <w:rFonts w:ascii="Arial" w:hAnsi="Arial" w:cs="Arial"/>
                <w:b/>
                <w:lang w:val="en-US"/>
              </w:rPr>
            </w:pPr>
            <w:r w:rsidRPr="00B20425">
              <w:rPr>
                <w:rFonts w:ascii="Arial" w:hAnsi="Arial" w:cs="Arial"/>
                <w:b/>
                <w:lang w:val="en-US"/>
              </w:rPr>
              <w:t>Age &gt;55</w:t>
            </w:r>
          </w:p>
        </w:tc>
      </w:tr>
      <w:tr w:rsidR="00AC1974" w:rsidRPr="00B20425" w14:paraId="5FCA01DF" w14:textId="77777777" w:rsidTr="0013662D">
        <w:trPr>
          <w:trHeight w:val="284"/>
        </w:trPr>
        <w:tc>
          <w:tcPr>
            <w:tcW w:w="3681" w:type="dxa"/>
            <w:vAlign w:val="center"/>
          </w:tcPr>
          <w:p w14:paraId="139EE2E7" w14:textId="77777777" w:rsidR="00AC1974" w:rsidRPr="00B20425" w:rsidRDefault="00AC1974" w:rsidP="0013662D">
            <w:pPr>
              <w:rPr>
                <w:rFonts w:ascii="Arial" w:hAnsi="Arial" w:cs="Arial"/>
                <w:lang w:val="en-US"/>
              </w:rPr>
            </w:pPr>
            <w:r w:rsidRPr="00B20425">
              <w:rPr>
                <w:rFonts w:ascii="Arial" w:hAnsi="Arial" w:cs="Arial"/>
                <w:lang w:val="en-US"/>
              </w:rPr>
              <w:t>No. of patients treated</w:t>
            </w:r>
          </w:p>
        </w:tc>
        <w:tc>
          <w:tcPr>
            <w:tcW w:w="1276" w:type="dxa"/>
            <w:vAlign w:val="center"/>
          </w:tcPr>
          <w:p w14:paraId="51736626" w14:textId="77777777" w:rsidR="00AC1974" w:rsidRPr="00B20425" w:rsidRDefault="00AC1974" w:rsidP="0013662D">
            <w:pPr>
              <w:jc w:val="center"/>
              <w:rPr>
                <w:rFonts w:ascii="Arial" w:hAnsi="Arial" w:cs="Arial"/>
                <w:lang w:val="en-US"/>
              </w:rPr>
            </w:pPr>
            <w:r w:rsidRPr="00B20425">
              <w:rPr>
                <w:rFonts w:ascii="Arial" w:hAnsi="Arial" w:cs="Arial"/>
                <w:lang w:val="en-US"/>
              </w:rPr>
              <w:t>137</w:t>
            </w:r>
          </w:p>
        </w:tc>
        <w:tc>
          <w:tcPr>
            <w:tcW w:w="1275" w:type="dxa"/>
            <w:vAlign w:val="center"/>
          </w:tcPr>
          <w:p w14:paraId="53229C6A" w14:textId="77777777" w:rsidR="00AC1974" w:rsidRPr="00B20425" w:rsidRDefault="00AC1974" w:rsidP="0013662D">
            <w:pPr>
              <w:jc w:val="center"/>
              <w:rPr>
                <w:rFonts w:ascii="Arial" w:hAnsi="Arial" w:cs="Arial"/>
                <w:lang w:val="en-US"/>
              </w:rPr>
            </w:pPr>
            <w:r w:rsidRPr="00B20425">
              <w:rPr>
                <w:rFonts w:ascii="Arial" w:hAnsi="Arial" w:cs="Arial"/>
                <w:lang w:val="en-US"/>
              </w:rPr>
              <w:t>122</w:t>
            </w:r>
          </w:p>
        </w:tc>
        <w:tc>
          <w:tcPr>
            <w:tcW w:w="1134" w:type="dxa"/>
            <w:vAlign w:val="center"/>
          </w:tcPr>
          <w:p w14:paraId="71D77BD3" w14:textId="77777777" w:rsidR="00AC1974" w:rsidRPr="00B20425" w:rsidRDefault="00AC1974" w:rsidP="0013662D">
            <w:pPr>
              <w:jc w:val="center"/>
              <w:rPr>
                <w:rFonts w:ascii="Arial" w:hAnsi="Arial" w:cs="Arial"/>
                <w:lang w:val="en-US"/>
              </w:rPr>
            </w:pPr>
            <w:r w:rsidRPr="00B20425">
              <w:rPr>
                <w:rFonts w:ascii="Arial" w:hAnsi="Arial" w:cs="Arial"/>
                <w:lang w:val="en-US"/>
              </w:rPr>
              <w:t>15</w:t>
            </w:r>
          </w:p>
        </w:tc>
        <w:tc>
          <w:tcPr>
            <w:tcW w:w="1134" w:type="dxa"/>
            <w:vAlign w:val="center"/>
          </w:tcPr>
          <w:p w14:paraId="72B64E60" w14:textId="77777777" w:rsidR="00AC1974" w:rsidRPr="00B20425" w:rsidRDefault="00AC1974" w:rsidP="0013662D">
            <w:pPr>
              <w:jc w:val="center"/>
              <w:rPr>
                <w:rFonts w:ascii="Arial" w:hAnsi="Arial" w:cs="Arial"/>
                <w:lang w:val="en-US"/>
              </w:rPr>
            </w:pPr>
            <w:r w:rsidRPr="00B20425">
              <w:rPr>
                <w:rFonts w:ascii="Arial" w:hAnsi="Arial" w:cs="Arial"/>
                <w:lang w:val="en-US"/>
              </w:rPr>
              <w:t>119</w:t>
            </w:r>
          </w:p>
        </w:tc>
        <w:tc>
          <w:tcPr>
            <w:tcW w:w="1128" w:type="dxa"/>
            <w:vAlign w:val="center"/>
          </w:tcPr>
          <w:p w14:paraId="56E9BB79" w14:textId="77777777" w:rsidR="00AC1974" w:rsidRPr="00B20425" w:rsidRDefault="00AC1974" w:rsidP="0013662D">
            <w:pPr>
              <w:jc w:val="center"/>
              <w:rPr>
                <w:rFonts w:ascii="Arial" w:hAnsi="Arial" w:cs="Arial"/>
                <w:lang w:val="en-US"/>
              </w:rPr>
            </w:pPr>
            <w:r w:rsidRPr="00B20425">
              <w:rPr>
                <w:rFonts w:ascii="Arial" w:hAnsi="Arial" w:cs="Arial"/>
                <w:lang w:val="en-US"/>
              </w:rPr>
              <w:t>14</w:t>
            </w:r>
          </w:p>
        </w:tc>
      </w:tr>
      <w:tr w:rsidR="00AC1974" w:rsidRPr="00B20425" w14:paraId="6943E8C0" w14:textId="77777777" w:rsidTr="0013662D">
        <w:trPr>
          <w:trHeight w:val="284"/>
        </w:trPr>
        <w:tc>
          <w:tcPr>
            <w:tcW w:w="3681" w:type="dxa"/>
            <w:vAlign w:val="center"/>
          </w:tcPr>
          <w:p w14:paraId="63B6BDF2" w14:textId="77777777" w:rsidR="00AC1974" w:rsidRPr="00B20425" w:rsidRDefault="00AC1974" w:rsidP="0013662D">
            <w:pPr>
              <w:rPr>
                <w:rFonts w:ascii="Arial" w:hAnsi="Arial" w:cs="Arial"/>
                <w:lang w:val="en-US"/>
              </w:rPr>
            </w:pPr>
            <w:r w:rsidRPr="00B20425">
              <w:rPr>
                <w:rFonts w:ascii="Arial" w:hAnsi="Arial" w:cs="Arial"/>
                <w:lang w:val="en-US"/>
              </w:rPr>
              <w:t>No. of courses</w:t>
            </w:r>
          </w:p>
        </w:tc>
        <w:tc>
          <w:tcPr>
            <w:tcW w:w="1276" w:type="dxa"/>
            <w:vAlign w:val="center"/>
          </w:tcPr>
          <w:p w14:paraId="74A1E95E" w14:textId="77777777" w:rsidR="00AC1974" w:rsidRPr="00B20425" w:rsidRDefault="00AC1974" w:rsidP="0013662D">
            <w:pPr>
              <w:jc w:val="center"/>
              <w:rPr>
                <w:rFonts w:ascii="Arial" w:hAnsi="Arial" w:cs="Arial"/>
                <w:lang w:val="en-US"/>
              </w:rPr>
            </w:pPr>
            <w:r w:rsidRPr="00B20425">
              <w:rPr>
                <w:rFonts w:ascii="Arial" w:hAnsi="Arial" w:cs="Arial"/>
                <w:lang w:val="en-US"/>
              </w:rPr>
              <w:t>634</w:t>
            </w:r>
          </w:p>
        </w:tc>
        <w:tc>
          <w:tcPr>
            <w:tcW w:w="1275" w:type="dxa"/>
            <w:vAlign w:val="center"/>
          </w:tcPr>
          <w:p w14:paraId="0282B00A" w14:textId="77777777" w:rsidR="00AC1974" w:rsidRPr="00B20425" w:rsidRDefault="00AC1974" w:rsidP="0013662D">
            <w:pPr>
              <w:jc w:val="center"/>
              <w:rPr>
                <w:rFonts w:ascii="Arial" w:hAnsi="Arial" w:cs="Arial"/>
                <w:lang w:val="en-US"/>
              </w:rPr>
            </w:pPr>
            <w:r w:rsidRPr="00B20425">
              <w:rPr>
                <w:rFonts w:ascii="Arial" w:hAnsi="Arial" w:cs="Arial"/>
                <w:lang w:val="en-US"/>
              </w:rPr>
              <w:t>301</w:t>
            </w:r>
          </w:p>
        </w:tc>
        <w:tc>
          <w:tcPr>
            <w:tcW w:w="1134" w:type="dxa"/>
            <w:vAlign w:val="center"/>
          </w:tcPr>
          <w:p w14:paraId="6AA830E5" w14:textId="77777777" w:rsidR="00AC1974" w:rsidRPr="00B20425" w:rsidRDefault="00AC1974" w:rsidP="0013662D">
            <w:pPr>
              <w:jc w:val="center"/>
              <w:rPr>
                <w:rFonts w:ascii="Arial" w:hAnsi="Arial" w:cs="Arial"/>
                <w:lang w:val="en-US"/>
              </w:rPr>
            </w:pPr>
            <w:r w:rsidRPr="00B20425">
              <w:rPr>
                <w:rFonts w:ascii="Arial" w:hAnsi="Arial" w:cs="Arial"/>
                <w:lang w:val="en-US"/>
              </w:rPr>
              <w:t>34</w:t>
            </w:r>
          </w:p>
        </w:tc>
        <w:tc>
          <w:tcPr>
            <w:tcW w:w="1134" w:type="dxa"/>
            <w:vAlign w:val="center"/>
          </w:tcPr>
          <w:p w14:paraId="5168A30D" w14:textId="77777777" w:rsidR="00AC1974" w:rsidRPr="00B20425" w:rsidRDefault="00AC1974" w:rsidP="0013662D">
            <w:pPr>
              <w:jc w:val="center"/>
              <w:rPr>
                <w:rFonts w:ascii="Arial" w:hAnsi="Arial" w:cs="Arial"/>
                <w:lang w:val="en-US"/>
              </w:rPr>
            </w:pPr>
            <w:r w:rsidRPr="00B20425">
              <w:rPr>
                <w:rFonts w:ascii="Arial" w:hAnsi="Arial" w:cs="Arial"/>
                <w:lang w:val="en-US"/>
              </w:rPr>
              <w:t>269</w:t>
            </w:r>
          </w:p>
        </w:tc>
        <w:tc>
          <w:tcPr>
            <w:tcW w:w="1128" w:type="dxa"/>
            <w:vAlign w:val="center"/>
          </w:tcPr>
          <w:p w14:paraId="3643FCBE" w14:textId="77777777" w:rsidR="00AC1974" w:rsidRPr="00B20425" w:rsidRDefault="00AC1974" w:rsidP="0013662D">
            <w:pPr>
              <w:jc w:val="center"/>
              <w:rPr>
                <w:rFonts w:ascii="Arial" w:hAnsi="Arial" w:cs="Arial"/>
                <w:lang w:val="en-US"/>
              </w:rPr>
            </w:pPr>
            <w:r w:rsidRPr="00B20425">
              <w:rPr>
                <w:rFonts w:ascii="Arial" w:hAnsi="Arial" w:cs="Arial"/>
                <w:lang w:val="en-US"/>
              </w:rPr>
              <w:t>30</w:t>
            </w:r>
          </w:p>
        </w:tc>
      </w:tr>
      <w:tr w:rsidR="00AC1974" w:rsidRPr="00B20425" w14:paraId="0BD94AF7" w14:textId="77777777" w:rsidTr="0013662D">
        <w:trPr>
          <w:trHeight w:val="284"/>
        </w:trPr>
        <w:tc>
          <w:tcPr>
            <w:tcW w:w="9628" w:type="dxa"/>
            <w:gridSpan w:val="6"/>
            <w:tcBorders>
              <w:bottom w:val="single" w:sz="4" w:space="0" w:color="auto"/>
            </w:tcBorders>
            <w:shd w:val="clear" w:color="auto" w:fill="auto"/>
            <w:vAlign w:val="center"/>
          </w:tcPr>
          <w:p w14:paraId="6D4504E2" w14:textId="0AEBAD2E" w:rsidR="00AC1974" w:rsidRPr="00B20425" w:rsidRDefault="00AC1974" w:rsidP="0013662D">
            <w:pPr>
              <w:rPr>
                <w:rFonts w:ascii="Arial" w:hAnsi="Arial" w:cs="Arial"/>
                <w:b/>
                <w:lang w:val="en-US"/>
              </w:rPr>
            </w:pPr>
            <w:r w:rsidRPr="00B20425">
              <w:rPr>
                <w:rFonts w:ascii="Arial" w:hAnsi="Arial" w:cs="Arial"/>
                <w:b/>
                <w:lang w:val="en-US"/>
              </w:rPr>
              <w:t>Hematologic toxicity (days to recover), median (range)</w:t>
            </w:r>
          </w:p>
        </w:tc>
      </w:tr>
      <w:tr w:rsidR="00AC1974" w:rsidRPr="00B20425" w14:paraId="4AB105DE" w14:textId="77777777" w:rsidTr="0013662D">
        <w:trPr>
          <w:trHeight w:val="284"/>
        </w:trPr>
        <w:tc>
          <w:tcPr>
            <w:tcW w:w="3681" w:type="dxa"/>
            <w:tcBorders>
              <w:bottom w:val="nil"/>
            </w:tcBorders>
            <w:vAlign w:val="center"/>
          </w:tcPr>
          <w:p w14:paraId="2A1D98C2" w14:textId="77777777" w:rsidR="00AC1974" w:rsidRPr="00B20425" w:rsidRDefault="00AC1974" w:rsidP="0013662D">
            <w:pPr>
              <w:rPr>
                <w:rFonts w:ascii="Arial" w:hAnsi="Arial" w:cs="Arial"/>
                <w:lang w:val="en-US"/>
              </w:rPr>
            </w:pPr>
            <w:r w:rsidRPr="00B20425">
              <w:rPr>
                <w:rFonts w:ascii="Arial" w:hAnsi="Arial" w:cs="Arial"/>
                <w:lang w:val="en-US"/>
              </w:rPr>
              <w:t>Neutrophil count &gt;0.5 (x10</w:t>
            </w:r>
            <w:r w:rsidRPr="00B20425">
              <w:rPr>
                <w:rFonts w:ascii="Arial" w:hAnsi="Arial" w:cs="Arial"/>
                <w:vertAlign w:val="superscript"/>
                <w:lang w:val="en-US"/>
              </w:rPr>
              <w:t>9</w:t>
            </w:r>
            <w:r w:rsidRPr="00B20425">
              <w:rPr>
                <w:rFonts w:ascii="Arial" w:hAnsi="Arial" w:cs="Arial"/>
                <w:lang w:val="en-US"/>
              </w:rPr>
              <w:t>/L)</w:t>
            </w:r>
          </w:p>
        </w:tc>
        <w:tc>
          <w:tcPr>
            <w:tcW w:w="1276" w:type="dxa"/>
            <w:tcBorders>
              <w:bottom w:val="nil"/>
            </w:tcBorders>
            <w:vAlign w:val="center"/>
          </w:tcPr>
          <w:p w14:paraId="4C7A18B4" w14:textId="77777777" w:rsidR="00AC1974" w:rsidRPr="00B20425" w:rsidRDefault="00AC1974" w:rsidP="0013662D">
            <w:pPr>
              <w:jc w:val="center"/>
              <w:rPr>
                <w:rFonts w:ascii="Arial" w:hAnsi="Arial" w:cs="Arial"/>
                <w:lang w:val="en-US"/>
              </w:rPr>
            </w:pPr>
            <w:r w:rsidRPr="00B20425">
              <w:rPr>
                <w:rFonts w:ascii="Arial" w:hAnsi="Arial" w:cs="Arial"/>
                <w:lang w:val="en-US"/>
              </w:rPr>
              <w:t>15 (0-45)</w:t>
            </w:r>
          </w:p>
        </w:tc>
        <w:tc>
          <w:tcPr>
            <w:tcW w:w="1275" w:type="dxa"/>
            <w:tcBorders>
              <w:bottom w:val="nil"/>
            </w:tcBorders>
            <w:vAlign w:val="center"/>
          </w:tcPr>
          <w:p w14:paraId="03127D26" w14:textId="77777777" w:rsidR="00AC1974" w:rsidRPr="00B20425" w:rsidRDefault="00AC1974" w:rsidP="0013662D">
            <w:pPr>
              <w:jc w:val="center"/>
              <w:rPr>
                <w:rFonts w:ascii="Arial" w:hAnsi="Arial" w:cs="Arial"/>
                <w:lang w:val="en-US"/>
              </w:rPr>
            </w:pPr>
            <w:r w:rsidRPr="00B20425">
              <w:rPr>
                <w:rFonts w:ascii="Arial" w:hAnsi="Arial" w:cs="Arial"/>
                <w:lang w:val="en-US"/>
              </w:rPr>
              <w:t>17 (0-33)</w:t>
            </w:r>
          </w:p>
        </w:tc>
        <w:tc>
          <w:tcPr>
            <w:tcW w:w="1134" w:type="dxa"/>
            <w:tcBorders>
              <w:bottom w:val="nil"/>
            </w:tcBorders>
            <w:vAlign w:val="center"/>
          </w:tcPr>
          <w:p w14:paraId="7757C06A" w14:textId="77777777" w:rsidR="00AC1974" w:rsidRPr="00B20425" w:rsidRDefault="00AC1974" w:rsidP="0013662D">
            <w:pPr>
              <w:jc w:val="center"/>
              <w:rPr>
                <w:rFonts w:ascii="Arial" w:hAnsi="Arial" w:cs="Arial"/>
                <w:lang w:val="en-US"/>
              </w:rPr>
            </w:pPr>
            <w:r w:rsidRPr="00B20425">
              <w:rPr>
                <w:rFonts w:ascii="Arial" w:hAnsi="Arial" w:cs="Arial"/>
                <w:lang w:val="en-US"/>
              </w:rPr>
              <w:t>17 (0-45)</w:t>
            </w:r>
          </w:p>
        </w:tc>
        <w:tc>
          <w:tcPr>
            <w:tcW w:w="1134" w:type="dxa"/>
            <w:tcBorders>
              <w:bottom w:val="nil"/>
            </w:tcBorders>
            <w:vAlign w:val="center"/>
          </w:tcPr>
          <w:p w14:paraId="7C7DA9C1" w14:textId="77777777" w:rsidR="00AC1974" w:rsidRPr="00B20425" w:rsidRDefault="00AC1974" w:rsidP="0013662D">
            <w:pPr>
              <w:jc w:val="center"/>
              <w:rPr>
                <w:rFonts w:ascii="Arial" w:hAnsi="Arial" w:cs="Arial"/>
                <w:lang w:val="en-US"/>
              </w:rPr>
            </w:pPr>
            <w:r w:rsidRPr="00B20425">
              <w:rPr>
                <w:rFonts w:ascii="Arial" w:hAnsi="Arial" w:cs="Arial"/>
                <w:lang w:val="en-US"/>
              </w:rPr>
              <w:t>14 (0-30)</w:t>
            </w:r>
          </w:p>
        </w:tc>
        <w:tc>
          <w:tcPr>
            <w:tcW w:w="1128" w:type="dxa"/>
            <w:tcBorders>
              <w:bottom w:val="nil"/>
            </w:tcBorders>
            <w:vAlign w:val="center"/>
          </w:tcPr>
          <w:p w14:paraId="7BE63CA2" w14:textId="77777777" w:rsidR="00AC1974" w:rsidRPr="00B20425" w:rsidRDefault="00AC1974" w:rsidP="0013662D">
            <w:pPr>
              <w:jc w:val="center"/>
              <w:rPr>
                <w:rFonts w:ascii="Arial" w:hAnsi="Arial" w:cs="Arial"/>
                <w:lang w:val="en-US"/>
              </w:rPr>
            </w:pPr>
            <w:r w:rsidRPr="00B20425">
              <w:rPr>
                <w:rFonts w:ascii="Arial" w:hAnsi="Arial" w:cs="Arial"/>
                <w:lang w:val="en-US"/>
              </w:rPr>
              <w:t>14 (0-18)</w:t>
            </w:r>
          </w:p>
        </w:tc>
      </w:tr>
      <w:tr w:rsidR="00AC1974" w:rsidRPr="00B20425" w14:paraId="44A5ED3E" w14:textId="77777777" w:rsidTr="0013662D">
        <w:trPr>
          <w:trHeight w:val="284"/>
        </w:trPr>
        <w:tc>
          <w:tcPr>
            <w:tcW w:w="3681" w:type="dxa"/>
            <w:tcBorders>
              <w:top w:val="single" w:sz="4" w:space="0" w:color="auto"/>
              <w:bottom w:val="nil"/>
            </w:tcBorders>
            <w:vAlign w:val="center"/>
          </w:tcPr>
          <w:p w14:paraId="043AE899" w14:textId="77777777" w:rsidR="00AC1974" w:rsidRPr="00B20425" w:rsidRDefault="00AC1974" w:rsidP="0013662D">
            <w:pPr>
              <w:rPr>
                <w:rFonts w:ascii="Arial" w:hAnsi="Arial" w:cs="Arial"/>
                <w:lang w:val="en-US"/>
              </w:rPr>
            </w:pPr>
            <w:r w:rsidRPr="00B20425">
              <w:rPr>
                <w:rFonts w:ascii="Arial" w:hAnsi="Arial" w:cs="Arial"/>
                <w:lang w:val="en-US"/>
              </w:rPr>
              <w:t>Platelet count &gt;20 (x10</w:t>
            </w:r>
            <w:r w:rsidRPr="00B20425">
              <w:rPr>
                <w:rFonts w:ascii="Arial" w:hAnsi="Arial" w:cs="Arial"/>
                <w:vertAlign w:val="superscript"/>
                <w:lang w:val="en-US"/>
              </w:rPr>
              <w:t>9</w:t>
            </w:r>
            <w:r w:rsidRPr="00B20425">
              <w:rPr>
                <w:rFonts w:ascii="Arial" w:hAnsi="Arial" w:cs="Arial"/>
                <w:lang w:val="en-US"/>
              </w:rPr>
              <w:t>/L)</w:t>
            </w:r>
          </w:p>
        </w:tc>
        <w:tc>
          <w:tcPr>
            <w:tcW w:w="1276" w:type="dxa"/>
            <w:tcBorders>
              <w:top w:val="single" w:sz="4" w:space="0" w:color="auto"/>
              <w:bottom w:val="nil"/>
            </w:tcBorders>
            <w:vAlign w:val="center"/>
          </w:tcPr>
          <w:p w14:paraId="62F9EBFA" w14:textId="77777777" w:rsidR="00AC1974" w:rsidRPr="00B20425" w:rsidRDefault="00AC1974" w:rsidP="0013662D">
            <w:pPr>
              <w:jc w:val="center"/>
              <w:rPr>
                <w:rFonts w:ascii="Arial" w:hAnsi="Arial" w:cs="Arial"/>
                <w:lang w:val="en-US"/>
              </w:rPr>
            </w:pPr>
            <w:r w:rsidRPr="00B20425">
              <w:rPr>
                <w:rFonts w:ascii="Arial" w:hAnsi="Arial" w:cs="Arial"/>
                <w:lang w:val="en-US"/>
              </w:rPr>
              <w:t>15 (0-170)</w:t>
            </w:r>
          </w:p>
        </w:tc>
        <w:tc>
          <w:tcPr>
            <w:tcW w:w="1275" w:type="dxa"/>
            <w:tcBorders>
              <w:top w:val="single" w:sz="4" w:space="0" w:color="auto"/>
              <w:bottom w:val="nil"/>
            </w:tcBorders>
            <w:vAlign w:val="center"/>
          </w:tcPr>
          <w:p w14:paraId="28DED114" w14:textId="77777777" w:rsidR="00AC1974" w:rsidRPr="00B20425" w:rsidRDefault="00AC1974" w:rsidP="0013662D">
            <w:pPr>
              <w:jc w:val="center"/>
              <w:rPr>
                <w:rFonts w:ascii="Arial" w:hAnsi="Arial" w:cs="Arial"/>
                <w:lang w:val="en-US"/>
              </w:rPr>
            </w:pPr>
            <w:r w:rsidRPr="00B20425">
              <w:rPr>
                <w:rFonts w:ascii="Arial" w:hAnsi="Arial" w:cs="Arial"/>
                <w:lang w:val="en-US"/>
              </w:rPr>
              <w:t>15 (0-170)</w:t>
            </w:r>
          </w:p>
        </w:tc>
        <w:tc>
          <w:tcPr>
            <w:tcW w:w="1134" w:type="dxa"/>
            <w:tcBorders>
              <w:top w:val="single" w:sz="4" w:space="0" w:color="auto"/>
              <w:bottom w:val="nil"/>
            </w:tcBorders>
            <w:vAlign w:val="center"/>
          </w:tcPr>
          <w:p w14:paraId="0707BE64" w14:textId="77777777" w:rsidR="00AC1974" w:rsidRPr="00B20425" w:rsidRDefault="00AC1974" w:rsidP="0013662D">
            <w:pPr>
              <w:jc w:val="center"/>
              <w:rPr>
                <w:rFonts w:ascii="Arial" w:hAnsi="Arial" w:cs="Arial"/>
                <w:lang w:val="en-US"/>
              </w:rPr>
            </w:pPr>
            <w:r w:rsidRPr="00B20425">
              <w:rPr>
                <w:rFonts w:ascii="Arial" w:hAnsi="Arial" w:cs="Arial"/>
                <w:lang w:val="en-US"/>
              </w:rPr>
              <w:t>0 (0-31)</w:t>
            </w:r>
          </w:p>
        </w:tc>
        <w:tc>
          <w:tcPr>
            <w:tcW w:w="1134" w:type="dxa"/>
            <w:tcBorders>
              <w:top w:val="single" w:sz="4" w:space="0" w:color="auto"/>
              <w:bottom w:val="nil"/>
            </w:tcBorders>
            <w:vAlign w:val="center"/>
          </w:tcPr>
          <w:p w14:paraId="4F1FB8CD" w14:textId="77777777" w:rsidR="00AC1974" w:rsidRPr="00B20425" w:rsidRDefault="00AC1974" w:rsidP="0013662D">
            <w:pPr>
              <w:jc w:val="center"/>
              <w:rPr>
                <w:rFonts w:ascii="Arial" w:hAnsi="Arial" w:cs="Arial"/>
                <w:lang w:val="en-US"/>
              </w:rPr>
            </w:pPr>
            <w:r w:rsidRPr="00B20425">
              <w:rPr>
                <w:rFonts w:ascii="Arial" w:hAnsi="Arial" w:cs="Arial"/>
                <w:lang w:val="en-US"/>
              </w:rPr>
              <w:t>15 (0-72)</w:t>
            </w:r>
          </w:p>
        </w:tc>
        <w:tc>
          <w:tcPr>
            <w:tcW w:w="1128" w:type="dxa"/>
            <w:tcBorders>
              <w:top w:val="single" w:sz="4" w:space="0" w:color="auto"/>
              <w:bottom w:val="nil"/>
            </w:tcBorders>
            <w:vAlign w:val="center"/>
          </w:tcPr>
          <w:p w14:paraId="0F016C57" w14:textId="77777777" w:rsidR="00AC1974" w:rsidRPr="00B20425" w:rsidRDefault="00AC1974" w:rsidP="0013662D">
            <w:pPr>
              <w:jc w:val="center"/>
              <w:rPr>
                <w:rFonts w:ascii="Arial" w:hAnsi="Arial" w:cs="Arial"/>
                <w:lang w:val="en-US"/>
              </w:rPr>
            </w:pPr>
            <w:r w:rsidRPr="00B20425">
              <w:rPr>
                <w:rFonts w:ascii="Arial" w:hAnsi="Arial" w:cs="Arial"/>
                <w:lang w:val="en-US"/>
              </w:rPr>
              <w:t>16 (0-22)</w:t>
            </w:r>
          </w:p>
        </w:tc>
      </w:tr>
      <w:tr w:rsidR="00AC1974" w:rsidRPr="00B20425" w14:paraId="753F44A2" w14:textId="77777777" w:rsidTr="0013662D">
        <w:trPr>
          <w:trHeight w:val="284"/>
        </w:trPr>
        <w:tc>
          <w:tcPr>
            <w:tcW w:w="9628" w:type="dxa"/>
            <w:gridSpan w:val="6"/>
            <w:vAlign w:val="center"/>
          </w:tcPr>
          <w:p w14:paraId="2C8B40BC" w14:textId="77777777" w:rsidR="00AC1974" w:rsidRPr="00B20425" w:rsidRDefault="00AC1974" w:rsidP="0013662D">
            <w:pPr>
              <w:rPr>
                <w:rFonts w:ascii="Arial" w:hAnsi="Arial" w:cs="Arial"/>
                <w:b/>
                <w:lang w:val="en-US"/>
              </w:rPr>
            </w:pPr>
            <w:r w:rsidRPr="00B20425">
              <w:rPr>
                <w:rFonts w:ascii="Arial" w:hAnsi="Arial" w:cs="Arial"/>
                <w:b/>
                <w:lang w:val="en-US"/>
              </w:rPr>
              <w:t>Fever and infections (clinical picture and etiology), no. (%)</w:t>
            </w:r>
          </w:p>
        </w:tc>
      </w:tr>
      <w:tr w:rsidR="00AC1974" w:rsidRPr="00B20425" w14:paraId="46EE07E6" w14:textId="77777777" w:rsidTr="0013662D">
        <w:trPr>
          <w:trHeight w:val="284"/>
        </w:trPr>
        <w:tc>
          <w:tcPr>
            <w:tcW w:w="3681" w:type="dxa"/>
            <w:tcBorders>
              <w:bottom w:val="single" w:sz="4" w:space="0" w:color="auto"/>
            </w:tcBorders>
            <w:vAlign w:val="center"/>
          </w:tcPr>
          <w:p w14:paraId="173900FA" w14:textId="77777777" w:rsidR="00AC1974" w:rsidRPr="00B20425" w:rsidRDefault="00AC1974" w:rsidP="0013662D">
            <w:pPr>
              <w:rPr>
                <w:rFonts w:ascii="Arial" w:hAnsi="Arial" w:cs="Arial"/>
                <w:lang w:val="en-US"/>
              </w:rPr>
            </w:pPr>
            <w:r w:rsidRPr="00B20425">
              <w:rPr>
                <w:rFonts w:ascii="Arial" w:hAnsi="Arial" w:cs="Arial"/>
                <w:lang w:val="en-US"/>
              </w:rPr>
              <w:t>Fever &gt; 38 °C</w:t>
            </w:r>
          </w:p>
        </w:tc>
        <w:tc>
          <w:tcPr>
            <w:tcW w:w="1276" w:type="dxa"/>
            <w:tcBorders>
              <w:bottom w:val="single" w:sz="4" w:space="0" w:color="auto"/>
            </w:tcBorders>
            <w:vAlign w:val="center"/>
          </w:tcPr>
          <w:p w14:paraId="00E72FB2" w14:textId="77777777" w:rsidR="00AC1974" w:rsidRPr="00B20425" w:rsidRDefault="00AC1974" w:rsidP="0013662D">
            <w:pPr>
              <w:jc w:val="center"/>
              <w:rPr>
                <w:rFonts w:ascii="Arial" w:hAnsi="Arial" w:cs="Arial"/>
                <w:lang w:val="en-US"/>
              </w:rPr>
            </w:pPr>
            <w:r w:rsidRPr="00B20425">
              <w:rPr>
                <w:rFonts w:ascii="Arial" w:hAnsi="Arial" w:cs="Arial"/>
                <w:lang w:val="en-US"/>
              </w:rPr>
              <w:t>103 (16.2)</w:t>
            </w:r>
          </w:p>
        </w:tc>
        <w:tc>
          <w:tcPr>
            <w:tcW w:w="1275" w:type="dxa"/>
            <w:tcBorders>
              <w:bottom w:val="single" w:sz="4" w:space="0" w:color="auto"/>
            </w:tcBorders>
            <w:vAlign w:val="center"/>
          </w:tcPr>
          <w:p w14:paraId="401D6DF8" w14:textId="77777777" w:rsidR="00AC1974" w:rsidRPr="00B20425" w:rsidRDefault="00AC1974" w:rsidP="0013662D">
            <w:pPr>
              <w:jc w:val="center"/>
              <w:rPr>
                <w:rFonts w:ascii="Arial" w:hAnsi="Arial" w:cs="Arial"/>
                <w:lang w:val="en-US"/>
              </w:rPr>
            </w:pPr>
            <w:r w:rsidRPr="00B20425">
              <w:rPr>
                <w:rFonts w:ascii="Arial" w:hAnsi="Arial" w:cs="Arial"/>
                <w:lang w:val="en-US"/>
              </w:rPr>
              <w:t>51 (16.9)</w:t>
            </w:r>
          </w:p>
        </w:tc>
        <w:tc>
          <w:tcPr>
            <w:tcW w:w="1134" w:type="dxa"/>
            <w:tcBorders>
              <w:bottom w:val="single" w:sz="4" w:space="0" w:color="auto"/>
            </w:tcBorders>
            <w:vAlign w:val="center"/>
          </w:tcPr>
          <w:p w14:paraId="4410A6AD" w14:textId="77777777" w:rsidR="00AC1974" w:rsidRPr="00B20425" w:rsidRDefault="00AC1974" w:rsidP="0013662D">
            <w:pPr>
              <w:jc w:val="center"/>
              <w:rPr>
                <w:rFonts w:ascii="Arial" w:hAnsi="Arial" w:cs="Arial"/>
                <w:lang w:val="en-US"/>
              </w:rPr>
            </w:pPr>
            <w:r w:rsidRPr="00B20425">
              <w:rPr>
                <w:rFonts w:ascii="Arial" w:hAnsi="Arial" w:cs="Arial"/>
                <w:lang w:val="en-US"/>
              </w:rPr>
              <w:t>10 (29.4)</w:t>
            </w:r>
          </w:p>
        </w:tc>
        <w:tc>
          <w:tcPr>
            <w:tcW w:w="1134" w:type="dxa"/>
            <w:tcBorders>
              <w:bottom w:val="single" w:sz="4" w:space="0" w:color="auto"/>
            </w:tcBorders>
            <w:vAlign w:val="center"/>
          </w:tcPr>
          <w:p w14:paraId="4DD70926" w14:textId="77777777" w:rsidR="00AC1974" w:rsidRPr="00B20425" w:rsidRDefault="00AC1974" w:rsidP="0013662D">
            <w:pPr>
              <w:jc w:val="center"/>
              <w:rPr>
                <w:rFonts w:ascii="Arial" w:hAnsi="Arial" w:cs="Arial"/>
                <w:lang w:val="en-US"/>
              </w:rPr>
            </w:pPr>
            <w:r w:rsidRPr="00B20425">
              <w:rPr>
                <w:rFonts w:ascii="Arial" w:hAnsi="Arial" w:cs="Arial"/>
                <w:lang w:val="en-US"/>
              </w:rPr>
              <w:t>33 (12.3)</w:t>
            </w:r>
          </w:p>
        </w:tc>
        <w:tc>
          <w:tcPr>
            <w:tcW w:w="1128" w:type="dxa"/>
            <w:tcBorders>
              <w:bottom w:val="single" w:sz="4" w:space="0" w:color="auto"/>
            </w:tcBorders>
            <w:vAlign w:val="center"/>
          </w:tcPr>
          <w:p w14:paraId="4D86C986" w14:textId="77777777" w:rsidR="00AC1974" w:rsidRPr="00B20425" w:rsidRDefault="00AC1974" w:rsidP="0013662D">
            <w:pPr>
              <w:jc w:val="center"/>
              <w:rPr>
                <w:rFonts w:ascii="Arial" w:hAnsi="Arial" w:cs="Arial"/>
                <w:lang w:val="en-US"/>
              </w:rPr>
            </w:pPr>
            <w:r w:rsidRPr="00B20425">
              <w:rPr>
                <w:rFonts w:ascii="Arial" w:hAnsi="Arial" w:cs="Arial"/>
                <w:lang w:val="en-US"/>
              </w:rPr>
              <w:t>9 (30.0)</w:t>
            </w:r>
          </w:p>
        </w:tc>
      </w:tr>
      <w:tr w:rsidR="00AC1974" w:rsidRPr="00B20425" w14:paraId="69C8AD37" w14:textId="77777777" w:rsidTr="0013662D">
        <w:trPr>
          <w:trHeight w:val="284"/>
        </w:trPr>
        <w:tc>
          <w:tcPr>
            <w:tcW w:w="3681" w:type="dxa"/>
            <w:tcBorders>
              <w:top w:val="single" w:sz="4" w:space="0" w:color="auto"/>
              <w:left w:val="single" w:sz="4" w:space="0" w:color="auto"/>
              <w:bottom w:val="nil"/>
              <w:right w:val="single" w:sz="4" w:space="0" w:color="auto"/>
            </w:tcBorders>
            <w:vAlign w:val="center"/>
          </w:tcPr>
          <w:p w14:paraId="34B1E3D0" w14:textId="77777777" w:rsidR="00AC1974" w:rsidRPr="00B20425" w:rsidRDefault="00AC1974" w:rsidP="0013662D">
            <w:pPr>
              <w:ind w:firstLineChars="9" w:firstLine="20"/>
              <w:rPr>
                <w:rFonts w:ascii="Arial" w:eastAsia="Times New Roman" w:hAnsi="Arial" w:cs="Arial"/>
                <w:color w:val="000000"/>
                <w:lang w:val="en-US" w:eastAsia="it-IT"/>
              </w:rPr>
            </w:pPr>
            <w:r w:rsidRPr="00B20425">
              <w:rPr>
                <w:rFonts w:ascii="Arial" w:eastAsia="Times New Roman" w:hAnsi="Arial" w:cs="Arial"/>
                <w:color w:val="000000"/>
                <w:lang w:val="en-US" w:eastAsia="it-IT"/>
              </w:rPr>
              <w:t>Fever of unknown origin</w:t>
            </w:r>
          </w:p>
        </w:tc>
        <w:tc>
          <w:tcPr>
            <w:tcW w:w="1276" w:type="dxa"/>
            <w:tcBorders>
              <w:bottom w:val="nil"/>
            </w:tcBorders>
            <w:vAlign w:val="center"/>
          </w:tcPr>
          <w:p w14:paraId="277D7390" w14:textId="77777777" w:rsidR="00AC1974" w:rsidRPr="00B20425" w:rsidRDefault="00AC1974" w:rsidP="0013662D">
            <w:pPr>
              <w:jc w:val="center"/>
              <w:rPr>
                <w:rFonts w:ascii="Arial" w:hAnsi="Arial" w:cs="Arial"/>
                <w:lang w:val="en-US"/>
              </w:rPr>
            </w:pPr>
            <w:r w:rsidRPr="00B20425">
              <w:rPr>
                <w:rFonts w:ascii="Arial" w:hAnsi="Arial" w:cs="Arial"/>
                <w:lang w:val="en-US"/>
              </w:rPr>
              <w:t>48 (7.6)</w:t>
            </w:r>
          </w:p>
        </w:tc>
        <w:tc>
          <w:tcPr>
            <w:tcW w:w="1275" w:type="dxa"/>
            <w:tcBorders>
              <w:bottom w:val="nil"/>
            </w:tcBorders>
            <w:vAlign w:val="center"/>
          </w:tcPr>
          <w:p w14:paraId="12C71C5A" w14:textId="77777777" w:rsidR="00AC1974" w:rsidRPr="00B20425" w:rsidRDefault="00AC1974" w:rsidP="0013662D">
            <w:pPr>
              <w:jc w:val="center"/>
              <w:rPr>
                <w:rFonts w:ascii="Arial" w:hAnsi="Arial" w:cs="Arial"/>
                <w:lang w:val="en-US"/>
              </w:rPr>
            </w:pPr>
            <w:r w:rsidRPr="00B20425">
              <w:rPr>
                <w:rFonts w:ascii="Arial" w:hAnsi="Arial" w:cs="Arial"/>
                <w:lang w:val="en-US"/>
              </w:rPr>
              <w:t>28 (9.3)</w:t>
            </w:r>
          </w:p>
        </w:tc>
        <w:tc>
          <w:tcPr>
            <w:tcW w:w="1134" w:type="dxa"/>
            <w:tcBorders>
              <w:bottom w:val="nil"/>
            </w:tcBorders>
            <w:vAlign w:val="center"/>
          </w:tcPr>
          <w:p w14:paraId="7B9775A5" w14:textId="77777777" w:rsidR="00AC1974" w:rsidRPr="00B20425" w:rsidRDefault="00AC1974" w:rsidP="0013662D">
            <w:pPr>
              <w:jc w:val="center"/>
              <w:rPr>
                <w:rFonts w:ascii="Arial" w:hAnsi="Arial" w:cs="Arial"/>
                <w:lang w:val="en-US"/>
              </w:rPr>
            </w:pPr>
            <w:r w:rsidRPr="00B20425">
              <w:rPr>
                <w:rFonts w:ascii="Arial" w:hAnsi="Arial" w:cs="Arial"/>
                <w:lang w:val="en-US"/>
              </w:rPr>
              <w:t>4 (11.8)</w:t>
            </w:r>
          </w:p>
        </w:tc>
        <w:tc>
          <w:tcPr>
            <w:tcW w:w="1134" w:type="dxa"/>
            <w:tcBorders>
              <w:bottom w:val="nil"/>
            </w:tcBorders>
            <w:vAlign w:val="center"/>
          </w:tcPr>
          <w:p w14:paraId="7C8929AF" w14:textId="77777777" w:rsidR="00AC1974" w:rsidRPr="00B20425" w:rsidRDefault="00AC1974" w:rsidP="0013662D">
            <w:pPr>
              <w:jc w:val="center"/>
              <w:rPr>
                <w:rFonts w:ascii="Arial" w:hAnsi="Arial" w:cs="Arial"/>
                <w:lang w:val="en-US"/>
              </w:rPr>
            </w:pPr>
            <w:r w:rsidRPr="00B20425">
              <w:rPr>
                <w:rFonts w:ascii="Arial" w:hAnsi="Arial" w:cs="Arial"/>
                <w:lang w:val="en-US"/>
              </w:rPr>
              <w:t>13 (4.8)</w:t>
            </w:r>
          </w:p>
        </w:tc>
        <w:tc>
          <w:tcPr>
            <w:tcW w:w="1128" w:type="dxa"/>
            <w:tcBorders>
              <w:bottom w:val="nil"/>
            </w:tcBorders>
            <w:vAlign w:val="center"/>
          </w:tcPr>
          <w:p w14:paraId="35110A66" w14:textId="77777777" w:rsidR="00AC1974" w:rsidRPr="00B20425" w:rsidRDefault="00AC1974" w:rsidP="0013662D">
            <w:pPr>
              <w:jc w:val="center"/>
              <w:rPr>
                <w:rFonts w:ascii="Arial" w:hAnsi="Arial" w:cs="Arial"/>
                <w:lang w:val="en-US"/>
              </w:rPr>
            </w:pPr>
            <w:r w:rsidRPr="00B20425">
              <w:rPr>
                <w:rFonts w:ascii="Arial" w:hAnsi="Arial" w:cs="Arial"/>
                <w:lang w:val="en-US"/>
              </w:rPr>
              <w:t>3 (10.0)</w:t>
            </w:r>
          </w:p>
        </w:tc>
      </w:tr>
      <w:tr w:rsidR="00AC1974" w:rsidRPr="00B20425" w14:paraId="74518B7D" w14:textId="77777777" w:rsidTr="0013662D">
        <w:trPr>
          <w:trHeight w:val="284"/>
        </w:trPr>
        <w:tc>
          <w:tcPr>
            <w:tcW w:w="3681" w:type="dxa"/>
            <w:tcBorders>
              <w:top w:val="nil"/>
              <w:left w:val="single" w:sz="4" w:space="0" w:color="auto"/>
              <w:bottom w:val="nil"/>
              <w:right w:val="single" w:sz="4" w:space="0" w:color="auto"/>
            </w:tcBorders>
            <w:vAlign w:val="center"/>
          </w:tcPr>
          <w:p w14:paraId="52A9FFBB" w14:textId="77777777" w:rsidR="00AC1974" w:rsidRPr="00B20425" w:rsidRDefault="00AC1974" w:rsidP="0013662D">
            <w:pPr>
              <w:ind w:firstLineChars="9" w:firstLine="20"/>
              <w:rPr>
                <w:rFonts w:ascii="Arial" w:eastAsia="Times New Roman" w:hAnsi="Arial" w:cs="Arial"/>
                <w:color w:val="000000"/>
                <w:lang w:val="en-US" w:eastAsia="it-IT"/>
              </w:rPr>
            </w:pPr>
            <w:r w:rsidRPr="00B20425">
              <w:rPr>
                <w:rFonts w:ascii="Arial" w:eastAsia="Times New Roman" w:hAnsi="Arial" w:cs="Arial"/>
                <w:color w:val="000000"/>
                <w:lang w:val="en-US" w:eastAsia="it-IT"/>
              </w:rPr>
              <w:t>Bacteremia</w:t>
            </w:r>
          </w:p>
        </w:tc>
        <w:tc>
          <w:tcPr>
            <w:tcW w:w="1276" w:type="dxa"/>
            <w:tcBorders>
              <w:top w:val="nil"/>
              <w:bottom w:val="nil"/>
            </w:tcBorders>
            <w:vAlign w:val="center"/>
          </w:tcPr>
          <w:p w14:paraId="5EC48039" w14:textId="77777777" w:rsidR="00AC1974" w:rsidRPr="00B20425" w:rsidRDefault="00AC1974" w:rsidP="0013662D">
            <w:pPr>
              <w:jc w:val="center"/>
              <w:rPr>
                <w:rFonts w:ascii="Arial" w:hAnsi="Arial" w:cs="Arial"/>
                <w:lang w:val="en-US"/>
              </w:rPr>
            </w:pPr>
            <w:r w:rsidRPr="00B20425">
              <w:rPr>
                <w:rFonts w:ascii="Arial" w:hAnsi="Arial" w:cs="Arial"/>
                <w:lang w:val="en-US"/>
              </w:rPr>
              <w:t>28 (4.4)</w:t>
            </w:r>
          </w:p>
        </w:tc>
        <w:tc>
          <w:tcPr>
            <w:tcW w:w="1275" w:type="dxa"/>
            <w:tcBorders>
              <w:top w:val="nil"/>
              <w:bottom w:val="nil"/>
            </w:tcBorders>
            <w:vAlign w:val="center"/>
          </w:tcPr>
          <w:p w14:paraId="3377FC00" w14:textId="77777777" w:rsidR="00AC1974" w:rsidRPr="00B20425" w:rsidRDefault="00AC1974" w:rsidP="0013662D">
            <w:pPr>
              <w:jc w:val="center"/>
              <w:rPr>
                <w:rFonts w:ascii="Arial" w:hAnsi="Arial" w:cs="Arial"/>
                <w:lang w:val="en-US"/>
              </w:rPr>
            </w:pPr>
            <w:r w:rsidRPr="00B20425">
              <w:rPr>
                <w:rFonts w:ascii="Arial" w:hAnsi="Arial" w:cs="Arial"/>
                <w:lang w:val="en-US"/>
              </w:rPr>
              <w:t>10 (3.3)</w:t>
            </w:r>
          </w:p>
        </w:tc>
        <w:tc>
          <w:tcPr>
            <w:tcW w:w="1134" w:type="dxa"/>
            <w:tcBorders>
              <w:top w:val="nil"/>
              <w:bottom w:val="nil"/>
            </w:tcBorders>
            <w:vAlign w:val="center"/>
          </w:tcPr>
          <w:p w14:paraId="1D0B580E" w14:textId="77777777" w:rsidR="00AC1974" w:rsidRPr="00B20425" w:rsidRDefault="00AC1974" w:rsidP="0013662D">
            <w:pPr>
              <w:jc w:val="center"/>
              <w:rPr>
                <w:rFonts w:ascii="Arial" w:hAnsi="Arial" w:cs="Arial"/>
                <w:lang w:val="en-US"/>
              </w:rPr>
            </w:pPr>
            <w:r w:rsidRPr="00B20425">
              <w:rPr>
                <w:rFonts w:ascii="Arial" w:hAnsi="Arial" w:cs="Arial"/>
                <w:lang w:val="en-US"/>
              </w:rPr>
              <w:t>2 (5.9)</w:t>
            </w:r>
          </w:p>
        </w:tc>
        <w:tc>
          <w:tcPr>
            <w:tcW w:w="1134" w:type="dxa"/>
            <w:tcBorders>
              <w:top w:val="nil"/>
              <w:bottom w:val="nil"/>
            </w:tcBorders>
            <w:vAlign w:val="center"/>
          </w:tcPr>
          <w:p w14:paraId="573DD292" w14:textId="77777777" w:rsidR="00AC1974" w:rsidRPr="00B20425" w:rsidRDefault="00AC1974" w:rsidP="0013662D">
            <w:pPr>
              <w:jc w:val="center"/>
              <w:rPr>
                <w:rFonts w:ascii="Arial" w:hAnsi="Arial" w:cs="Arial"/>
                <w:lang w:val="en-US"/>
              </w:rPr>
            </w:pPr>
            <w:r w:rsidRPr="00B20425">
              <w:rPr>
                <w:rFonts w:ascii="Arial" w:hAnsi="Arial" w:cs="Arial"/>
                <w:lang w:val="en-US"/>
              </w:rPr>
              <w:t>12 (4.5)</w:t>
            </w:r>
          </w:p>
        </w:tc>
        <w:tc>
          <w:tcPr>
            <w:tcW w:w="1128" w:type="dxa"/>
            <w:tcBorders>
              <w:top w:val="nil"/>
              <w:bottom w:val="nil"/>
            </w:tcBorders>
            <w:vAlign w:val="center"/>
          </w:tcPr>
          <w:p w14:paraId="79C421CC" w14:textId="77777777" w:rsidR="00AC1974" w:rsidRPr="00B20425" w:rsidRDefault="00AC1974" w:rsidP="0013662D">
            <w:pPr>
              <w:jc w:val="center"/>
              <w:rPr>
                <w:rFonts w:ascii="Arial" w:hAnsi="Arial" w:cs="Arial"/>
                <w:lang w:val="en-US"/>
              </w:rPr>
            </w:pPr>
            <w:r w:rsidRPr="00B20425">
              <w:rPr>
                <w:rFonts w:ascii="Arial" w:hAnsi="Arial" w:cs="Arial"/>
                <w:lang w:val="en-US"/>
              </w:rPr>
              <w:t>4 (13.3)</w:t>
            </w:r>
          </w:p>
        </w:tc>
      </w:tr>
      <w:tr w:rsidR="00AC1974" w:rsidRPr="00B20425" w14:paraId="62C2462A" w14:textId="77777777" w:rsidTr="0013662D">
        <w:trPr>
          <w:trHeight w:val="284"/>
        </w:trPr>
        <w:tc>
          <w:tcPr>
            <w:tcW w:w="3681" w:type="dxa"/>
            <w:tcBorders>
              <w:top w:val="nil"/>
              <w:left w:val="single" w:sz="4" w:space="0" w:color="auto"/>
              <w:bottom w:val="nil"/>
              <w:right w:val="single" w:sz="4" w:space="0" w:color="auto"/>
            </w:tcBorders>
            <w:vAlign w:val="center"/>
          </w:tcPr>
          <w:p w14:paraId="77612854" w14:textId="77777777" w:rsidR="00AC1974" w:rsidRPr="00B20425" w:rsidRDefault="00AC1974" w:rsidP="0013662D">
            <w:pPr>
              <w:rPr>
                <w:rFonts w:ascii="Arial" w:eastAsia="Times New Roman" w:hAnsi="Arial" w:cs="Arial"/>
                <w:color w:val="000000"/>
                <w:lang w:val="en-US" w:eastAsia="it-IT"/>
              </w:rPr>
            </w:pPr>
            <w:r w:rsidRPr="00B20425">
              <w:rPr>
                <w:rFonts w:ascii="Arial" w:eastAsia="Times New Roman" w:hAnsi="Arial" w:cs="Arial"/>
                <w:color w:val="000000"/>
                <w:lang w:val="en-US" w:eastAsia="it-IT"/>
              </w:rPr>
              <w:t>Sepsis</w:t>
            </w:r>
          </w:p>
        </w:tc>
        <w:tc>
          <w:tcPr>
            <w:tcW w:w="1276" w:type="dxa"/>
            <w:tcBorders>
              <w:top w:val="nil"/>
              <w:bottom w:val="nil"/>
            </w:tcBorders>
            <w:vAlign w:val="center"/>
          </w:tcPr>
          <w:p w14:paraId="65550A56" w14:textId="77777777" w:rsidR="00AC1974" w:rsidRPr="00B20425" w:rsidRDefault="00AC1974" w:rsidP="0013662D">
            <w:pPr>
              <w:jc w:val="center"/>
              <w:rPr>
                <w:rFonts w:ascii="Arial" w:hAnsi="Arial" w:cs="Arial"/>
                <w:lang w:val="en-US"/>
              </w:rPr>
            </w:pPr>
            <w:r w:rsidRPr="00B20425">
              <w:rPr>
                <w:rFonts w:ascii="Arial" w:hAnsi="Arial" w:cs="Arial"/>
                <w:lang w:val="en-US"/>
              </w:rPr>
              <w:t>15 (2.4)</w:t>
            </w:r>
          </w:p>
        </w:tc>
        <w:tc>
          <w:tcPr>
            <w:tcW w:w="1275" w:type="dxa"/>
            <w:tcBorders>
              <w:top w:val="nil"/>
              <w:bottom w:val="nil"/>
            </w:tcBorders>
            <w:vAlign w:val="center"/>
          </w:tcPr>
          <w:p w14:paraId="0A7A6DC5" w14:textId="77777777" w:rsidR="00AC1974" w:rsidRPr="00B20425" w:rsidRDefault="00AC1974" w:rsidP="0013662D">
            <w:pPr>
              <w:jc w:val="center"/>
              <w:rPr>
                <w:rFonts w:ascii="Arial" w:hAnsi="Arial" w:cs="Arial"/>
                <w:lang w:val="en-US"/>
              </w:rPr>
            </w:pPr>
            <w:r w:rsidRPr="00B20425">
              <w:rPr>
                <w:rFonts w:ascii="Arial" w:hAnsi="Arial" w:cs="Arial"/>
                <w:lang w:val="en-US"/>
              </w:rPr>
              <w:t>8 (2.6)</w:t>
            </w:r>
          </w:p>
        </w:tc>
        <w:tc>
          <w:tcPr>
            <w:tcW w:w="1134" w:type="dxa"/>
            <w:tcBorders>
              <w:top w:val="nil"/>
              <w:bottom w:val="nil"/>
            </w:tcBorders>
            <w:vAlign w:val="center"/>
          </w:tcPr>
          <w:p w14:paraId="15D1E0F5" w14:textId="77777777" w:rsidR="00AC1974" w:rsidRPr="00B20425" w:rsidRDefault="00AC1974" w:rsidP="0013662D">
            <w:pPr>
              <w:jc w:val="center"/>
              <w:rPr>
                <w:rFonts w:ascii="Arial" w:hAnsi="Arial" w:cs="Arial"/>
                <w:lang w:val="en-US"/>
              </w:rPr>
            </w:pPr>
            <w:r w:rsidRPr="00B20425">
              <w:rPr>
                <w:rFonts w:ascii="Arial" w:hAnsi="Arial" w:cs="Arial"/>
                <w:lang w:val="en-US"/>
              </w:rPr>
              <w:t>1 (2.9)</w:t>
            </w:r>
          </w:p>
        </w:tc>
        <w:tc>
          <w:tcPr>
            <w:tcW w:w="1134" w:type="dxa"/>
            <w:tcBorders>
              <w:top w:val="nil"/>
              <w:bottom w:val="nil"/>
            </w:tcBorders>
            <w:vAlign w:val="center"/>
          </w:tcPr>
          <w:p w14:paraId="2FAFC7EF" w14:textId="77777777" w:rsidR="00AC1974" w:rsidRPr="00B20425" w:rsidRDefault="00AC1974" w:rsidP="0013662D">
            <w:pPr>
              <w:jc w:val="center"/>
              <w:rPr>
                <w:rFonts w:ascii="Arial" w:hAnsi="Arial" w:cs="Arial"/>
                <w:lang w:val="en-US"/>
              </w:rPr>
            </w:pPr>
            <w:r w:rsidRPr="00B20425">
              <w:rPr>
                <w:rFonts w:ascii="Arial" w:hAnsi="Arial" w:cs="Arial"/>
                <w:lang w:val="en-US"/>
              </w:rPr>
              <w:t>6 (2.2)</w:t>
            </w:r>
          </w:p>
        </w:tc>
        <w:tc>
          <w:tcPr>
            <w:tcW w:w="1128" w:type="dxa"/>
            <w:tcBorders>
              <w:top w:val="nil"/>
              <w:bottom w:val="nil"/>
            </w:tcBorders>
            <w:vAlign w:val="center"/>
          </w:tcPr>
          <w:p w14:paraId="0595E6C2"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068512A6" w14:textId="77777777" w:rsidTr="0013662D">
        <w:trPr>
          <w:trHeight w:val="284"/>
        </w:trPr>
        <w:tc>
          <w:tcPr>
            <w:tcW w:w="3681" w:type="dxa"/>
            <w:tcBorders>
              <w:top w:val="nil"/>
              <w:left w:val="single" w:sz="4" w:space="0" w:color="auto"/>
              <w:bottom w:val="nil"/>
              <w:right w:val="single" w:sz="4" w:space="0" w:color="auto"/>
            </w:tcBorders>
            <w:vAlign w:val="center"/>
          </w:tcPr>
          <w:p w14:paraId="520AA11C" w14:textId="77777777" w:rsidR="00AC1974" w:rsidRPr="00B20425" w:rsidRDefault="00AC1974" w:rsidP="0013662D">
            <w:pPr>
              <w:ind w:firstLineChars="9" w:firstLine="20"/>
              <w:rPr>
                <w:rFonts w:ascii="Arial" w:eastAsia="Times New Roman" w:hAnsi="Arial" w:cs="Arial"/>
                <w:color w:val="000000"/>
                <w:lang w:val="en-US" w:eastAsia="it-IT"/>
              </w:rPr>
            </w:pPr>
            <w:r w:rsidRPr="00B20425">
              <w:rPr>
                <w:rFonts w:ascii="Arial" w:eastAsia="Times New Roman" w:hAnsi="Arial" w:cs="Arial"/>
                <w:color w:val="000000"/>
                <w:lang w:val="en-US" w:eastAsia="it-IT"/>
              </w:rPr>
              <w:t>Pneumonia</w:t>
            </w:r>
          </w:p>
        </w:tc>
        <w:tc>
          <w:tcPr>
            <w:tcW w:w="1276" w:type="dxa"/>
            <w:tcBorders>
              <w:top w:val="nil"/>
              <w:bottom w:val="nil"/>
            </w:tcBorders>
            <w:vAlign w:val="center"/>
          </w:tcPr>
          <w:p w14:paraId="7CD37F91" w14:textId="77777777" w:rsidR="00AC1974" w:rsidRPr="00B20425" w:rsidRDefault="00AC1974" w:rsidP="0013662D">
            <w:pPr>
              <w:jc w:val="center"/>
              <w:rPr>
                <w:rFonts w:ascii="Arial" w:hAnsi="Arial" w:cs="Arial"/>
                <w:lang w:val="en-US"/>
              </w:rPr>
            </w:pPr>
            <w:r w:rsidRPr="00B20425">
              <w:rPr>
                <w:rFonts w:ascii="Arial" w:hAnsi="Arial" w:cs="Arial"/>
                <w:lang w:val="en-US"/>
              </w:rPr>
              <w:t>15 (2.4)</w:t>
            </w:r>
          </w:p>
        </w:tc>
        <w:tc>
          <w:tcPr>
            <w:tcW w:w="1275" w:type="dxa"/>
            <w:tcBorders>
              <w:top w:val="nil"/>
              <w:bottom w:val="nil"/>
            </w:tcBorders>
            <w:vAlign w:val="center"/>
          </w:tcPr>
          <w:p w14:paraId="58D1DA0E" w14:textId="77777777" w:rsidR="00AC1974" w:rsidRPr="00B20425" w:rsidRDefault="00AC1974" w:rsidP="0013662D">
            <w:pPr>
              <w:jc w:val="center"/>
              <w:rPr>
                <w:rFonts w:ascii="Arial" w:hAnsi="Arial" w:cs="Arial"/>
                <w:lang w:val="en-US"/>
              </w:rPr>
            </w:pPr>
            <w:r w:rsidRPr="00B20425">
              <w:rPr>
                <w:rFonts w:ascii="Arial" w:hAnsi="Arial" w:cs="Arial"/>
                <w:lang w:val="en-US"/>
              </w:rPr>
              <w:t>9 (3.0)</w:t>
            </w:r>
          </w:p>
        </w:tc>
        <w:tc>
          <w:tcPr>
            <w:tcW w:w="1134" w:type="dxa"/>
            <w:tcBorders>
              <w:top w:val="nil"/>
              <w:bottom w:val="nil"/>
            </w:tcBorders>
            <w:vAlign w:val="center"/>
          </w:tcPr>
          <w:p w14:paraId="05A73902" w14:textId="77777777" w:rsidR="00AC1974" w:rsidRPr="00B20425" w:rsidRDefault="00AC1974" w:rsidP="0013662D">
            <w:pPr>
              <w:jc w:val="center"/>
              <w:rPr>
                <w:rFonts w:ascii="Arial" w:hAnsi="Arial" w:cs="Arial"/>
                <w:lang w:val="en-US"/>
              </w:rPr>
            </w:pPr>
            <w:r w:rsidRPr="00B20425">
              <w:rPr>
                <w:rFonts w:ascii="Arial" w:hAnsi="Arial" w:cs="Arial"/>
                <w:lang w:val="en-US"/>
              </w:rPr>
              <w:t>4 (11.8)</w:t>
            </w:r>
          </w:p>
        </w:tc>
        <w:tc>
          <w:tcPr>
            <w:tcW w:w="1134" w:type="dxa"/>
            <w:tcBorders>
              <w:top w:val="nil"/>
              <w:bottom w:val="nil"/>
            </w:tcBorders>
            <w:vAlign w:val="center"/>
          </w:tcPr>
          <w:p w14:paraId="7B42C71B" w14:textId="77777777" w:rsidR="00AC1974" w:rsidRPr="00B20425" w:rsidRDefault="00AC1974" w:rsidP="0013662D">
            <w:pPr>
              <w:jc w:val="center"/>
              <w:rPr>
                <w:rFonts w:ascii="Arial" w:hAnsi="Arial" w:cs="Arial"/>
                <w:lang w:val="en-US"/>
              </w:rPr>
            </w:pPr>
            <w:r w:rsidRPr="00B20425">
              <w:rPr>
                <w:rFonts w:ascii="Arial" w:hAnsi="Arial" w:cs="Arial"/>
                <w:lang w:val="en-US"/>
              </w:rPr>
              <w:t>1 (0.4)</w:t>
            </w:r>
          </w:p>
        </w:tc>
        <w:tc>
          <w:tcPr>
            <w:tcW w:w="1128" w:type="dxa"/>
            <w:tcBorders>
              <w:top w:val="nil"/>
              <w:bottom w:val="nil"/>
            </w:tcBorders>
            <w:vAlign w:val="center"/>
          </w:tcPr>
          <w:p w14:paraId="4BDD5EA7" w14:textId="77777777" w:rsidR="00AC1974" w:rsidRPr="00B20425" w:rsidRDefault="00AC1974" w:rsidP="0013662D">
            <w:pPr>
              <w:jc w:val="center"/>
              <w:rPr>
                <w:rFonts w:ascii="Arial" w:hAnsi="Arial" w:cs="Arial"/>
                <w:lang w:val="en-US"/>
              </w:rPr>
            </w:pPr>
            <w:r w:rsidRPr="00B20425">
              <w:rPr>
                <w:rFonts w:ascii="Arial" w:hAnsi="Arial" w:cs="Arial"/>
                <w:lang w:val="en-US"/>
              </w:rPr>
              <w:t>1 (3.3)</w:t>
            </w:r>
          </w:p>
        </w:tc>
      </w:tr>
      <w:tr w:rsidR="00AC1974" w:rsidRPr="00B20425" w14:paraId="71108B5F" w14:textId="77777777" w:rsidTr="0013662D">
        <w:trPr>
          <w:trHeight w:val="284"/>
        </w:trPr>
        <w:tc>
          <w:tcPr>
            <w:tcW w:w="3681" w:type="dxa"/>
            <w:tcBorders>
              <w:top w:val="nil"/>
              <w:left w:val="single" w:sz="4" w:space="0" w:color="auto"/>
              <w:bottom w:val="nil"/>
              <w:right w:val="single" w:sz="4" w:space="0" w:color="auto"/>
            </w:tcBorders>
            <w:vAlign w:val="center"/>
          </w:tcPr>
          <w:p w14:paraId="3A2925F3" w14:textId="77777777" w:rsidR="00AC1974" w:rsidRPr="00B20425" w:rsidRDefault="00AC1974" w:rsidP="0013662D">
            <w:pPr>
              <w:ind w:firstLineChars="9" w:firstLine="20"/>
              <w:rPr>
                <w:rFonts w:ascii="Arial" w:eastAsia="Times New Roman" w:hAnsi="Arial" w:cs="Arial"/>
                <w:color w:val="000000"/>
                <w:lang w:val="en-US" w:eastAsia="it-IT"/>
              </w:rPr>
            </w:pPr>
            <w:r w:rsidRPr="00B20425">
              <w:rPr>
                <w:rFonts w:ascii="Arial" w:eastAsia="Times New Roman" w:hAnsi="Arial" w:cs="Arial"/>
                <w:color w:val="000000"/>
                <w:lang w:val="en-US" w:eastAsia="it-IT"/>
              </w:rPr>
              <w:t>Other involved site</w:t>
            </w:r>
          </w:p>
        </w:tc>
        <w:tc>
          <w:tcPr>
            <w:tcW w:w="1276" w:type="dxa"/>
            <w:tcBorders>
              <w:top w:val="nil"/>
              <w:bottom w:val="nil"/>
            </w:tcBorders>
            <w:vAlign w:val="center"/>
          </w:tcPr>
          <w:p w14:paraId="57A1A53B" w14:textId="77777777" w:rsidR="00AC1974" w:rsidRPr="00B20425" w:rsidRDefault="00AC1974" w:rsidP="0013662D">
            <w:pPr>
              <w:jc w:val="center"/>
              <w:rPr>
                <w:rFonts w:ascii="Arial" w:hAnsi="Arial" w:cs="Arial"/>
                <w:lang w:val="en-US"/>
              </w:rPr>
            </w:pPr>
            <w:r w:rsidRPr="00B20425">
              <w:rPr>
                <w:rFonts w:ascii="Arial" w:hAnsi="Arial" w:cs="Arial"/>
                <w:lang w:val="en-US"/>
              </w:rPr>
              <w:t>42 (6.6)</w:t>
            </w:r>
          </w:p>
        </w:tc>
        <w:tc>
          <w:tcPr>
            <w:tcW w:w="1275" w:type="dxa"/>
            <w:tcBorders>
              <w:top w:val="nil"/>
              <w:bottom w:val="nil"/>
            </w:tcBorders>
            <w:vAlign w:val="center"/>
          </w:tcPr>
          <w:p w14:paraId="6F4CACFC" w14:textId="77777777" w:rsidR="00AC1974" w:rsidRPr="00B20425" w:rsidRDefault="00AC1974" w:rsidP="0013662D">
            <w:pPr>
              <w:jc w:val="center"/>
              <w:rPr>
                <w:rFonts w:ascii="Arial" w:hAnsi="Arial" w:cs="Arial"/>
                <w:lang w:val="en-US"/>
              </w:rPr>
            </w:pPr>
            <w:r w:rsidRPr="00B20425">
              <w:rPr>
                <w:rFonts w:ascii="Arial" w:hAnsi="Arial" w:cs="Arial"/>
                <w:lang w:val="en-US"/>
              </w:rPr>
              <w:t>15 (5.0)</w:t>
            </w:r>
          </w:p>
        </w:tc>
        <w:tc>
          <w:tcPr>
            <w:tcW w:w="1134" w:type="dxa"/>
            <w:tcBorders>
              <w:top w:val="nil"/>
              <w:bottom w:val="nil"/>
            </w:tcBorders>
            <w:vAlign w:val="center"/>
          </w:tcPr>
          <w:p w14:paraId="6B95369B" w14:textId="77777777" w:rsidR="00AC1974" w:rsidRPr="00B20425" w:rsidRDefault="00AC1974" w:rsidP="0013662D">
            <w:pPr>
              <w:jc w:val="center"/>
              <w:rPr>
                <w:rFonts w:ascii="Arial" w:hAnsi="Arial" w:cs="Arial"/>
                <w:lang w:val="en-US"/>
              </w:rPr>
            </w:pPr>
            <w:r w:rsidRPr="00B20425">
              <w:rPr>
                <w:rFonts w:ascii="Arial" w:hAnsi="Arial" w:cs="Arial"/>
                <w:lang w:val="en-US"/>
              </w:rPr>
              <w:t>1 (2.9)</w:t>
            </w:r>
          </w:p>
        </w:tc>
        <w:tc>
          <w:tcPr>
            <w:tcW w:w="1134" w:type="dxa"/>
            <w:tcBorders>
              <w:top w:val="nil"/>
              <w:bottom w:val="nil"/>
            </w:tcBorders>
            <w:vAlign w:val="center"/>
          </w:tcPr>
          <w:p w14:paraId="565CCA46" w14:textId="77777777" w:rsidR="00AC1974" w:rsidRPr="00B20425" w:rsidRDefault="00AC1974" w:rsidP="0013662D">
            <w:pPr>
              <w:jc w:val="center"/>
              <w:rPr>
                <w:rFonts w:ascii="Arial" w:hAnsi="Arial" w:cs="Arial"/>
                <w:lang w:val="en-US"/>
              </w:rPr>
            </w:pPr>
            <w:r w:rsidRPr="00B20425">
              <w:rPr>
                <w:rFonts w:ascii="Arial" w:hAnsi="Arial" w:cs="Arial"/>
                <w:lang w:val="en-US"/>
              </w:rPr>
              <w:t>21 (7.8)</w:t>
            </w:r>
          </w:p>
        </w:tc>
        <w:tc>
          <w:tcPr>
            <w:tcW w:w="1128" w:type="dxa"/>
            <w:tcBorders>
              <w:top w:val="nil"/>
              <w:bottom w:val="nil"/>
            </w:tcBorders>
            <w:vAlign w:val="center"/>
          </w:tcPr>
          <w:p w14:paraId="40C8C3E9" w14:textId="77777777" w:rsidR="00AC1974" w:rsidRPr="00B20425" w:rsidRDefault="00AC1974" w:rsidP="0013662D">
            <w:pPr>
              <w:jc w:val="center"/>
              <w:rPr>
                <w:rFonts w:ascii="Arial" w:hAnsi="Arial" w:cs="Arial"/>
                <w:lang w:val="en-US"/>
              </w:rPr>
            </w:pPr>
            <w:r w:rsidRPr="00B20425">
              <w:rPr>
                <w:rFonts w:ascii="Arial" w:hAnsi="Arial" w:cs="Arial"/>
                <w:lang w:val="en-US"/>
              </w:rPr>
              <w:t>5 (16.7)</w:t>
            </w:r>
          </w:p>
        </w:tc>
      </w:tr>
      <w:tr w:rsidR="00AC1974" w:rsidRPr="00B20425" w14:paraId="18843B05" w14:textId="77777777" w:rsidTr="0013662D">
        <w:trPr>
          <w:trHeight w:val="284"/>
        </w:trPr>
        <w:tc>
          <w:tcPr>
            <w:tcW w:w="3681" w:type="dxa"/>
            <w:tcBorders>
              <w:top w:val="nil"/>
              <w:left w:val="single" w:sz="4" w:space="0" w:color="auto"/>
              <w:bottom w:val="nil"/>
              <w:right w:val="single" w:sz="4" w:space="0" w:color="auto"/>
            </w:tcBorders>
            <w:vAlign w:val="center"/>
          </w:tcPr>
          <w:p w14:paraId="22BFB187" w14:textId="77777777" w:rsidR="00AC1974" w:rsidRPr="00B20425" w:rsidRDefault="00AC1974" w:rsidP="0013662D">
            <w:pPr>
              <w:ind w:firstLineChars="127" w:firstLine="279"/>
              <w:rPr>
                <w:rFonts w:ascii="Arial" w:eastAsia="Times New Roman" w:hAnsi="Arial" w:cs="Arial"/>
                <w:i/>
                <w:iCs/>
                <w:color w:val="000000"/>
                <w:lang w:val="en-US" w:eastAsia="it-IT"/>
              </w:rPr>
            </w:pPr>
            <w:r w:rsidRPr="00B20425">
              <w:rPr>
                <w:rFonts w:ascii="Arial" w:eastAsia="Times New Roman" w:hAnsi="Arial" w:cs="Arial"/>
                <w:i/>
                <w:iCs/>
                <w:color w:val="000000"/>
                <w:lang w:val="en-US" w:eastAsia="it-IT"/>
              </w:rPr>
              <w:t>Gastrointestinal system</w:t>
            </w:r>
          </w:p>
        </w:tc>
        <w:tc>
          <w:tcPr>
            <w:tcW w:w="1276" w:type="dxa"/>
            <w:tcBorders>
              <w:top w:val="nil"/>
              <w:bottom w:val="nil"/>
            </w:tcBorders>
            <w:vAlign w:val="center"/>
          </w:tcPr>
          <w:p w14:paraId="2F0A3ED1" w14:textId="77777777" w:rsidR="00AC1974" w:rsidRPr="00B20425" w:rsidRDefault="00AC1974" w:rsidP="0013662D">
            <w:pPr>
              <w:jc w:val="center"/>
              <w:rPr>
                <w:rFonts w:ascii="Arial" w:hAnsi="Arial" w:cs="Arial"/>
                <w:lang w:val="en-US"/>
              </w:rPr>
            </w:pPr>
            <w:r w:rsidRPr="00B20425">
              <w:rPr>
                <w:rFonts w:ascii="Arial" w:hAnsi="Arial" w:cs="Arial"/>
                <w:lang w:val="en-US"/>
              </w:rPr>
              <w:t>14 (2.2)</w:t>
            </w:r>
          </w:p>
        </w:tc>
        <w:tc>
          <w:tcPr>
            <w:tcW w:w="1275" w:type="dxa"/>
            <w:tcBorders>
              <w:top w:val="nil"/>
              <w:bottom w:val="nil"/>
            </w:tcBorders>
            <w:vAlign w:val="center"/>
          </w:tcPr>
          <w:p w14:paraId="3718A94C" w14:textId="77777777" w:rsidR="00AC1974" w:rsidRPr="00B20425" w:rsidRDefault="00AC1974" w:rsidP="0013662D">
            <w:pPr>
              <w:jc w:val="center"/>
              <w:rPr>
                <w:rFonts w:ascii="Arial" w:hAnsi="Arial" w:cs="Arial"/>
                <w:lang w:val="en-US"/>
              </w:rPr>
            </w:pPr>
            <w:r w:rsidRPr="00B20425">
              <w:rPr>
                <w:rFonts w:ascii="Arial" w:hAnsi="Arial" w:cs="Arial"/>
                <w:lang w:val="en-US"/>
              </w:rPr>
              <w:t>3 (1.0)</w:t>
            </w:r>
          </w:p>
        </w:tc>
        <w:tc>
          <w:tcPr>
            <w:tcW w:w="1134" w:type="dxa"/>
            <w:tcBorders>
              <w:top w:val="nil"/>
              <w:bottom w:val="nil"/>
            </w:tcBorders>
            <w:vAlign w:val="center"/>
          </w:tcPr>
          <w:p w14:paraId="4823AC7D" w14:textId="77777777" w:rsidR="00AC1974" w:rsidRPr="00B20425" w:rsidRDefault="00AC1974" w:rsidP="0013662D">
            <w:pPr>
              <w:jc w:val="center"/>
              <w:rPr>
                <w:rFonts w:ascii="Arial" w:hAnsi="Arial" w:cs="Arial"/>
                <w:lang w:val="en-US"/>
              </w:rPr>
            </w:pPr>
            <w:r w:rsidRPr="00B20425">
              <w:rPr>
                <w:rFonts w:ascii="Arial" w:hAnsi="Arial" w:cs="Arial"/>
                <w:lang w:val="en-US"/>
              </w:rPr>
              <w:t>1 (2.9)</w:t>
            </w:r>
          </w:p>
        </w:tc>
        <w:tc>
          <w:tcPr>
            <w:tcW w:w="1134" w:type="dxa"/>
            <w:tcBorders>
              <w:top w:val="nil"/>
              <w:bottom w:val="nil"/>
            </w:tcBorders>
            <w:vAlign w:val="center"/>
          </w:tcPr>
          <w:p w14:paraId="1B9D161F" w14:textId="77777777" w:rsidR="00AC1974" w:rsidRPr="00B20425" w:rsidRDefault="00AC1974" w:rsidP="0013662D">
            <w:pPr>
              <w:jc w:val="center"/>
              <w:rPr>
                <w:rFonts w:ascii="Arial" w:hAnsi="Arial" w:cs="Arial"/>
                <w:lang w:val="en-US"/>
              </w:rPr>
            </w:pPr>
            <w:r w:rsidRPr="00B20425">
              <w:rPr>
                <w:rFonts w:ascii="Arial" w:hAnsi="Arial" w:cs="Arial"/>
                <w:lang w:val="en-US"/>
              </w:rPr>
              <w:t>8 (3.0)</w:t>
            </w:r>
          </w:p>
        </w:tc>
        <w:tc>
          <w:tcPr>
            <w:tcW w:w="1128" w:type="dxa"/>
            <w:tcBorders>
              <w:top w:val="nil"/>
              <w:bottom w:val="nil"/>
            </w:tcBorders>
            <w:vAlign w:val="center"/>
          </w:tcPr>
          <w:p w14:paraId="74666D83" w14:textId="77777777" w:rsidR="00AC1974" w:rsidRPr="00B20425" w:rsidRDefault="00AC1974" w:rsidP="0013662D">
            <w:pPr>
              <w:jc w:val="center"/>
              <w:rPr>
                <w:rFonts w:ascii="Arial" w:hAnsi="Arial" w:cs="Arial"/>
                <w:lang w:val="en-US"/>
              </w:rPr>
            </w:pPr>
            <w:r w:rsidRPr="00B20425">
              <w:rPr>
                <w:rFonts w:ascii="Arial" w:hAnsi="Arial" w:cs="Arial"/>
                <w:lang w:val="en-US"/>
              </w:rPr>
              <w:t>2 (6.7)</w:t>
            </w:r>
          </w:p>
        </w:tc>
      </w:tr>
      <w:tr w:rsidR="00AC1974" w:rsidRPr="00B20425" w14:paraId="6AC62C22" w14:textId="77777777" w:rsidTr="0013662D">
        <w:trPr>
          <w:trHeight w:val="284"/>
        </w:trPr>
        <w:tc>
          <w:tcPr>
            <w:tcW w:w="3681" w:type="dxa"/>
            <w:tcBorders>
              <w:top w:val="nil"/>
              <w:left w:val="single" w:sz="4" w:space="0" w:color="auto"/>
              <w:bottom w:val="nil"/>
              <w:right w:val="single" w:sz="4" w:space="0" w:color="auto"/>
            </w:tcBorders>
            <w:vAlign w:val="center"/>
          </w:tcPr>
          <w:p w14:paraId="23D8EF2F" w14:textId="77777777" w:rsidR="00AC1974" w:rsidRPr="00B20425" w:rsidRDefault="00AC1974" w:rsidP="0013662D">
            <w:pPr>
              <w:ind w:firstLineChars="127" w:firstLine="279"/>
              <w:rPr>
                <w:rFonts w:ascii="Arial" w:eastAsia="Times New Roman" w:hAnsi="Arial" w:cs="Arial"/>
                <w:i/>
                <w:iCs/>
                <w:color w:val="000000"/>
                <w:lang w:val="en-US" w:eastAsia="it-IT"/>
              </w:rPr>
            </w:pPr>
            <w:r w:rsidRPr="00B20425">
              <w:rPr>
                <w:rFonts w:ascii="Arial" w:eastAsia="Times New Roman" w:hAnsi="Arial" w:cs="Arial"/>
                <w:i/>
                <w:iCs/>
                <w:color w:val="000000"/>
                <w:lang w:val="en-US" w:eastAsia="it-IT"/>
              </w:rPr>
              <w:t>Skin</w:t>
            </w:r>
          </w:p>
        </w:tc>
        <w:tc>
          <w:tcPr>
            <w:tcW w:w="1276" w:type="dxa"/>
            <w:tcBorders>
              <w:top w:val="nil"/>
              <w:bottom w:val="nil"/>
            </w:tcBorders>
            <w:vAlign w:val="center"/>
          </w:tcPr>
          <w:p w14:paraId="545C92AC" w14:textId="77777777" w:rsidR="00AC1974" w:rsidRPr="00B20425" w:rsidRDefault="00AC1974" w:rsidP="0013662D">
            <w:pPr>
              <w:jc w:val="center"/>
              <w:rPr>
                <w:rFonts w:ascii="Arial" w:hAnsi="Arial" w:cs="Arial"/>
                <w:lang w:val="en-US"/>
              </w:rPr>
            </w:pPr>
            <w:r w:rsidRPr="00B20425">
              <w:rPr>
                <w:rFonts w:ascii="Arial" w:hAnsi="Arial" w:cs="Arial"/>
                <w:lang w:val="en-US"/>
              </w:rPr>
              <w:t>29 (4.6)</w:t>
            </w:r>
          </w:p>
        </w:tc>
        <w:tc>
          <w:tcPr>
            <w:tcW w:w="1275" w:type="dxa"/>
            <w:tcBorders>
              <w:top w:val="nil"/>
              <w:bottom w:val="nil"/>
            </w:tcBorders>
            <w:vAlign w:val="center"/>
          </w:tcPr>
          <w:p w14:paraId="7E73BDF3" w14:textId="77777777" w:rsidR="00AC1974" w:rsidRPr="00B20425" w:rsidRDefault="00AC1974" w:rsidP="0013662D">
            <w:pPr>
              <w:jc w:val="center"/>
              <w:rPr>
                <w:rFonts w:ascii="Arial" w:hAnsi="Arial" w:cs="Arial"/>
                <w:lang w:val="en-US"/>
              </w:rPr>
            </w:pPr>
            <w:r w:rsidRPr="00B20425">
              <w:rPr>
                <w:rFonts w:ascii="Arial" w:hAnsi="Arial" w:cs="Arial"/>
                <w:lang w:val="en-US"/>
              </w:rPr>
              <w:t>12 (4.0)</w:t>
            </w:r>
          </w:p>
        </w:tc>
        <w:tc>
          <w:tcPr>
            <w:tcW w:w="1134" w:type="dxa"/>
            <w:tcBorders>
              <w:top w:val="nil"/>
              <w:bottom w:val="nil"/>
            </w:tcBorders>
            <w:vAlign w:val="center"/>
          </w:tcPr>
          <w:p w14:paraId="394B21F1"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tcBorders>
              <w:top w:val="nil"/>
              <w:bottom w:val="nil"/>
            </w:tcBorders>
            <w:vAlign w:val="center"/>
          </w:tcPr>
          <w:p w14:paraId="1261EE66" w14:textId="77777777" w:rsidR="00AC1974" w:rsidRPr="00B20425" w:rsidRDefault="00AC1974" w:rsidP="0013662D">
            <w:pPr>
              <w:jc w:val="center"/>
              <w:rPr>
                <w:rFonts w:ascii="Arial" w:hAnsi="Arial" w:cs="Arial"/>
                <w:lang w:val="en-US"/>
              </w:rPr>
            </w:pPr>
            <w:r w:rsidRPr="00B20425">
              <w:rPr>
                <w:rFonts w:ascii="Arial" w:hAnsi="Arial" w:cs="Arial"/>
                <w:lang w:val="en-US"/>
              </w:rPr>
              <w:t>14 (5.2)</w:t>
            </w:r>
          </w:p>
        </w:tc>
        <w:tc>
          <w:tcPr>
            <w:tcW w:w="1128" w:type="dxa"/>
            <w:tcBorders>
              <w:top w:val="nil"/>
              <w:bottom w:val="nil"/>
            </w:tcBorders>
            <w:vAlign w:val="center"/>
          </w:tcPr>
          <w:p w14:paraId="52037C58" w14:textId="77777777" w:rsidR="00AC1974" w:rsidRPr="00B20425" w:rsidRDefault="00AC1974" w:rsidP="0013662D">
            <w:pPr>
              <w:jc w:val="center"/>
              <w:rPr>
                <w:rFonts w:ascii="Arial" w:hAnsi="Arial" w:cs="Arial"/>
                <w:lang w:val="en-US"/>
              </w:rPr>
            </w:pPr>
            <w:r w:rsidRPr="00B20425">
              <w:rPr>
                <w:rFonts w:ascii="Arial" w:hAnsi="Arial" w:cs="Arial"/>
                <w:lang w:val="en-US"/>
              </w:rPr>
              <w:t>3 (10.0)</w:t>
            </w:r>
          </w:p>
        </w:tc>
      </w:tr>
      <w:tr w:rsidR="00AC1974" w:rsidRPr="00B20425" w14:paraId="2BAA2379" w14:textId="77777777" w:rsidTr="0013662D">
        <w:trPr>
          <w:trHeight w:val="284"/>
        </w:trPr>
        <w:tc>
          <w:tcPr>
            <w:tcW w:w="3681" w:type="dxa"/>
            <w:tcBorders>
              <w:top w:val="nil"/>
              <w:left w:val="single" w:sz="4" w:space="0" w:color="auto"/>
              <w:bottom w:val="nil"/>
              <w:right w:val="single" w:sz="4" w:space="0" w:color="auto"/>
            </w:tcBorders>
            <w:vAlign w:val="center"/>
          </w:tcPr>
          <w:p w14:paraId="4F981155" w14:textId="77777777" w:rsidR="00AC1974" w:rsidRPr="00B20425" w:rsidRDefault="00AC1974" w:rsidP="0013662D">
            <w:pPr>
              <w:ind w:firstLineChars="127" w:firstLine="279"/>
              <w:rPr>
                <w:rFonts w:ascii="Arial" w:eastAsia="Times New Roman" w:hAnsi="Arial" w:cs="Arial"/>
                <w:i/>
                <w:iCs/>
                <w:color w:val="000000"/>
                <w:lang w:val="en-US" w:eastAsia="it-IT"/>
              </w:rPr>
            </w:pPr>
            <w:r w:rsidRPr="00B20425">
              <w:rPr>
                <w:rFonts w:ascii="Arial" w:eastAsia="Times New Roman" w:hAnsi="Arial" w:cs="Arial"/>
                <w:i/>
                <w:iCs/>
                <w:color w:val="000000"/>
                <w:lang w:val="en-US" w:eastAsia="it-IT"/>
              </w:rPr>
              <w:t>Urinary system</w:t>
            </w:r>
          </w:p>
        </w:tc>
        <w:tc>
          <w:tcPr>
            <w:tcW w:w="1276" w:type="dxa"/>
            <w:tcBorders>
              <w:top w:val="nil"/>
              <w:bottom w:val="nil"/>
            </w:tcBorders>
            <w:vAlign w:val="center"/>
          </w:tcPr>
          <w:p w14:paraId="17DDC2D2" w14:textId="77777777" w:rsidR="00AC1974" w:rsidRPr="00B20425" w:rsidRDefault="00AC1974" w:rsidP="0013662D">
            <w:pPr>
              <w:jc w:val="center"/>
              <w:rPr>
                <w:rFonts w:ascii="Arial" w:hAnsi="Arial" w:cs="Arial"/>
                <w:lang w:val="en-US"/>
              </w:rPr>
            </w:pPr>
            <w:r w:rsidRPr="00B20425">
              <w:rPr>
                <w:rFonts w:ascii="Arial" w:hAnsi="Arial" w:cs="Arial"/>
                <w:lang w:val="en-US"/>
              </w:rPr>
              <w:t>1 (0.1)</w:t>
            </w:r>
          </w:p>
        </w:tc>
        <w:tc>
          <w:tcPr>
            <w:tcW w:w="1275" w:type="dxa"/>
            <w:tcBorders>
              <w:top w:val="nil"/>
              <w:bottom w:val="nil"/>
            </w:tcBorders>
            <w:vAlign w:val="center"/>
          </w:tcPr>
          <w:p w14:paraId="3187BD12"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tcBorders>
              <w:top w:val="nil"/>
              <w:bottom w:val="nil"/>
            </w:tcBorders>
            <w:vAlign w:val="center"/>
          </w:tcPr>
          <w:p w14:paraId="3F6D19A8"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tcBorders>
              <w:top w:val="nil"/>
              <w:bottom w:val="nil"/>
            </w:tcBorders>
            <w:vAlign w:val="center"/>
          </w:tcPr>
          <w:p w14:paraId="577E0BC2" w14:textId="77777777" w:rsidR="00AC1974" w:rsidRPr="00B20425" w:rsidRDefault="00AC1974" w:rsidP="0013662D">
            <w:pPr>
              <w:jc w:val="center"/>
              <w:rPr>
                <w:rFonts w:ascii="Arial" w:hAnsi="Arial" w:cs="Arial"/>
                <w:lang w:val="en-US"/>
              </w:rPr>
            </w:pPr>
            <w:r w:rsidRPr="00B20425">
              <w:rPr>
                <w:rFonts w:ascii="Arial" w:hAnsi="Arial" w:cs="Arial"/>
                <w:lang w:val="en-US"/>
              </w:rPr>
              <w:t>1 (0.4)</w:t>
            </w:r>
          </w:p>
        </w:tc>
        <w:tc>
          <w:tcPr>
            <w:tcW w:w="1128" w:type="dxa"/>
            <w:tcBorders>
              <w:top w:val="nil"/>
              <w:bottom w:val="nil"/>
            </w:tcBorders>
            <w:vAlign w:val="center"/>
          </w:tcPr>
          <w:p w14:paraId="1996077E"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6A7D7E38" w14:textId="77777777" w:rsidTr="0013662D">
        <w:trPr>
          <w:trHeight w:val="284"/>
        </w:trPr>
        <w:tc>
          <w:tcPr>
            <w:tcW w:w="3681" w:type="dxa"/>
            <w:tcBorders>
              <w:top w:val="single" w:sz="4" w:space="0" w:color="auto"/>
              <w:left w:val="single" w:sz="4" w:space="0" w:color="auto"/>
              <w:bottom w:val="nil"/>
              <w:right w:val="single" w:sz="4" w:space="0" w:color="auto"/>
            </w:tcBorders>
            <w:vAlign w:val="center"/>
          </w:tcPr>
          <w:p w14:paraId="391FA35D" w14:textId="77777777" w:rsidR="00AC1974" w:rsidRPr="00B20425" w:rsidRDefault="00AC1974" w:rsidP="0013662D">
            <w:pPr>
              <w:ind w:firstLineChars="9" w:firstLine="20"/>
              <w:rPr>
                <w:rFonts w:ascii="Arial" w:eastAsia="Times New Roman" w:hAnsi="Arial" w:cs="Arial"/>
                <w:color w:val="000000"/>
                <w:lang w:val="en-US" w:eastAsia="it-IT"/>
              </w:rPr>
            </w:pPr>
            <w:r w:rsidRPr="00B20425">
              <w:rPr>
                <w:rFonts w:ascii="Arial" w:eastAsia="Times New Roman" w:hAnsi="Arial" w:cs="Arial"/>
                <w:color w:val="000000"/>
                <w:lang w:val="en-US" w:eastAsia="it-IT"/>
              </w:rPr>
              <w:t>Bacterial</w:t>
            </w:r>
          </w:p>
        </w:tc>
        <w:tc>
          <w:tcPr>
            <w:tcW w:w="1276" w:type="dxa"/>
            <w:tcBorders>
              <w:bottom w:val="nil"/>
            </w:tcBorders>
            <w:vAlign w:val="center"/>
          </w:tcPr>
          <w:p w14:paraId="0DCAE86D" w14:textId="77777777" w:rsidR="00AC1974" w:rsidRPr="00B20425" w:rsidRDefault="00AC1974" w:rsidP="0013662D">
            <w:pPr>
              <w:jc w:val="center"/>
              <w:rPr>
                <w:rFonts w:ascii="Arial" w:hAnsi="Arial" w:cs="Arial"/>
                <w:lang w:val="en-US"/>
              </w:rPr>
            </w:pPr>
            <w:r w:rsidRPr="00B20425">
              <w:rPr>
                <w:rFonts w:ascii="Arial" w:hAnsi="Arial" w:cs="Arial"/>
                <w:lang w:val="en-US"/>
              </w:rPr>
              <w:t>49 (7.7)</w:t>
            </w:r>
          </w:p>
        </w:tc>
        <w:tc>
          <w:tcPr>
            <w:tcW w:w="1275" w:type="dxa"/>
            <w:tcBorders>
              <w:bottom w:val="nil"/>
            </w:tcBorders>
            <w:vAlign w:val="center"/>
          </w:tcPr>
          <w:p w14:paraId="3C435592" w14:textId="77777777" w:rsidR="00AC1974" w:rsidRPr="00B20425" w:rsidRDefault="00AC1974" w:rsidP="0013662D">
            <w:pPr>
              <w:jc w:val="center"/>
              <w:rPr>
                <w:rFonts w:ascii="Arial" w:hAnsi="Arial" w:cs="Arial"/>
                <w:lang w:val="en-US"/>
              </w:rPr>
            </w:pPr>
            <w:r w:rsidRPr="00B20425">
              <w:rPr>
                <w:rFonts w:ascii="Arial" w:hAnsi="Arial" w:cs="Arial"/>
                <w:lang w:val="en-US"/>
              </w:rPr>
              <w:t>19 (6.3)</w:t>
            </w:r>
          </w:p>
        </w:tc>
        <w:tc>
          <w:tcPr>
            <w:tcW w:w="1134" w:type="dxa"/>
            <w:tcBorders>
              <w:bottom w:val="nil"/>
            </w:tcBorders>
            <w:vAlign w:val="center"/>
          </w:tcPr>
          <w:p w14:paraId="7E368FD0" w14:textId="77777777" w:rsidR="00AC1974" w:rsidRPr="00B20425" w:rsidRDefault="00AC1974" w:rsidP="0013662D">
            <w:pPr>
              <w:jc w:val="center"/>
              <w:rPr>
                <w:rFonts w:ascii="Arial" w:hAnsi="Arial" w:cs="Arial"/>
                <w:lang w:val="en-US"/>
              </w:rPr>
            </w:pPr>
            <w:r w:rsidRPr="00B20425">
              <w:rPr>
                <w:rFonts w:ascii="Arial" w:hAnsi="Arial" w:cs="Arial"/>
                <w:lang w:val="en-US"/>
              </w:rPr>
              <w:t>3 (8.8)</w:t>
            </w:r>
          </w:p>
        </w:tc>
        <w:tc>
          <w:tcPr>
            <w:tcW w:w="1134" w:type="dxa"/>
            <w:tcBorders>
              <w:bottom w:val="nil"/>
            </w:tcBorders>
            <w:vAlign w:val="center"/>
          </w:tcPr>
          <w:p w14:paraId="0E380D3C" w14:textId="77777777" w:rsidR="00AC1974" w:rsidRPr="00B20425" w:rsidRDefault="00AC1974" w:rsidP="0013662D">
            <w:pPr>
              <w:jc w:val="center"/>
              <w:rPr>
                <w:rFonts w:ascii="Arial" w:hAnsi="Arial" w:cs="Arial"/>
                <w:lang w:val="en-US"/>
              </w:rPr>
            </w:pPr>
            <w:r w:rsidRPr="00B20425">
              <w:rPr>
                <w:rFonts w:ascii="Arial" w:hAnsi="Arial" w:cs="Arial"/>
                <w:lang w:val="en-US"/>
              </w:rPr>
              <w:t>20 (7.4)</w:t>
            </w:r>
          </w:p>
        </w:tc>
        <w:tc>
          <w:tcPr>
            <w:tcW w:w="1128" w:type="dxa"/>
            <w:tcBorders>
              <w:bottom w:val="nil"/>
            </w:tcBorders>
            <w:vAlign w:val="center"/>
          </w:tcPr>
          <w:p w14:paraId="17607537" w14:textId="77777777" w:rsidR="00AC1974" w:rsidRPr="00B20425" w:rsidRDefault="00AC1974" w:rsidP="0013662D">
            <w:pPr>
              <w:jc w:val="center"/>
              <w:rPr>
                <w:rFonts w:ascii="Arial" w:hAnsi="Arial" w:cs="Arial"/>
                <w:lang w:val="en-US"/>
              </w:rPr>
            </w:pPr>
            <w:r w:rsidRPr="00B20425">
              <w:rPr>
                <w:rFonts w:ascii="Arial" w:hAnsi="Arial" w:cs="Arial"/>
                <w:lang w:val="en-US"/>
              </w:rPr>
              <w:t>7 (23.3)</w:t>
            </w:r>
          </w:p>
        </w:tc>
      </w:tr>
      <w:tr w:rsidR="00AC1974" w:rsidRPr="00B20425" w14:paraId="59EB67AB" w14:textId="77777777" w:rsidTr="0013662D">
        <w:trPr>
          <w:trHeight w:val="284"/>
        </w:trPr>
        <w:tc>
          <w:tcPr>
            <w:tcW w:w="3681" w:type="dxa"/>
            <w:tcBorders>
              <w:top w:val="nil"/>
              <w:left w:val="single" w:sz="4" w:space="0" w:color="auto"/>
              <w:bottom w:val="nil"/>
              <w:right w:val="single" w:sz="4" w:space="0" w:color="auto"/>
            </w:tcBorders>
            <w:vAlign w:val="center"/>
          </w:tcPr>
          <w:p w14:paraId="6B600FDF" w14:textId="77777777" w:rsidR="00AC1974" w:rsidRPr="00B20425" w:rsidRDefault="00AC1974" w:rsidP="0013662D">
            <w:pPr>
              <w:ind w:firstLineChars="127" w:firstLine="279"/>
              <w:rPr>
                <w:rFonts w:ascii="Arial" w:eastAsia="Times New Roman" w:hAnsi="Arial" w:cs="Arial"/>
                <w:iCs/>
                <w:color w:val="000000"/>
                <w:lang w:val="en-US" w:eastAsia="it-IT"/>
              </w:rPr>
            </w:pPr>
            <w:r w:rsidRPr="00B20425">
              <w:rPr>
                <w:rFonts w:ascii="Arial" w:eastAsia="Times New Roman" w:hAnsi="Arial" w:cs="Arial"/>
                <w:iCs/>
                <w:color w:val="000000"/>
                <w:lang w:val="en-US" w:eastAsia="it-IT"/>
              </w:rPr>
              <w:t>Gram+</w:t>
            </w:r>
          </w:p>
        </w:tc>
        <w:tc>
          <w:tcPr>
            <w:tcW w:w="1276" w:type="dxa"/>
            <w:tcBorders>
              <w:top w:val="nil"/>
              <w:bottom w:val="nil"/>
            </w:tcBorders>
            <w:vAlign w:val="center"/>
          </w:tcPr>
          <w:p w14:paraId="5F4DBC92" w14:textId="77777777" w:rsidR="00AC1974" w:rsidRPr="00B20425" w:rsidRDefault="00AC1974" w:rsidP="0013662D">
            <w:pPr>
              <w:jc w:val="center"/>
              <w:rPr>
                <w:rFonts w:ascii="Arial" w:hAnsi="Arial" w:cs="Arial"/>
                <w:lang w:val="en-US"/>
              </w:rPr>
            </w:pPr>
            <w:r w:rsidRPr="00B20425">
              <w:rPr>
                <w:rFonts w:ascii="Arial" w:hAnsi="Arial" w:cs="Arial"/>
                <w:lang w:val="en-US"/>
              </w:rPr>
              <w:t>29 (4.6)</w:t>
            </w:r>
          </w:p>
        </w:tc>
        <w:tc>
          <w:tcPr>
            <w:tcW w:w="1275" w:type="dxa"/>
            <w:tcBorders>
              <w:top w:val="nil"/>
              <w:bottom w:val="nil"/>
            </w:tcBorders>
            <w:vAlign w:val="center"/>
          </w:tcPr>
          <w:p w14:paraId="44480FDF" w14:textId="77777777" w:rsidR="00AC1974" w:rsidRPr="00B20425" w:rsidRDefault="00AC1974" w:rsidP="0013662D">
            <w:pPr>
              <w:jc w:val="center"/>
              <w:rPr>
                <w:rFonts w:ascii="Arial" w:hAnsi="Arial" w:cs="Arial"/>
                <w:lang w:val="en-US"/>
              </w:rPr>
            </w:pPr>
            <w:r w:rsidRPr="00B20425">
              <w:rPr>
                <w:rFonts w:ascii="Arial" w:hAnsi="Arial" w:cs="Arial"/>
                <w:lang w:val="en-US"/>
              </w:rPr>
              <w:t>12 (4.0)</w:t>
            </w:r>
          </w:p>
        </w:tc>
        <w:tc>
          <w:tcPr>
            <w:tcW w:w="1134" w:type="dxa"/>
            <w:tcBorders>
              <w:top w:val="nil"/>
              <w:bottom w:val="nil"/>
            </w:tcBorders>
            <w:vAlign w:val="center"/>
          </w:tcPr>
          <w:p w14:paraId="1B95A7E5" w14:textId="77777777" w:rsidR="00AC1974" w:rsidRPr="00B20425" w:rsidRDefault="00AC1974" w:rsidP="0013662D">
            <w:pPr>
              <w:jc w:val="center"/>
              <w:rPr>
                <w:rFonts w:ascii="Arial" w:hAnsi="Arial" w:cs="Arial"/>
                <w:lang w:val="en-US"/>
              </w:rPr>
            </w:pPr>
            <w:r w:rsidRPr="00B20425">
              <w:rPr>
                <w:rFonts w:ascii="Arial" w:hAnsi="Arial" w:cs="Arial"/>
                <w:lang w:val="en-US"/>
              </w:rPr>
              <w:t>2 (5.9)</w:t>
            </w:r>
          </w:p>
        </w:tc>
        <w:tc>
          <w:tcPr>
            <w:tcW w:w="1134" w:type="dxa"/>
            <w:tcBorders>
              <w:top w:val="nil"/>
              <w:bottom w:val="nil"/>
            </w:tcBorders>
            <w:vAlign w:val="center"/>
          </w:tcPr>
          <w:p w14:paraId="5756B36A" w14:textId="77777777" w:rsidR="00AC1974" w:rsidRPr="00B20425" w:rsidRDefault="00AC1974" w:rsidP="0013662D">
            <w:pPr>
              <w:jc w:val="center"/>
              <w:rPr>
                <w:rFonts w:ascii="Arial" w:hAnsi="Arial" w:cs="Arial"/>
                <w:lang w:val="en-US"/>
              </w:rPr>
            </w:pPr>
            <w:r w:rsidRPr="00B20425">
              <w:rPr>
                <w:rFonts w:ascii="Arial" w:hAnsi="Arial" w:cs="Arial"/>
                <w:lang w:val="en-US"/>
              </w:rPr>
              <w:t>10 (3.7)</w:t>
            </w:r>
          </w:p>
        </w:tc>
        <w:tc>
          <w:tcPr>
            <w:tcW w:w="1128" w:type="dxa"/>
            <w:tcBorders>
              <w:top w:val="nil"/>
              <w:bottom w:val="nil"/>
            </w:tcBorders>
            <w:vAlign w:val="center"/>
          </w:tcPr>
          <w:p w14:paraId="342DBE54" w14:textId="77777777" w:rsidR="00AC1974" w:rsidRPr="00B20425" w:rsidRDefault="00AC1974" w:rsidP="0013662D">
            <w:pPr>
              <w:jc w:val="center"/>
              <w:rPr>
                <w:rFonts w:ascii="Arial" w:hAnsi="Arial" w:cs="Arial"/>
                <w:lang w:val="en-US"/>
              </w:rPr>
            </w:pPr>
            <w:r w:rsidRPr="00B20425">
              <w:rPr>
                <w:rFonts w:ascii="Arial" w:hAnsi="Arial" w:cs="Arial"/>
                <w:lang w:val="en-US"/>
              </w:rPr>
              <w:t>5 (16.7)</w:t>
            </w:r>
          </w:p>
        </w:tc>
      </w:tr>
      <w:tr w:rsidR="00AC1974" w:rsidRPr="00B20425" w14:paraId="2C4692F2" w14:textId="77777777" w:rsidTr="0013662D">
        <w:trPr>
          <w:trHeight w:val="284"/>
        </w:trPr>
        <w:tc>
          <w:tcPr>
            <w:tcW w:w="3681" w:type="dxa"/>
            <w:tcBorders>
              <w:top w:val="nil"/>
              <w:left w:val="single" w:sz="4" w:space="0" w:color="auto"/>
              <w:bottom w:val="single" w:sz="4" w:space="0" w:color="auto"/>
              <w:right w:val="single" w:sz="4" w:space="0" w:color="auto"/>
            </w:tcBorders>
            <w:vAlign w:val="center"/>
          </w:tcPr>
          <w:p w14:paraId="36F4EC14" w14:textId="77777777" w:rsidR="00AC1974" w:rsidRPr="00B20425" w:rsidRDefault="00AC1974" w:rsidP="0013662D">
            <w:pPr>
              <w:ind w:firstLineChars="127" w:firstLine="279"/>
              <w:rPr>
                <w:rFonts w:ascii="Arial" w:eastAsia="Times New Roman" w:hAnsi="Arial" w:cs="Arial"/>
                <w:iCs/>
                <w:color w:val="000000"/>
                <w:lang w:val="en-US" w:eastAsia="it-IT"/>
              </w:rPr>
            </w:pPr>
            <w:r w:rsidRPr="00B20425">
              <w:rPr>
                <w:rFonts w:ascii="Arial" w:eastAsia="Times New Roman" w:hAnsi="Arial" w:cs="Arial"/>
                <w:iCs/>
                <w:color w:val="000000"/>
                <w:lang w:val="en-US" w:eastAsia="it-IT"/>
              </w:rPr>
              <w:t>Gram-</w:t>
            </w:r>
          </w:p>
        </w:tc>
        <w:tc>
          <w:tcPr>
            <w:tcW w:w="1276" w:type="dxa"/>
            <w:tcBorders>
              <w:top w:val="nil"/>
              <w:bottom w:val="single" w:sz="4" w:space="0" w:color="auto"/>
            </w:tcBorders>
            <w:vAlign w:val="center"/>
          </w:tcPr>
          <w:p w14:paraId="6D1196C0" w14:textId="77777777" w:rsidR="00AC1974" w:rsidRPr="00B20425" w:rsidRDefault="00AC1974" w:rsidP="0013662D">
            <w:pPr>
              <w:jc w:val="center"/>
              <w:rPr>
                <w:rFonts w:ascii="Arial" w:hAnsi="Arial" w:cs="Arial"/>
                <w:lang w:val="en-US"/>
              </w:rPr>
            </w:pPr>
            <w:r w:rsidRPr="00B20425">
              <w:rPr>
                <w:rFonts w:ascii="Arial" w:hAnsi="Arial" w:cs="Arial"/>
                <w:lang w:val="en-US"/>
              </w:rPr>
              <w:t>21 (3.3)</w:t>
            </w:r>
          </w:p>
        </w:tc>
        <w:tc>
          <w:tcPr>
            <w:tcW w:w="1275" w:type="dxa"/>
            <w:tcBorders>
              <w:top w:val="nil"/>
              <w:bottom w:val="single" w:sz="4" w:space="0" w:color="auto"/>
            </w:tcBorders>
            <w:vAlign w:val="center"/>
          </w:tcPr>
          <w:p w14:paraId="56D13BA2" w14:textId="77777777" w:rsidR="00AC1974" w:rsidRPr="00B20425" w:rsidRDefault="00AC1974" w:rsidP="0013662D">
            <w:pPr>
              <w:jc w:val="center"/>
              <w:rPr>
                <w:rFonts w:ascii="Arial" w:hAnsi="Arial" w:cs="Arial"/>
                <w:lang w:val="en-US"/>
              </w:rPr>
            </w:pPr>
            <w:r w:rsidRPr="00B20425">
              <w:rPr>
                <w:rFonts w:ascii="Arial" w:hAnsi="Arial" w:cs="Arial"/>
                <w:lang w:val="en-US"/>
              </w:rPr>
              <w:t>7 (2.3)</w:t>
            </w:r>
          </w:p>
        </w:tc>
        <w:tc>
          <w:tcPr>
            <w:tcW w:w="1134" w:type="dxa"/>
            <w:tcBorders>
              <w:top w:val="nil"/>
              <w:bottom w:val="single" w:sz="4" w:space="0" w:color="auto"/>
            </w:tcBorders>
            <w:vAlign w:val="center"/>
          </w:tcPr>
          <w:p w14:paraId="33E9A7AB" w14:textId="77777777" w:rsidR="00AC1974" w:rsidRPr="00B20425" w:rsidRDefault="00AC1974" w:rsidP="0013662D">
            <w:pPr>
              <w:jc w:val="center"/>
              <w:rPr>
                <w:rFonts w:ascii="Arial" w:hAnsi="Arial" w:cs="Arial"/>
                <w:lang w:val="en-US"/>
              </w:rPr>
            </w:pPr>
            <w:r w:rsidRPr="00B20425">
              <w:rPr>
                <w:rFonts w:ascii="Arial" w:hAnsi="Arial" w:cs="Arial"/>
                <w:lang w:val="en-US"/>
              </w:rPr>
              <w:t>1 (2.9)</w:t>
            </w:r>
          </w:p>
        </w:tc>
        <w:tc>
          <w:tcPr>
            <w:tcW w:w="1134" w:type="dxa"/>
            <w:tcBorders>
              <w:top w:val="nil"/>
              <w:bottom w:val="single" w:sz="4" w:space="0" w:color="auto"/>
            </w:tcBorders>
            <w:vAlign w:val="center"/>
          </w:tcPr>
          <w:p w14:paraId="25D22197" w14:textId="77777777" w:rsidR="00AC1974" w:rsidRPr="00B20425" w:rsidRDefault="00AC1974" w:rsidP="0013662D">
            <w:pPr>
              <w:jc w:val="center"/>
              <w:rPr>
                <w:rFonts w:ascii="Arial" w:hAnsi="Arial" w:cs="Arial"/>
                <w:lang w:val="en-US"/>
              </w:rPr>
            </w:pPr>
            <w:r w:rsidRPr="00B20425">
              <w:rPr>
                <w:rFonts w:ascii="Arial" w:hAnsi="Arial" w:cs="Arial"/>
                <w:lang w:val="en-US"/>
              </w:rPr>
              <w:t>11 (4.1)</w:t>
            </w:r>
          </w:p>
        </w:tc>
        <w:tc>
          <w:tcPr>
            <w:tcW w:w="1128" w:type="dxa"/>
            <w:tcBorders>
              <w:top w:val="nil"/>
              <w:bottom w:val="single" w:sz="4" w:space="0" w:color="auto"/>
            </w:tcBorders>
            <w:vAlign w:val="center"/>
          </w:tcPr>
          <w:p w14:paraId="095F68DD" w14:textId="77777777" w:rsidR="00AC1974" w:rsidRPr="00B20425" w:rsidRDefault="00AC1974" w:rsidP="0013662D">
            <w:pPr>
              <w:jc w:val="center"/>
              <w:rPr>
                <w:rFonts w:ascii="Arial" w:hAnsi="Arial" w:cs="Arial"/>
                <w:lang w:val="en-US"/>
              </w:rPr>
            </w:pPr>
            <w:r w:rsidRPr="00B20425">
              <w:rPr>
                <w:rFonts w:ascii="Arial" w:hAnsi="Arial" w:cs="Arial"/>
                <w:lang w:val="en-US"/>
              </w:rPr>
              <w:t>2 (6.7)</w:t>
            </w:r>
          </w:p>
        </w:tc>
      </w:tr>
      <w:tr w:rsidR="00AC1974" w:rsidRPr="00B20425" w14:paraId="331B7F8D" w14:textId="77777777" w:rsidTr="0013662D">
        <w:trPr>
          <w:trHeight w:val="284"/>
        </w:trPr>
        <w:tc>
          <w:tcPr>
            <w:tcW w:w="3681" w:type="dxa"/>
            <w:tcBorders>
              <w:top w:val="single" w:sz="4" w:space="0" w:color="auto"/>
              <w:left w:val="single" w:sz="4" w:space="0" w:color="auto"/>
              <w:bottom w:val="nil"/>
              <w:right w:val="single" w:sz="4" w:space="0" w:color="auto"/>
            </w:tcBorders>
            <w:vAlign w:val="center"/>
          </w:tcPr>
          <w:p w14:paraId="2A800B48" w14:textId="77777777" w:rsidR="00AC1974" w:rsidRPr="00B20425" w:rsidRDefault="00AC1974" w:rsidP="0013662D">
            <w:pPr>
              <w:ind w:firstLineChars="9" w:firstLine="20"/>
              <w:rPr>
                <w:rFonts w:ascii="Arial" w:eastAsia="Times New Roman" w:hAnsi="Arial" w:cs="Arial"/>
                <w:color w:val="000000"/>
                <w:lang w:val="en-US" w:eastAsia="it-IT"/>
              </w:rPr>
            </w:pPr>
            <w:r w:rsidRPr="00B20425">
              <w:rPr>
                <w:rFonts w:ascii="Arial" w:eastAsia="Times New Roman" w:hAnsi="Arial" w:cs="Arial"/>
                <w:color w:val="000000"/>
                <w:lang w:val="en-US" w:eastAsia="it-IT"/>
              </w:rPr>
              <w:t>Fungal, candida spp.</w:t>
            </w:r>
          </w:p>
        </w:tc>
        <w:tc>
          <w:tcPr>
            <w:tcW w:w="1276" w:type="dxa"/>
            <w:tcBorders>
              <w:bottom w:val="nil"/>
            </w:tcBorders>
            <w:vAlign w:val="center"/>
          </w:tcPr>
          <w:p w14:paraId="0D3D99EF" w14:textId="77777777" w:rsidR="00AC1974" w:rsidRPr="00B20425" w:rsidRDefault="00AC1974" w:rsidP="0013662D">
            <w:pPr>
              <w:jc w:val="center"/>
              <w:rPr>
                <w:rFonts w:ascii="Arial" w:hAnsi="Arial" w:cs="Arial"/>
                <w:lang w:val="en-US"/>
              </w:rPr>
            </w:pPr>
            <w:r w:rsidRPr="00B20425">
              <w:rPr>
                <w:rFonts w:ascii="Arial" w:hAnsi="Arial" w:cs="Arial"/>
                <w:lang w:val="en-US"/>
              </w:rPr>
              <w:t>2 (0.3)</w:t>
            </w:r>
          </w:p>
        </w:tc>
        <w:tc>
          <w:tcPr>
            <w:tcW w:w="1275" w:type="dxa"/>
            <w:tcBorders>
              <w:bottom w:val="nil"/>
            </w:tcBorders>
            <w:vAlign w:val="center"/>
          </w:tcPr>
          <w:p w14:paraId="0F4711F6"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tcBorders>
              <w:bottom w:val="nil"/>
            </w:tcBorders>
            <w:vAlign w:val="center"/>
          </w:tcPr>
          <w:p w14:paraId="3488BD52" w14:textId="77777777" w:rsidR="00AC1974" w:rsidRPr="00B20425" w:rsidRDefault="00AC1974" w:rsidP="0013662D">
            <w:pPr>
              <w:jc w:val="center"/>
              <w:rPr>
                <w:rFonts w:ascii="Arial" w:hAnsi="Arial" w:cs="Arial"/>
                <w:lang w:val="en-US"/>
              </w:rPr>
            </w:pPr>
            <w:r w:rsidRPr="00B20425">
              <w:rPr>
                <w:rFonts w:ascii="Arial" w:hAnsi="Arial" w:cs="Arial"/>
                <w:lang w:val="en-US"/>
              </w:rPr>
              <w:t>1 (2.9)</w:t>
            </w:r>
          </w:p>
        </w:tc>
        <w:tc>
          <w:tcPr>
            <w:tcW w:w="1134" w:type="dxa"/>
            <w:tcBorders>
              <w:bottom w:val="nil"/>
            </w:tcBorders>
            <w:vAlign w:val="center"/>
          </w:tcPr>
          <w:p w14:paraId="7CD3BA0B" w14:textId="77777777" w:rsidR="00AC1974" w:rsidRPr="00B20425" w:rsidRDefault="00AC1974" w:rsidP="0013662D">
            <w:pPr>
              <w:jc w:val="center"/>
              <w:rPr>
                <w:rFonts w:ascii="Arial" w:hAnsi="Arial" w:cs="Arial"/>
                <w:lang w:val="en-US"/>
              </w:rPr>
            </w:pPr>
            <w:r w:rsidRPr="00B20425">
              <w:rPr>
                <w:rFonts w:ascii="Arial" w:hAnsi="Arial" w:cs="Arial"/>
                <w:lang w:val="en-US"/>
              </w:rPr>
              <w:t>1 (0.4)</w:t>
            </w:r>
          </w:p>
        </w:tc>
        <w:tc>
          <w:tcPr>
            <w:tcW w:w="1128" w:type="dxa"/>
            <w:tcBorders>
              <w:bottom w:val="nil"/>
            </w:tcBorders>
            <w:vAlign w:val="center"/>
          </w:tcPr>
          <w:p w14:paraId="61952E3B"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58E51B3B"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40F91033" w14:textId="77777777" w:rsidR="00AC1974" w:rsidRPr="00B20425" w:rsidRDefault="00AC1974" w:rsidP="0013662D">
            <w:pPr>
              <w:ind w:firstLineChars="9" w:firstLine="20"/>
              <w:rPr>
                <w:rFonts w:ascii="Arial" w:eastAsia="Times New Roman" w:hAnsi="Arial" w:cs="Arial"/>
                <w:color w:val="000000"/>
                <w:lang w:val="en-US" w:eastAsia="it-IT"/>
              </w:rPr>
            </w:pPr>
            <w:r w:rsidRPr="00B20425">
              <w:rPr>
                <w:rFonts w:ascii="Arial" w:eastAsia="Times New Roman" w:hAnsi="Arial" w:cs="Arial"/>
                <w:color w:val="000000"/>
                <w:lang w:val="en-US" w:eastAsia="it-IT"/>
              </w:rPr>
              <w:t>Parasitic</w:t>
            </w:r>
          </w:p>
        </w:tc>
        <w:tc>
          <w:tcPr>
            <w:tcW w:w="1276" w:type="dxa"/>
            <w:vAlign w:val="center"/>
          </w:tcPr>
          <w:p w14:paraId="2DEF5569" w14:textId="77777777" w:rsidR="00AC1974" w:rsidRPr="00B20425" w:rsidRDefault="00AC1974" w:rsidP="0013662D">
            <w:pPr>
              <w:jc w:val="center"/>
              <w:rPr>
                <w:rFonts w:ascii="Arial" w:hAnsi="Arial" w:cs="Arial"/>
                <w:lang w:val="en-US"/>
              </w:rPr>
            </w:pPr>
            <w:r w:rsidRPr="00B20425">
              <w:rPr>
                <w:rFonts w:ascii="Arial" w:hAnsi="Arial" w:cs="Arial"/>
                <w:lang w:val="en-US"/>
              </w:rPr>
              <w:t>1 (0.1)</w:t>
            </w:r>
          </w:p>
        </w:tc>
        <w:tc>
          <w:tcPr>
            <w:tcW w:w="1275" w:type="dxa"/>
            <w:vAlign w:val="center"/>
          </w:tcPr>
          <w:p w14:paraId="51AC71AA" w14:textId="77777777" w:rsidR="00AC1974" w:rsidRPr="00B20425" w:rsidRDefault="00AC1974" w:rsidP="0013662D">
            <w:pPr>
              <w:jc w:val="center"/>
              <w:rPr>
                <w:rFonts w:ascii="Arial" w:hAnsi="Arial" w:cs="Arial"/>
                <w:lang w:val="en-US"/>
              </w:rPr>
            </w:pPr>
            <w:r w:rsidRPr="00B20425">
              <w:rPr>
                <w:rFonts w:ascii="Arial" w:hAnsi="Arial" w:cs="Arial"/>
                <w:lang w:val="en-US"/>
              </w:rPr>
              <w:t>1 (0.3)</w:t>
            </w:r>
          </w:p>
        </w:tc>
        <w:tc>
          <w:tcPr>
            <w:tcW w:w="1134" w:type="dxa"/>
            <w:vAlign w:val="center"/>
          </w:tcPr>
          <w:p w14:paraId="5F915C66"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vAlign w:val="center"/>
          </w:tcPr>
          <w:p w14:paraId="6692A67E"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28" w:type="dxa"/>
            <w:vAlign w:val="center"/>
          </w:tcPr>
          <w:p w14:paraId="230A3021"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34948C31"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68529DF1" w14:textId="77777777" w:rsidR="00AC1974" w:rsidRPr="00B20425" w:rsidRDefault="00AC1974" w:rsidP="0013662D">
            <w:pPr>
              <w:ind w:firstLineChars="9" w:firstLine="20"/>
              <w:rPr>
                <w:rFonts w:ascii="Arial" w:eastAsia="Times New Roman" w:hAnsi="Arial" w:cs="Arial"/>
                <w:color w:val="000000"/>
                <w:lang w:val="en-US" w:eastAsia="it-IT"/>
              </w:rPr>
            </w:pPr>
            <w:r w:rsidRPr="00B20425">
              <w:rPr>
                <w:rFonts w:ascii="Arial" w:eastAsia="Times New Roman" w:hAnsi="Arial" w:cs="Arial"/>
                <w:color w:val="000000"/>
                <w:lang w:val="en-US" w:eastAsia="it-IT"/>
              </w:rPr>
              <w:t>Viral</w:t>
            </w:r>
          </w:p>
        </w:tc>
        <w:tc>
          <w:tcPr>
            <w:tcW w:w="1276" w:type="dxa"/>
            <w:vAlign w:val="center"/>
          </w:tcPr>
          <w:p w14:paraId="44821BE3" w14:textId="77777777" w:rsidR="00AC1974" w:rsidRPr="00B20425" w:rsidRDefault="00AC1974" w:rsidP="0013662D">
            <w:pPr>
              <w:jc w:val="center"/>
              <w:rPr>
                <w:rFonts w:ascii="Arial" w:hAnsi="Arial" w:cs="Arial"/>
                <w:lang w:val="en-US"/>
              </w:rPr>
            </w:pPr>
            <w:r w:rsidRPr="00B20425">
              <w:rPr>
                <w:rFonts w:ascii="Arial" w:hAnsi="Arial" w:cs="Arial"/>
                <w:lang w:val="en-US"/>
              </w:rPr>
              <w:t>14 (2.2)</w:t>
            </w:r>
          </w:p>
        </w:tc>
        <w:tc>
          <w:tcPr>
            <w:tcW w:w="1275" w:type="dxa"/>
            <w:vAlign w:val="center"/>
          </w:tcPr>
          <w:p w14:paraId="4E74BE89" w14:textId="77777777" w:rsidR="00AC1974" w:rsidRPr="00B20425" w:rsidRDefault="00AC1974" w:rsidP="0013662D">
            <w:pPr>
              <w:jc w:val="center"/>
              <w:rPr>
                <w:rFonts w:ascii="Arial" w:hAnsi="Arial" w:cs="Arial"/>
                <w:lang w:val="en-US"/>
              </w:rPr>
            </w:pPr>
            <w:r w:rsidRPr="00B20425">
              <w:rPr>
                <w:rFonts w:ascii="Arial" w:hAnsi="Arial" w:cs="Arial"/>
                <w:lang w:val="en-US"/>
              </w:rPr>
              <w:t>5 (1.7)</w:t>
            </w:r>
          </w:p>
        </w:tc>
        <w:tc>
          <w:tcPr>
            <w:tcW w:w="1134" w:type="dxa"/>
            <w:vAlign w:val="center"/>
          </w:tcPr>
          <w:p w14:paraId="6FBE7D43"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vAlign w:val="center"/>
          </w:tcPr>
          <w:p w14:paraId="79D857F7" w14:textId="77777777" w:rsidR="00AC1974" w:rsidRPr="00B20425" w:rsidRDefault="00AC1974" w:rsidP="0013662D">
            <w:pPr>
              <w:jc w:val="center"/>
              <w:rPr>
                <w:rFonts w:ascii="Arial" w:hAnsi="Arial" w:cs="Arial"/>
                <w:lang w:val="en-US"/>
              </w:rPr>
            </w:pPr>
            <w:r w:rsidRPr="00B20425">
              <w:rPr>
                <w:rFonts w:ascii="Arial" w:hAnsi="Arial" w:cs="Arial"/>
                <w:lang w:val="en-US"/>
              </w:rPr>
              <w:t>9 (3.3)</w:t>
            </w:r>
          </w:p>
        </w:tc>
        <w:tc>
          <w:tcPr>
            <w:tcW w:w="1128" w:type="dxa"/>
            <w:vAlign w:val="center"/>
          </w:tcPr>
          <w:p w14:paraId="7BB39CD5"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162DAB79"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41D31489" w14:textId="77777777" w:rsidR="00AC1974" w:rsidRPr="00B20425" w:rsidRDefault="00AC1974" w:rsidP="0013662D">
            <w:pPr>
              <w:ind w:firstLineChars="9" w:firstLine="20"/>
              <w:rPr>
                <w:rFonts w:ascii="Arial" w:eastAsia="Times New Roman" w:hAnsi="Arial" w:cs="Arial"/>
                <w:color w:val="000000"/>
                <w:lang w:val="en-US" w:eastAsia="it-IT"/>
              </w:rPr>
            </w:pPr>
            <w:r w:rsidRPr="00B20425">
              <w:rPr>
                <w:rFonts w:ascii="Arial" w:eastAsia="Times New Roman" w:hAnsi="Arial" w:cs="Arial"/>
                <w:color w:val="000000"/>
                <w:lang w:val="en-US" w:eastAsia="it-IT"/>
              </w:rPr>
              <w:t>Unknown</w:t>
            </w:r>
          </w:p>
        </w:tc>
        <w:tc>
          <w:tcPr>
            <w:tcW w:w="1276" w:type="dxa"/>
            <w:vAlign w:val="center"/>
          </w:tcPr>
          <w:p w14:paraId="59C7925A" w14:textId="77777777" w:rsidR="00AC1974" w:rsidRPr="00B20425" w:rsidRDefault="00AC1974" w:rsidP="0013662D">
            <w:pPr>
              <w:jc w:val="center"/>
              <w:rPr>
                <w:rFonts w:ascii="Arial" w:hAnsi="Arial" w:cs="Arial"/>
                <w:lang w:val="en-US"/>
              </w:rPr>
            </w:pPr>
            <w:r w:rsidRPr="00B20425">
              <w:rPr>
                <w:rFonts w:ascii="Arial" w:hAnsi="Arial" w:cs="Arial"/>
                <w:lang w:val="en-US"/>
              </w:rPr>
              <w:t>69 (10.9)</w:t>
            </w:r>
          </w:p>
        </w:tc>
        <w:tc>
          <w:tcPr>
            <w:tcW w:w="1275" w:type="dxa"/>
            <w:vAlign w:val="center"/>
          </w:tcPr>
          <w:p w14:paraId="58466494" w14:textId="77777777" w:rsidR="00AC1974" w:rsidRPr="00B20425" w:rsidRDefault="00AC1974" w:rsidP="0013662D">
            <w:pPr>
              <w:jc w:val="center"/>
              <w:rPr>
                <w:rFonts w:ascii="Arial" w:hAnsi="Arial" w:cs="Arial"/>
                <w:lang w:val="en-US"/>
              </w:rPr>
            </w:pPr>
            <w:r w:rsidRPr="00B20425">
              <w:rPr>
                <w:rFonts w:ascii="Arial" w:hAnsi="Arial" w:cs="Arial"/>
                <w:lang w:val="en-US"/>
              </w:rPr>
              <w:t>38 (12.6)</w:t>
            </w:r>
          </w:p>
        </w:tc>
        <w:tc>
          <w:tcPr>
            <w:tcW w:w="1134" w:type="dxa"/>
            <w:vAlign w:val="center"/>
          </w:tcPr>
          <w:p w14:paraId="1F8D7276" w14:textId="77777777" w:rsidR="00AC1974" w:rsidRPr="00B20425" w:rsidRDefault="00AC1974" w:rsidP="0013662D">
            <w:pPr>
              <w:jc w:val="center"/>
              <w:rPr>
                <w:rFonts w:ascii="Arial" w:hAnsi="Arial" w:cs="Arial"/>
                <w:lang w:val="en-US"/>
              </w:rPr>
            </w:pPr>
            <w:r w:rsidRPr="00B20425">
              <w:rPr>
                <w:rFonts w:ascii="Arial" w:hAnsi="Arial" w:cs="Arial"/>
                <w:lang w:val="en-US"/>
              </w:rPr>
              <w:t>7 (20.6)</w:t>
            </w:r>
          </w:p>
        </w:tc>
        <w:tc>
          <w:tcPr>
            <w:tcW w:w="1134" w:type="dxa"/>
            <w:vAlign w:val="center"/>
          </w:tcPr>
          <w:p w14:paraId="106CD38A" w14:textId="77777777" w:rsidR="00AC1974" w:rsidRPr="00B20425" w:rsidRDefault="00AC1974" w:rsidP="0013662D">
            <w:pPr>
              <w:jc w:val="center"/>
              <w:rPr>
                <w:rFonts w:ascii="Arial" w:hAnsi="Arial" w:cs="Arial"/>
                <w:lang w:val="en-US"/>
              </w:rPr>
            </w:pPr>
            <w:r w:rsidRPr="00B20425">
              <w:rPr>
                <w:rFonts w:ascii="Arial" w:hAnsi="Arial" w:cs="Arial"/>
                <w:lang w:val="en-US"/>
              </w:rPr>
              <w:t>20 (7.4)</w:t>
            </w:r>
          </w:p>
        </w:tc>
        <w:tc>
          <w:tcPr>
            <w:tcW w:w="1128" w:type="dxa"/>
            <w:vAlign w:val="center"/>
          </w:tcPr>
          <w:p w14:paraId="39FC113A" w14:textId="77777777" w:rsidR="00AC1974" w:rsidRPr="00B20425" w:rsidRDefault="00AC1974" w:rsidP="0013662D">
            <w:pPr>
              <w:jc w:val="center"/>
              <w:rPr>
                <w:rFonts w:ascii="Arial" w:hAnsi="Arial" w:cs="Arial"/>
                <w:lang w:val="en-US"/>
              </w:rPr>
            </w:pPr>
            <w:r w:rsidRPr="00B20425">
              <w:rPr>
                <w:rFonts w:ascii="Arial" w:hAnsi="Arial" w:cs="Arial"/>
                <w:lang w:val="en-US"/>
              </w:rPr>
              <w:t>4 (13.3)</w:t>
            </w:r>
          </w:p>
        </w:tc>
      </w:tr>
      <w:tr w:rsidR="00AC1974" w:rsidRPr="00B20425" w14:paraId="42AF4DF7" w14:textId="77777777" w:rsidTr="0013662D">
        <w:trPr>
          <w:trHeight w:val="284"/>
        </w:trPr>
        <w:tc>
          <w:tcPr>
            <w:tcW w:w="9628" w:type="dxa"/>
            <w:gridSpan w:val="6"/>
            <w:vAlign w:val="center"/>
          </w:tcPr>
          <w:p w14:paraId="71180CC8" w14:textId="77777777" w:rsidR="00AC1974" w:rsidRPr="00B20425" w:rsidRDefault="00AC1974" w:rsidP="0013662D">
            <w:pPr>
              <w:rPr>
                <w:rFonts w:ascii="Arial" w:hAnsi="Arial" w:cs="Arial"/>
                <w:b/>
                <w:lang w:val="en-US"/>
              </w:rPr>
            </w:pPr>
            <w:r w:rsidRPr="00B20425">
              <w:rPr>
                <w:rFonts w:ascii="Arial" w:hAnsi="Arial" w:cs="Arial"/>
                <w:b/>
                <w:lang w:val="en-US"/>
              </w:rPr>
              <w:t>Grade III-IV non-hematological toxicity (type/organ), no. (%)</w:t>
            </w:r>
          </w:p>
        </w:tc>
      </w:tr>
      <w:tr w:rsidR="00AC1974" w:rsidRPr="00B20425" w14:paraId="18F4A2AF"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5A4ED991" w14:textId="77777777" w:rsidR="00AC1974" w:rsidRPr="00B20425" w:rsidRDefault="00AC1974" w:rsidP="0013662D">
            <w:pPr>
              <w:tabs>
                <w:tab w:val="left" w:pos="1581"/>
              </w:tabs>
              <w:ind w:left="1581" w:hanging="1581"/>
              <w:rPr>
                <w:rFonts w:ascii="Arial" w:hAnsi="Arial" w:cs="Arial"/>
                <w:lang w:val="en-US"/>
              </w:rPr>
            </w:pPr>
            <w:r w:rsidRPr="00B20425">
              <w:rPr>
                <w:rFonts w:ascii="Arial" w:hAnsi="Arial" w:cs="Arial"/>
                <w:lang w:val="en-US"/>
              </w:rPr>
              <w:t>Hemorrhage</w:t>
            </w:r>
          </w:p>
        </w:tc>
        <w:tc>
          <w:tcPr>
            <w:tcW w:w="1276" w:type="dxa"/>
            <w:vAlign w:val="center"/>
          </w:tcPr>
          <w:p w14:paraId="1DFD6B8A" w14:textId="77777777" w:rsidR="00AC1974" w:rsidRPr="00B20425" w:rsidRDefault="00AC1974" w:rsidP="0013662D">
            <w:pPr>
              <w:jc w:val="center"/>
              <w:rPr>
                <w:rFonts w:ascii="Arial" w:hAnsi="Arial" w:cs="Arial"/>
                <w:lang w:val="en-US"/>
              </w:rPr>
            </w:pPr>
            <w:r w:rsidRPr="00B20425">
              <w:rPr>
                <w:rFonts w:ascii="Arial" w:hAnsi="Arial" w:cs="Arial"/>
                <w:lang w:val="en-US"/>
              </w:rPr>
              <w:t>7 (1.1)</w:t>
            </w:r>
          </w:p>
        </w:tc>
        <w:tc>
          <w:tcPr>
            <w:tcW w:w="1275" w:type="dxa"/>
            <w:vAlign w:val="center"/>
          </w:tcPr>
          <w:p w14:paraId="1E135B23" w14:textId="77777777" w:rsidR="00AC1974" w:rsidRPr="00B20425" w:rsidRDefault="00AC1974" w:rsidP="0013662D">
            <w:pPr>
              <w:jc w:val="center"/>
              <w:rPr>
                <w:rFonts w:ascii="Arial" w:hAnsi="Arial" w:cs="Arial"/>
                <w:lang w:val="en-US"/>
              </w:rPr>
            </w:pPr>
            <w:r w:rsidRPr="00B20425">
              <w:rPr>
                <w:rFonts w:ascii="Arial" w:hAnsi="Arial" w:cs="Arial"/>
                <w:lang w:val="en-US"/>
              </w:rPr>
              <w:t>4 (1.3)</w:t>
            </w:r>
          </w:p>
        </w:tc>
        <w:tc>
          <w:tcPr>
            <w:tcW w:w="1134" w:type="dxa"/>
            <w:vAlign w:val="center"/>
          </w:tcPr>
          <w:p w14:paraId="679C048F" w14:textId="77777777" w:rsidR="00AC1974" w:rsidRPr="00B20425" w:rsidRDefault="00AC1974" w:rsidP="0013662D">
            <w:pPr>
              <w:jc w:val="center"/>
              <w:rPr>
                <w:rFonts w:ascii="Arial" w:hAnsi="Arial" w:cs="Arial"/>
                <w:lang w:val="en-US"/>
              </w:rPr>
            </w:pPr>
            <w:r w:rsidRPr="00B20425">
              <w:rPr>
                <w:rFonts w:ascii="Arial" w:hAnsi="Arial" w:cs="Arial"/>
                <w:lang w:val="en-US"/>
              </w:rPr>
              <w:t>1 (2.9)</w:t>
            </w:r>
          </w:p>
        </w:tc>
        <w:tc>
          <w:tcPr>
            <w:tcW w:w="1134" w:type="dxa"/>
            <w:vAlign w:val="center"/>
          </w:tcPr>
          <w:p w14:paraId="6767E0A7" w14:textId="77777777" w:rsidR="00AC1974" w:rsidRPr="00B20425" w:rsidRDefault="00AC1974" w:rsidP="0013662D">
            <w:pPr>
              <w:jc w:val="center"/>
              <w:rPr>
                <w:rFonts w:ascii="Arial" w:hAnsi="Arial" w:cs="Arial"/>
                <w:lang w:val="en-US"/>
              </w:rPr>
            </w:pPr>
            <w:r w:rsidRPr="00B20425">
              <w:rPr>
                <w:rFonts w:ascii="Arial" w:hAnsi="Arial" w:cs="Arial"/>
                <w:lang w:val="en-US"/>
              </w:rPr>
              <w:t>2 (0.7)</w:t>
            </w:r>
          </w:p>
        </w:tc>
        <w:tc>
          <w:tcPr>
            <w:tcW w:w="1128" w:type="dxa"/>
            <w:vAlign w:val="center"/>
          </w:tcPr>
          <w:p w14:paraId="1722466E"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1780C795"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7C11DA4E" w14:textId="77777777" w:rsidR="00AC1974" w:rsidRPr="00B20425" w:rsidRDefault="00AC1974" w:rsidP="0013662D">
            <w:pPr>
              <w:rPr>
                <w:rFonts w:ascii="Arial" w:hAnsi="Arial" w:cs="Arial"/>
                <w:lang w:val="en-US"/>
              </w:rPr>
            </w:pPr>
            <w:r w:rsidRPr="00B20425">
              <w:rPr>
                <w:rFonts w:ascii="Arial" w:hAnsi="Arial" w:cs="Arial"/>
                <w:lang w:val="en-US"/>
              </w:rPr>
              <w:t>Cardiovascular system</w:t>
            </w:r>
          </w:p>
        </w:tc>
        <w:tc>
          <w:tcPr>
            <w:tcW w:w="1276" w:type="dxa"/>
            <w:vAlign w:val="center"/>
          </w:tcPr>
          <w:p w14:paraId="53F0CE28" w14:textId="77777777" w:rsidR="00AC1974" w:rsidRPr="00B20425" w:rsidRDefault="00AC1974" w:rsidP="0013662D">
            <w:pPr>
              <w:jc w:val="center"/>
              <w:rPr>
                <w:rFonts w:ascii="Arial" w:hAnsi="Arial" w:cs="Arial"/>
                <w:lang w:val="en-US"/>
              </w:rPr>
            </w:pPr>
            <w:r w:rsidRPr="00B20425">
              <w:rPr>
                <w:rFonts w:ascii="Arial" w:hAnsi="Arial" w:cs="Arial"/>
                <w:lang w:val="en-US"/>
              </w:rPr>
              <w:t>7 (1.1)</w:t>
            </w:r>
          </w:p>
        </w:tc>
        <w:tc>
          <w:tcPr>
            <w:tcW w:w="1275" w:type="dxa"/>
            <w:vAlign w:val="center"/>
          </w:tcPr>
          <w:p w14:paraId="5821BD0E" w14:textId="77777777" w:rsidR="00AC1974" w:rsidRPr="00B20425" w:rsidRDefault="00AC1974" w:rsidP="0013662D">
            <w:pPr>
              <w:jc w:val="center"/>
              <w:rPr>
                <w:rFonts w:ascii="Arial" w:hAnsi="Arial" w:cs="Arial"/>
                <w:lang w:val="en-US"/>
              </w:rPr>
            </w:pPr>
            <w:r w:rsidRPr="00B20425">
              <w:rPr>
                <w:rFonts w:ascii="Arial" w:hAnsi="Arial" w:cs="Arial"/>
                <w:lang w:val="en-US"/>
              </w:rPr>
              <w:t>2 (0.7)</w:t>
            </w:r>
          </w:p>
        </w:tc>
        <w:tc>
          <w:tcPr>
            <w:tcW w:w="1134" w:type="dxa"/>
            <w:vAlign w:val="center"/>
          </w:tcPr>
          <w:p w14:paraId="215EAAD6" w14:textId="77777777" w:rsidR="00AC1974" w:rsidRPr="00B20425" w:rsidRDefault="00AC1974" w:rsidP="0013662D">
            <w:pPr>
              <w:jc w:val="center"/>
              <w:rPr>
                <w:rFonts w:ascii="Arial" w:hAnsi="Arial" w:cs="Arial"/>
                <w:lang w:val="en-US"/>
              </w:rPr>
            </w:pPr>
            <w:r w:rsidRPr="00B20425">
              <w:rPr>
                <w:rFonts w:ascii="Arial" w:hAnsi="Arial" w:cs="Arial"/>
                <w:lang w:val="en-US"/>
              </w:rPr>
              <w:t>1 (2.9)</w:t>
            </w:r>
          </w:p>
        </w:tc>
        <w:tc>
          <w:tcPr>
            <w:tcW w:w="1134" w:type="dxa"/>
            <w:vAlign w:val="center"/>
          </w:tcPr>
          <w:p w14:paraId="47CCAB09" w14:textId="77777777" w:rsidR="00AC1974" w:rsidRPr="00B20425" w:rsidRDefault="00AC1974" w:rsidP="0013662D">
            <w:pPr>
              <w:jc w:val="center"/>
              <w:rPr>
                <w:rFonts w:ascii="Arial" w:hAnsi="Arial" w:cs="Arial"/>
                <w:lang w:val="en-US"/>
              </w:rPr>
            </w:pPr>
            <w:r w:rsidRPr="00B20425">
              <w:rPr>
                <w:rFonts w:ascii="Arial" w:hAnsi="Arial" w:cs="Arial"/>
                <w:lang w:val="en-US"/>
              </w:rPr>
              <w:t>4 (1.5)</w:t>
            </w:r>
          </w:p>
        </w:tc>
        <w:tc>
          <w:tcPr>
            <w:tcW w:w="1128" w:type="dxa"/>
            <w:vAlign w:val="center"/>
          </w:tcPr>
          <w:p w14:paraId="11CA4333"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53156644"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4275609E" w14:textId="77777777" w:rsidR="00AC1974" w:rsidRPr="00B20425" w:rsidRDefault="00AC1974" w:rsidP="0013662D">
            <w:pPr>
              <w:tabs>
                <w:tab w:val="left" w:pos="2235"/>
              </w:tabs>
              <w:rPr>
                <w:rFonts w:ascii="Arial" w:hAnsi="Arial" w:cs="Arial"/>
                <w:lang w:val="en-US"/>
              </w:rPr>
            </w:pPr>
            <w:r w:rsidRPr="00B20425">
              <w:rPr>
                <w:rFonts w:ascii="Arial" w:hAnsi="Arial" w:cs="Arial"/>
                <w:lang w:val="en-US"/>
              </w:rPr>
              <w:t>Coagulation</w:t>
            </w:r>
          </w:p>
        </w:tc>
        <w:tc>
          <w:tcPr>
            <w:tcW w:w="1276" w:type="dxa"/>
            <w:vAlign w:val="center"/>
          </w:tcPr>
          <w:p w14:paraId="2C085DCC" w14:textId="77777777" w:rsidR="00AC1974" w:rsidRPr="00B20425" w:rsidRDefault="00AC1974" w:rsidP="0013662D">
            <w:pPr>
              <w:jc w:val="center"/>
              <w:rPr>
                <w:rFonts w:ascii="Arial" w:hAnsi="Arial" w:cs="Arial"/>
                <w:lang w:val="en-US"/>
              </w:rPr>
            </w:pPr>
            <w:r w:rsidRPr="00B20425">
              <w:rPr>
                <w:rFonts w:ascii="Arial" w:hAnsi="Arial" w:cs="Arial"/>
                <w:lang w:val="en-US"/>
              </w:rPr>
              <w:t>6 (0.9)</w:t>
            </w:r>
          </w:p>
        </w:tc>
        <w:tc>
          <w:tcPr>
            <w:tcW w:w="1275" w:type="dxa"/>
            <w:vAlign w:val="center"/>
          </w:tcPr>
          <w:p w14:paraId="58033120" w14:textId="77777777" w:rsidR="00AC1974" w:rsidRPr="00B20425" w:rsidRDefault="00AC1974" w:rsidP="0013662D">
            <w:pPr>
              <w:jc w:val="center"/>
              <w:rPr>
                <w:rFonts w:ascii="Arial" w:hAnsi="Arial" w:cs="Arial"/>
                <w:lang w:val="en-US"/>
              </w:rPr>
            </w:pPr>
            <w:r w:rsidRPr="00B20425">
              <w:rPr>
                <w:rFonts w:ascii="Arial" w:hAnsi="Arial" w:cs="Arial"/>
                <w:lang w:val="en-US"/>
              </w:rPr>
              <w:t>2 (0.7)</w:t>
            </w:r>
          </w:p>
        </w:tc>
        <w:tc>
          <w:tcPr>
            <w:tcW w:w="1134" w:type="dxa"/>
            <w:vAlign w:val="center"/>
          </w:tcPr>
          <w:p w14:paraId="0D80868C"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vAlign w:val="center"/>
          </w:tcPr>
          <w:p w14:paraId="16B66E3F" w14:textId="77777777" w:rsidR="00AC1974" w:rsidRPr="00B20425" w:rsidRDefault="00AC1974" w:rsidP="0013662D">
            <w:pPr>
              <w:jc w:val="center"/>
              <w:rPr>
                <w:rFonts w:ascii="Arial" w:hAnsi="Arial" w:cs="Arial"/>
                <w:lang w:val="en-US"/>
              </w:rPr>
            </w:pPr>
            <w:r w:rsidRPr="00B20425">
              <w:rPr>
                <w:rFonts w:ascii="Arial" w:hAnsi="Arial" w:cs="Arial"/>
                <w:lang w:val="en-US"/>
              </w:rPr>
              <w:t>4 (1.5)</w:t>
            </w:r>
          </w:p>
        </w:tc>
        <w:tc>
          <w:tcPr>
            <w:tcW w:w="1128" w:type="dxa"/>
            <w:vAlign w:val="center"/>
          </w:tcPr>
          <w:p w14:paraId="6FB02201"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267659E9"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770119BD" w14:textId="77777777" w:rsidR="00AC1974" w:rsidRPr="00B20425" w:rsidRDefault="00AC1974" w:rsidP="0013662D">
            <w:pPr>
              <w:rPr>
                <w:rFonts w:ascii="Arial" w:hAnsi="Arial" w:cs="Arial"/>
                <w:lang w:val="en-US"/>
              </w:rPr>
            </w:pPr>
            <w:r w:rsidRPr="00B20425">
              <w:rPr>
                <w:rFonts w:ascii="Arial" w:hAnsi="Arial" w:cs="Arial"/>
                <w:lang w:val="en-US"/>
              </w:rPr>
              <w:t>Hepatobiliary system</w:t>
            </w:r>
          </w:p>
        </w:tc>
        <w:tc>
          <w:tcPr>
            <w:tcW w:w="1276" w:type="dxa"/>
            <w:vAlign w:val="center"/>
          </w:tcPr>
          <w:p w14:paraId="00455C1A" w14:textId="77777777" w:rsidR="00AC1974" w:rsidRPr="00B20425" w:rsidRDefault="00AC1974" w:rsidP="0013662D">
            <w:pPr>
              <w:jc w:val="center"/>
              <w:rPr>
                <w:rFonts w:ascii="Arial" w:hAnsi="Arial" w:cs="Arial"/>
                <w:lang w:val="en-US"/>
              </w:rPr>
            </w:pPr>
            <w:r w:rsidRPr="00B20425">
              <w:rPr>
                <w:rFonts w:ascii="Arial" w:hAnsi="Arial" w:cs="Arial"/>
                <w:lang w:val="en-US"/>
              </w:rPr>
              <w:t>29 (4.6)</w:t>
            </w:r>
          </w:p>
        </w:tc>
        <w:tc>
          <w:tcPr>
            <w:tcW w:w="1275" w:type="dxa"/>
            <w:vAlign w:val="center"/>
          </w:tcPr>
          <w:p w14:paraId="7FEB0F68" w14:textId="77777777" w:rsidR="00AC1974" w:rsidRPr="00B20425" w:rsidRDefault="00AC1974" w:rsidP="0013662D">
            <w:pPr>
              <w:jc w:val="center"/>
              <w:rPr>
                <w:rFonts w:ascii="Arial" w:hAnsi="Arial" w:cs="Arial"/>
                <w:lang w:val="en-US"/>
              </w:rPr>
            </w:pPr>
            <w:r w:rsidRPr="00B20425">
              <w:rPr>
                <w:rFonts w:ascii="Arial" w:hAnsi="Arial" w:cs="Arial"/>
                <w:lang w:val="en-US"/>
              </w:rPr>
              <w:t>14 (4.6)</w:t>
            </w:r>
          </w:p>
        </w:tc>
        <w:tc>
          <w:tcPr>
            <w:tcW w:w="1134" w:type="dxa"/>
            <w:vAlign w:val="center"/>
          </w:tcPr>
          <w:p w14:paraId="77BB114D" w14:textId="77777777" w:rsidR="00AC1974" w:rsidRPr="00B20425" w:rsidRDefault="00AC1974" w:rsidP="0013662D">
            <w:pPr>
              <w:jc w:val="center"/>
              <w:rPr>
                <w:rFonts w:ascii="Arial" w:hAnsi="Arial" w:cs="Arial"/>
                <w:lang w:val="en-US"/>
              </w:rPr>
            </w:pPr>
            <w:r w:rsidRPr="00B20425">
              <w:rPr>
                <w:rFonts w:ascii="Arial" w:hAnsi="Arial" w:cs="Arial"/>
                <w:lang w:val="en-US"/>
              </w:rPr>
              <w:t>2 (5.9)</w:t>
            </w:r>
          </w:p>
        </w:tc>
        <w:tc>
          <w:tcPr>
            <w:tcW w:w="1134" w:type="dxa"/>
            <w:vAlign w:val="center"/>
          </w:tcPr>
          <w:p w14:paraId="5E939D40" w14:textId="77777777" w:rsidR="00AC1974" w:rsidRPr="00B20425" w:rsidRDefault="00AC1974" w:rsidP="0013662D">
            <w:pPr>
              <w:jc w:val="center"/>
              <w:rPr>
                <w:rFonts w:ascii="Arial" w:hAnsi="Arial" w:cs="Arial"/>
                <w:lang w:val="en-US"/>
              </w:rPr>
            </w:pPr>
            <w:r w:rsidRPr="00B20425">
              <w:rPr>
                <w:rFonts w:ascii="Arial" w:hAnsi="Arial" w:cs="Arial"/>
                <w:lang w:val="en-US"/>
              </w:rPr>
              <w:t>13 (4.8)</w:t>
            </w:r>
          </w:p>
        </w:tc>
        <w:tc>
          <w:tcPr>
            <w:tcW w:w="1128" w:type="dxa"/>
            <w:vAlign w:val="center"/>
          </w:tcPr>
          <w:p w14:paraId="600477D7"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79B2D32A"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2563FB37" w14:textId="77777777" w:rsidR="00AC1974" w:rsidRPr="00B20425" w:rsidRDefault="00AC1974" w:rsidP="0013662D">
            <w:pPr>
              <w:rPr>
                <w:rFonts w:ascii="Arial" w:hAnsi="Arial" w:cs="Arial"/>
                <w:lang w:val="en-US"/>
              </w:rPr>
            </w:pPr>
            <w:r w:rsidRPr="00B20425">
              <w:rPr>
                <w:rFonts w:ascii="Arial" w:hAnsi="Arial" w:cs="Arial"/>
                <w:lang w:val="en-US"/>
              </w:rPr>
              <w:t>Metabolism</w:t>
            </w:r>
          </w:p>
        </w:tc>
        <w:tc>
          <w:tcPr>
            <w:tcW w:w="1276" w:type="dxa"/>
            <w:vAlign w:val="center"/>
          </w:tcPr>
          <w:p w14:paraId="07A92FF8" w14:textId="77777777" w:rsidR="00AC1974" w:rsidRPr="00B20425" w:rsidRDefault="00AC1974" w:rsidP="0013662D">
            <w:pPr>
              <w:jc w:val="center"/>
              <w:rPr>
                <w:rFonts w:ascii="Arial" w:hAnsi="Arial" w:cs="Arial"/>
                <w:lang w:val="en-US"/>
              </w:rPr>
            </w:pPr>
            <w:r w:rsidRPr="00B20425">
              <w:rPr>
                <w:rFonts w:ascii="Arial" w:hAnsi="Arial" w:cs="Arial"/>
                <w:lang w:val="en-US"/>
              </w:rPr>
              <w:t>5 (0.8)</w:t>
            </w:r>
          </w:p>
        </w:tc>
        <w:tc>
          <w:tcPr>
            <w:tcW w:w="1275" w:type="dxa"/>
            <w:vAlign w:val="center"/>
          </w:tcPr>
          <w:p w14:paraId="00A1FF69" w14:textId="77777777" w:rsidR="00AC1974" w:rsidRPr="00B20425" w:rsidRDefault="00AC1974" w:rsidP="0013662D">
            <w:pPr>
              <w:jc w:val="center"/>
              <w:rPr>
                <w:rFonts w:ascii="Arial" w:hAnsi="Arial" w:cs="Arial"/>
                <w:lang w:val="en-US"/>
              </w:rPr>
            </w:pPr>
            <w:r w:rsidRPr="00B20425">
              <w:rPr>
                <w:rFonts w:ascii="Arial" w:hAnsi="Arial" w:cs="Arial"/>
                <w:lang w:val="en-US"/>
              </w:rPr>
              <w:t>2 (0.7)</w:t>
            </w:r>
          </w:p>
        </w:tc>
        <w:tc>
          <w:tcPr>
            <w:tcW w:w="1134" w:type="dxa"/>
            <w:vAlign w:val="center"/>
          </w:tcPr>
          <w:p w14:paraId="61D0091A"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vAlign w:val="center"/>
          </w:tcPr>
          <w:p w14:paraId="04FA1FDD" w14:textId="77777777" w:rsidR="00AC1974" w:rsidRPr="00B20425" w:rsidRDefault="00AC1974" w:rsidP="0013662D">
            <w:pPr>
              <w:jc w:val="center"/>
              <w:rPr>
                <w:rFonts w:ascii="Arial" w:hAnsi="Arial" w:cs="Arial"/>
                <w:lang w:val="en-US"/>
              </w:rPr>
            </w:pPr>
            <w:r w:rsidRPr="00B20425">
              <w:rPr>
                <w:rFonts w:ascii="Arial" w:hAnsi="Arial" w:cs="Arial"/>
                <w:lang w:val="en-US"/>
              </w:rPr>
              <w:t>2 (0.7)</w:t>
            </w:r>
          </w:p>
        </w:tc>
        <w:tc>
          <w:tcPr>
            <w:tcW w:w="1128" w:type="dxa"/>
            <w:vAlign w:val="center"/>
          </w:tcPr>
          <w:p w14:paraId="0AA51211" w14:textId="77777777" w:rsidR="00AC1974" w:rsidRPr="00B20425" w:rsidRDefault="00AC1974" w:rsidP="0013662D">
            <w:pPr>
              <w:jc w:val="center"/>
              <w:rPr>
                <w:rFonts w:ascii="Arial" w:hAnsi="Arial" w:cs="Arial"/>
                <w:lang w:val="en-US"/>
              </w:rPr>
            </w:pPr>
            <w:r w:rsidRPr="00B20425">
              <w:rPr>
                <w:rFonts w:ascii="Arial" w:hAnsi="Arial" w:cs="Arial"/>
                <w:lang w:val="en-US"/>
              </w:rPr>
              <w:t>1 (3.3)</w:t>
            </w:r>
          </w:p>
        </w:tc>
      </w:tr>
      <w:tr w:rsidR="00AC1974" w:rsidRPr="00B20425" w14:paraId="19824D40"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5C5BECEA" w14:textId="77777777" w:rsidR="00AC1974" w:rsidRPr="00B20425" w:rsidRDefault="00AC1974" w:rsidP="0013662D">
            <w:pPr>
              <w:rPr>
                <w:rFonts w:ascii="Arial" w:hAnsi="Arial" w:cs="Arial"/>
                <w:lang w:val="en-US"/>
              </w:rPr>
            </w:pPr>
            <w:r w:rsidRPr="00B20425">
              <w:rPr>
                <w:rFonts w:ascii="Arial" w:hAnsi="Arial" w:cs="Arial"/>
                <w:lang w:val="en-US"/>
              </w:rPr>
              <w:t>Kidney</w:t>
            </w:r>
          </w:p>
        </w:tc>
        <w:tc>
          <w:tcPr>
            <w:tcW w:w="1276" w:type="dxa"/>
            <w:vAlign w:val="center"/>
          </w:tcPr>
          <w:p w14:paraId="4D9CB42F" w14:textId="77777777" w:rsidR="00AC1974" w:rsidRPr="00B20425" w:rsidRDefault="00AC1974" w:rsidP="0013662D">
            <w:pPr>
              <w:jc w:val="center"/>
              <w:rPr>
                <w:rFonts w:ascii="Arial" w:hAnsi="Arial" w:cs="Arial"/>
                <w:lang w:val="en-US"/>
              </w:rPr>
            </w:pPr>
            <w:r w:rsidRPr="00B20425">
              <w:rPr>
                <w:rFonts w:ascii="Arial" w:hAnsi="Arial" w:cs="Arial"/>
                <w:lang w:val="en-US"/>
              </w:rPr>
              <w:t>3 (0.5)</w:t>
            </w:r>
          </w:p>
        </w:tc>
        <w:tc>
          <w:tcPr>
            <w:tcW w:w="1275" w:type="dxa"/>
            <w:vAlign w:val="center"/>
          </w:tcPr>
          <w:p w14:paraId="0FB94D7D" w14:textId="77777777" w:rsidR="00AC1974" w:rsidRPr="00B20425" w:rsidRDefault="00AC1974" w:rsidP="0013662D">
            <w:pPr>
              <w:jc w:val="center"/>
              <w:rPr>
                <w:rFonts w:ascii="Arial" w:hAnsi="Arial" w:cs="Arial"/>
                <w:lang w:val="en-US"/>
              </w:rPr>
            </w:pPr>
            <w:r w:rsidRPr="00B20425">
              <w:rPr>
                <w:rFonts w:ascii="Arial" w:hAnsi="Arial" w:cs="Arial"/>
                <w:lang w:val="en-US"/>
              </w:rPr>
              <w:t>1 (0.3)</w:t>
            </w:r>
          </w:p>
        </w:tc>
        <w:tc>
          <w:tcPr>
            <w:tcW w:w="1134" w:type="dxa"/>
            <w:vAlign w:val="center"/>
          </w:tcPr>
          <w:p w14:paraId="52DE62CA" w14:textId="77777777" w:rsidR="00AC1974" w:rsidRPr="00B20425" w:rsidRDefault="00AC1974" w:rsidP="0013662D">
            <w:pPr>
              <w:jc w:val="center"/>
              <w:rPr>
                <w:rFonts w:ascii="Arial" w:hAnsi="Arial" w:cs="Arial"/>
                <w:lang w:val="en-US"/>
              </w:rPr>
            </w:pPr>
            <w:r w:rsidRPr="00B20425">
              <w:rPr>
                <w:rFonts w:ascii="Arial" w:hAnsi="Arial" w:cs="Arial"/>
                <w:lang w:val="en-US"/>
              </w:rPr>
              <w:t>1 (2.9)</w:t>
            </w:r>
          </w:p>
        </w:tc>
        <w:tc>
          <w:tcPr>
            <w:tcW w:w="1134" w:type="dxa"/>
            <w:vAlign w:val="center"/>
          </w:tcPr>
          <w:p w14:paraId="3880C9EE"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28" w:type="dxa"/>
            <w:vAlign w:val="center"/>
          </w:tcPr>
          <w:p w14:paraId="3FCF948A" w14:textId="77777777" w:rsidR="00AC1974" w:rsidRPr="00B20425" w:rsidRDefault="00AC1974" w:rsidP="0013662D">
            <w:pPr>
              <w:jc w:val="center"/>
              <w:rPr>
                <w:rFonts w:ascii="Arial" w:hAnsi="Arial" w:cs="Arial"/>
                <w:lang w:val="en-US"/>
              </w:rPr>
            </w:pPr>
            <w:r w:rsidRPr="00B20425">
              <w:rPr>
                <w:rFonts w:ascii="Arial" w:hAnsi="Arial" w:cs="Arial"/>
                <w:lang w:val="en-US"/>
              </w:rPr>
              <w:t>1 (3.3)</w:t>
            </w:r>
          </w:p>
        </w:tc>
      </w:tr>
      <w:tr w:rsidR="00AC1974" w:rsidRPr="00B20425" w14:paraId="03E90BBB"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36DA3EEE" w14:textId="77777777" w:rsidR="00AC1974" w:rsidRPr="00B20425" w:rsidRDefault="00AC1974" w:rsidP="0013662D">
            <w:pPr>
              <w:rPr>
                <w:rFonts w:ascii="Arial" w:hAnsi="Arial" w:cs="Arial"/>
                <w:lang w:val="en-US"/>
              </w:rPr>
            </w:pPr>
            <w:r w:rsidRPr="00B20425">
              <w:rPr>
                <w:rFonts w:ascii="Arial" w:hAnsi="Arial" w:cs="Arial"/>
                <w:lang w:val="en-US"/>
              </w:rPr>
              <w:t>Amylase</w:t>
            </w:r>
          </w:p>
        </w:tc>
        <w:tc>
          <w:tcPr>
            <w:tcW w:w="1276" w:type="dxa"/>
            <w:vAlign w:val="center"/>
          </w:tcPr>
          <w:p w14:paraId="6DAD1084" w14:textId="77777777" w:rsidR="00AC1974" w:rsidRPr="00B20425" w:rsidRDefault="00AC1974" w:rsidP="0013662D">
            <w:pPr>
              <w:jc w:val="center"/>
              <w:rPr>
                <w:rFonts w:ascii="Arial" w:hAnsi="Arial" w:cs="Arial"/>
                <w:lang w:val="en-US"/>
              </w:rPr>
            </w:pPr>
            <w:r w:rsidRPr="00B20425">
              <w:rPr>
                <w:rFonts w:ascii="Arial" w:hAnsi="Arial" w:cs="Arial"/>
                <w:lang w:val="en-US"/>
              </w:rPr>
              <w:t>1 (0.1)</w:t>
            </w:r>
          </w:p>
        </w:tc>
        <w:tc>
          <w:tcPr>
            <w:tcW w:w="1275" w:type="dxa"/>
            <w:vAlign w:val="center"/>
          </w:tcPr>
          <w:p w14:paraId="235F92EA" w14:textId="77777777" w:rsidR="00AC1974" w:rsidRPr="00B20425" w:rsidRDefault="00AC1974" w:rsidP="0013662D">
            <w:pPr>
              <w:jc w:val="center"/>
              <w:rPr>
                <w:rFonts w:ascii="Arial" w:hAnsi="Arial" w:cs="Arial"/>
                <w:lang w:val="en-US"/>
              </w:rPr>
            </w:pPr>
            <w:r w:rsidRPr="00B20425">
              <w:rPr>
                <w:rFonts w:ascii="Arial" w:hAnsi="Arial" w:cs="Arial"/>
                <w:lang w:val="en-US"/>
              </w:rPr>
              <w:t>1 (0.3)</w:t>
            </w:r>
          </w:p>
        </w:tc>
        <w:tc>
          <w:tcPr>
            <w:tcW w:w="1134" w:type="dxa"/>
            <w:vAlign w:val="center"/>
          </w:tcPr>
          <w:p w14:paraId="2493D155"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vAlign w:val="center"/>
          </w:tcPr>
          <w:p w14:paraId="55D277CE"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28" w:type="dxa"/>
            <w:vAlign w:val="center"/>
          </w:tcPr>
          <w:p w14:paraId="064AF015"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3981E5EE"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1E73BDF5" w14:textId="77777777" w:rsidR="00AC1974" w:rsidRPr="00B20425" w:rsidRDefault="00AC1974" w:rsidP="0013662D">
            <w:pPr>
              <w:rPr>
                <w:rFonts w:ascii="Arial" w:hAnsi="Arial" w:cs="Arial"/>
                <w:lang w:val="en-US"/>
              </w:rPr>
            </w:pPr>
            <w:r w:rsidRPr="00B20425">
              <w:rPr>
                <w:rFonts w:ascii="Arial" w:hAnsi="Arial" w:cs="Arial"/>
                <w:lang w:val="en-US"/>
              </w:rPr>
              <w:t>Central/peripheral nervous system</w:t>
            </w:r>
          </w:p>
        </w:tc>
        <w:tc>
          <w:tcPr>
            <w:tcW w:w="1276" w:type="dxa"/>
            <w:vAlign w:val="center"/>
          </w:tcPr>
          <w:p w14:paraId="594B1C3F" w14:textId="77777777" w:rsidR="00AC1974" w:rsidRPr="00B20425" w:rsidRDefault="00AC1974" w:rsidP="0013662D">
            <w:pPr>
              <w:jc w:val="center"/>
              <w:rPr>
                <w:rFonts w:ascii="Arial" w:hAnsi="Arial" w:cs="Arial"/>
                <w:lang w:val="en-US"/>
              </w:rPr>
            </w:pPr>
            <w:r w:rsidRPr="00B20425">
              <w:rPr>
                <w:rFonts w:ascii="Arial" w:hAnsi="Arial" w:cs="Arial"/>
                <w:lang w:val="en-US"/>
              </w:rPr>
              <w:t>43 (6.8)</w:t>
            </w:r>
          </w:p>
        </w:tc>
        <w:tc>
          <w:tcPr>
            <w:tcW w:w="1275" w:type="dxa"/>
            <w:vAlign w:val="center"/>
          </w:tcPr>
          <w:p w14:paraId="3187783A" w14:textId="77777777" w:rsidR="00AC1974" w:rsidRPr="00B20425" w:rsidRDefault="00AC1974" w:rsidP="0013662D">
            <w:pPr>
              <w:jc w:val="center"/>
              <w:rPr>
                <w:rFonts w:ascii="Arial" w:hAnsi="Arial" w:cs="Arial"/>
                <w:lang w:val="en-US"/>
              </w:rPr>
            </w:pPr>
            <w:r w:rsidRPr="00B20425">
              <w:rPr>
                <w:rFonts w:ascii="Arial" w:hAnsi="Arial" w:cs="Arial"/>
                <w:lang w:val="en-US"/>
              </w:rPr>
              <w:t>38 (12.6)</w:t>
            </w:r>
          </w:p>
        </w:tc>
        <w:tc>
          <w:tcPr>
            <w:tcW w:w="1134" w:type="dxa"/>
            <w:vAlign w:val="center"/>
          </w:tcPr>
          <w:p w14:paraId="351C0CA8" w14:textId="77777777" w:rsidR="00AC1974" w:rsidRPr="00B20425" w:rsidRDefault="00AC1974" w:rsidP="0013662D">
            <w:pPr>
              <w:jc w:val="center"/>
              <w:rPr>
                <w:rFonts w:ascii="Arial" w:hAnsi="Arial" w:cs="Arial"/>
                <w:lang w:val="en-US"/>
              </w:rPr>
            </w:pPr>
            <w:r w:rsidRPr="00B20425">
              <w:rPr>
                <w:rFonts w:ascii="Arial" w:hAnsi="Arial" w:cs="Arial"/>
                <w:lang w:val="en-US"/>
              </w:rPr>
              <w:t>4 (11.8)</w:t>
            </w:r>
          </w:p>
        </w:tc>
        <w:tc>
          <w:tcPr>
            <w:tcW w:w="1134" w:type="dxa"/>
            <w:vAlign w:val="center"/>
          </w:tcPr>
          <w:p w14:paraId="101E5CBB"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28" w:type="dxa"/>
            <w:vAlign w:val="center"/>
          </w:tcPr>
          <w:p w14:paraId="77D82149" w14:textId="77777777" w:rsidR="00AC1974" w:rsidRPr="00B20425" w:rsidRDefault="00AC1974" w:rsidP="0013662D">
            <w:pPr>
              <w:jc w:val="center"/>
              <w:rPr>
                <w:rFonts w:ascii="Arial" w:hAnsi="Arial" w:cs="Arial"/>
                <w:lang w:val="en-US"/>
              </w:rPr>
            </w:pPr>
            <w:r w:rsidRPr="00B20425">
              <w:rPr>
                <w:rFonts w:ascii="Arial" w:hAnsi="Arial" w:cs="Arial"/>
                <w:lang w:val="en-US"/>
              </w:rPr>
              <w:t>1 (3.3)</w:t>
            </w:r>
          </w:p>
        </w:tc>
      </w:tr>
      <w:tr w:rsidR="00AC1974" w:rsidRPr="00B20425" w14:paraId="242B44BC"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475EB167" w14:textId="77777777" w:rsidR="00AC1974" w:rsidRPr="00B20425" w:rsidRDefault="00AC1974" w:rsidP="0013662D">
            <w:pPr>
              <w:rPr>
                <w:rFonts w:ascii="Arial" w:hAnsi="Arial" w:cs="Arial"/>
                <w:lang w:val="en-US"/>
              </w:rPr>
            </w:pPr>
            <w:r w:rsidRPr="00B20425">
              <w:rPr>
                <w:rFonts w:ascii="Arial" w:hAnsi="Arial" w:cs="Arial"/>
                <w:lang w:val="en-US"/>
              </w:rPr>
              <w:t>Gastrointestinal system</w:t>
            </w:r>
          </w:p>
        </w:tc>
        <w:tc>
          <w:tcPr>
            <w:tcW w:w="1276" w:type="dxa"/>
            <w:vAlign w:val="center"/>
          </w:tcPr>
          <w:p w14:paraId="16C8A35F" w14:textId="77777777" w:rsidR="00AC1974" w:rsidRPr="00B20425" w:rsidRDefault="00AC1974" w:rsidP="0013662D">
            <w:pPr>
              <w:jc w:val="center"/>
              <w:rPr>
                <w:rFonts w:ascii="Arial" w:hAnsi="Arial" w:cs="Arial"/>
                <w:lang w:val="en-US"/>
              </w:rPr>
            </w:pPr>
            <w:r w:rsidRPr="00B20425">
              <w:rPr>
                <w:rFonts w:ascii="Arial" w:hAnsi="Arial" w:cs="Arial"/>
                <w:lang w:val="en-US"/>
              </w:rPr>
              <w:t>11 (1.7)</w:t>
            </w:r>
          </w:p>
        </w:tc>
        <w:tc>
          <w:tcPr>
            <w:tcW w:w="1275" w:type="dxa"/>
            <w:vAlign w:val="center"/>
          </w:tcPr>
          <w:p w14:paraId="2A303D05" w14:textId="77777777" w:rsidR="00AC1974" w:rsidRPr="00B20425" w:rsidRDefault="00AC1974" w:rsidP="0013662D">
            <w:pPr>
              <w:jc w:val="center"/>
              <w:rPr>
                <w:rFonts w:ascii="Arial" w:hAnsi="Arial" w:cs="Arial"/>
                <w:lang w:val="en-US"/>
              </w:rPr>
            </w:pPr>
            <w:r w:rsidRPr="00B20425">
              <w:rPr>
                <w:rFonts w:ascii="Arial" w:hAnsi="Arial" w:cs="Arial"/>
                <w:lang w:val="en-US"/>
              </w:rPr>
              <w:t>1 (0.3)</w:t>
            </w:r>
          </w:p>
        </w:tc>
        <w:tc>
          <w:tcPr>
            <w:tcW w:w="1134" w:type="dxa"/>
            <w:vAlign w:val="center"/>
          </w:tcPr>
          <w:p w14:paraId="17A1A390" w14:textId="77777777" w:rsidR="00AC1974" w:rsidRPr="00B20425" w:rsidRDefault="00AC1974" w:rsidP="0013662D">
            <w:pPr>
              <w:jc w:val="center"/>
              <w:rPr>
                <w:rFonts w:ascii="Arial" w:hAnsi="Arial" w:cs="Arial"/>
                <w:lang w:val="en-US"/>
              </w:rPr>
            </w:pPr>
            <w:r w:rsidRPr="00B20425">
              <w:rPr>
                <w:rFonts w:ascii="Arial" w:hAnsi="Arial" w:cs="Arial"/>
                <w:lang w:val="en-US"/>
              </w:rPr>
              <w:t>1 (2.9)</w:t>
            </w:r>
          </w:p>
        </w:tc>
        <w:tc>
          <w:tcPr>
            <w:tcW w:w="1134" w:type="dxa"/>
            <w:vAlign w:val="center"/>
          </w:tcPr>
          <w:p w14:paraId="2F0C8E60" w14:textId="77777777" w:rsidR="00AC1974" w:rsidRPr="00B20425" w:rsidRDefault="00AC1974" w:rsidP="0013662D">
            <w:pPr>
              <w:jc w:val="center"/>
              <w:rPr>
                <w:rFonts w:ascii="Arial" w:hAnsi="Arial" w:cs="Arial"/>
                <w:lang w:val="en-US"/>
              </w:rPr>
            </w:pPr>
            <w:r w:rsidRPr="00B20425">
              <w:rPr>
                <w:rFonts w:ascii="Arial" w:hAnsi="Arial" w:cs="Arial"/>
                <w:lang w:val="en-US"/>
              </w:rPr>
              <w:t>7 (2.6)</w:t>
            </w:r>
          </w:p>
        </w:tc>
        <w:tc>
          <w:tcPr>
            <w:tcW w:w="1128" w:type="dxa"/>
            <w:vAlign w:val="center"/>
          </w:tcPr>
          <w:p w14:paraId="0FBEC228" w14:textId="77777777" w:rsidR="00AC1974" w:rsidRPr="00B20425" w:rsidRDefault="00AC1974" w:rsidP="0013662D">
            <w:pPr>
              <w:jc w:val="center"/>
              <w:rPr>
                <w:rFonts w:ascii="Arial" w:hAnsi="Arial" w:cs="Arial"/>
                <w:lang w:val="en-US"/>
              </w:rPr>
            </w:pPr>
            <w:r w:rsidRPr="00B20425">
              <w:rPr>
                <w:rFonts w:ascii="Arial" w:hAnsi="Arial" w:cs="Arial"/>
                <w:lang w:val="en-US"/>
              </w:rPr>
              <w:t>2 (6.7)</w:t>
            </w:r>
          </w:p>
        </w:tc>
      </w:tr>
      <w:tr w:rsidR="00AC1974" w:rsidRPr="00B20425" w14:paraId="39445032"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2AF8AFB9" w14:textId="77777777" w:rsidR="00AC1974" w:rsidRPr="00B20425" w:rsidRDefault="00AC1974" w:rsidP="0013662D">
            <w:pPr>
              <w:rPr>
                <w:rFonts w:ascii="Arial" w:hAnsi="Arial" w:cs="Arial"/>
                <w:lang w:val="en-US"/>
              </w:rPr>
            </w:pPr>
            <w:r w:rsidRPr="00B20425">
              <w:rPr>
                <w:rFonts w:ascii="Arial" w:hAnsi="Arial" w:cs="Arial"/>
                <w:lang w:val="en-US"/>
              </w:rPr>
              <w:t>Lungs</w:t>
            </w:r>
          </w:p>
        </w:tc>
        <w:tc>
          <w:tcPr>
            <w:tcW w:w="1276" w:type="dxa"/>
            <w:vAlign w:val="center"/>
          </w:tcPr>
          <w:p w14:paraId="217A145D" w14:textId="77777777" w:rsidR="00AC1974" w:rsidRPr="00B20425" w:rsidRDefault="00AC1974" w:rsidP="0013662D">
            <w:pPr>
              <w:jc w:val="center"/>
              <w:rPr>
                <w:rFonts w:ascii="Arial" w:hAnsi="Arial" w:cs="Arial"/>
                <w:lang w:val="en-US"/>
              </w:rPr>
            </w:pPr>
            <w:r w:rsidRPr="00B20425">
              <w:rPr>
                <w:rFonts w:ascii="Arial" w:hAnsi="Arial" w:cs="Arial"/>
                <w:lang w:val="en-US"/>
              </w:rPr>
              <w:t>1 (0.1)</w:t>
            </w:r>
          </w:p>
        </w:tc>
        <w:tc>
          <w:tcPr>
            <w:tcW w:w="1275" w:type="dxa"/>
            <w:vAlign w:val="center"/>
          </w:tcPr>
          <w:p w14:paraId="636C0A8D" w14:textId="77777777" w:rsidR="00AC1974" w:rsidRPr="00B20425" w:rsidRDefault="00AC1974" w:rsidP="0013662D">
            <w:pPr>
              <w:jc w:val="center"/>
              <w:rPr>
                <w:rFonts w:ascii="Arial" w:hAnsi="Arial" w:cs="Arial"/>
                <w:lang w:val="en-US"/>
              </w:rPr>
            </w:pPr>
            <w:r w:rsidRPr="00B20425">
              <w:rPr>
                <w:rFonts w:ascii="Arial" w:hAnsi="Arial" w:cs="Arial"/>
                <w:lang w:val="en-US"/>
              </w:rPr>
              <w:t>1 (0.3)</w:t>
            </w:r>
          </w:p>
        </w:tc>
        <w:tc>
          <w:tcPr>
            <w:tcW w:w="1134" w:type="dxa"/>
            <w:vAlign w:val="center"/>
          </w:tcPr>
          <w:p w14:paraId="42DDAA19"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vAlign w:val="center"/>
          </w:tcPr>
          <w:p w14:paraId="4CD369FB"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28" w:type="dxa"/>
            <w:vAlign w:val="center"/>
          </w:tcPr>
          <w:p w14:paraId="6595A769"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7C056577" w14:textId="77777777" w:rsidTr="0013662D">
        <w:trPr>
          <w:trHeight w:val="284"/>
        </w:trPr>
        <w:tc>
          <w:tcPr>
            <w:tcW w:w="3681" w:type="dxa"/>
            <w:tcBorders>
              <w:top w:val="single" w:sz="4" w:space="0" w:color="auto"/>
              <w:left w:val="single" w:sz="4" w:space="0" w:color="auto"/>
              <w:bottom w:val="single" w:sz="4" w:space="0" w:color="auto"/>
              <w:right w:val="single" w:sz="4" w:space="0" w:color="auto"/>
            </w:tcBorders>
            <w:vAlign w:val="center"/>
          </w:tcPr>
          <w:p w14:paraId="0CC55AF8" w14:textId="77777777" w:rsidR="00AC1974" w:rsidRPr="00B20425" w:rsidRDefault="00AC1974" w:rsidP="0013662D">
            <w:pPr>
              <w:rPr>
                <w:rFonts w:ascii="Arial" w:hAnsi="Arial" w:cs="Arial"/>
                <w:lang w:val="en-US"/>
              </w:rPr>
            </w:pPr>
            <w:r w:rsidRPr="00B20425">
              <w:rPr>
                <w:rFonts w:ascii="Arial" w:hAnsi="Arial" w:cs="Arial"/>
                <w:lang w:val="en-US"/>
              </w:rPr>
              <w:t>Allergy</w:t>
            </w:r>
          </w:p>
        </w:tc>
        <w:tc>
          <w:tcPr>
            <w:tcW w:w="1276" w:type="dxa"/>
            <w:vAlign w:val="center"/>
          </w:tcPr>
          <w:p w14:paraId="0A3F968B" w14:textId="77777777" w:rsidR="00AC1974" w:rsidRPr="00B20425" w:rsidRDefault="00AC1974" w:rsidP="0013662D">
            <w:pPr>
              <w:jc w:val="center"/>
              <w:rPr>
                <w:rFonts w:ascii="Arial" w:hAnsi="Arial" w:cs="Arial"/>
                <w:lang w:val="en-US"/>
              </w:rPr>
            </w:pPr>
            <w:r w:rsidRPr="00B20425">
              <w:rPr>
                <w:rFonts w:ascii="Arial" w:hAnsi="Arial" w:cs="Arial"/>
                <w:lang w:val="en-US"/>
              </w:rPr>
              <w:t>2 (0.3)</w:t>
            </w:r>
          </w:p>
        </w:tc>
        <w:tc>
          <w:tcPr>
            <w:tcW w:w="1275" w:type="dxa"/>
            <w:vAlign w:val="center"/>
          </w:tcPr>
          <w:p w14:paraId="447EF9AF"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vAlign w:val="center"/>
          </w:tcPr>
          <w:p w14:paraId="563D8856"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34" w:type="dxa"/>
            <w:vAlign w:val="center"/>
          </w:tcPr>
          <w:p w14:paraId="11A43C50" w14:textId="77777777" w:rsidR="00AC1974" w:rsidRPr="00B20425" w:rsidRDefault="00AC1974" w:rsidP="0013662D">
            <w:pPr>
              <w:jc w:val="center"/>
              <w:rPr>
                <w:rFonts w:ascii="Arial" w:hAnsi="Arial" w:cs="Arial"/>
                <w:lang w:val="en-US"/>
              </w:rPr>
            </w:pPr>
            <w:r w:rsidRPr="00B20425">
              <w:rPr>
                <w:rFonts w:ascii="Arial" w:hAnsi="Arial" w:cs="Arial"/>
                <w:lang w:val="en-US"/>
              </w:rPr>
              <w:t>2 (0.7)</w:t>
            </w:r>
          </w:p>
        </w:tc>
        <w:tc>
          <w:tcPr>
            <w:tcW w:w="1128" w:type="dxa"/>
            <w:vAlign w:val="center"/>
          </w:tcPr>
          <w:p w14:paraId="64AA8035"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r w:rsidR="00AC1974" w:rsidRPr="00B20425" w14:paraId="3613B445" w14:textId="77777777" w:rsidTr="0013662D">
        <w:trPr>
          <w:trHeight w:val="284"/>
        </w:trPr>
        <w:tc>
          <w:tcPr>
            <w:tcW w:w="3681" w:type="dxa"/>
            <w:vAlign w:val="center"/>
          </w:tcPr>
          <w:p w14:paraId="76127BDD" w14:textId="77777777" w:rsidR="00AC1974" w:rsidRPr="00B20425" w:rsidRDefault="00AC1974" w:rsidP="0013662D">
            <w:pPr>
              <w:rPr>
                <w:rFonts w:ascii="Arial" w:hAnsi="Arial" w:cs="Arial"/>
                <w:b/>
                <w:color w:val="000000" w:themeColor="text1"/>
                <w:lang w:val="en-US"/>
              </w:rPr>
            </w:pPr>
            <w:r w:rsidRPr="00B20425">
              <w:rPr>
                <w:rFonts w:ascii="Arial" w:hAnsi="Arial" w:cs="Arial"/>
                <w:b/>
                <w:color w:val="000000" w:themeColor="text1"/>
                <w:lang w:val="en-US"/>
              </w:rPr>
              <w:t>Treatment-related deaths, no. (%)</w:t>
            </w:r>
            <w:r w:rsidRPr="00B20425">
              <w:rPr>
                <w:rFonts w:ascii="Arial" w:hAnsi="Arial" w:cs="Arial"/>
                <w:b/>
                <w:color w:val="000000" w:themeColor="text1"/>
                <w:vertAlign w:val="superscript"/>
                <w:lang w:val="en-US"/>
              </w:rPr>
              <w:t>3</w:t>
            </w:r>
          </w:p>
        </w:tc>
        <w:tc>
          <w:tcPr>
            <w:tcW w:w="1276" w:type="dxa"/>
            <w:vAlign w:val="center"/>
          </w:tcPr>
          <w:p w14:paraId="3E26D462" w14:textId="77777777" w:rsidR="00AC1974" w:rsidRPr="00B20425" w:rsidRDefault="00AC1974" w:rsidP="0013662D">
            <w:pPr>
              <w:jc w:val="center"/>
              <w:rPr>
                <w:rFonts w:ascii="Arial" w:hAnsi="Arial" w:cs="Arial"/>
                <w:color w:val="000000" w:themeColor="text1"/>
                <w:lang w:val="en-US"/>
              </w:rPr>
            </w:pPr>
            <w:r w:rsidRPr="00B20425">
              <w:rPr>
                <w:rFonts w:ascii="Arial" w:hAnsi="Arial" w:cs="Arial"/>
                <w:color w:val="000000" w:themeColor="text1"/>
                <w:lang w:val="en-US"/>
              </w:rPr>
              <w:t>3 (0.5)</w:t>
            </w:r>
          </w:p>
        </w:tc>
        <w:tc>
          <w:tcPr>
            <w:tcW w:w="1275" w:type="dxa"/>
            <w:vAlign w:val="center"/>
          </w:tcPr>
          <w:p w14:paraId="72AE7A42" w14:textId="77777777" w:rsidR="00AC1974" w:rsidRPr="00B20425" w:rsidRDefault="00AC1974" w:rsidP="0013662D">
            <w:pPr>
              <w:jc w:val="center"/>
              <w:rPr>
                <w:rFonts w:ascii="Arial" w:hAnsi="Arial" w:cs="Arial"/>
                <w:lang w:val="en-US"/>
              </w:rPr>
            </w:pPr>
            <w:r w:rsidRPr="00B20425">
              <w:rPr>
                <w:rFonts w:ascii="Arial" w:hAnsi="Arial" w:cs="Arial"/>
                <w:lang w:val="en-US"/>
              </w:rPr>
              <w:t>1 (0.3)</w:t>
            </w:r>
          </w:p>
        </w:tc>
        <w:tc>
          <w:tcPr>
            <w:tcW w:w="1134" w:type="dxa"/>
            <w:vAlign w:val="center"/>
          </w:tcPr>
          <w:p w14:paraId="2A951AD5" w14:textId="77777777" w:rsidR="00AC1974" w:rsidRPr="00B20425" w:rsidRDefault="00AC1974" w:rsidP="0013662D">
            <w:pPr>
              <w:jc w:val="center"/>
              <w:rPr>
                <w:rFonts w:ascii="Arial" w:hAnsi="Arial" w:cs="Arial"/>
                <w:lang w:val="en-US"/>
              </w:rPr>
            </w:pPr>
            <w:r w:rsidRPr="00B20425">
              <w:rPr>
                <w:rFonts w:ascii="Arial" w:hAnsi="Arial" w:cs="Arial"/>
                <w:lang w:val="en-US"/>
              </w:rPr>
              <w:t>2 (5.9)</w:t>
            </w:r>
          </w:p>
        </w:tc>
        <w:tc>
          <w:tcPr>
            <w:tcW w:w="1134" w:type="dxa"/>
            <w:vAlign w:val="center"/>
          </w:tcPr>
          <w:p w14:paraId="353323BD"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c>
          <w:tcPr>
            <w:tcW w:w="1128" w:type="dxa"/>
            <w:vAlign w:val="center"/>
          </w:tcPr>
          <w:p w14:paraId="05EED2A5" w14:textId="77777777" w:rsidR="00AC1974" w:rsidRPr="00B20425" w:rsidRDefault="00AC1974" w:rsidP="0013662D">
            <w:pPr>
              <w:jc w:val="center"/>
              <w:rPr>
                <w:rFonts w:ascii="Arial" w:hAnsi="Arial" w:cs="Arial"/>
                <w:lang w:val="en-US"/>
              </w:rPr>
            </w:pPr>
            <w:r w:rsidRPr="00B20425">
              <w:rPr>
                <w:rFonts w:ascii="Arial" w:hAnsi="Arial" w:cs="Arial"/>
                <w:lang w:val="en-US"/>
              </w:rPr>
              <w:t>0</w:t>
            </w:r>
          </w:p>
        </w:tc>
      </w:tr>
    </w:tbl>
    <w:p w14:paraId="2CF79AFA" w14:textId="749B7FA4" w:rsidR="00AC1974" w:rsidRPr="00B20425" w:rsidRDefault="00AC1974" w:rsidP="00AC1974">
      <w:pPr>
        <w:spacing w:after="0" w:line="360" w:lineRule="auto"/>
        <w:rPr>
          <w:rFonts w:ascii="Arial" w:hAnsi="Arial" w:cs="Arial"/>
          <w:sz w:val="20"/>
          <w:szCs w:val="20"/>
          <w:lang w:val="en-US"/>
        </w:rPr>
      </w:pPr>
      <w:r w:rsidRPr="00B20425">
        <w:rPr>
          <w:rFonts w:ascii="Arial" w:hAnsi="Arial" w:cs="Arial"/>
          <w:sz w:val="20"/>
          <w:szCs w:val="20"/>
          <w:vertAlign w:val="superscript"/>
          <w:lang w:val="en-US"/>
        </w:rPr>
        <w:t>1</w:t>
      </w:r>
      <w:r w:rsidRPr="00B20425">
        <w:rPr>
          <w:rFonts w:ascii="Arial" w:hAnsi="Arial" w:cs="Arial"/>
          <w:sz w:val="20"/>
          <w:szCs w:val="20"/>
          <w:lang w:val="en-US"/>
        </w:rPr>
        <w:t xml:space="preserve">cumulative analysis from all CR patients and all consolidation courses (at least </w:t>
      </w:r>
      <w:proofErr w:type="gramStart"/>
      <w:r w:rsidRPr="00B20425">
        <w:rPr>
          <w:rFonts w:ascii="Arial" w:hAnsi="Arial" w:cs="Arial"/>
          <w:sz w:val="20"/>
          <w:szCs w:val="20"/>
          <w:lang w:val="en-US"/>
        </w:rPr>
        <w:t>1</w:t>
      </w:r>
      <w:proofErr w:type="gramEnd"/>
      <w:r w:rsidRPr="00B20425">
        <w:rPr>
          <w:rFonts w:ascii="Arial" w:hAnsi="Arial" w:cs="Arial"/>
          <w:sz w:val="20"/>
          <w:szCs w:val="20"/>
          <w:lang w:val="en-US"/>
        </w:rPr>
        <w:t xml:space="preserve"> administered)</w:t>
      </w:r>
    </w:p>
    <w:p w14:paraId="32012F7B" w14:textId="77777777" w:rsidR="00AC1974" w:rsidRPr="00B20425" w:rsidRDefault="00AC1974" w:rsidP="00AC1974">
      <w:pPr>
        <w:spacing w:after="0" w:line="360" w:lineRule="auto"/>
        <w:rPr>
          <w:rFonts w:ascii="Arial" w:hAnsi="Arial" w:cs="Arial"/>
          <w:sz w:val="20"/>
          <w:szCs w:val="20"/>
          <w:lang w:val="en-US"/>
        </w:rPr>
      </w:pPr>
      <w:r w:rsidRPr="00B20425">
        <w:rPr>
          <w:rFonts w:ascii="Arial" w:hAnsi="Arial" w:cs="Arial"/>
          <w:sz w:val="20"/>
          <w:szCs w:val="20"/>
          <w:vertAlign w:val="superscript"/>
          <w:lang w:val="en-US"/>
        </w:rPr>
        <w:t>2</w:t>
      </w:r>
      <w:r w:rsidRPr="00B20425">
        <w:rPr>
          <w:rFonts w:ascii="Arial" w:hAnsi="Arial" w:cs="Arial"/>
          <w:sz w:val="20"/>
          <w:szCs w:val="20"/>
          <w:lang w:val="en-US"/>
        </w:rPr>
        <w:t>fixed-dose MTX (1.5 g/m</w:t>
      </w:r>
      <w:r w:rsidRPr="00B20425">
        <w:rPr>
          <w:rFonts w:ascii="Arial" w:hAnsi="Arial" w:cs="Arial"/>
          <w:sz w:val="20"/>
          <w:szCs w:val="20"/>
          <w:vertAlign w:val="superscript"/>
          <w:lang w:val="en-US"/>
        </w:rPr>
        <w:t>2</w:t>
      </w:r>
      <w:r w:rsidRPr="00B20425">
        <w:rPr>
          <w:rFonts w:ascii="Arial" w:hAnsi="Arial" w:cs="Arial"/>
          <w:sz w:val="20"/>
          <w:szCs w:val="20"/>
          <w:lang w:val="en-US"/>
        </w:rPr>
        <w:t>) in patients &gt;55 years</w:t>
      </w:r>
    </w:p>
    <w:p w14:paraId="3869B8AA" w14:textId="00CD95DC" w:rsidR="00DA56C9" w:rsidRPr="00B20425" w:rsidRDefault="00AC1974" w:rsidP="00AC1974">
      <w:pPr>
        <w:spacing w:after="0" w:line="360" w:lineRule="auto"/>
        <w:rPr>
          <w:rFonts w:ascii="Arial" w:hAnsi="Arial" w:cs="Arial"/>
          <w:sz w:val="20"/>
          <w:szCs w:val="20"/>
          <w:lang w:val="en-US"/>
        </w:rPr>
      </w:pPr>
      <w:r w:rsidRPr="00B20425">
        <w:rPr>
          <w:rFonts w:ascii="Arial" w:hAnsi="Arial" w:cs="Arial"/>
          <w:sz w:val="20"/>
          <w:szCs w:val="20"/>
          <w:vertAlign w:val="superscript"/>
          <w:lang w:val="en-US"/>
        </w:rPr>
        <w:t>3</w:t>
      </w:r>
      <w:r w:rsidRPr="00B20425">
        <w:rPr>
          <w:rFonts w:ascii="Arial" w:hAnsi="Arial" w:cs="Arial"/>
          <w:sz w:val="20"/>
          <w:szCs w:val="20"/>
          <w:lang w:val="en-US"/>
        </w:rPr>
        <w:t>vs. total no. of patients treated</w:t>
      </w:r>
    </w:p>
    <w:p w14:paraId="69FAD35D" w14:textId="77777777" w:rsidR="00AC1974" w:rsidRPr="00B20425" w:rsidRDefault="00AC1974" w:rsidP="00AC1974">
      <w:pPr>
        <w:spacing w:after="0" w:line="360" w:lineRule="auto"/>
        <w:rPr>
          <w:b/>
          <w:color w:val="FF0000"/>
          <w:sz w:val="24"/>
          <w:szCs w:val="24"/>
          <w:lang w:val="en-US"/>
        </w:rPr>
      </w:pPr>
    </w:p>
    <w:p w14:paraId="568B8AB3" w14:textId="77777777" w:rsidR="00AC1974" w:rsidRPr="00B20425" w:rsidRDefault="00AC1974" w:rsidP="00AC1974">
      <w:pPr>
        <w:spacing w:after="0" w:line="360" w:lineRule="auto"/>
        <w:rPr>
          <w:b/>
          <w:color w:val="FF0000"/>
          <w:sz w:val="24"/>
          <w:szCs w:val="24"/>
          <w:lang w:val="en-US"/>
        </w:rPr>
      </w:pPr>
    </w:p>
    <w:p w14:paraId="3EF8B4AF" w14:textId="7EEBC297" w:rsidR="00AC1974" w:rsidRPr="00B20425" w:rsidRDefault="002D1CA7" w:rsidP="002D1CA7">
      <w:pPr>
        <w:rPr>
          <w:rFonts w:ascii="Arial" w:hAnsi="Arial" w:cs="Arial"/>
          <w:color w:val="000000" w:themeColor="text1"/>
          <w:sz w:val="24"/>
          <w:szCs w:val="24"/>
          <w:lang w:val="en-US"/>
        </w:rPr>
      </w:pPr>
      <w:r w:rsidRPr="00B20425">
        <w:rPr>
          <w:rFonts w:ascii="Arial" w:hAnsi="Arial" w:cs="Arial"/>
          <w:b/>
          <w:color w:val="000000" w:themeColor="text1"/>
          <w:sz w:val="24"/>
          <w:szCs w:val="24"/>
          <w:lang w:val="en-US"/>
        </w:rPr>
        <w:lastRenderedPageBreak/>
        <w:t>S</w:t>
      </w:r>
      <w:r w:rsidR="00457AB7" w:rsidRPr="00B20425">
        <w:rPr>
          <w:rFonts w:ascii="Arial" w:hAnsi="Arial" w:cs="Arial"/>
          <w:b/>
          <w:color w:val="000000" w:themeColor="text1"/>
          <w:sz w:val="24"/>
          <w:szCs w:val="24"/>
          <w:lang w:val="en-US"/>
        </w:rPr>
        <w:t>10</w:t>
      </w:r>
      <w:r w:rsidRPr="00B20425">
        <w:rPr>
          <w:rFonts w:ascii="Arial" w:hAnsi="Arial" w:cs="Arial"/>
          <w:b/>
          <w:color w:val="000000" w:themeColor="text1"/>
          <w:sz w:val="24"/>
          <w:szCs w:val="24"/>
          <w:lang w:val="en-US"/>
        </w:rPr>
        <w:t xml:space="preserve">. </w:t>
      </w:r>
      <w:r w:rsidRPr="00B20425">
        <w:rPr>
          <w:rFonts w:ascii="Arial" w:hAnsi="Arial" w:cs="Arial"/>
          <w:color w:val="000000" w:themeColor="text1"/>
          <w:sz w:val="24"/>
          <w:szCs w:val="24"/>
          <w:lang w:val="en-US"/>
        </w:rPr>
        <w:t>Correlation between lineage-targeted HD-MTX and MTX through plasma levels. MTX dosing: B-ALL 2.5 g/m</w:t>
      </w:r>
      <w:r w:rsidRPr="00B20425">
        <w:rPr>
          <w:rFonts w:ascii="Arial" w:hAnsi="Arial" w:cs="Arial"/>
          <w:color w:val="000000" w:themeColor="text1"/>
          <w:sz w:val="24"/>
          <w:szCs w:val="24"/>
          <w:vertAlign w:val="superscript"/>
          <w:lang w:val="en-US"/>
        </w:rPr>
        <w:t>2</w:t>
      </w:r>
      <w:r w:rsidRPr="00B20425">
        <w:rPr>
          <w:rFonts w:ascii="Arial" w:hAnsi="Arial" w:cs="Arial"/>
          <w:color w:val="000000" w:themeColor="text1"/>
          <w:sz w:val="24"/>
          <w:szCs w:val="24"/>
          <w:lang w:val="en-US"/>
        </w:rPr>
        <w:t>; T-ALL 5 g/m</w:t>
      </w:r>
      <w:r w:rsidRPr="00B20425">
        <w:rPr>
          <w:rFonts w:ascii="Arial" w:hAnsi="Arial" w:cs="Arial"/>
          <w:color w:val="000000" w:themeColor="text1"/>
          <w:sz w:val="24"/>
          <w:szCs w:val="24"/>
          <w:vertAlign w:val="superscript"/>
          <w:lang w:val="en-US"/>
        </w:rPr>
        <w:t>2</w:t>
      </w:r>
      <w:r w:rsidRPr="00B20425">
        <w:rPr>
          <w:rFonts w:ascii="Arial" w:hAnsi="Arial" w:cs="Arial"/>
          <w:color w:val="000000" w:themeColor="text1"/>
          <w:sz w:val="24"/>
          <w:szCs w:val="24"/>
          <w:lang w:val="en-US"/>
        </w:rPr>
        <w:t>; patients aged &gt;55 years 1.5 g/m</w:t>
      </w:r>
      <w:r w:rsidRPr="00B20425">
        <w:rPr>
          <w:rFonts w:ascii="Arial" w:hAnsi="Arial" w:cs="Arial"/>
          <w:color w:val="000000" w:themeColor="text1"/>
          <w:sz w:val="24"/>
          <w:szCs w:val="24"/>
          <w:vertAlign w:val="superscript"/>
          <w:lang w:val="en-US"/>
        </w:rPr>
        <w:t>2</w:t>
      </w:r>
      <w:r w:rsidRPr="00B20425">
        <w:rPr>
          <w:rFonts w:ascii="Arial" w:hAnsi="Arial" w:cs="Arial"/>
          <w:color w:val="000000" w:themeColor="text1"/>
          <w:sz w:val="24"/>
          <w:szCs w:val="24"/>
          <w:lang w:val="en-US"/>
        </w:rPr>
        <w:t xml:space="preserve">. MTX through plasma levels </w:t>
      </w:r>
      <w:proofErr w:type="gramStart"/>
      <w:r w:rsidRPr="00B20425">
        <w:rPr>
          <w:rFonts w:ascii="Arial" w:hAnsi="Arial" w:cs="Arial"/>
          <w:color w:val="000000" w:themeColor="text1"/>
          <w:sz w:val="24"/>
          <w:szCs w:val="24"/>
          <w:lang w:val="en-US"/>
        </w:rPr>
        <w:t>were assessed</w:t>
      </w:r>
      <w:proofErr w:type="gramEnd"/>
      <w:r w:rsidRPr="00B20425">
        <w:rPr>
          <w:rFonts w:ascii="Arial" w:hAnsi="Arial" w:cs="Arial"/>
          <w:color w:val="000000" w:themeColor="text1"/>
          <w:sz w:val="24"/>
          <w:szCs w:val="24"/>
          <w:lang w:val="en-US"/>
        </w:rPr>
        <w:t xml:space="preserve"> at 8 h and 24 h since start of MTX infusion. Targeted drug levels were 33 and 65 </w:t>
      </w:r>
      <w:proofErr w:type="spellStart"/>
      <w:r w:rsidRPr="00B20425">
        <w:rPr>
          <w:rFonts w:ascii="Arial" w:hAnsi="Arial" w:cs="Arial"/>
          <w:color w:val="000000" w:themeColor="text1"/>
          <w:sz w:val="24"/>
          <w:szCs w:val="24"/>
          <w:lang w:val="en-US"/>
        </w:rPr>
        <w:t>micromol</w:t>
      </w:r>
      <w:proofErr w:type="spellEnd"/>
      <w:r w:rsidRPr="00B20425">
        <w:rPr>
          <w:rFonts w:ascii="Arial" w:hAnsi="Arial" w:cs="Arial"/>
          <w:color w:val="000000" w:themeColor="text1"/>
          <w:sz w:val="24"/>
          <w:szCs w:val="24"/>
          <w:lang w:val="en-US"/>
        </w:rPr>
        <w:t>/l in B- and T-ALL, respectively</w:t>
      </w:r>
      <w:r w:rsidR="00313950" w:rsidRPr="00B20425">
        <w:rPr>
          <w:rFonts w:ascii="Arial" w:hAnsi="Arial" w:cs="Arial"/>
          <w:color w:val="000000" w:themeColor="text1"/>
          <w:sz w:val="24"/>
          <w:szCs w:val="24"/>
          <w:lang w:val="en-US"/>
        </w:rPr>
        <w:t>.</w:t>
      </w:r>
    </w:p>
    <w:tbl>
      <w:tblPr>
        <w:tblStyle w:val="Grigliatabella"/>
        <w:tblW w:w="9634" w:type="dxa"/>
        <w:tblLook w:val="04A0" w:firstRow="1" w:lastRow="0" w:firstColumn="1" w:lastColumn="0" w:noHBand="0" w:noVBand="1"/>
      </w:tblPr>
      <w:tblGrid>
        <w:gridCol w:w="3114"/>
        <w:gridCol w:w="1304"/>
        <w:gridCol w:w="1304"/>
        <w:gridCol w:w="1304"/>
        <w:gridCol w:w="1304"/>
        <w:gridCol w:w="1304"/>
      </w:tblGrid>
      <w:tr w:rsidR="00AC1974" w:rsidRPr="00B20425" w14:paraId="78789CAA" w14:textId="77777777" w:rsidTr="0013662D">
        <w:tc>
          <w:tcPr>
            <w:tcW w:w="3114" w:type="dxa"/>
            <w:vMerge w:val="restart"/>
            <w:vAlign w:val="center"/>
          </w:tcPr>
          <w:p w14:paraId="32B6E013" w14:textId="77777777" w:rsidR="00AC1974" w:rsidRPr="00B20425" w:rsidRDefault="00AC1974" w:rsidP="0013662D">
            <w:pPr>
              <w:rPr>
                <w:rFonts w:ascii="Arial" w:hAnsi="Arial" w:cs="Arial"/>
                <w:lang w:val="en-US"/>
              </w:rPr>
            </w:pPr>
          </w:p>
        </w:tc>
        <w:tc>
          <w:tcPr>
            <w:tcW w:w="1304" w:type="dxa"/>
            <w:vMerge w:val="restart"/>
            <w:vAlign w:val="center"/>
          </w:tcPr>
          <w:p w14:paraId="2CBEF66C" w14:textId="77777777" w:rsidR="00AC1974" w:rsidRPr="00B20425" w:rsidRDefault="00AC1974" w:rsidP="0013662D">
            <w:pPr>
              <w:jc w:val="center"/>
              <w:rPr>
                <w:rFonts w:ascii="Arial" w:hAnsi="Arial" w:cs="Arial"/>
                <w:b/>
              </w:rPr>
            </w:pPr>
            <w:proofErr w:type="spellStart"/>
            <w:r w:rsidRPr="00B20425">
              <w:rPr>
                <w:rFonts w:ascii="Arial" w:hAnsi="Arial" w:cs="Arial"/>
                <w:b/>
              </w:rPr>
              <w:t>All</w:t>
            </w:r>
            <w:proofErr w:type="spellEnd"/>
          </w:p>
        </w:tc>
        <w:tc>
          <w:tcPr>
            <w:tcW w:w="2608" w:type="dxa"/>
            <w:gridSpan w:val="2"/>
            <w:vAlign w:val="center"/>
          </w:tcPr>
          <w:p w14:paraId="35004595" w14:textId="77777777" w:rsidR="00AC1974" w:rsidRPr="00B20425" w:rsidRDefault="00AC1974" w:rsidP="0013662D">
            <w:pPr>
              <w:jc w:val="center"/>
              <w:rPr>
                <w:rFonts w:ascii="Arial" w:hAnsi="Arial" w:cs="Arial"/>
                <w:b/>
              </w:rPr>
            </w:pPr>
            <w:r w:rsidRPr="00B20425">
              <w:rPr>
                <w:rFonts w:ascii="Arial" w:hAnsi="Arial" w:cs="Arial"/>
                <w:b/>
              </w:rPr>
              <w:t>B-ALL</w:t>
            </w:r>
          </w:p>
        </w:tc>
        <w:tc>
          <w:tcPr>
            <w:tcW w:w="2608" w:type="dxa"/>
            <w:gridSpan w:val="2"/>
            <w:vAlign w:val="center"/>
          </w:tcPr>
          <w:p w14:paraId="667A2F61" w14:textId="77777777" w:rsidR="00AC1974" w:rsidRPr="00B20425" w:rsidRDefault="00AC1974" w:rsidP="0013662D">
            <w:pPr>
              <w:jc w:val="center"/>
              <w:rPr>
                <w:rFonts w:ascii="Arial" w:hAnsi="Arial" w:cs="Arial"/>
                <w:b/>
              </w:rPr>
            </w:pPr>
            <w:r w:rsidRPr="00B20425">
              <w:rPr>
                <w:rFonts w:ascii="Arial" w:hAnsi="Arial" w:cs="Arial"/>
                <w:b/>
              </w:rPr>
              <w:t>T-ALL</w:t>
            </w:r>
          </w:p>
        </w:tc>
      </w:tr>
      <w:tr w:rsidR="00AC1974" w:rsidRPr="00B20425" w14:paraId="6F312B59" w14:textId="77777777" w:rsidTr="0013662D">
        <w:tc>
          <w:tcPr>
            <w:tcW w:w="3114" w:type="dxa"/>
            <w:vMerge/>
            <w:vAlign w:val="center"/>
          </w:tcPr>
          <w:p w14:paraId="461F0C56" w14:textId="77777777" w:rsidR="00AC1974" w:rsidRPr="00B20425" w:rsidRDefault="00AC1974" w:rsidP="0013662D">
            <w:pPr>
              <w:rPr>
                <w:rFonts w:ascii="Arial" w:hAnsi="Arial" w:cs="Arial"/>
              </w:rPr>
            </w:pPr>
          </w:p>
        </w:tc>
        <w:tc>
          <w:tcPr>
            <w:tcW w:w="1304" w:type="dxa"/>
            <w:vMerge/>
            <w:vAlign w:val="center"/>
          </w:tcPr>
          <w:p w14:paraId="30290C58" w14:textId="77777777" w:rsidR="00AC1974" w:rsidRPr="00B20425" w:rsidRDefault="00AC1974" w:rsidP="0013662D">
            <w:pPr>
              <w:jc w:val="center"/>
              <w:rPr>
                <w:rFonts w:ascii="Arial" w:hAnsi="Arial" w:cs="Arial"/>
                <w:b/>
              </w:rPr>
            </w:pPr>
          </w:p>
        </w:tc>
        <w:tc>
          <w:tcPr>
            <w:tcW w:w="1304" w:type="dxa"/>
            <w:vAlign w:val="center"/>
          </w:tcPr>
          <w:p w14:paraId="31CB624A" w14:textId="77777777" w:rsidR="00AC1974" w:rsidRPr="00B20425" w:rsidRDefault="00AC1974" w:rsidP="0013662D">
            <w:pPr>
              <w:jc w:val="center"/>
              <w:rPr>
                <w:rFonts w:ascii="Arial" w:hAnsi="Arial" w:cs="Arial"/>
                <w:b/>
              </w:rPr>
            </w:pPr>
            <w:r w:rsidRPr="00B20425">
              <w:rPr>
                <w:rFonts w:ascii="Arial" w:hAnsi="Arial" w:cs="Arial"/>
                <w:b/>
              </w:rPr>
              <w:t>Age ≤55</w:t>
            </w:r>
          </w:p>
        </w:tc>
        <w:tc>
          <w:tcPr>
            <w:tcW w:w="1304" w:type="dxa"/>
            <w:vAlign w:val="center"/>
          </w:tcPr>
          <w:p w14:paraId="62866DF3" w14:textId="77777777" w:rsidR="00AC1974" w:rsidRPr="00B20425" w:rsidRDefault="00AC1974" w:rsidP="0013662D">
            <w:pPr>
              <w:jc w:val="center"/>
              <w:rPr>
                <w:rFonts w:ascii="Arial" w:hAnsi="Arial" w:cs="Arial"/>
                <w:b/>
              </w:rPr>
            </w:pPr>
            <w:r w:rsidRPr="00B20425">
              <w:rPr>
                <w:rFonts w:ascii="Arial" w:hAnsi="Arial" w:cs="Arial"/>
                <w:b/>
              </w:rPr>
              <w:t>Age &gt;55</w:t>
            </w:r>
          </w:p>
        </w:tc>
        <w:tc>
          <w:tcPr>
            <w:tcW w:w="1304" w:type="dxa"/>
            <w:vAlign w:val="center"/>
          </w:tcPr>
          <w:p w14:paraId="5A34DE8A" w14:textId="77777777" w:rsidR="00AC1974" w:rsidRPr="00B20425" w:rsidRDefault="00AC1974" w:rsidP="0013662D">
            <w:pPr>
              <w:jc w:val="center"/>
              <w:rPr>
                <w:rFonts w:ascii="Arial" w:hAnsi="Arial" w:cs="Arial"/>
                <w:b/>
              </w:rPr>
            </w:pPr>
            <w:r w:rsidRPr="00B20425">
              <w:rPr>
                <w:rFonts w:ascii="Arial" w:hAnsi="Arial" w:cs="Arial"/>
                <w:b/>
              </w:rPr>
              <w:t>Age ≤55</w:t>
            </w:r>
          </w:p>
        </w:tc>
        <w:tc>
          <w:tcPr>
            <w:tcW w:w="1304" w:type="dxa"/>
            <w:vAlign w:val="center"/>
          </w:tcPr>
          <w:p w14:paraId="394A371D" w14:textId="77777777" w:rsidR="00AC1974" w:rsidRPr="00B20425" w:rsidRDefault="00AC1974" w:rsidP="0013662D">
            <w:pPr>
              <w:jc w:val="center"/>
              <w:rPr>
                <w:rFonts w:ascii="Arial" w:hAnsi="Arial" w:cs="Arial"/>
                <w:b/>
              </w:rPr>
            </w:pPr>
            <w:r w:rsidRPr="00B20425">
              <w:rPr>
                <w:rFonts w:ascii="Arial" w:hAnsi="Arial" w:cs="Arial"/>
                <w:b/>
              </w:rPr>
              <w:t>Age &gt;55</w:t>
            </w:r>
          </w:p>
        </w:tc>
      </w:tr>
      <w:tr w:rsidR="00AC1974" w:rsidRPr="00B20425" w14:paraId="01FEF629" w14:textId="77777777" w:rsidTr="0013662D">
        <w:tc>
          <w:tcPr>
            <w:tcW w:w="3114" w:type="dxa"/>
            <w:vAlign w:val="center"/>
          </w:tcPr>
          <w:p w14:paraId="4C58F10A" w14:textId="77777777" w:rsidR="00AC1974" w:rsidRPr="00B20425" w:rsidRDefault="00AC1974" w:rsidP="0013662D">
            <w:pPr>
              <w:rPr>
                <w:rFonts w:ascii="Arial" w:hAnsi="Arial" w:cs="Arial"/>
              </w:rPr>
            </w:pPr>
            <w:r w:rsidRPr="00B20425">
              <w:rPr>
                <w:rFonts w:ascii="Arial" w:hAnsi="Arial" w:cs="Arial"/>
              </w:rPr>
              <w:t xml:space="preserve">No. of </w:t>
            </w:r>
            <w:proofErr w:type="spellStart"/>
            <w:r w:rsidRPr="00B20425">
              <w:rPr>
                <w:rFonts w:ascii="Arial" w:hAnsi="Arial" w:cs="Arial"/>
              </w:rPr>
              <w:t>patients</w:t>
            </w:r>
            <w:proofErr w:type="spellEnd"/>
            <w:r w:rsidRPr="00B20425">
              <w:rPr>
                <w:rFonts w:ascii="Arial" w:hAnsi="Arial" w:cs="Arial"/>
              </w:rPr>
              <w:t xml:space="preserve"> </w:t>
            </w:r>
            <w:proofErr w:type="spellStart"/>
            <w:r w:rsidRPr="00B20425">
              <w:rPr>
                <w:rFonts w:ascii="Arial" w:hAnsi="Arial" w:cs="Arial"/>
              </w:rPr>
              <w:t>treated</w:t>
            </w:r>
            <w:proofErr w:type="spellEnd"/>
          </w:p>
        </w:tc>
        <w:tc>
          <w:tcPr>
            <w:tcW w:w="1304" w:type="dxa"/>
            <w:vAlign w:val="center"/>
          </w:tcPr>
          <w:p w14:paraId="0B23E248" w14:textId="77777777" w:rsidR="00AC1974" w:rsidRPr="00B20425" w:rsidRDefault="00AC1974" w:rsidP="0013662D">
            <w:pPr>
              <w:jc w:val="center"/>
              <w:rPr>
                <w:rFonts w:ascii="Arial" w:hAnsi="Arial" w:cs="Arial"/>
              </w:rPr>
            </w:pPr>
            <w:r w:rsidRPr="00B20425">
              <w:rPr>
                <w:rFonts w:ascii="Arial" w:hAnsi="Arial" w:cs="Arial"/>
              </w:rPr>
              <w:t>168</w:t>
            </w:r>
          </w:p>
        </w:tc>
        <w:tc>
          <w:tcPr>
            <w:tcW w:w="1304" w:type="dxa"/>
            <w:vAlign w:val="center"/>
          </w:tcPr>
          <w:p w14:paraId="7AAC88DE" w14:textId="77777777" w:rsidR="00AC1974" w:rsidRPr="00B20425" w:rsidRDefault="00AC1974" w:rsidP="0013662D">
            <w:pPr>
              <w:jc w:val="center"/>
              <w:rPr>
                <w:rFonts w:ascii="Arial" w:hAnsi="Arial" w:cs="Arial"/>
              </w:rPr>
            </w:pPr>
            <w:r w:rsidRPr="00B20425">
              <w:rPr>
                <w:rFonts w:ascii="Arial" w:hAnsi="Arial" w:cs="Arial"/>
              </w:rPr>
              <w:t>106</w:t>
            </w:r>
          </w:p>
        </w:tc>
        <w:tc>
          <w:tcPr>
            <w:tcW w:w="1304" w:type="dxa"/>
            <w:vAlign w:val="center"/>
          </w:tcPr>
          <w:p w14:paraId="480BAD00" w14:textId="77777777" w:rsidR="00AC1974" w:rsidRPr="00B20425" w:rsidRDefault="00AC1974" w:rsidP="0013662D">
            <w:pPr>
              <w:jc w:val="center"/>
              <w:rPr>
                <w:rFonts w:ascii="Arial" w:hAnsi="Arial" w:cs="Arial"/>
              </w:rPr>
            </w:pPr>
            <w:r w:rsidRPr="00B20425">
              <w:rPr>
                <w:rFonts w:ascii="Arial" w:hAnsi="Arial" w:cs="Arial"/>
              </w:rPr>
              <w:t>20</w:t>
            </w:r>
          </w:p>
        </w:tc>
        <w:tc>
          <w:tcPr>
            <w:tcW w:w="1304" w:type="dxa"/>
            <w:vAlign w:val="center"/>
          </w:tcPr>
          <w:p w14:paraId="02F8B8B0" w14:textId="77777777" w:rsidR="00AC1974" w:rsidRPr="00B20425" w:rsidRDefault="00AC1974" w:rsidP="0013662D">
            <w:pPr>
              <w:jc w:val="center"/>
              <w:rPr>
                <w:rFonts w:ascii="Arial" w:hAnsi="Arial" w:cs="Arial"/>
              </w:rPr>
            </w:pPr>
            <w:r w:rsidRPr="00B20425">
              <w:rPr>
                <w:rFonts w:ascii="Arial" w:hAnsi="Arial" w:cs="Arial"/>
              </w:rPr>
              <w:t>40</w:t>
            </w:r>
          </w:p>
        </w:tc>
        <w:tc>
          <w:tcPr>
            <w:tcW w:w="1304" w:type="dxa"/>
            <w:vAlign w:val="center"/>
          </w:tcPr>
          <w:p w14:paraId="1AD1E9B1" w14:textId="77777777" w:rsidR="00AC1974" w:rsidRPr="00B20425" w:rsidRDefault="00AC1974" w:rsidP="0013662D">
            <w:pPr>
              <w:jc w:val="center"/>
              <w:rPr>
                <w:rFonts w:ascii="Arial" w:hAnsi="Arial" w:cs="Arial"/>
              </w:rPr>
            </w:pPr>
            <w:r w:rsidRPr="00B20425">
              <w:rPr>
                <w:rFonts w:ascii="Arial" w:hAnsi="Arial" w:cs="Arial"/>
              </w:rPr>
              <w:t>2</w:t>
            </w:r>
          </w:p>
        </w:tc>
      </w:tr>
      <w:tr w:rsidR="00AC1974" w:rsidRPr="00B20425" w14:paraId="74F7526F" w14:textId="77777777" w:rsidTr="0013662D">
        <w:tc>
          <w:tcPr>
            <w:tcW w:w="3114" w:type="dxa"/>
            <w:tcBorders>
              <w:bottom w:val="single" w:sz="4" w:space="0" w:color="auto"/>
            </w:tcBorders>
            <w:vAlign w:val="center"/>
          </w:tcPr>
          <w:p w14:paraId="2D36389F" w14:textId="77777777" w:rsidR="00AC1974" w:rsidRPr="00B20425" w:rsidRDefault="00AC1974" w:rsidP="0013662D">
            <w:pPr>
              <w:rPr>
                <w:rFonts w:ascii="Arial" w:hAnsi="Arial" w:cs="Arial"/>
              </w:rPr>
            </w:pPr>
            <w:r w:rsidRPr="00B20425">
              <w:rPr>
                <w:rFonts w:ascii="Arial" w:hAnsi="Arial" w:cs="Arial"/>
              </w:rPr>
              <w:t xml:space="preserve">No. of </w:t>
            </w:r>
            <w:proofErr w:type="spellStart"/>
            <w:r w:rsidRPr="00B20425">
              <w:rPr>
                <w:rFonts w:ascii="Arial" w:hAnsi="Arial" w:cs="Arial"/>
              </w:rPr>
              <w:t>courses</w:t>
            </w:r>
            <w:proofErr w:type="spellEnd"/>
          </w:p>
        </w:tc>
        <w:tc>
          <w:tcPr>
            <w:tcW w:w="1304" w:type="dxa"/>
            <w:tcBorders>
              <w:bottom w:val="single" w:sz="4" w:space="0" w:color="auto"/>
            </w:tcBorders>
            <w:vAlign w:val="center"/>
          </w:tcPr>
          <w:p w14:paraId="1426E84F" w14:textId="77777777" w:rsidR="00AC1974" w:rsidRPr="00B20425" w:rsidRDefault="00AC1974" w:rsidP="0013662D">
            <w:pPr>
              <w:jc w:val="center"/>
              <w:rPr>
                <w:rFonts w:ascii="Arial" w:hAnsi="Arial" w:cs="Arial"/>
              </w:rPr>
            </w:pPr>
            <w:r w:rsidRPr="00B20425">
              <w:rPr>
                <w:rFonts w:ascii="Arial" w:hAnsi="Arial" w:cs="Arial"/>
              </w:rPr>
              <w:t>352</w:t>
            </w:r>
          </w:p>
        </w:tc>
        <w:tc>
          <w:tcPr>
            <w:tcW w:w="1304" w:type="dxa"/>
            <w:tcBorders>
              <w:bottom w:val="single" w:sz="4" w:space="0" w:color="auto"/>
            </w:tcBorders>
            <w:vAlign w:val="center"/>
          </w:tcPr>
          <w:p w14:paraId="33AAE030" w14:textId="77777777" w:rsidR="00AC1974" w:rsidRPr="00B20425" w:rsidRDefault="00AC1974" w:rsidP="0013662D">
            <w:pPr>
              <w:jc w:val="center"/>
              <w:rPr>
                <w:rFonts w:ascii="Arial" w:hAnsi="Arial" w:cs="Arial"/>
              </w:rPr>
            </w:pPr>
            <w:r w:rsidRPr="00B20425">
              <w:rPr>
                <w:rFonts w:ascii="Arial" w:hAnsi="Arial" w:cs="Arial"/>
              </w:rPr>
              <w:t>226</w:t>
            </w:r>
          </w:p>
        </w:tc>
        <w:tc>
          <w:tcPr>
            <w:tcW w:w="1304" w:type="dxa"/>
            <w:tcBorders>
              <w:bottom w:val="single" w:sz="4" w:space="0" w:color="auto"/>
            </w:tcBorders>
            <w:vAlign w:val="center"/>
          </w:tcPr>
          <w:p w14:paraId="3D6761D6" w14:textId="77777777" w:rsidR="00AC1974" w:rsidRPr="00B20425" w:rsidRDefault="00AC1974" w:rsidP="0013662D">
            <w:pPr>
              <w:jc w:val="center"/>
              <w:rPr>
                <w:rFonts w:ascii="Arial" w:hAnsi="Arial" w:cs="Arial"/>
              </w:rPr>
            </w:pPr>
            <w:r w:rsidRPr="00B20425">
              <w:rPr>
                <w:rFonts w:ascii="Arial" w:hAnsi="Arial" w:cs="Arial"/>
              </w:rPr>
              <w:t>41</w:t>
            </w:r>
          </w:p>
        </w:tc>
        <w:tc>
          <w:tcPr>
            <w:tcW w:w="1304" w:type="dxa"/>
            <w:tcBorders>
              <w:bottom w:val="single" w:sz="4" w:space="0" w:color="auto"/>
            </w:tcBorders>
            <w:vAlign w:val="center"/>
          </w:tcPr>
          <w:p w14:paraId="422124C3" w14:textId="77777777" w:rsidR="00AC1974" w:rsidRPr="00B20425" w:rsidRDefault="00AC1974" w:rsidP="0013662D">
            <w:pPr>
              <w:jc w:val="center"/>
              <w:rPr>
                <w:rFonts w:ascii="Arial" w:hAnsi="Arial" w:cs="Arial"/>
              </w:rPr>
            </w:pPr>
            <w:r w:rsidRPr="00B20425">
              <w:rPr>
                <w:rFonts w:ascii="Arial" w:hAnsi="Arial" w:cs="Arial"/>
              </w:rPr>
              <w:t>80</w:t>
            </w:r>
          </w:p>
        </w:tc>
        <w:tc>
          <w:tcPr>
            <w:tcW w:w="1304" w:type="dxa"/>
            <w:tcBorders>
              <w:bottom w:val="single" w:sz="4" w:space="0" w:color="auto"/>
            </w:tcBorders>
            <w:vAlign w:val="center"/>
          </w:tcPr>
          <w:p w14:paraId="0C8C1466" w14:textId="77777777" w:rsidR="00AC1974" w:rsidRPr="00B20425" w:rsidRDefault="00AC1974" w:rsidP="0013662D">
            <w:pPr>
              <w:jc w:val="center"/>
              <w:rPr>
                <w:rFonts w:ascii="Arial" w:hAnsi="Arial" w:cs="Arial"/>
              </w:rPr>
            </w:pPr>
            <w:r w:rsidRPr="00B20425">
              <w:rPr>
                <w:rFonts w:ascii="Arial" w:hAnsi="Arial" w:cs="Arial"/>
              </w:rPr>
              <w:t>5</w:t>
            </w:r>
          </w:p>
        </w:tc>
      </w:tr>
      <w:tr w:rsidR="00AC1974" w:rsidRPr="00B20425" w14:paraId="15718DFC" w14:textId="77777777" w:rsidTr="0013662D">
        <w:tc>
          <w:tcPr>
            <w:tcW w:w="3114" w:type="dxa"/>
            <w:tcBorders>
              <w:bottom w:val="nil"/>
            </w:tcBorders>
            <w:vAlign w:val="center"/>
          </w:tcPr>
          <w:p w14:paraId="4F22742B" w14:textId="77777777" w:rsidR="00AC1974" w:rsidRPr="00B20425" w:rsidRDefault="00AC1974" w:rsidP="0013662D">
            <w:pPr>
              <w:rPr>
                <w:rFonts w:ascii="Arial" w:hAnsi="Arial" w:cs="Arial"/>
              </w:rPr>
            </w:pPr>
            <w:r w:rsidRPr="00B20425">
              <w:rPr>
                <w:rFonts w:ascii="Arial" w:hAnsi="Arial" w:cs="Arial"/>
                <w:b/>
              </w:rPr>
              <w:t>8-h MTX-</w:t>
            </w:r>
            <w:proofErr w:type="spellStart"/>
            <w:r w:rsidRPr="00B20425">
              <w:rPr>
                <w:rFonts w:ascii="Arial" w:hAnsi="Arial" w:cs="Arial"/>
                <w:b/>
              </w:rPr>
              <w:t>emia</w:t>
            </w:r>
            <w:proofErr w:type="spellEnd"/>
            <w:r w:rsidRPr="00B20425">
              <w:rPr>
                <w:rFonts w:ascii="Arial" w:hAnsi="Arial" w:cs="Arial"/>
                <w:b/>
              </w:rPr>
              <w:t xml:space="preserve"> </w:t>
            </w:r>
            <w:r w:rsidRPr="00B20425">
              <w:rPr>
                <w:rFonts w:ascii="Arial" w:hAnsi="Arial" w:cs="Arial"/>
              </w:rPr>
              <w:t>(</w:t>
            </w:r>
            <w:proofErr w:type="spellStart"/>
            <w:r w:rsidRPr="00B20425">
              <w:rPr>
                <w:rFonts w:ascii="Arial" w:hAnsi="Arial" w:cs="Arial"/>
              </w:rPr>
              <w:t>micromol</w:t>
            </w:r>
            <w:proofErr w:type="spellEnd"/>
            <w:r w:rsidRPr="00B20425">
              <w:rPr>
                <w:rFonts w:ascii="Arial" w:hAnsi="Arial" w:cs="Arial"/>
              </w:rPr>
              <w:t xml:space="preserve">/l), </w:t>
            </w:r>
          </w:p>
        </w:tc>
        <w:tc>
          <w:tcPr>
            <w:tcW w:w="1304" w:type="dxa"/>
            <w:tcBorders>
              <w:bottom w:val="nil"/>
            </w:tcBorders>
            <w:vAlign w:val="center"/>
          </w:tcPr>
          <w:p w14:paraId="77CF7B98" w14:textId="77777777" w:rsidR="00AC1974" w:rsidRPr="00B20425" w:rsidRDefault="00AC1974" w:rsidP="0013662D">
            <w:pPr>
              <w:jc w:val="center"/>
              <w:rPr>
                <w:rFonts w:ascii="Arial" w:hAnsi="Arial" w:cs="Arial"/>
              </w:rPr>
            </w:pPr>
          </w:p>
        </w:tc>
        <w:tc>
          <w:tcPr>
            <w:tcW w:w="1304" w:type="dxa"/>
            <w:tcBorders>
              <w:bottom w:val="nil"/>
            </w:tcBorders>
            <w:vAlign w:val="center"/>
          </w:tcPr>
          <w:p w14:paraId="6DC57E96" w14:textId="77777777" w:rsidR="00AC1974" w:rsidRPr="00B20425" w:rsidRDefault="00AC1974" w:rsidP="0013662D">
            <w:pPr>
              <w:jc w:val="center"/>
              <w:rPr>
                <w:rFonts w:ascii="Arial" w:hAnsi="Arial" w:cs="Arial"/>
              </w:rPr>
            </w:pPr>
          </w:p>
        </w:tc>
        <w:tc>
          <w:tcPr>
            <w:tcW w:w="1304" w:type="dxa"/>
            <w:tcBorders>
              <w:bottom w:val="nil"/>
            </w:tcBorders>
            <w:vAlign w:val="center"/>
          </w:tcPr>
          <w:p w14:paraId="4C9630CF" w14:textId="77777777" w:rsidR="00AC1974" w:rsidRPr="00B20425" w:rsidRDefault="00AC1974" w:rsidP="0013662D">
            <w:pPr>
              <w:jc w:val="center"/>
              <w:rPr>
                <w:rFonts w:ascii="Arial" w:hAnsi="Arial" w:cs="Arial"/>
              </w:rPr>
            </w:pPr>
          </w:p>
        </w:tc>
        <w:tc>
          <w:tcPr>
            <w:tcW w:w="1304" w:type="dxa"/>
            <w:tcBorders>
              <w:bottom w:val="nil"/>
            </w:tcBorders>
            <w:vAlign w:val="center"/>
          </w:tcPr>
          <w:p w14:paraId="38DB59D4" w14:textId="77777777" w:rsidR="00AC1974" w:rsidRPr="00B20425" w:rsidRDefault="00AC1974" w:rsidP="0013662D">
            <w:pPr>
              <w:jc w:val="center"/>
              <w:rPr>
                <w:rFonts w:ascii="Arial" w:hAnsi="Arial" w:cs="Arial"/>
              </w:rPr>
            </w:pPr>
          </w:p>
        </w:tc>
        <w:tc>
          <w:tcPr>
            <w:tcW w:w="1304" w:type="dxa"/>
            <w:tcBorders>
              <w:bottom w:val="nil"/>
            </w:tcBorders>
            <w:vAlign w:val="center"/>
          </w:tcPr>
          <w:p w14:paraId="5211F1AE" w14:textId="77777777" w:rsidR="00AC1974" w:rsidRPr="00B20425" w:rsidRDefault="00AC1974" w:rsidP="0013662D">
            <w:pPr>
              <w:jc w:val="center"/>
              <w:rPr>
                <w:rFonts w:ascii="Arial" w:hAnsi="Arial" w:cs="Arial"/>
              </w:rPr>
            </w:pPr>
          </w:p>
        </w:tc>
      </w:tr>
      <w:tr w:rsidR="00AC1974" w:rsidRPr="00B20425" w14:paraId="3AB2E105" w14:textId="77777777" w:rsidTr="0013662D">
        <w:tc>
          <w:tcPr>
            <w:tcW w:w="3114" w:type="dxa"/>
            <w:tcBorders>
              <w:top w:val="nil"/>
              <w:bottom w:val="nil"/>
            </w:tcBorders>
            <w:vAlign w:val="center"/>
          </w:tcPr>
          <w:p w14:paraId="4060B3FE" w14:textId="77777777" w:rsidR="00AC1974" w:rsidRPr="00B20425" w:rsidRDefault="00AC1974" w:rsidP="0013662D">
            <w:pPr>
              <w:ind w:left="164"/>
              <w:rPr>
                <w:rFonts w:ascii="Arial" w:hAnsi="Arial" w:cs="Arial"/>
                <w:b/>
              </w:rPr>
            </w:pPr>
            <w:proofErr w:type="spellStart"/>
            <w:proofErr w:type="gramStart"/>
            <w:r w:rsidRPr="00B20425">
              <w:rPr>
                <w:rFonts w:ascii="Arial" w:hAnsi="Arial" w:cs="Arial"/>
              </w:rPr>
              <w:t>median</w:t>
            </w:r>
            <w:proofErr w:type="spellEnd"/>
            <w:proofErr w:type="gramEnd"/>
            <w:r w:rsidRPr="00B20425">
              <w:rPr>
                <w:rFonts w:ascii="Arial" w:hAnsi="Arial" w:cs="Arial"/>
              </w:rPr>
              <w:t xml:space="preserve"> (IQR </w:t>
            </w:r>
            <w:proofErr w:type="spellStart"/>
            <w:r w:rsidRPr="00B20425">
              <w:rPr>
                <w:rFonts w:ascii="Arial" w:hAnsi="Arial" w:cs="Arial"/>
              </w:rPr>
              <w:t>range</w:t>
            </w:r>
            <w:proofErr w:type="spellEnd"/>
            <w:r w:rsidRPr="00B20425">
              <w:rPr>
                <w:rFonts w:ascii="Arial" w:hAnsi="Arial" w:cs="Arial"/>
              </w:rPr>
              <w:t>)</w:t>
            </w:r>
          </w:p>
        </w:tc>
        <w:tc>
          <w:tcPr>
            <w:tcW w:w="1304" w:type="dxa"/>
            <w:tcBorders>
              <w:top w:val="nil"/>
              <w:bottom w:val="nil"/>
            </w:tcBorders>
            <w:vAlign w:val="center"/>
          </w:tcPr>
          <w:p w14:paraId="58E600FF" w14:textId="77777777" w:rsidR="00AC1974" w:rsidRPr="00B20425" w:rsidRDefault="00AC1974" w:rsidP="0013662D">
            <w:pPr>
              <w:jc w:val="center"/>
              <w:rPr>
                <w:rFonts w:ascii="Arial" w:hAnsi="Arial" w:cs="Arial"/>
              </w:rPr>
            </w:pPr>
            <w:r w:rsidRPr="00B20425">
              <w:rPr>
                <w:rFonts w:ascii="Arial" w:hAnsi="Arial" w:cs="Arial"/>
              </w:rPr>
              <w:t>34 (22-58)</w:t>
            </w:r>
          </w:p>
        </w:tc>
        <w:tc>
          <w:tcPr>
            <w:tcW w:w="1304" w:type="dxa"/>
            <w:tcBorders>
              <w:top w:val="nil"/>
              <w:bottom w:val="nil"/>
            </w:tcBorders>
            <w:vAlign w:val="center"/>
          </w:tcPr>
          <w:p w14:paraId="0AC11BCB" w14:textId="77777777" w:rsidR="00AC1974" w:rsidRPr="00B20425" w:rsidRDefault="00AC1974" w:rsidP="0013662D">
            <w:pPr>
              <w:jc w:val="center"/>
              <w:rPr>
                <w:rFonts w:ascii="Arial" w:hAnsi="Arial" w:cs="Arial"/>
              </w:rPr>
            </w:pPr>
            <w:r w:rsidRPr="00B20425">
              <w:rPr>
                <w:rFonts w:ascii="Arial" w:hAnsi="Arial" w:cs="Arial"/>
              </w:rPr>
              <w:t>33 (23-45)</w:t>
            </w:r>
          </w:p>
        </w:tc>
        <w:tc>
          <w:tcPr>
            <w:tcW w:w="1304" w:type="dxa"/>
            <w:tcBorders>
              <w:top w:val="nil"/>
              <w:bottom w:val="nil"/>
            </w:tcBorders>
            <w:vAlign w:val="center"/>
          </w:tcPr>
          <w:p w14:paraId="2D53F677" w14:textId="77777777" w:rsidR="00AC1974" w:rsidRPr="00B20425" w:rsidRDefault="00AC1974" w:rsidP="0013662D">
            <w:pPr>
              <w:jc w:val="center"/>
              <w:rPr>
                <w:rFonts w:ascii="Arial" w:hAnsi="Arial" w:cs="Arial"/>
              </w:rPr>
            </w:pPr>
            <w:r w:rsidRPr="00B20425">
              <w:rPr>
                <w:rFonts w:ascii="Arial" w:hAnsi="Arial" w:cs="Arial"/>
              </w:rPr>
              <w:t>24 (13-30)</w:t>
            </w:r>
          </w:p>
        </w:tc>
        <w:tc>
          <w:tcPr>
            <w:tcW w:w="1304" w:type="dxa"/>
            <w:tcBorders>
              <w:top w:val="nil"/>
              <w:bottom w:val="nil"/>
            </w:tcBorders>
            <w:vAlign w:val="center"/>
          </w:tcPr>
          <w:p w14:paraId="09230428" w14:textId="77777777" w:rsidR="00AC1974" w:rsidRPr="00B20425" w:rsidRDefault="00AC1974" w:rsidP="0013662D">
            <w:pPr>
              <w:jc w:val="center"/>
              <w:rPr>
                <w:rFonts w:ascii="Arial" w:hAnsi="Arial" w:cs="Arial"/>
                <w:lang w:val="en-US"/>
              </w:rPr>
            </w:pPr>
            <w:r w:rsidRPr="00B20425">
              <w:rPr>
                <w:rFonts w:ascii="Arial" w:hAnsi="Arial" w:cs="Arial"/>
                <w:lang w:val="en-US"/>
              </w:rPr>
              <w:t>69 (28-97)</w:t>
            </w:r>
          </w:p>
        </w:tc>
        <w:tc>
          <w:tcPr>
            <w:tcW w:w="1304" w:type="dxa"/>
            <w:tcBorders>
              <w:top w:val="nil"/>
              <w:bottom w:val="nil"/>
            </w:tcBorders>
            <w:vAlign w:val="center"/>
          </w:tcPr>
          <w:p w14:paraId="1F632C9A" w14:textId="77777777" w:rsidR="00AC1974" w:rsidRPr="00B20425" w:rsidRDefault="00AC1974" w:rsidP="0013662D">
            <w:pPr>
              <w:jc w:val="center"/>
              <w:rPr>
                <w:rFonts w:ascii="Arial" w:hAnsi="Arial" w:cs="Arial"/>
                <w:lang w:val="en-US"/>
              </w:rPr>
            </w:pPr>
            <w:r w:rsidRPr="00B20425">
              <w:rPr>
                <w:rFonts w:ascii="Arial" w:hAnsi="Arial" w:cs="Arial"/>
                <w:lang w:val="en-US"/>
              </w:rPr>
              <w:t>29 (20-31)</w:t>
            </w:r>
          </w:p>
        </w:tc>
      </w:tr>
      <w:tr w:rsidR="00AC1974" w:rsidRPr="00B20425" w14:paraId="2B6A69E9" w14:textId="77777777" w:rsidTr="0013662D">
        <w:tc>
          <w:tcPr>
            <w:tcW w:w="3114" w:type="dxa"/>
            <w:tcBorders>
              <w:top w:val="nil"/>
              <w:bottom w:val="single" w:sz="4" w:space="0" w:color="auto"/>
            </w:tcBorders>
            <w:vAlign w:val="center"/>
          </w:tcPr>
          <w:p w14:paraId="7B6F44D2" w14:textId="77777777" w:rsidR="00AC1974" w:rsidRPr="00B20425" w:rsidRDefault="00AC1974" w:rsidP="0013662D">
            <w:pPr>
              <w:ind w:left="164"/>
              <w:rPr>
                <w:rFonts w:ascii="Arial" w:hAnsi="Arial" w:cs="Arial"/>
                <w:b/>
                <w:lang w:val="en-US"/>
              </w:rPr>
            </w:pPr>
            <w:r w:rsidRPr="00B20425">
              <w:rPr>
                <w:rFonts w:ascii="Arial" w:hAnsi="Arial" w:cs="Arial"/>
                <w:lang w:val="en-US"/>
              </w:rPr>
              <w:t>mean (±SD)</w:t>
            </w:r>
          </w:p>
        </w:tc>
        <w:tc>
          <w:tcPr>
            <w:tcW w:w="1304" w:type="dxa"/>
            <w:tcBorders>
              <w:top w:val="nil"/>
              <w:bottom w:val="single" w:sz="4" w:space="0" w:color="auto"/>
            </w:tcBorders>
            <w:vAlign w:val="center"/>
          </w:tcPr>
          <w:p w14:paraId="76B01B7B" w14:textId="77777777" w:rsidR="00AC1974" w:rsidRPr="00B20425" w:rsidRDefault="00AC1974" w:rsidP="0013662D">
            <w:pPr>
              <w:jc w:val="center"/>
              <w:rPr>
                <w:rFonts w:ascii="Arial" w:hAnsi="Arial" w:cs="Arial"/>
                <w:lang w:val="en-US"/>
              </w:rPr>
            </w:pPr>
            <w:r w:rsidRPr="00B20425">
              <w:rPr>
                <w:rFonts w:ascii="Arial" w:hAnsi="Arial" w:cs="Arial"/>
                <w:lang w:val="en-US"/>
              </w:rPr>
              <w:t>45 (±45)</w:t>
            </w:r>
          </w:p>
        </w:tc>
        <w:tc>
          <w:tcPr>
            <w:tcW w:w="1304" w:type="dxa"/>
            <w:tcBorders>
              <w:top w:val="nil"/>
              <w:bottom w:val="single" w:sz="4" w:space="0" w:color="auto"/>
            </w:tcBorders>
            <w:vAlign w:val="center"/>
          </w:tcPr>
          <w:p w14:paraId="5D1B2CCD" w14:textId="77777777" w:rsidR="00AC1974" w:rsidRPr="00B20425" w:rsidRDefault="00AC1974" w:rsidP="0013662D">
            <w:pPr>
              <w:jc w:val="center"/>
              <w:rPr>
                <w:rFonts w:ascii="Arial" w:hAnsi="Arial" w:cs="Arial"/>
                <w:lang w:val="en-US"/>
              </w:rPr>
            </w:pPr>
            <w:r w:rsidRPr="00B20425">
              <w:rPr>
                <w:rFonts w:ascii="Arial" w:hAnsi="Arial" w:cs="Arial"/>
                <w:lang w:val="en-US"/>
              </w:rPr>
              <w:t>41 (±45)</w:t>
            </w:r>
          </w:p>
        </w:tc>
        <w:tc>
          <w:tcPr>
            <w:tcW w:w="1304" w:type="dxa"/>
            <w:tcBorders>
              <w:top w:val="nil"/>
              <w:bottom w:val="single" w:sz="4" w:space="0" w:color="auto"/>
            </w:tcBorders>
            <w:vAlign w:val="center"/>
          </w:tcPr>
          <w:p w14:paraId="76929CB2" w14:textId="77777777" w:rsidR="00AC1974" w:rsidRPr="00B20425" w:rsidRDefault="00AC1974" w:rsidP="0013662D">
            <w:pPr>
              <w:jc w:val="center"/>
              <w:rPr>
                <w:rFonts w:ascii="Arial" w:hAnsi="Arial" w:cs="Arial"/>
                <w:lang w:val="en-US"/>
              </w:rPr>
            </w:pPr>
            <w:r w:rsidRPr="00B20425">
              <w:rPr>
                <w:rFonts w:ascii="Arial" w:hAnsi="Arial" w:cs="Arial"/>
                <w:lang w:val="en-US"/>
              </w:rPr>
              <w:t>22 (±15)</w:t>
            </w:r>
          </w:p>
        </w:tc>
        <w:tc>
          <w:tcPr>
            <w:tcW w:w="1304" w:type="dxa"/>
            <w:tcBorders>
              <w:top w:val="nil"/>
              <w:bottom w:val="single" w:sz="4" w:space="0" w:color="auto"/>
            </w:tcBorders>
            <w:vAlign w:val="center"/>
          </w:tcPr>
          <w:p w14:paraId="71924BE7" w14:textId="77777777" w:rsidR="00AC1974" w:rsidRPr="00B20425" w:rsidRDefault="00AC1974" w:rsidP="0013662D">
            <w:pPr>
              <w:jc w:val="center"/>
              <w:rPr>
                <w:rFonts w:ascii="Arial" w:hAnsi="Arial" w:cs="Arial"/>
                <w:lang w:val="en-US"/>
              </w:rPr>
            </w:pPr>
            <w:r w:rsidRPr="00B20425">
              <w:rPr>
                <w:rFonts w:ascii="Arial" w:hAnsi="Arial" w:cs="Arial"/>
                <w:lang w:val="en-US"/>
              </w:rPr>
              <w:t>68 (±50)</w:t>
            </w:r>
          </w:p>
        </w:tc>
        <w:tc>
          <w:tcPr>
            <w:tcW w:w="1304" w:type="dxa"/>
            <w:tcBorders>
              <w:top w:val="nil"/>
              <w:bottom w:val="single" w:sz="4" w:space="0" w:color="auto"/>
            </w:tcBorders>
            <w:vAlign w:val="center"/>
          </w:tcPr>
          <w:p w14:paraId="1476C4D9" w14:textId="77777777" w:rsidR="00AC1974" w:rsidRPr="00B20425" w:rsidRDefault="00AC1974" w:rsidP="0013662D">
            <w:pPr>
              <w:jc w:val="center"/>
              <w:rPr>
                <w:rFonts w:ascii="Arial" w:hAnsi="Arial" w:cs="Arial"/>
                <w:lang w:val="en-US"/>
              </w:rPr>
            </w:pPr>
            <w:r w:rsidRPr="00B20425">
              <w:rPr>
                <w:rFonts w:ascii="Arial" w:hAnsi="Arial" w:cs="Arial"/>
                <w:lang w:val="en-US"/>
              </w:rPr>
              <w:t>23 (±15)</w:t>
            </w:r>
          </w:p>
        </w:tc>
      </w:tr>
      <w:tr w:rsidR="00AC1974" w:rsidRPr="00B20425" w14:paraId="2DA1D359" w14:textId="77777777" w:rsidTr="0013662D">
        <w:tc>
          <w:tcPr>
            <w:tcW w:w="3114" w:type="dxa"/>
            <w:tcBorders>
              <w:bottom w:val="nil"/>
            </w:tcBorders>
            <w:vAlign w:val="center"/>
          </w:tcPr>
          <w:p w14:paraId="2C6DE883" w14:textId="77777777" w:rsidR="00AC1974" w:rsidRPr="00B20425" w:rsidRDefault="00AC1974" w:rsidP="0013662D">
            <w:pPr>
              <w:rPr>
                <w:rFonts w:ascii="Arial" w:hAnsi="Arial" w:cs="Arial"/>
              </w:rPr>
            </w:pPr>
            <w:r w:rsidRPr="00B20425">
              <w:rPr>
                <w:rFonts w:ascii="Arial" w:hAnsi="Arial" w:cs="Arial"/>
                <w:b/>
              </w:rPr>
              <w:t>24-h MTX-</w:t>
            </w:r>
            <w:proofErr w:type="spellStart"/>
            <w:r w:rsidRPr="00B20425">
              <w:rPr>
                <w:rFonts w:ascii="Arial" w:hAnsi="Arial" w:cs="Arial"/>
                <w:b/>
              </w:rPr>
              <w:t>emia</w:t>
            </w:r>
            <w:proofErr w:type="spellEnd"/>
            <w:r w:rsidRPr="00B20425">
              <w:rPr>
                <w:rFonts w:ascii="Arial" w:hAnsi="Arial" w:cs="Arial"/>
              </w:rPr>
              <w:t xml:space="preserve"> (</w:t>
            </w:r>
            <w:proofErr w:type="spellStart"/>
            <w:r w:rsidRPr="00B20425">
              <w:rPr>
                <w:rFonts w:ascii="Arial" w:hAnsi="Arial" w:cs="Arial"/>
              </w:rPr>
              <w:t>micromol</w:t>
            </w:r>
            <w:proofErr w:type="spellEnd"/>
            <w:r w:rsidRPr="00B20425">
              <w:rPr>
                <w:rFonts w:ascii="Arial" w:hAnsi="Arial" w:cs="Arial"/>
              </w:rPr>
              <w:t xml:space="preserve">/l), </w:t>
            </w:r>
          </w:p>
        </w:tc>
        <w:tc>
          <w:tcPr>
            <w:tcW w:w="1304" w:type="dxa"/>
            <w:tcBorders>
              <w:bottom w:val="nil"/>
            </w:tcBorders>
            <w:vAlign w:val="center"/>
          </w:tcPr>
          <w:p w14:paraId="0F7DAD67" w14:textId="77777777" w:rsidR="00AC1974" w:rsidRPr="00B20425" w:rsidRDefault="00AC1974" w:rsidP="0013662D">
            <w:pPr>
              <w:jc w:val="center"/>
              <w:rPr>
                <w:rFonts w:ascii="Arial" w:hAnsi="Arial" w:cs="Arial"/>
              </w:rPr>
            </w:pPr>
          </w:p>
        </w:tc>
        <w:tc>
          <w:tcPr>
            <w:tcW w:w="1304" w:type="dxa"/>
            <w:tcBorders>
              <w:bottom w:val="nil"/>
            </w:tcBorders>
            <w:vAlign w:val="center"/>
          </w:tcPr>
          <w:p w14:paraId="63720AA7" w14:textId="77777777" w:rsidR="00AC1974" w:rsidRPr="00B20425" w:rsidRDefault="00AC1974" w:rsidP="0013662D">
            <w:pPr>
              <w:jc w:val="center"/>
              <w:rPr>
                <w:rFonts w:ascii="Arial" w:hAnsi="Arial" w:cs="Arial"/>
              </w:rPr>
            </w:pPr>
          </w:p>
        </w:tc>
        <w:tc>
          <w:tcPr>
            <w:tcW w:w="1304" w:type="dxa"/>
            <w:tcBorders>
              <w:bottom w:val="nil"/>
            </w:tcBorders>
            <w:vAlign w:val="center"/>
          </w:tcPr>
          <w:p w14:paraId="290F9863" w14:textId="77777777" w:rsidR="00AC1974" w:rsidRPr="00B20425" w:rsidRDefault="00AC1974" w:rsidP="0013662D">
            <w:pPr>
              <w:jc w:val="center"/>
              <w:rPr>
                <w:rFonts w:ascii="Arial" w:hAnsi="Arial" w:cs="Arial"/>
              </w:rPr>
            </w:pPr>
          </w:p>
        </w:tc>
        <w:tc>
          <w:tcPr>
            <w:tcW w:w="1304" w:type="dxa"/>
            <w:tcBorders>
              <w:bottom w:val="nil"/>
            </w:tcBorders>
            <w:vAlign w:val="center"/>
          </w:tcPr>
          <w:p w14:paraId="5655E122" w14:textId="77777777" w:rsidR="00AC1974" w:rsidRPr="00B20425" w:rsidRDefault="00AC1974" w:rsidP="0013662D">
            <w:pPr>
              <w:jc w:val="center"/>
              <w:rPr>
                <w:rFonts w:ascii="Arial" w:hAnsi="Arial" w:cs="Arial"/>
              </w:rPr>
            </w:pPr>
          </w:p>
        </w:tc>
        <w:tc>
          <w:tcPr>
            <w:tcW w:w="1304" w:type="dxa"/>
            <w:tcBorders>
              <w:bottom w:val="nil"/>
            </w:tcBorders>
            <w:vAlign w:val="center"/>
          </w:tcPr>
          <w:p w14:paraId="37AAC705" w14:textId="77777777" w:rsidR="00AC1974" w:rsidRPr="00B20425" w:rsidRDefault="00AC1974" w:rsidP="0013662D">
            <w:pPr>
              <w:jc w:val="center"/>
              <w:rPr>
                <w:rFonts w:ascii="Arial" w:hAnsi="Arial" w:cs="Arial"/>
              </w:rPr>
            </w:pPr>
          </w:p>
        </w:tc>
      </w:tr>
      <w:tr w:rsidR="00AC1974" w:rsidRPr="00B20425" w14:paraId="0EA2BDF4" w14:textId="77777777" w:rsidTr="0013662D">
        <w:tc>
          <w:tcPr>
            <w:tcW w:w="3114" w:type="dxa"/>
            <w:tcBorders>
              <w:top w:val="nil"/>
              <w:bottom w:val="nil"/>
            </w:tcBorders>
            <w:vAlign w:val="center"/>
          </w:tcPr>
          <w:p w14:paraId="3435D094" w14:textId="77777777" w:rsidR="00AC1974" w:rsidRPr="00B20425" w:rsidRDefault="00AC1974" w:rsidP="0013662D">
            <w:pPr>
              <w:ind w:left="164"/>
              <w:rPr>
                <w:rFonts w:ascii="Arial" w:hAnsi="Arial" w:cs="Arial"/>
                <w:b/>
                <w:lang w:val="en-US"/>
              </w:rPr>
            </w:pPr>
            <w:r w:rsidRPr="00B20425">
              <w:rPr>
                <w:rFonts w:ascii="Arial" w:hAnsi="Arial" w:cs="Arial"/>
                <w:lang w:val="en-US"/>
              </w:rPr>
              <w:t>median (IQR range)</w:t>
            </w:r>
          </w:p>
        </w:tc>
        <w:tc>
          <w:tcPr>
            <w:tcW w:w="1304" w:type="dxa"/>
            <w:tcBorders>
              <w:top w:val="nil"/>
              <w:bottom w:val="nil"/>
            </w:tcBorders>
            <w:vAlign w:val="center"/>
          </w:tcPr>
          <w:p w14:paraId="0F8F900A" w14:textId="77777777" w:rsidR="00AC1974" w:rsidRPr="00B20425" w:rsidRDefault="00AC1974" w:rsidP="0013662D">
            <w:pPr>
              <w:jc w:val="center"/>
              <w:rPr>
                <w:rFonts w:ascii="Arial" w:hAnsi="Arial" w:cs="Arial"/>
                <w:lang w:val="en-US"/>
              </w:rPr>
            </w:pPr>
            <w:r w:rsidRPr="00B20425">
              <w:rPr>
                <w:rFonts w:ascii="Arial" w:hAnsi="Arial" w:cs="Arial"/>
                <w:lang w:val="en-US"/>
              </w:rPr>
              <w:t>34 (15-55)</w:t>
            </w:r>
          </w:p>
        </w:tc>
        <w:tc>
          <w:tcPr>
            <w:tcW w:w="1304" w:type="dxa"/>
            <w:tcBorders>
              <w:top w:val="nil"/>
              <w:bottom w:val="nil"/>
            </w:tcBorders>
            <w:vAlign w:val="center"/>
          </w:tcPr>
          <w:p w14:paraId="1195940C" w14:textId="77777777" w:rsidR="00AC1974" w:rsidRPr="00B20425" w:rsidRDefault="00AC1974" w:rsidP="0013662D">
            <w:pPr>
              <w:jc w:val="center"/>
              <w:rPr>
                <w:rFonts w:ascii="Arial" w:hAnsi="Arial" w:cs="Arial"/>
                <w:lang w:val="en-US"/>
              </w:rPr>
            </w:pPr>
            <w:r w:rsidRPr="00B20425">
              <w:rPr>
                <w:rFonts w:ascii="Arial" w:hAnsi="Arial" w:cs="Arial"/>
                <w:lang w:val="en-US"/>
              </w:rPr>
              <w:t>32 (12-43)</w:t>
            </w:r>
          </w:p>
        </w:tc>
        <w:tc>
          <w:tcPr>
            <w:tcW w:w="1304" w:type="dxa"/>
            <w:tcBorders>
              <w:top w:val="nil"/>
              <w:bottom w:val="nil"/>
            </w:tcBorders>
            <w:vAlign w:val="center"/>
          </w:tcPr>
          <w:p w14:paraId="325D3D9E" w14:textId="77777777" w:rsidR="00AC1974" w:rsidRPr="00B20425" w:rsidRDefault="00AC1974" w:rsidP="0013662D">
            <w:pPr>
              <w:jc w:val="center"/>
              <w:rPr>
                <w:rFonts w:ascii="Arial" w:hAnsi="Arial" w:cs="Arial"/>
                <w:lang w:val="en-US"/>
              </w:rPr>
            </w:pPr>
            <w:r w:rsidRPr="00B20425">
              <w:rPr>
                <w:rFonts w:ascii="Arial" w:hAnsi="Arial" w:cs="Arial"/>
                <w:lang w:val="en-US"/>
              </w:rPr>
              <w:t>25 (9-34)</w:t>
            </w:r>
          </w:p>
        </w:tc>
        <w:tc>
          <w:tcPr>
            <w:tcW w:w="1304" w:type="dxa"/>
            <w:tcBorders>
              <w:top w:val="nil"/>
              <w:bottom w:val="nil"/>
            </w:tcBorders>
            <w:vAlign w:val="center"/>
          </w:tcPr>
          <w:p w14:paraId="3E11A526" w14:textId="77777777" w:rsidR="00AC1974" w:rsidRPr="00B20425" w:rsidRDefault="00AC1974" w:rsidP="0013662D">
            <w:pPr>
              <w:jc w:val="center"/>
              <w:rPr>
                <w:rFonts w:ascii="Arial" w:hAnsi="Arial" w:cs="Arial"/>
                <w:lang w:val="en-US"/>
              </w:rPr>
            </w:pPr>
            <w:r w:rsidRPr="00B20425">
              <w:rPr>
                <w:rFonts w:ascii="Arial" w:hAnsi="Arial" w:cs="Arial"/>
                <w:lang w:val="en-US"/>
              </w:rPr>
              <w:t>66 (32-86)</w:t>
            </w:r>
          </w:p>
        </w:tc>
        <w:tc>
          <w:tcPr>
            <w:tcW w:w="1304" w:type="dxa"/>
            <w:tcBorders>
              <w:top w:val="nil"/>
              <w:bottom w:val="nil"/>
            </w:tcBorders>
            <w:vAlign w:val="center"/>
          </w:tcPr>
          <w:p w14:paraId="45F978F9" w14:textId="77777777" w:rsidR="00AC1974" w:rsidRPr="00B20425" w:rsidRDefault="00AC1974" w:rsidP="0013662D">
            <w:pPr>
              <w:jc w:val="center"/>
              <w:rPr>
                <w:rFonts w:ascii="Arial" w:hAnsi="Arial" w:cs="Arial"/>
                <w:lang w:val="en-US"/>
              </w:rPr>
            </w:pPr>
            <w:r w:rsidRPr="00B20425">
              <w:rPr>
                <w:rFonts w:ascii="Arial" w:hAnsi="Arial" w:cs="Arial"/>
                <w:lang w:val="en-US"/>
              </w:rPr>
              <w:t>30 (28-39)</w:t>
            </w:r>
          </w:p>
        </w:tc>
      </w:tr>
      <w:tr w:rsidR="00AC1974" w:rsidRPr="00B20425" w14:paraId="1E4B0482" w14:textId="77777777" w:rsidTr="0013662D">
        <w:tc>
          <w:tcPr>
            <w:tcW w:w="3114" w:type="dxa"/>
            <w:tcBorders>
              <w:top w:val="nil"/>
            </w:tcBorders>
            <w:vAlign w:val="center"/>
          </w:tcPr>
          <w:p w14:paraId="145DF6C9" w14:textId="77777777" w:rsidR="00AC1974" w:rsidRPr="00B20425" w:rsidRDefault="00AC1974" w:rsidP="0013662D">
            <w:pPr>
              <w:ind w:left="164"/>
              <w:rPr>
                <w:rFonts w:ascii="Arial" w:hAnsi="Arial" w:cs="Arial"/>
                <w:b/>
                <w:lang w:val="en-US"/>
              </w:rPr>
            </w:pPr>
            <w:r w:rsidRPr="00B20425">
              <w:rPr>
                <w:rFonts w:ascii="Arial" w:hAnsi="Arial" w:cs="Arial"/>
                <w:lang w:val="en-US"/>
              </w:rPr>
              <w:t>mean (±SD)</w:t>
            </w:r>
          </w:p>
        </w:tc>
        <w:tc>
          <w:tcPr>
            <w:tcW w:w="1304" w:type="dxa"/>
            <w:tcBorders>
              <w:top w:val="nil"/>
            </w:tcBorders>
            <w:vAlign w:val="center"/>
          </w:tcPr>
          <w:p w14:paraId="73D138E2" w14:textId="77777777" w:rsidR="00AC1974" w:rsidRPr="00B20425" w:rsidRDefault="00AC1974" w:rsidP="0013662D">
            <w:pPr>
              <w:jc w:val="center"/>
              <w:rPr>
                <w:rFonts w:ascii="Arial" w:hAnsi="Arial" w:cs="Arial"/>
                <w:lang w:val="en-US"/>
              </w:rPr>
            </w:pPr>
            <w:r w:rsidRPr="00B20425">
              <w:rPr>
                <w:rFonts w:ascii="Arial" w:hAnsi="Arial" w:cs="Arial"/>
                <w:lang w:val="en-US"/>
              </w:rPr>
              <w:t>39 (±34)</w:t>
            </w:r>
          </w:p>
        </w:tc>
        <w:tc>
          <w:tcPr>
            <w:tcW w:w="1304" w:type="dxa"/>
            <w:tcBorders>
              <w:top w:val="nil"/>
            </w:tcBorders>
            <w:vAlign w:val="center"/>
          </w:tcPr>
          <w:p w14:paraId="3C803B53" w14:textId="77777777" w:rsidR="00AC1974" w:rsidRPr="00B20425" w:rsidRDefault="00AC1974" w:rsidP="0013662D">
            <w:pPr>
              <w:jc w:val="center"/>
              <w:rPr>
                <w:rFonts w:ascii="Arial" w:hAnsi="Arial" w:cs="Arial"/>
                <w:lang w:val="en-US"/>
              </w:rPr>
            </w:pPr>
            <w:r w:rsidRPr="00B20425">
              <w:rPr>
                <w:rFonts w:ascii="Arial" w:hAnsi="Arial" w:cs="Arial"/>
                <w:lang w:val="en-US"/>
              </w:rPr>
              <w:t>32 (±25)</w:t>
            </w:r>
          </w:p>
        </w:tc>
        <w:tc>
          <w:tcPr>
            <w:tcW w:w="1304" w:type="dxa"/>
            <w:tcBorders>
              <w:top w:val="nil"/>
            </w:tcBorders>
            <w:vAlign w:val="center"/>
          </w:tcPr>
          <w:p w14:paraId="1E70B77F" w14:textId="77777777" w:rsidR="00AC1974" w:rsidRPr="00B20425" w:rsidRDefault="00AC1974" w:rsidP="0013662D">
            <w:pPr>
              <w:jc w:val="center"/>
              <w:rPr>
                <w:rFonts w:ascii="Arial" w:hAnsi="Arial" w:cs="Arial"/>
                <w:lang w:val="en-US"/>
              </w:rPr>
            </w:pPr>
            <w:r w:rsidRPr="00B20425">
              <w:rPr>
                <w:rFonts w:ascii="Arial" w:hAnsi="Arial" w:cs="Arial"/>
                <w:lang w:val="en-US"/>
              </w:rPr>
              <w:t>28 (±24)</w:t>
            </w:r>
          </w:p>
        </w:tc>
        <w:tc>
          <w:tcPr>
            <w:tcW w:w="1304" w:type="dxa"/>
            <w:tcBorders>
              <w:top w:val="nil"/>
            </w:tcBorders>
            <w:vAlign w:val="center"/>
          </w:tcPr>
          <w:p w14:paraId="653C3C88" w14:textId="77777777" w:rsidR="00AC1974" w:rsidRPr="00B20425" w:rsidRDefault="00AC1974" w:rsidP="0013662D">
            <w:pPr>
              <w:jc w:val="center"/>
              <w:rPr>
                <w:rFonts w:ascii="Arial" w:hAnsi="Arial" w:cs="Arial"/>
                <w:lang w:val="en-US"/>
              </w:rPr>
            </w:pPr>
            <w:r w:rsidRPr="00B20425">
              <w:rPr>
                <w:rFonts w:ascii="Arial" w:hAnsi="Arial" w:cs="Arial"/>
                <w:lang w:val="en-US"/>
              </w:rPr>
              <w:t>66 (±47)</w:t>
            </w:r>
          </w:p>
        </w:tc>
        <w:tc>
          <w:tcPr>
            <w:tcW w:w="1304" w:type="dxa"/>
            <w:tcBorders>
              <w:top w:val="nil"/>
            </w:tcBorders>
            <w:vAlign w:val="center"/>
          </w:tcPr>
          <w:p w14:paraId="52EB0C7D" w14:textId="77777777" w:rsidR="00AC1974" w:rsidRPr="00B20425" w:rsidRDefault="00AC1974" w:rsidP="0013662D">
            <w:pPr>
              <w:jc w:val="center"/>
              <w:rPr>
                <w:rFonts w:ascii="Arial" w:hAnsi="Arial" w:cs="Arial"/>
                <w:lang w:val="en-US"/>
              </w:rPr>
            </w:pPr>
            <w:r w:rsidRPr="00B20425">
              <w:rPr>
                <w:rFonts w:ascii="Arial" w:hAnsi="Arial" w:cs="Arial"/>
                <w:lang w:val="en-US"/>
              </w:rPr>
              <w:t>33 (±10)</w:t>
            </w:r>
          </w:p>
        </w:tc>
      </w:tr>
    </w:tbl>
    <w:p w14:paraId="47C5838E" w14:textId="281A03D1" w:rsidR="002D1CA7" w:rsidRPr="00AC1974" w:rsidRDefault="00AC1974" w:rsidP="002D1CA7">
      <w:pPr>
        <w:rPr>
          <w:rFonts w:ascii="Arial" w:hAnsi="Arial" w:cs="Arial"/>
          <w:color w:val="000000" w:themeColor="text1"/>
          <w:sz w:val="20"/>
          <w:szCs w:val="20"/>
          <w:lang w:val="en-US"/>
        </w:rPr>
      </w:pPr>
      <w:r w:rsidRPr="00B20425">
        <w:rPr>
          <w:rFonts w:ascii="Arial" w:hAnsi="Arial" w:cs="Arial"/>
          <w:color w:val="000000" w:themeColor="text1"/>
          <w:sz w:val="20"/>
          <w:szCs w:val="20"/>
          <w:lang w:val="en-US"/>
        </w:rPr>
        <w:t>IQR, interquartile; SD, standard deviation</w:t>
      </w:r>
    </w:p>
    <w:p w14:paraId="2A4DB742" w14:textId="77777777" w:rsidR="002D1CA7" w:rsidRPr="00D37A7E" w:rsidRDefault="002D1CA7" w:rsidP="002D1CA7">
      <w:pPr>
        <w:rPr>
          <w:sz w:val="20"/>
          <w:szCs w:val="20"/>
          <w:lang w:val="en-US"/>
        </w:rPr>
      </w:pPr>
    </w:p>
    <w:p w14:paraId="027C1634" w14:textId="77777777" w:rsidR="002D1CA7" w:rsidRPr="00AC33AF" w:rsidRDefault="002D1CA7">
      <w:pPr>
        <w:rPr>
          <w:rFonts w:ascii="Arial" w:hAnsi="Arial" w:cs="Arial"/>
          <w:sz w:val="18"/>
          <w:szCs w:val="18"/>
          <w:lang w:val="en-US"/>
        </w:rPr>
      </w:pPr>
    </w:p>
    <w:sectPr w:rsidR="002D1CA7" w:rsidRPr="00AC33AF" w:rsidSect="002D1CA7">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D9329" w14:textId="77777777" w:rsidR="00E0038C" w:rsidRDefault="00E0038C">
      <w:pPr>
        <w:spacing w:after="0" w:line="240" w:lineRule="auto"/>
      </w:pPr>
      <w:r>
        <w:separator/>
      </w:r>
    </w:p>
  </w:endnote>
  <w:endnote w:type="continuationSeparator" w:id="0">
    <w:p w14:paraId="0470EF1F" w14:textId="77777777" w:rsidR="00E0038C" w:rsidRDefault="00E00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4F8BC" w14:textId="77777777" w:rsidR="0021199E" w:rsidRDefault="0021199E">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237070F" w14:textId="77777777" w:rsidR="0021199E" w:rsidRDefault="0021199E">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534869"/>
      <w:docPartObj>
        <w:docPartGallery w:val="Page Numbers (Bottom of Page)"/>
        <w:docPartUnique/>
      </w:docPartObj>
    </w:sdtPr>
    <w:sdtContent>
      <w:p w14:paraId="37F61310" w14:textId="79179951" w:rsidR="0021199E" w:rsidRDefault="0021199E">
        <w:pPr>
          <w:pStyle w:val="Pidipagina"/>
          <w:jc w:val="center"/>
        </w:pPr>
        <w:r>
          <w:fldChar w:fldCharType="begin"/>
        </w:r>
        <w:r>
          <w:instrText>PAGE   \* MERGEFORMAT</w:instrText>
        </w:r>
        <w:r>
          <w:fldChar w:fldCharType="separate"/>
        </w:r>
        <w:r w:rsidR="00597C06">
          <w:rPr>
            <w:noProof/>
          </w:rPr>
          <w:t>17</w:t>
        </w:r>
        <w:r>
          <w:fldChar w:fldCharType="end"/>
        </w:r>
      </w:p>
    </w:sdtContent>
  </w:sdt>
  <w:p w14:paraId="62C0BE08" w14:textId="77777777" w:rsidR="0021199E" w:rsidRDefault="0021199E">
    <w:pPr>
      <w:pStyle w:val="Pidipagina"/>
      <w:ind w:right="360"/>
      <w:jc w:val="center"/>
      <w:rPr>
        <w:rFonts w:ascii="Times New Roman" w:hAnsi="Times New Roman"/>
        <w:lang w:val="de-D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557894"/>
      <w:docPartObj>
        <w:docPartGallery w:val="Page Numbers (Bottom of Page)"/>
        <w:docPartUnique/>
      </w:docPartObj>
    </w:sdtPr>
    <w:sdtContent>
      <w:p w14:paraId="278FB6AB" w14:textId="63E6970A" w:rsidR="0021199E" w:rsidRDefault="0021199E">
        <w:pPr>
          <w:pStyle w:val="Pidipagina"/>
          <w:jc w:val="center"/>
        </w:pPr>
        <w:r>
          <w:fldChar w:fldCharType="begin"/>
        </w:r>
        <w:r>
          <w:instrText>PAGE   \* MERGEFORMAT</w:instrText>
        </w:r>
        <w:r>
          <w:fldChar w:fldCharType="separate"/>
        </w:r>
        <w:r w:rsidR="00597C06">
          <w:rPr>
            <w:noProof/>
          </w:rPr>
          <w:t>1</w:t>
        </w:r>
        <w:r>
          <w:fldChar w:fldCharType="end"/>
        </w:r>
      </w:p>
    </w:sdtContent>
  </w:sdt>
  <w:p w14:paraId="1F41DD0F" w14:textId="77777777" w:rsidR="0021199E" w:rsidRPr="002920CD" w:rsidRDefault="0021199E">
    <w:pPr>
      <w:pStyle w:val="Pidipagina"/>
      <w:jc w:val="center"/>
      <w:rPr>
        <w:rFonts w:ascii="Times New Roman" w:hAnsi="Times New Roman"/>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3ECC5" w14:textId="77777777" w:rsidR="00E0038C" w:rsidRDefault="00E0038C">
      <w:pPr>
        <w:spacing w:after="0" w:line="240" w:lineRule="auto"/>
      </w:pPr>
      <w:r>
        <w:separator/>
      </w:r>
    </w:p>
  </w:footnote>
  <w:footnote w:type="continuationSeparator" w:id="0">
    <w:p w14:paraId="699DD602" w14:textId="77777777" w:rsidR="00E0038C" w:rsidRDefault="00E003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A3F52" w14:textId="77777777" w:rsidR="0021199E" w:rsidRDefault="0021199E">
    <w:pPr>
      <w:pStyle w:val="Intestazione"/>
      <w:jc w:val="cent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244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3616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234E3C"/>
    <w:multiLevelType w:val="hybridMultilevel"/>
    <w:tmpl w:val="2774D992"/>
    <w:lvl w:ilvl="0" w:tplc="44665730">
      <w:start w:val="1"/>
      <w:numFmt w:val="bullet"/>
      <w:lvlText w:val="‒"/>
      <w:lvlJc w:val="left"/>
      <w:pPr>
        <w:ind w:left="1425" w:hanging="360"/>
      </w:pPr>
      <w:rPr>
        <w:rFonts w:ascii="Tahoma" w:hAnsi="Tahoma" w:hint="default"/>
      </w:rPr>
    </w:lvl>
    <w:lvl w:ilvl="1" w:tplc="04100003">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3" w15:restartNumberingAfterBreak="0">
    <w:nsid w:val="05BB0DD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3B22B7"/>
    <w:multiLevelType w:val="hybridMultilevel"/>
    <w:tmpl w:val="34CAB2C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6E6EAE"/>
    <w:multiLevelType w:val="multilevel"/>
    <w:tmpl w:val="0E90FA72"/>
    <w:lvl w:ilvl="0">
      <w:start w:val="1"/>
      <w:numFmt w:val="decimal"/>
      <w:lvlText w:val="%1."/>
      <w:lvlJc w:val="left"/>
      <w:pPr>
        <w:tabs>
          <w:tab w:val="num" w:pos="360"/>
        </w:tabs>
        <w:ind w:left="360" w:hanging="360"/>
      </w:pPr>
    </w:lvl>
    <w:lvl w:ilvl="1">
      <w:numFmt w:val="none"/>
      <w:lvlText w:val=""/>
      <w:lvlJc w:val="left"/>
      <w:pPr>
        <w:tabs>
          <w:tab w:val="num" w:pos="360"/>
        </w:tabs>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1522F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08603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053CA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47C09E6"/>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390BD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A840D1"/>
    <w:multiLevelType w:val="hybridMultilevel"/>
    <w:tmpl w:val="C428BA50"/>
    <w:lvl w:ilvl="0" w:tplc="0410000D">
      <w:start w:val="1"/>
      <w:numFmt w:val="bullet"/>
      <w:lvlText w:val=""/>
      <w:lvlJc w:val="left"/>
      <w:pPr>
        <w:ind w:left="1425" w:hanging="360"/>
      </w:pPr>
      <w:rPr>
        <w:rFonts w:ascii="Wingdings" w:hAnsi="Wingdings"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12" w15:restartNumberingAfterBreak="0">
    <w:nsid w:val="1DFC07B2"/>
    <w:multiLevelType w:val="hybridMultilevel"/>
    <w:tmpl w:val="F2BA85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E3A3CDE"/>
    <w:multiLevelType w:val="hybridMultilevel"/>
    <w:tmpl w:val="8E2494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6874542"/>
    <w:multiLevelType w:val="hybridMultilevel"/>
    <w:tmpl w:val="7D046462"/>
    <w:lvl w:ilvl="0" w:tplc="44665730">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906B4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A48519A"/>
    <w:multiLevelType w:val="hybridMultilevel"/>
    <w:tmpl w:val="26944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AB2258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1A5E4A"/>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30DB117D"/>
    <w:multiLevelType w:val="hybridMultilevel"/>
    <w:tmpl w:val="2BBE7366"/>
    <w:lvl w:ilvl="0" w:tplc="5FF4B044">
      <w:start w:val="1"/>
      <w:numFmt w:val="decimal"/>
      <w:lvlText w:val="%1."/>
      <w:lvlJc w:val="left"/>
      <w:pPr>
        <w:tabs>
          <w:tab w:val="num" w:pos="780"/>
        </w:tabs>
        <w:ind w:left="780" w:hanging="360"/>
      </w:pPr>
    </w:lvl>
    <w:lvl w:ilvl="1" w:tplc="B97A1F54" w:tentative="1">
      <w:start w:val="1"/>
      <w:numFmt w:val="lowerLetter"/>
      <w:lvlText w:val="%2."/>
      <w:lvlJc w:val="left"/>
      <w:pPr>
        <w:tabs>
          <w:tab w:val="num" w:pos="1500"/>
        </w:tabs>
        <w:ind w:left="1500" w:hanging="360"/>
      </w:pPr>
    </w:lvl>
    <w:lvl w:ilvl="2" w:tplc="485A1F04" w:tentative="1">
      <w:start w:val="1"/>
      <w:numFmt w:val="lowerRoman"/>
      <w:lvlText w:val="%3."/>
      <w:lvlJc w:val="right"/>
      <w:pPr>
        <w:tabs>
          <w:tab w:val="num" w:pos="2220"/>
        </w:tabs>
        <w:ind w:left="2220" w:hanging="180"/>
      </w:pPr>
    </w:lvl>
    <w:lvl w:ilvl="3" w:tplc="3AD8F84C" w:tentative="1">
      <w:start w:val="1"/>
      <w:numFmt w:val="decimal"/>
      <w:lvlText w:val="%4."/>
      <w:lvlJc w:val="left"/>
      <w:pPr>
        <w:tabs>
          <w:tab w:val="num" w:pos="2940"/>
        </w:tabs>
        <w:ind w:left="2940" w:hanging="360"/>
      </w:pPr>
    </w:lvl>
    <w:lvl w:ilvl="4" w:tplc="0D1E8E30" w:tentative="1">
      <w:start w:val="1"/>
      <w:numFmt w:val="lowerLetter"/>
      <w:lvlText w:val="%5."/>
      <w:lvlJc w:val="left"/>
      <w:pPr>
        <w:tabs>
          <w:tab w:val="num" w:pos="3660"/>
        </w:tabs>
        <w:ind w:left="3660" w:hanging="360"/>
      </w:pPr>
    </w:lvl>
    <w:lvl w:ilvl="5" w:tplc="4036DB5E" w:tentative="1">
      <w:start w:val="1"/>
      <w:numFmt w:val="lowerRoman"/>
      <w:lvlText w:val="%6."/>
      <w:lvlJc w:val="right"/>
      <w:pPr>
        <w:tabs>
          <w:tab w:val="num" w:pos="4380"/>
        </w:tabs>
        <w:ind w:left="4380" w:hanging="180"/>
      </w:pPr>
    </w:lvl>
    <w:lvl w:ilvl="6" w:tplc="68F268FA" w:tentative="1">
      <w:start w:val="1"/>
      <w:numFmt w:val="decimal"/>
      <w:lvlText w:val="%7."/>
      <w:lvlJc w:val="left"/>
      <w:pPr>
        <w:tabs>
          <w:tab w:val="num" w:pos="5100"/>
        </w:tabs>
        <w:ind w:left="5100" w:hanging="360"/>
      </w:pPr>
    </w:lvl>
    <w:lvl w:ilvl="7" w:tplc="AD400AA0" w:tentative="1">
      <w:start w:val="1"/>
      <w:numFmt w:val="lowerLetter"/>
      <w:lvlText w:val="%8."/>
      <w:lvlJc w:val="left"/>
      <w:pPr>
        <w:tabs>
          <w:tab w:val="num" w:pos="5820"/>
        </w:tabs>
        <w:ind w:left="5820" w:hanging="360"/>
      </w:pPr>
    </w:lvl>
    <w:lvl w:ilvl="8" w:tplc="D682EB56" w:tentative="1">
      <w:start w:val="1"/>
      <w:numFmt w:val="lowerRoman"/>
      <w:lvlText w:val="%9."/>
      <w:lvlJc w:val="right"/>
      <w:pPr>
        <w:tabs>
          <w:tab w:val="num" w:pos="6540"/>
        </w:tabs>
        <w:ind w:left="6540" w:hanging="180"/>
      </w:pPr>
    </w:lvl>
  </w:abstractNum>
  <w:abstractNum w:abstractNumId="20" w15:restartNumberingAfterBreak="0">
    <w:nsid w:val="31DE4066"/>
    <w:multiLevelType w:val="hybridMultilevel"/>
    <w:tmpl w:val="8DF0944E"/>
    <w:lvl w:ilvl="0" w:tplc="FF04D020">
      <w:start w:val="1"/>
      <w:numFmt w:val="upperLetter"/>
      <w:lvlText w:val="%1."/>
      <w:lvlJc w:val="left"/>
      <w:pPr>
        <w:ind w:left="720" w:hanging="360"/>
      </w:pPr>
      <w:rPr>
        <w:rFonts w:hint="default"/>
      </w:rPr>
    </w:lvl>
    <w:lvl w:ilvl="1" w:tplc="1B08608C">
      <w:start w:val="1"/>
      <w:numFmt w:val="lowerLetter"/>
      <w:lvlText w:val="%2."/>
      <w:lvlJc w:val="left"/>
      <w:pPr>
        <w:ind w:left="1440" w:hanging="360"/>
      </w:pPr>
    </w:lvl>
    <w:lvl w:ilvl="2" w:tplc="640EEA70" w:tentative="1">
      <w:start w:val="1"/>
      <w:numFmt w:val="lowerRoman"/>
      <w:lvlText w:val="%3."/>
      <w:lvlJc w:val="right"/>
      <w:pPr>
        <w:ind w:left="2160" w:hanging="180"/>
      </w:pPr>
    </w:lvl>
    <w:lvl w:ilvl="3" w:tplc="8CB232DA" w:tentative="1">
      <w:start w:val="1"/>
      <w:numFmt w:val="decimal"/>
      <w:lvlText w:val="%4."/>
      <w:lvlJc w:val="left"/>
      <w:pPr>
        <w:ind w:left="2880" w:hanging="360"/>
      </w:pPr>
    </w:lvl>
    <w:lvl w:ilvl="4" w:tplc="61CC469E" w:tentative="1">
      <w:start w:val="1"/>
      <w:numFmt w:val="lowerLetter"/>
      <w:lvlText w:val="%5."/>
      <w:lvlJc w:val="left"/>
      <w:pPr>
        <w:ind w:left="3600" w:hanging="360"/>
      </w:pPr>
    </w:lvl>
    <w:lvl w:ilvl="5" w:tplc="683C2784" w:tentative="1">
      <w:start w:val="1"/>
      <w:numFmt w:val="lowerRoman"/>
      <w:lvlText w:val="%6."/>
      <w:lvlJc w:val="right"/>
      <w:pPr>
        <w:ind w:left="4320" w:hanging="180"/>
      </w:pPr>
    </w:lvl>
    <w:lvl w:ilvl="6" w:tplc="7E3AE404" w:tentative="1">
      <w:start w:val="1"/>
      <w:numFmt w:val="decimal"/>
      <w:lvlText w:val="%7."/>
      <w:lvlJc w:val="left"/>
      <w:pPr>
        <w:ind w:left="5040" w:hanging="360"/>
      </w:pPr>
    </w:lvl>
    <w:lvl w:ilvl="7" w:tplc="13087F6A" w:tentative="1">
      <w:start w:val="1"/>
      <w:numFmt w:val="lowerLetter"/>
      <w:lvlText w:val="%8."/>
      <w:lvlJc w:val="left"/>
      <w:pPr>
        <w:ind w:left="5760" w:hanging="360"/>
      </w:pPr>
    </w:lvl>
    <w:lvl w:ilvl="8" w:tplc="8416CDC2" w:tentative="1">
      <w:start w:val="1"/>
      <w:numFmt w:val="lowerRoman"/>
      <w:lvlText w:val="%9."/>
      <w:lvlJc w:val="right"/>
      <w:pPr>
        <w:ind w:left="6480" w:hanging="180"/>
      </w:pPr>
    </w:lvl>
  </w:abstractNum>
  <w:abstractNum w:abstractNumId="21" w15:restartNumberingAfterBreak="0">
    <w:nsid w:val="36D715BF"/>
    <w:multiLevelType w:val="hybridMultilevel"/>
    <w:tmpl w:val="50F41B1C"/>
    <w:lvl w:ilvl="0" w:tplc="B5702AA4">
      <w:start w:val="1"/>
      <w:numFmt w:val="bullet"/>
      <w:lvlText w:val=""/>
      <w:lvlJc w:val="left"/>
      <w:pPr>
        <w:tabs>
          <w:tab w:val="num" w:pos="720"/>
        </w:tabs>
        <w:ind w:left="720" w:hanging="360"/>
      </w:pPr>
      <w:rPr>
        <w:rFonts w:ascii="Wingdings" w:hAnsi="Wingdings" w:hint="default"/>
      </w:rPr>
    </w:lvl>
    <w:lvl w:ilvl="1" w:tplc="52564034" w:tentative="1">
      <w:start w:val="1"/>
      <w:numFmt w:val="bullet"/>
      <w:lvlText w:val="o"/>
      <w:lvlJc w:val="left"/>
      <w:pPr>
        <w:tabs>
          <w:tab w:val="num" w:pos="1080"/>
        </w:tabs>
        <w:ind w:left="1080" w:hanging="360"/>
      </w:pPr>
      <w:rPr>
        <w:rFonts w:ascii="Courier New" w:hAnsi="Courier New" w:hint="default"/>
      </w:rPr>
    </w:lvl>
    <w:lvl w:ilvl="2" w:tplc="5D8C5358" w:tentative="1">
      <w:start w:val="1"/>
      <w:numFmt w:val="bullet"/>
      <w:lvlText w:val=""/>
      <w:lvlJc w:val="left"/>
      <w:pPr>
        <w:tabs>
          <w:tab w:val="num" w:pos="1800"/>
        </w:tabs>
        <w:ind w:left="1800" w:hanging="360"/>
      </w:pPr>
      <w:rPr>
        <w:rFonts w:ascii="Wingdings" w:hAnsi="Wingdings" w:hint="default"/>
      </w:rPr>
    </w:lvl>
    <w:lvl w:ilvl="3" w:tplc="BA447436" w:tentative="1">
      <w:start w:val="1"/>
      <w:numFmt w:val="bullet"/>
      <w:lvlText w:val=""/>
      <w:lvlJc w:val="left"/>
      <w:pPr>
        <w:tabs>
          <w:tab w:val="num" w:pos="2520"/>
        </w:tabs>
        <w:ind w:left="2520" w:hanging="360"/>
      </w:pPr>
      <w:rPr>
        <w:rFonts w:ascii="Symbol" w:hAnsi="Symbol" w:hint="default"/>
      </w:rPr>
    </w:lvl>
    <w:lvl w:ilvl="4" w:tplc="CE10EBC4" w:tentative="1">
      <w:start w:val="1"/>
      <w:numFmt w:val="bullet"/>
      <w:lvlText w:val="o"/>
      <w:lvlJc w:val="left"/>
      <w:pPr>
        <w:tabs>
          <w:tab w:val="num" w:pos="3240"/>
        </w:tabs>
        <w:ind w:left="3240" w:hanging="360"/>
      </w:pPr>
      <w:rPr>
        <w:rFonts w:ascii="Courier New" w:hAnsi="Courier New" w:hint="default"/>
      </w:rPr>
    </w:lvl>
    <w:lvl w:ilvl="5" w:tplc="6F96592C" w:tentative="1">
      <w:start w:val="1"/>
      <w:numFmt w:val="bullet"/>
      <w:lvlText w:val=""/>
      <w:lvlJc w:val="left"/>
      <w:pPr>
        <w:tabs>
          <w:tab w:val="num" w:pos="3960"/>
        </w:tabs>
        <w:ind w:left="3960" w:hanging="360"/>
      </w:pPr>
      <w:rPr>
        <w:rFonts w:ascii="Wingdings" w:hAnsi="Wingdings" w:hint="default"/>
      </w:rPr>
    </w:lvl>
    <w:lvl w:ilvl="6" w:tplc="8196E870" w:tentative="1">
      <w:start w:val="1"/>
      <w:numFmt w:val="bullet"/>
      <w:lvlText w:val=""/>
      <w:lvlJc w:val="left"/>
      <w:pPr>
        <w:tabs>
          <w:tab w:val="num" w:pos="4680"/>
        </w:tabs>
        <w:ind w:left="4680" w:hanging="360"/>
      </w:pPr>
      <w:rPr>
        <w:rFonts w:ascii="Symbol" w:hAnsi="Symbol" w:hint="default"/>
      </w:rPr>
    </w:lvl>
    <w:lvl w:ilvl="7" w:tplc="D13EEA42" w:tentative="1">
      <w:start w:val="1"/>
      <w:numFmt w:val="bullet"/>
      <w:lvlText w:val="o"/>
      <w:lvlJc w:val="left"/>
      <w:pPr>
        <w:tabs>
          <w:tab w:val="num" w:pos="5400"/>
        </w:tabs>
        <w:ind w:left="5400" w:hanging="360"/>
      </w:pPr>
      <w:rPr>
        <w:rFonts w:ascii="Courier New" w:hAnsi="Courier New" w:hint="default"/>
      </w:rPr>
    </w:lvl>
    <w:lvl w:ilvl="8" w:tplc="835015E6"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8CD519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9246736"/>
    <w:multiLevelType w:val="singleLevel"/>
    <w:tmpl w:val="0410000F"/>
    <w:lvl w:ilvl="0">
      <w:start w:val="1"/>
      <w:numFmt w:val="decimal"/>
      <w:lvlText w:val="%1."/>
      <w:lvlJc w:val="left"/>
      <w:pPr>
        <w:tabs>
          <w:tab w:val="num" w:pos="360"/>
        </w:tabs>
        <w:ind w:left="360" w:hanging="360"/>
      </w:pPr>
    </w:lvl>
  </w:abstractNum>
  <w:abstractNum w:abstractNumId="24" w15:restartNumberingAfterBreak="0">
    <w:nsid w:val="3B3523A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BDD3F30"/>
    <w:multiLevelType w:val="hybridMultilevel"/>
    <w:tmpl w:val="7F820E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CB65B85"/>
    <w:multiLevelType w:val="singleLevel"/>
    <w:tmpl w:val="8A101CC2"/>
    <w:lvl w:ilvl="0">
      <w:start w:val="1"/>
      <w:numFmt w:val="bullet"/>
      <w:lvlText w:val=""/>
      <w:lvlJc w:val="left"/>
      <w:pPr>
        <w:tabs>
          <w:tab w:val="num" w:pos="360"/>
        </w:tabs>
        <w:ind w:left="360" w:hanging="360"/>
      </w:pPr>
      <w:rPr>
        <w:rFonts w:ascii="Symbol" w:hAnsi="Symbol" w:hint="default"/>
        <w:b w:val="0"/>
        <w:i w:val="0"/>
        <w:sz w:val="12"/>
      </w:rPr>
    </w:lvl>
  </w:abstractNum>
  <w:abstractNum w:abstractNumId="27" w15:restartNumberingAfterBreak="0">
    <w:nsid w:val="3CB76AE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04023B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2D4132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5FD394A"/>
    <w:multiLevelType w:val="hybridMultilevel"/>
    <w:tmpl w:val="FAEE219A"/>
    <w:lvl w:ilvl="0" w:tplc="E8BC0F6C">
      <w:start w:val="1"/>
      <w:numFmt w:val="bullet"/>
      <w:lvlText w:val=""/>
      <w:lvlJc w:val="left"/>
      <w:pPr>
        <w:tabs>
          <w:tab w:val="num" w:pos="780"/>
        </w:tabs>
        <w:ind w:left="780" w:hanging="360"/>
      </w:pPr>
      <w:rPr>
        <w:rFonts w:ascii="Symbol" w:hAnsi="Symbol" w:hint="default"/>
      </w:rPr>
    </w:lvl>
    <w:lvl w:ilvl="1" w:tplc="EB44531A" w:tentative="1">
      <w:start w:val="1"/>
      <w:numFmt w:val="lowerLetter"/>
      <w:lvlText w:val="%2."/>
      <w:lvlJc w:val="left"/>
      <w:pPr>
        <w:tabs>
          <w:tab w:val="num" w:pos="1500"/>
        </w:tabs>
        <w:ind w:left="1500" w:hanging="360"/>
      </w:pPr>
    </w:lvl>
    <w:lvl w:ilvl="2" w:tplc="5D367978" w:tentative="1">
      <w:start w:val="1"/>
      <w:numFmt w:val="lowerRoman"/>
      <w:lvlText w:val="%3."/>
      <w:lvlJc w:val="right"/>
      <w:pPr>
        <w:tabs>
          <w:tab w:val="num" w:pos="2220"/>
        </w:tabs>
        <w:ind w:left="2220" w:hanging="180"/>
      </w:pPr>
    </w:lvl>
    <w:lvl w:ilvl="3" w:tplc="78BA124C" w:tentative="1">
      <w:start w:val="1"/>
      <w:numFmt w:val="decimal"/>
      <w:lvlText w:val="%4."/>
      <w:lvlJc w:val="left"/>
      <w:pPr>
        <w:tabs>
          <w:tab w:val="num" w:pos="2940"/>
        </w:tabs>
        <w:ind w:left="2940" w:hanging="360"/>
      </w:pPr>
    </w:lvl>
    <w:lvl w:ilvl="4" w:tplc="5574A35E" w:tentative="1">
      <w:start w:val="1"/>
      <w:numFmt w:val="lowerLetter"/>
      <w:lvlText w:val="%5."/>
      <w:lvlJc w:val="left"/>
      <w:pPr>
        <w:tabs>
          <w:tab w:val="num" w:pos="3660"/>
        </w:tabs>
        <w:ind w:left="3660" w:hanging="360"/>
      </w:pPr>
    </w:lvl>
    <w:lvl w:ilvl="5" w:tplc="E35E3700" w:tentative="1">
      <w:start w:val="1"/>
      <w:numFmt w:val="lowerRoman"/>
      <w:lvlText w:val="%6."/>
      <w:lvlJc w:val="right"/>
      <w:pPr>
        <w:tabs>
          <w:tab w:val="num" w:pos="4380"/>
        </w:tabs>
        <w:ind w:left="4380" w:hanging="180"/>
      </w:pPr>
    </w:lvl>
    <w:lvl w:ilvl="6" w:tplc="716E1AAC" w:tentative="1">
      <w:start w:val="1"/>
      <w:numFmt w:val="decimal"/>
      <w:lvlText w:val="%7."/>
      <w:lvlJc w:val="left"/>
      <w:pPr>
        <w:tabs>
          <w:tab w:val="num" w:pos="5100"/>
        </w:tabs>
        <w:ind w:left="5100" w:hanging="360"/>
      </w:pPr>
    </w:lvl>
    <w:lvl w:ilvl="7" w:tplc="7E6EE06A" w:tentative="1">
      <w:start w:val="1"/>
      <w:numFmt w:val="lowerLetter"/>
      <w:lvlText w:val="%8."/>
      <w:lvlJc w:val="left"/>
      <w:pPr>
        <w:tabs>
          <w:tab w:val="num" w:pos="5820"/>
        </w:tabs>
        <w:ind w:left="5820" w:hanging="360"/>
      </w:pPr>
    </w:lvl>
    <w:lvl w:ilvl="8" w:tplc="D46CCD4A" w:tentative="1">
      <w:start w:val="1"/>
      <w:numFmt w:val="lowerRoman"/>
      <w:lvlText w:val="%9."/>
      <w:lvlJc w:val="right"/>
      <w:pPr>
        <w:tabs>
          <w:tab w:val="num" w:pos="6540"/>
        </w:tabs>
        <w:ind w:left="6540" w:hanging="180"/>
      </w:pPr>
    </w:lvl>
  </w:abstractNum>
  <w:abstractNum w:abstractNumId="31" w15:restartNumberingAfterBreak="0">
    <w:nsid w:val="504100D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33E33F9"/>
    <w:multiLevelType w:val="hybridMultilevel"/>
    <w:tmpl w:val="15C808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38E3FD6"/>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44E72D8"/>
    <w:multiLevelType w:val="hybridMultilevel"/>
    <w:tmpl w:val="D2C44AE8"/>
    <w:lvl w:ilvl="0" w:tplc="A9B2BEA8">
      <w:start w:val="1"/>
      <w:numFmt w:val="bullet"/>
      <w:lvlText w:val=""/>
      <w:lvlJc w:val="left"/>
      <w:pPr>
        <w:tabs>
          <w:tab w:val="num" w:pos="720"/>
        </w:tabs>
        <w:ind w:left="720" w:hanging="360"/>
      </w:pPr>
      <w:rPr>
        <w:rFonts w:ascii="Symbol" w:hAnsi="Symbol" w:hint="default"/>
      </w:rPr>
    </w:lvl>
    <w:lvl w:ilvl="1" w:tplc="D5DA9654" w:tentative="1">
      <w:start w:val="1"/>
      <w:numFmt w:val="bullet"/>
      <w:lvlText w:val="o"/>
      <w:lvlJc w:val="left"/>
      <w:pPr>
        <w:tabs>
          <w:tab w:val="num" w:pos="1440"/>
        </w:tabs>
        <w:ind w:left="1440" w:hanging="360"/>
      </w:pPr>
      <w:rPr>
        <w:rFonts w:ascii="Courier New" w:hAnsi="Courier New" w:hint="default"/>
      </w:rPr>
    </w:lvl>
    <w:lvl w:ilvl="2" w:tplc="98FEC4E2" w:tentative="1">
      <w:start w:val="1"/>
      <w:numFmt w:val="bullet"/>
      <w:lvlText w:val=""/>
      <w:lvlJc w:val="left"/>
      <w:pPr>
        <w:tabs>
          <w:tab w:val="num" w:pos="2160"/>
        </w:tabs>
        <w:ind w:left="2160" w:hanging="360"/>
      </w:pPr>
      <w:rPr>
        <w:rFonts w:ascii="Wingdings" w:hAnsi="Wingdings" w:hint="default"/>
      </w:rPr>
    </w:lvl>
    <w:lvl w:ilvl="3" w:tplc="88C67E02" w:tentative="1">
      <w:start w:val="1"/>
      <w:numFmt w:val="bullet"/>
      <w:lvlText w:val=""/>
      <w:lvlJc w:val="left"/>
      <w:pPr>
        <w:tabs>
          <w:tab w:val="num" w:pos="2880"/>
        </w:tabs>
        <w:ind w:left="2880" w:hanging="360"/>
      </w:pPr>
      <w:rPr>
        <w:rFonts w:ascii="Symbol" w:hAnsi="Symbol" w:hint="default"/>
      </w:rPr>
    </w:lvl>
    <w:lvl w:ilvl="4" w:tplc="897035E8" w:tentative="1">
      <w:start w:val="1"/>
      <w:numFmt w:val="bullet"/>
      <w:lvlText w:val="o"/>
      <w:lvlJc w:val="left"/>
      <w:pPr>
        <w:tabs>
          <w:tab w:val="num" w:pos="3600"/>
        </w:tabs>
        <w:ind w:left="3600" w:hanging="360"/>
      </w:pPr>
      <w:rPr>
        <w:rFonts w:ascii="Courier New" w:hAnsi="Courier New" w:hint="default"/>
      </w:rPr>
    </w:lvl>
    <w:lvl w:ilvl="5" w:tplc="66AEAF8C" w:tentative="1">
      <w:start w:val="1"/>
      <w:numFmt w:val="bullet"/>
      <w:lvlText w:val=""/>
      <w:lvlJc w:val="left"/>
      <w:pPr>
        <w:tabs>
          <w:tab w:val="num" w:pos="4320"/>
        </w:tabs>
        <w:ind w:left="4320" w:hanging="360"/>
      </w:pPr>
      <w:rPr>
        <w:rFonts w:ascii="Wingdings" w:hAnsi="Wingdings" w:hint="default"/>
      </w:rPr>
    </w:lvl>
    <w:lvl w:ilvl="6" w:tplc="3046562C" w:tentative="1">
      <w:start w:val="1"/>
      <w:numFmt w:val="bullet"/>
      <w:lvlText w:val=""/>
      <w:lvlJc w:val="left"/>
      <w:pPr>
        <w:tabs>
          <w:tab w:val="num" w:pos="5040"/>
        </w:tabs>
        <w:ind w:left="5040" w:hanging="360"/>
      </w:pPr>
      <w:rPr>
        <w:rFonts w:ascii="Symbol" w:hAnsi="Symbol" w:hint="default"/>
      </w:rPr>
    </w:lvl>
    <w:lvl w:ilvl="7" w:tplc="6DDC1E3A" w:tentative="1">
      <w:start w:val="1"/>
      <w:numFmt w:val="bullet"/>
      <w:lvlText w:val="o"/>
      <w:lvlJc w:val="left"/>
      <w:pPr>
        <w:tabs>
          <w:tab w:val="num" w:pos="5760"/>
        </w:tabs>
        <w:ind w:left="5760" w:hanging="360"/>
      </w:pPr>
      <w:rPr>
        <w:rFonts w:ascii="Courier New" w:hAnsi="Courier New" w:hint="default"/>
      </w:rPr>
    </w:lvl>
    <w:lvl w:ilvl="8" w:tplc="F8E04E5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BD0CF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7A07090"/>
    <w:multiLevelType w:val="hybridMultilevel"/>
    <w:tmpl w:val="8A3E01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5AC52D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6B0465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D5644B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E1456E8"/>
    <w:multiLevelType w:val="hybridMultilevel"/>
    <w:tmpl w:val="9FF4E9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16"/>
  </w:num>
  <w:num w:numId="4">
    <w:abstractNumId w:val="13"/>
  </w:num>
  <w:num w:numId="5">
    <w:abstractNumId w:val="32"/>
  </w:num>
  <w:num w:numId="6">
    <w:abstractNumId w:val="36"/>
  </w:num>
  <w:num w:numId="7">
    <w:abstractNumId w:val="19"/>
  </w:num>
  <w:num w:numId="8">
    <w:abstractNumId w:val="34"/>
  </w:num>
  <w:num w:numId="9">
    <w:abstractNumId w:val="30"/>
  </w:num>
  <w:num w:numId="10">
    <w:abstractNumId w:val="0"/>
  </w:num>
  <w:num w:numId="11">
    <w:abstractNumId w:val="20"/>
  </w:num>
  <w:num w:numId="12">
    <w:abstractNumId w:val="18"/>
  </w:num>
  <w:num w:numId="13">
    <w:abstractNumId w:val="26"/>
  </w:num>
  <w:num w:numId="14">
    <w:abstractNumId w:val="21"/>
  </w:num>
  <w:num w:numId="15">
    <w:abstractNumId w:val="31"/>
  </w:num>
  <w:num w:numId="16">
    <w:abstractNumId w:val="3"/>
  </w:num>
  <w:num w:numId="17">
    <w:abstractNumId w:val="35"/>
  </w:num>
  <w:num w:numId="18">
    <w:abstractNumId w:val="10"/>
  </w:num>
  <w:num w:numId="19">
    <w:abstractNumId w:val="6"/>
  </w:num>
  <w:num w:numId="20">
    <w:abstractNumId w:val="33"/>
  </w:num>
  <w:num w:numId="21">
    <w:abstractNumId w:val="29"/>
  </w:num>
  <w:num w:numId="22">
    <w:abstractNumId w:val="9"/>
  </w:num>
  <w:num w:numId="23">
    <w:abstractNumId w:val="1"/>
  </w:num>
  <w:num w:numId="24">
    <w:abstractNumId w:val="17"/>
  </w:num>
  <w:num w:numId="25">
    <w:abstractNumId w:val="7"/>
  </w:num>
  <w:num w:numId="26">
    <w:abstractNumId w:val="27"/>
  </w:num>
  <w:num w:numId="27">
    <w:abstractNumId w:val="37"/>
  </w:num>
  <w:num w:numId="28">
    <w:abstractNumId w:val="4"/>
  </w:num>
  <w:num w:numId="29">
    <w:abstractNumId w:val="12"/>
  </w:num>
  <w:num w:numId="30">
    <w:abstractNumId w:val="40"/>
  </w:num>
  <w:num w:numId="31">
    <w:abstractNumId w:val="11"/>
  </w:num>
  <w:num w:numId="32">
    <w:abstractNumId w:val="2"/>
  </w:num>
  <w:num w:numId="33">
    <w:abstractNumId w:val="24"/>
  </w:num>
  <w:num w:numId="34">
    <w:abstractNumId w:val="39"/>
  </w:num>
  <w:num w:numId="35">
    <w:abstractNumId w:val="8"/>
  </w:num>
  <w:num w:numId="36">
    <w:abstractNumId w:val="22"/>
  </w:num>
  <w:num w:numId="37">
    <w:abstractNumId w:val="28"/>
  </w:num>
  <w:num w:numId="38">
    <w:abstractNumId w:val="38"/>
  </w:num>
  <w:num w:numId="39">
    <w:abstractNumId w:val="15"/>
  </w:num>
  <w:num w:numId="40">
    <w:abstractNumId w:val="23"/>
  </w:num>
  <w:num w:numId="41">
    <w:abstractNumId w:val="5"/>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it-IT" w:vendorID="64" w:dllVersion="6" w:nlCheck="1" w:checkStyle="0"/>
  <w:activeWritingStyle w:appName="MSWord" w:lang="en-GB" w:vendorID="64" w:dllVersion="6" w:nlCheck="1" w:checkStyle="0"/>
  <w:activeWritingStyle w:appName="MSWord" w:lang="fr-FR" w:vendorID="64" w:dllVersion="6" w:nlCheck="1" w:checkStyle="1"/>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n-US" w:vendorID="64" w:dllVersion="6" w:nlCheck="1" w:checkStyle="0"/>
  <w:activeWritingStyle w:appName="MSWord" w:lang="de-DE" w:vendorID="64" w:dllVersion="6" w:nlCheck="1" w:checkStyle="1"/>
  <w:activeWritingStyle w:appName="MSWord" w:lang="en-US" w:vendorID="64" w:dllVersion="131078" w:nlCheck="1" w:checkStyle="0"/>
  <w:activeWritingStyle w:appName="MSWord" w:lang="en-GB" w:vendorID="64" w:dllVersion="131078" w:nlCheck="1" w:checkStyle="0"/>
  <w:activeWritingStyle w:appName="MSWord" w:lang="it-IT" w:vendorID="64" w:dllVersion="131078" w:nlCheck="1" w:checkStyle="0"/>
  <w:activeWritingStyle w:appName="MSWord" w:lang="de-DE" w:vendorID="64" w:dllVersion="131078" w:nlCheck="1" w:checkStyle="1"/>
  <w:activeWritingStyle w:appName="MSWord" w:lang="fr-FR" w:vendorID="64" w:dllVersion="131078" w:nlCheck="1" w:checkStyle="1"/>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3C3"/>
    <w:rsid w:val="000225C6"/>
    <w:rsid w:val="00066BE4"/>
    <w:rsid w:val="00075F87"/>
    <w:rsid w:val="000E5BD3"/>
    <w:rsid w:val="00110313"/>
    <w:rsid w:val="00124A24"/>
    <w:rsid w:val="00133AA1"/>
    <w:rsid w:val="0013662D"/>
    <w:rsid w:val="001465A9"/>
    <w:rsid w:val="00146E89"/>
    <w:rsid w:val="001564CE"/>
    <w:rsid w:val="0017591B"/>
    <w:rsid w:val="001C1494"/>
    <w:rsid w:val="001F2E52"/>
    <w:rsid w:val="0021199E"/>
    <w:rsid w:val="00225776"/>
    <w:rsid w:val="002347A9"/>
    <w:rsid w:val="00265B5C"/>
    <w:rsid w:val="00272297"/>
    <w:rsid w:val="002961AB"/>
    <w:rsid w:val="002B46CE"/>
    <w:rsid w:val="002C033E"/>
    <w:rsid w:val="002C5B7C"/>
    <w:rsid w:val="002D1CA7"/>
    <w:rsid w:val="00306791"/>
    <w:rsid w:val="00313950"/>
    <w:rsid w:val="0037456C"/>
    <w:rsid w:val="0038579F"/>
    <w:rsid w:val="003C7D94"/>
    <w:rsid w:val="003D650F"/>
    <w:rsid w:val="00423BD0"/>
    <w:rsid w:val="00445864"/>
    <w:rsid w:val="00457AB7"/>
    <w:rsid w:val="004677D7"/>
    <w:rsid w:val="00491812"/>
    <w:rsid w:val="004D6ABF"/>
    <w:rsid w:val="004E064B"/>
    <w:rsid w:val="00586978"/>
    <w:rsid w:val="00597C06"/>
    <w:rsid w:val="005A27C7"/>
    <w:rsid w:val="005D57D5"/>
    <w:rsid w:val="006031AE"/>
    <w:rsid w:val="0064611A"/>
    <w:rsid w:val="00735B5E"/>
    <w:rsid w:val="007844C4"/>
    <w:rsid w:val="00786E06"/>
    <w:rsid w:val="007920AB"/>
    <w:rsid w:val="007B363A"/>
    <w:rsid w:val="007C34A6"/>
    <w:rsid w:val="008576B2"/>
    <w:rsid w:val="00866B6B"/>
    <w:rsid w:val="008920A8"/>
    <w:rsid w:val="008C496B"/>
    <w:rsid w:val="009363D7"/>
    <w:rsid w:val="009672DD"/>
    <w:rsid w:val="00983857"/>
    <w:rsid w:val="009D2745"/>
    <w:rsid w:val="009F7683"/>
    <w:rsid w:val="00A05056"/>
    <w:rsid w:val="00A228ED"/>
    <w:rsid w:val="00AC1974"/>
    <w:rsid w:val="00AC33AF"/>
    <w:rsid w:val="00B20425"/>
    <w:rsid w:val="00B52911"/>
    <w:rsid w:val="00BA7F3F"/>
    <w:rsid w:val="00BB4246"/>
    <w:rsid w:val="00BC5B21"/>
    <w:rsid w:val="00BF4771"/>
    <w:rsid w:val="00C12A8B"/>
    <w:rsid w:val="00C12CCA"/>
    <w:rsid w:val="00C44CBC"/>
    <w:rsid w:val="00C67966"/>
    <w:rsid w:val="00C831DF"/>
    <w:rsid w:val="00C94C98"/>
    <w:rsid w:val="00CC77FD"/>
    <w:rsid w:val="00CD7FA9"/>
    <w:rsid w:val="00D20433"/>
    <w:rsid w:val="00D37A7E"/>
    <w:rsid w:val="00D603B2"/>
    <w:rsid w:val="00D60886"/>
    <w:rsid w:val="00D7597B"/>
    <w:rsid w:val="00D96835"/>
    <w:rsid w:val="00DA56C9"/>
    <w:rsid w:val="00E0038C"/>
    <w:rsid w:val="00E112CD"/>
    <w:rsid w:val="00E173C3"/>
    <w:rsid w:val="00E3783A"/>
    <w:rsid w:val="00EB47D6"/>
    <w:rsid w:val="00EF558B"/>
    <w:rsid w:val="00F12DC3"/>
    <w:rsid w:val="00F31809"/>
    <w:rsid w:val="00F35F0C"/>
    <w:rsid w:val="00F57E58"/>
    <w:rsid w:val="00F86EDF"/>
    <w:rsid w:val="00FB2F89"/>
    <w:rsid w:val="00FC51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B361F"/>
  <w15:chartTrackingRefBased/>
  <w15:docId w15:val="{F2050D79-5020-439D-B67F-7150540D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866B6B"/>
    <w:pPr>
      <w:keepNext/>
      <w:spacing w:after="0" w:line="240" w:lineRule="auto"/>
      <w:jc w:val="both"/>
      <w:outlineLvl w:val="0"/>
    </w:pPr>
    <w:rPr>
      <w:rFonts w:ascii="Arial" w:eastAsia="Times New Roman" w:hAnsi="Arial" w:cs="Times New Roman"/>
      <w:b/>
      <w:sz w:val="20"/>
      <w:szCs w:val="20"/>
      <w:lang w:val="en-GB" w:eastAsia="it-IT"/>
    </w:rPr>
  </w:style>
  <w:style w:type="paragraph" w:styleId="Titolo2">
    <w:name w:val="heading 2"/>
    <w:basedOn w:val="Normale"/>
    <w:next w:val="Normale"/>
    <w:link w:val="Titolo2Carattere"/>
    <w:qFormat/>
    <w:rsid w:val="00866B6B"/>
    <w:pPr>
      <w:keepNext/>
      <w:spacing w:after="0" w:line="240" w:lineRule="auto"/>
      <w:jc w:val="both"/>
      <w:outlineLvl w:val="1"/>
    </w:pPr>
    <w:rPr>
      <w:rFonts w:ascii="Arial" w:eastAsia="Times New Roman" w:hAnsi="Arial" w:cs="Times New Roman"/>
      <w:b/>
      <w:sz w:val="24"/>
      <w:szCs w:val="20"/>
      <w:lang w:val="en-GB" w:eastAsia="it-IT"/>
    </w:rPr>
  </w:style>
  <w:style w:type="paragraph" w:styleId="Titolo6">
    <w:name w:val="heading 6"/>
    <w:basedOn w:val="Normale"/>
    <w:next w:val="Normale"/>
    <w:link w:val="Titolo6Carattere"/>
    <w:uiPriority w:val="9"/>
    <w:unhideWhenUsed/>
    <w:qFormat/>
    <w:rsid w:val="00866B6B"/>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Titolo9">
    <w:name w:val="heading 9"/>
    <w:basedOn w:val="Normale"/>
    <w:next w:val="Normale"/>
    <w:link w:val="Titolo9Carattere"/>
    <w:uiPriority w:val="9"/>
    <w:semiHidden/>
    <w:unhideWhenUsed/>
    <w:qFormat/>
    <w:rsid w:val="00D603B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67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672DD"/>
    <w:pPr>
      <w:ind w:left="720"/>
      <w:contextualSpacing/>
    </w:pPr>
  </w:style>
  <w:style w:type="character" w:customStyle="1" w:styleId="Titolo1Carattere">
    <w:name w:val="Titolo 1 Carattere"/>
    <w:basedOn w:val="Carpredefinitoparagrafo"/>
    <w:link w:val="Titolo1"/>
    <w:rsid w:val="00866B6B"/>
    <w:rPr>
      <w:rFonts w:ascii="Arial" w:eastAsia="Times New Roman" w:hAnsi="Arial" w:cs="Times New Roman"/>
      <w:b/>
      <w:sz w:val="20"/>
      <w:szCs w:val="20"/>
      <w:lang w:val="en-GB" w:eastAsia="it-IT"/>
    </w:rPr>
  </w:style>
  <w:style w:type="character" w:customStyle="1" w:styleId="Titolo2Carattere">
    <w:name w:val="Titolo 2 Carattere"/>
    <w:basedOn w:val="Carpredefinitoparagrafo"/>
    <w:link w:val="Titolo2"/>
    <w:rsid w:val="00866B6B"/>
    <w:rPr>
      <w:rFonts w:ascii="Arial" w:eastAsia="Times New Roman" w:hAnsi="Arial" w:cs="Times New Roman"/>
      <w:b/>
      <w:sz w:val="24"/>
      <w:szCs w:val="20"/>
      <w:lang w:val="en-GB" w:eastAsia="it-IT"/>
    </w:rPr>
  </w:style>
  <w:style w:type="character" w:customStyle="1" w:styleId="Titolo6Carattere">
    <w:name w:val="Titolo 6 Carattere"/>
    <w:basedOn w:val="Carpredefinitoparagrafo"/>
    <w:link w:val="Titolo6"/>
    <w:uiPriority w:val="9"/>
    <w:rsid w:val="00866B6B"/>
    <w:rPr>
      <w:rFonts w:asciiTheme="majorHAnsi" w:eastAsiaTheme="majorEastAsia" w:hAnsiTheme="majorHAnsi" w:cstheme="majorBidi"/>
      <w:i/>
      <w:iCs/>
      <w:color w:val="1F4D78" w:themeColor="accent1" w:themeShade="7F"/>
    </w:rPr>
  </w:style>
  <w:style w:type="paragraph" w:styleId="Corpotesto">
    <w:name w:val="Body Text"/>
    <w:basedOn w:val="Normale"/>
    <w:link w:val="CorpotestoCarattere"/>
    <w:semiHidden/>
    <w:rsid w:val="00866B6B"/>
    <w:pPr>
      <w:spacing w:after="0" w:line="240" w:lineRule="auto"/>
      <w:jc w:val="both"/>
    </w:pPr>
    <w:rPr>
      <w:rFonts w:ascii="Arial" w:eastAsia="Times New Roman" w:hAnsi="Arial" w:cs="Times New Roman"/>
      <w:sz w:val="20"/>
      <w:szCs w:val="20"/>
      <w:lang w:val="en-GB" w:eastAsia="it-IT"/>
    </w:rPr>
  </w:style>
  <w:style w:type="character" w:customStyle="1" w:styleId="CorpotestoCarattere">
    <w:name w:val="Corpo testo Carattere"/>
    <w:basedOn w:val="Carpredefinitoparagrafo"/>
    <w:link w:val="Corpotesto"/>
    <w:semiHidden/>
    <w:rsid w:val="00866B6B"/>
    <w:rPr>
      <w:rFonts w:ascii="Arial" w:eastAsia="Times New Roman" w:hAnsi="Arial" w:cs="Times New Roman"/>
      <w:sz w:val="20"/>
      <w:szCs w:val="20"/>
      <w:lang w:val="en-GB" w:eastAsia="it-IT"/>
    </w:rPr>
  </w:style>
  <w:style w:type="character" w:styleId="Collegamentoipertestuale">
    <w:name w:val="Hyperlink"/>
    <w:basedOn w:val="Carpredefinitoparagrafo"/>
    <w:semiHidden/>
    <w:rsid w:val="00866B6B"/>
    <w:rPr>
      <w:color w:val="0000FF"/>
      <w:u w:val="single"/>
    </w:rPr>
  </w:style>
  <w:style w:type="paragraph" w:styleId="Rientrocorpodeltesto">
    <w:name w:val="Body Text Indent"/>
    <w:basedOn w:val="Normale"/>
    <w:link w:val="RientrocorpodeltestoCarattere"/>
    <w:semiHidden/>
    <w:rsid w:val="00866B6B"/>
    <w:pPr>
      <w:spacing w:after="0" w:line="240" w:lineRule="auto"/>
      <w:ind w:left="720"/>
      <w:jc w:val="both"/>
    </w:pPr>
    <w:rPr>
      <w:rFonts w:ascii="Arial" w:eastAsia="Times New Roman" w:hAnsi="Arial" w:cs="Times New Roman"/>
      <w:sz w:val="20"/>
      <w:szCs w:val="20"/>
      <w:lang w:val="en-GB" w:eastAsia="it-IT"/>
    </w:rPr>
  </w:style>
  <w:style w:type="character" w:customStyle="1" w:styleId="RientrocorpodeltestoCarattere">
    <w:name w:val="Rientro corpo del testo Carattere"/>
    <w:basedOn w:val="Carpredefinitoparagrafo"/>
    <w:link w:val="Rientrocorpodeltesto"/>
    <w:semiHidden/>
    <w:rsid w:val="00866B6B"/>
    <w:rPr>
      <w:rFonts w:ascii="Arial" w:eastAsia="Times New Roman" w:hAnsi="Arial" w:cs="Times New Roman"/>
      <w:sz w:val="20"/>
      <w:szCs w:val="20"/>
      <w:lang w:val="en-GB" w:eastAsia="it-IT"/>
    </w:rPr>
  </w:style>
  <w:style w:type="paragraph" w:styleId="Corpodeltesto3">
    <w:name w:val="Body Text 3"/>
    <w:basedOn w:val="Normale"/>
    <w:link w:val="Corpodeltesto3Carattere"/>
    <w:uiPriority w:val="99"/>
    <w:unhideWhenUsed/>
    <w:rsid w:val="00866B6B"/>
    <w:pPr>
      <w:spacing w:after="120" w:line="276" w:lineRule="auto"/>
    </w:pPr>
    <w:rPr>
      <w:sz w:val="16"/>
      <w:szCs w:val="16"/>
    </w:rPr>
  </w:style>
  <w:style w:type="character" w:customStyle="1" w:styleId="Corpodeltesto3Carattere">
    <w:name w:val="Corpo del testo 3 Carattere"/>
    <w:basedOn w:val="Carpredefinitoparagrafo"/>
    <w:link w:val="Corpodeltesto3"/>
    <w:uiPriority w:val="99"/>
    <w:rsid w:val="00866B6B"/>
    <w:rPr>
      <w:sz w:val="16"/>
      <w:szCs w:val="16"/>
    </w:rPr>
  </w:style>
  <w:style w:type="paragraph" w:styleId="Testofumetto">
    <w:name w:val="Balloon Text"/>
    <w:basedOn w:val="Normale"/>
    <w:link w:val="TestofumettoCarattere"/>
    <w:uiPriority w:val="99"/>
    <w:semiHidden/>
    <w:unhideWhenUsed/>
    <w:rsid w:val="00866B6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66B6B"/>
    <w:rPr>
      <w:rFonts w:ascii="Segoe UI" w:hAnsi="Segoe UI" w:cs="Segoe UI"/>
      <w:sz w:val="18"/>
      <w:szCs w:val="18"/>
    </w:rPr>
  </w:style>
  <w:style w:type="character" w:customStyle="1" w:styleId="Titolo9Carattere">
    <w:name w:val="Titolo 9 Carattere"/>
    <w:basedOn w:val="Carpredefinitoparagrafo"/>
    <w:link w:val="Titolo9"/>
    <w:uiPriority w:val="9"/>
    <w:semiHidden/>
    <w:rsid w:val="00D603B2"/>
    <w:rPr>
      <w:rFonts w:asciiTheme="majorHAnsi" w:eastAsiaTheme="majorEastAsia" w:hAnsiTheme="majorHAnsi" w:cstheme="majorBidi"/>
      <w:i/>
      <w:iCs/>
      <w:color w:val="272727" w:themeColor="text1" w:themeTint="D8"/>
      <w:sz w:val="21"/>
      <w:szCs w:val="21"/>
    </w:rPr>
  </w:style>
  <w:style w:type="paragraph" w:styleId="Intestazione">
    <w:name w:val="header"/>
    <w:basedOn w:val="Normale"/>
    <w:link w:val="IntestazioneCarattere"/>
    <w:semiHidden/>
    <w:rsid w:val="00D603B2"/>
    <w:pPr>
      <w:tabs>
        <w:tab w:val="center" w:pos="4819"/>
        <w:tab w:val="right" w:pos="9638"/>
      </w:tabs>
      <w:spacing w:after="0" w:line="360" w:lineRule="auto"/>
    </w:pPr>
    <w:rPr>
      <w:rFonts w:ascii="Arial" w:eastAsia="Times New Roman" w:hAnsi="Arial" w:cs="Times New Roman"/>
      <w:sz w:val="20"/>
      <w:szCs w:val="28"/>
      <w:lang w:eastAsia="it-IT"/>
    </w:rPr>
  </w:style>
  <w:style w:type="character" w:customStyle="1" w:styleId="IntestazioneCarattere">
    <w:name w:val="Intestazione Carattere"/>
    <w:basedOn w:val="Carpredefinitoparagrafo"/>
    <w:link w:val="Intestazione"/>
    <w:semiHidden/>
    <w:rsid w:val="00D603B2"/>
    <w:rPr>
      <w:rFonts w:ascii="Arial" w:eastAsia="Times New Roman" w:hAnsi="Arial" w:cs="Times New Roman"/>
      <w:sz w:val="20"/>
      <w:szCs w:val="28"/>
      <w:lang w:eastAsia="it-IT"/>
    </w:rPr>
  </w:style>
  <w:style w:type="paragraph" w:styleId="Pidipagina">
    <w:name w:val="footer"/>
    <w:basedOn w:val="Normale"/>
    <w:link w:val="PidipaginaCarattere"/>
    <w:uiPriority w:val="99"/>
    <w:rsid w:val="00D603B2"/>
    <w:pPr>
      <w:tabs>
        <w:tab w:val="center" w:pos="4819"/>
        <w:tab w:val="right" w:pos="9638"/>
      </w:tabs>
      <w:spacing w:after="0" w:line="360" w:lineRule="auto"/>
    </w:pPr>
    <w:rPr>
      <w:rFonts w:ascii="Arial" w:eastAsia="Times New Roman" w:hAnsi="Arial" w:cs="Times New Roman"/>
      <w:sz w:val="20"/>
      <w:szCs w:val="28"/>
      <w:lang w:eastAsia="it-IT"/>
    </w:rPr>
  </w:style>
  <w:style w:type="character" w:customStyle="1" w:styleId="PidipaginaCarattere">
    <w:name w:val="Piè di pagina Carattere"/>
    <w:basedOn w:val="Carpredefinitoparagrafo"/>
    <w:link w:val="Pidipagina"/>
    <w:uiPriority w:val="99"/>
    <w:rsid w:val="00D603B2"/>
    <w:rPr>
      <w:rFonts w:ascii="Arial" w:eastAsia="Times New Roman" w:hAnsi="Arial" w:cs="Times New Roman"/>
      <w:sz w:val="20"/>
      <w:szCs w:val="28"/>
      <w:lang w:eastAsia="it-IT"/>
    </w:rPr>
  </w:style>
  <w:style w:type="character" w:styleId="Numeropagina">
    <w:name w:val="page number"/>
    <w:basedOn w:val="Carpredefinitoparagrafo"/>
    <w:semiHidden/>
    <w:rsid w:val="00D603B2"/>
  </w:style>
  <w:style w:type="paragraph" w:styleId="Testonormale">
    <w:name w:val="Plain Text"/>
    <w:basedOn w:val="Normale"/>
    <w:link w:val="TestonormaleCarattere"/>
    <w:semiHidden/>
    <w:rsid w:val="00D603B2"/>
    <w:pPr>
      <w:spacing w:after="0" w:line="240" w:lineRule="auto"/>
    </w:pPr>
    <w:rPr>
      <w:rFonts w:ascii="Courier New" w:eastAsia="Times New Roman" w:hAnsi="Courier New" w:cs="Times New Roman"/>
      <w:sz w:val="20"/>
      <w:szCs w:val="28"/>
      <w:lang w:eastAsia="it-IT"/>
    </w:rPr>
  </w:style>
  <w:style w:type="character" w:customStyle="1" w:styleId="TestonormaleCarattere">
    <w:name w:val="Testo normale Carattere"/>
    <w:basedOn w:val="Carpredefinitoparagrafo"/>
    <w:link w:val="Testonormale"/>
    <w:semiHidden/>
    <w:rsid w:val="00D603B2"/>
    <w:rPr>
      <w:rFonts w:ascii="Courier New" w:eastAsia="Times New Roman" w:hAnsi="Courier New" w:cs="Times New Roman"/>
      <w:sz w:val="20"/>
      <w:szCs w:val="28"/>
      <w:lang w:eastAsia="it-IT"/>
    </w:rPr>
  </w:style>
  <w:style w:type="character" w:styleId="Rimandocommento">
    <w:name w:val="annotation reference"/>
    <w:basedOn w:val="Carpredefinitoparagrafo"/>
    <w:uiPriority w:val="99"/>
    <w:semiHidden/>
    <w:unhideWhenUsed/>
    <w:rsid w:val="00491812"/>
    <w:rPr>
      <w:sz w:val="16"/>
      <w:szCs w:val="16"/>
    </w:rPr>
  </w:style>
  <w:style w:type="paragraph" w:styleId="Testocommento">
    <w:name w:val="annotation text"/>
    <w:basedOn w:val="Normale"/>
    <w:link w:val="TestocommentoCarattere"/>
    <w:uiPriority w:val="99"/>
    <w:semiHidden/>
    <w:unhideWhenUsed/>
    <w:rsid w:val="0049181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91812"/>
    <w:rPr>
      <w:sz w:val="20"/>
      <w:szCs w:val="20"/>
    </w:rPr>
  </w:style>
  <w:style w:type="paragraph" w:styleId="Soggettocommento">
    <w:name w:val="annotation subject"/>
    <w:basedOn w:val="Testocommento"/>
    <w:next w:val="Testocommento"/>
    <w:link w:val="SoggettocommentoCarattere"/>
    <w:uiPriority w:val="99"/>
    <w:semiHidden/>
    <w:unhideWhenUsed/>
    <w:rsid w:val="00491812"/>
    <w:rPr>
      <w:b/>
      <w:bCs/>
    </w:rPr>
  </w:style>
  <w:style w:type="character" w:customStyle="1" w:styleId="SoggettocommentoCarattere">
    <w:name w:val="Soggetto commento Carattere"/>
    <w:basedOn w:val="TestocommentoCarattere"/>
    <w:link w:val="Soggettocommento"/>
    <w:uiPriority w:val="99"/>
    <w:semiHidden/>
    <w:rsid w:val="004918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25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http://www.leukemia-net.org" TargetMode="External"/><Relationship Id="rId12" Type="http://schemas.openxmlformats.org/officeDocument/2006/relationships/hyperlink" Target="mailto:adienne@adienn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5160</Words>
  <Characters>29417</Characters>
  <Application>Microsoft Office Word</Application>
  <DocSecurity>0</DocSecurity>
  <Lines>245</Lines>
  <Paragraphs>69</Paragraphs>
  <ScaleCrop>false</ScaleCrop>
  <HeadingPairs>
    <vt:vector size="2" baseType="variant">
      <vt:variant>
        <vt:lpstr>Titolo</vt:lpstr>
      </vt:variant>
      <vt:variant>
        <vt:i4>1</vt:i4>
      </vt:variant>
    </vt:vector>
  </HeadingPairs>
  <TitlesOfParts>
    <vt:vector size="1" baseType="lpstr">
      <vt:lpstr/>
    </vt:vector>
  </TitlesOfParts>
  <Company>Azienda ULSS 12 Veneziana</Company>
  <LinksUpToDate>false</LinksUpToDate>
  <CharactersWithSpaces>34508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Bassan Renato</dc:creator>
  <cp:keywords/>
  <dc:description/>
  <cp:lastModifiedBy>Bassan Renato</cp:lastModifiedBy>
  <cp:revision>8</cp:revision>
  <dcterms:created xsi:type="dcterms:W3CDTF">2020-09-22T13:05:00Z</dcterms:created>
  <dcterms:modified xsi:type="dcterms:W3CDTF">2020-10-01T12:44:00Z</dcterms:modified>
</cp:coreProperties>
</file>