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0BB8D" w14:textId="0C7E6300" w:rsidR="00A92726" w:rsidRDefault="009C4F27" w:rsidP="006609A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555932" w:rsidRPr="00337936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E55EA8">
        <w:rPr>
          <w:rFonts w:ascii="Arial" w:hAnsi="Arial" w:cs="Arial"/>
          <w:b/>
          <w:bCs/>
          <w:sz w:val="20"/>
          <w:szCs w:val="20"/>
        </w:rPr>
        <w:t>6</w:t>
      </w:r>
      <w:r w:rsidR="00555932" w:rsidRPr="00337936">
        <w:rPr>
          <w:rFonts w:ascii="Arial" w:hAnsi="Arial" w:cs="Arial"/>
          <w:b/>
          <w:bCs/>
          <w:sz w:val="20"/>
          <w:szCs w:val="20"/>
        </w:rPr>
        <w:t xml:space="preserve">: </w:t>
      </w:r>
      <w:r w:rsidR="00B43BFB" w:rsidRPr="00337936">
        <w:rPr>
          <w:rFonts w:ascii="Arial" w:hAnsi="Arial" w:cs="Arial"/>
          <w:b/>
          <w:bCs/>
          <w:sz w:val="20"/>
          <w:szCs w:val="20"/>
        </w:rPr>
        <w:t xml:space="preserve">Summary of </w:t>
      </w:r>
      <w:r w:rsidR="00725BBD" w:rsidRPr="00337936">
        <w:rPr>
          <w:rFonts w:ascii="Arial" w:hAnsi="Arial" w:cs="Arial"/>
          <w:b/>
          <w:bCs/>
          <w:sz w:val="20"/>
          <w:szCs w:val="20"/>
        </w:rPr>
        <w:t>Overall</w:t>
      </w:r>
      <w:r w:rsidR="00B43BFB" w:rsidRPr="00337936">
        <w:rPr>
          <w:rFonts w:ascii="Arial" w:hAnsi="Arial" w:cs="Arial"/>
          <w:b/>
          <w:bCs/>
          <w:sz w:val="20"/>
          <w:szCs w:val="20"/>
        </w:rPr>
        <w:t xml:space="preserve"> Survival – </w:t>
      </w:r>
      <w:r>
        <w:rPr>
          <w:rFonts w:ascii="Arial" w:hAnsi="Arial" w:cs="Arial"/>
          <w:b/>
          <w:bCs/>
          <w:sz w:val="20"/>
          <w:szCs w:val="20"/>
        </w:rPr>
        <w:t>Univariate</w:t>
      </w:r>
      <w:r w:rsidR="00B43BFB" w:rsidRPr="00337936">
        <w:rPr>
          <w:rFonts w:ascii="Arial" w:hAnsi="Arial" w:cs="Arial"/>
          <w:b/>
          <w:bCs/>
          <w:sz w:val="20"/>
          <w:szCs w:val="20"/>
        </w:rPr>
        <w:t xml:space="preserve"> Assessments</w:t>
      </w:r>
    </w:p>
    <w:p w14:paraId="7401433B" w14:textId="77777777" w:rsidR="00CE7A94" w:rsidRPr="00337936" w:rsidRDefault="00CE7A94" w:rsidP="006609A1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531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620"/>
        <w:gridCol w:w="990"/>
      </w:tblGrid>
      <w:tr w:rsidR="00A42934" w:rsidRPr="00371829" w14:paraId="78264E4D" w14:textId="77777777" w:rsidTr="00A42934">
        <w:trPr>
          <w:trHeight w:val="300"/>
          <w:jc w:val="center"/>
        </w:trPr>
        <w:tc>
          <w:tcPr>
            <w:tcW w:w="2700" w:type="dxa"/>
            <w:shd w:val="clear" w:color="auto" w:fill="BFBFBF" w:themeFill="background1" w:themeFillShade="BF"/>
            <w:vAlign w:val="center"/>
          </w:tcPr>
          <w:p w14:paraId="19CB7174" w14:textId="41E8C537" w:rsidR="00A42934" w:rsidRPr="00100CF4" w:rsidRDefault="00A42934" w:rsidP="00A42934">
            <w:pPr>
              <w:rPr>
                <w:rFonts w:ascii="Arial" w:eastAsia="Batang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color w:val="000000"/>
                <w:sz w:val="18"/>
                <w:szCs w:val="18"/>
              </w:rPr>
              <w:t>Measure</w:t>
            </w:r>
          </w:p>
        </w:tc>
        <w:tc>
          <w:tcPr>
            <w:tcW w:w="1620" w:type="dxa"/>
            <w:shd w:val="clear" w:color="auto" w:fill="BFBFBF" w:themeFill="background1" w:themeFillShade="BF"/>
            <w:noWrap/>
            <w:vAlign w:val="center"/>
          </w:tcPr>
          <w:p w14:paraId="43628EBF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Hazard Ratio</w:t>
            </w:r>
          </w:p>
          <w:p w14:paraId="2CCC246B" w14:textId="370B191E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990" w:type="dxa"/>
            <w:shd w:val="clear" w:color="auto" w:fill="BFBFBF" w:themeFill="background1" w:themeFillShade="BF"/>
            <w:noWrap/>
            <w:vAlign w:val="center"/>
          </w:tcPr>
          <w:p w14:paraId="2E9DD5F8" w14:textId="3FCF64AC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A42934" w:rsidRPr="00371829" w14:paraId="47BC22CC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7927DD27" w14:textId="2B284763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CD34</w:t>
            </w:r>
            <w:r w:rsidRPr="002450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63392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(x 10</w:t>
            </w:r>
            <w:r w:rsidR="00D63392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="00D63392" w:rsidRPr="001B2FA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cells/kg)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95C1409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C796248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6882705E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6C2CEE5C" w14:textId="12FAEEF4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&gt; 2.5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</w:t>
            </w: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≤ 2.5</w:t>
            </w:r>
          </w:p>
        </w:tc>
        <w:tc>
          <w:tcPr>
            <w:tcW w:w="162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48A9971D" w14:textId="52BD22B3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0.53 (0.40, 0.72)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2D170E0A" w14:textId="3CE90FDC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1D12709D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383F9A0E" w14:textId="1E661C67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Continuous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44106A8B" w14:textId="541234CD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0.96 (0.93, 1.00)</w:t>
            </w:r>
          </w:p>
        </w:tc>
        <w:tc>
          <w:tcPr>
            <w:tcW w:w="990" w:type="dxa"/>
            <w:shd w:val="clear" w:color="000000" w:fill="FFFFFF"/>
            <w:vAlign w:val="center"/>
          </w:tcPr>
          <w:p w14:paraId="44D43C19" w14:textId="59807A0F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</w:tr>
      <w:tr w:rsidR="00A42934" w:rsidRPr="00371829" w14:paraId="6AD3CF80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59811C96" w14:textId="12DD2679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40510744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7F90A340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47E9DBB0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3D31A237" w14:textId="55DDA3FA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Female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Male</w:t>
            </w:r>
          </w:p>
        </w:tc>
        <w:tc>
          <w:tcPr>
            <w:tcW w:w="162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2F84AF8B" w14:textId="202634C3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0.92 (0.80, 1.05)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104F2923" w14:textId="74C2EC56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</w:tr>
      <w:tr w:rsidR="00A42934" w:rsidRPr="00371829" w14:paraId="0E7ECF70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6E55B0B7" w14:textId="39BD88CD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Age at auto</w:t>
            </w:r>
            <w:r w:rsidR="00D633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HCT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2DB67015" w14:textId="46E62278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4AF68F06" w14:textId="6A6D6435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37FDFBA6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5E9AEAB7" w14:textId="76B6FC15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Continuous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33B55318" w14:textId="585B9790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1.03 (1.02, 1.03)</w:t>
            </w:r>
          </w:p>
        </w:tc>
        <w:tc>
          <w:tcPr>
            <w:tcW w:w="990" w:type="dxa"/>
            <w:shd w:val="clear" w:color="000000" w:fill="FFFFFF"/>
            <w:vAlign w:val="center"/>
          </w:tcPr>
          <w:p w14:paraId="4E41925D" w14:textId="4CD26314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036561AB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58428550" w14:textId="1F289EBD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Race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5168DB83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3EBA1286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42934" w:rsidRPr="00371829" w14:paraId="45D8B57F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7F9660BB" w14:textId="2E13DCCE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Non-black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Black</w:t>
            </w:r>
          </w:p>
        </w:tc>
        <w:tc>
          <w:tcPr>
            <w:tcW w:w="162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63F2A2B0" w14:textId="7F35B339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1.16 (0.97, 1.39)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6E582036" w14:textId="4A2990DC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</w:tr>
      <w:tr w:rsidR="00A42934" w:rsidRPr="00371829" w14:paraId="0FBDD2C5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25ABDFEE" w14:textId="7FA38B90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Year of auto</w:t>
            </w:r>
            <w:r w:rsidR="00D633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HCT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04B50B61" w14:textId="204725A8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30822862" w14:textId="73AA790E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398D9002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689C5807" w14:textId="395894C5" w:rsidR="00A42934" w:rsidRPr="00100CF4" w:rsidRDefault="00A42934" w:rsidP="00A429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hAnsi="Arial" w:cs="Arial"/>
                <w:color w:val="000000"/>
                <w:sz w:val="18"/>
                <w:szCs w:val="18"/>
              </w:rPr>
              <w:t xml:space="preserve">    ≥ 2010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vs.</w:t>
            </w:r>
            <w:r w:rsidRPr="00100CF4">
              <w:rPr>
                <w:rFonts w:ascii="Arial" w:hAnsi="Arial" w:cs="Arial"/>
                <w:color w:val="000000"/>
                <w:sz w:val="18"/>
                <w:szCs w:val="18"/>
              </w:rPr>
              <w:t xml:space="preserve"> &lt; 2010</w:t>
            </w:r>
          </w:p>
        </w:tc>
        <w:tc>
          <w:tcPr>
            <w:tcW w:w="162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0902C5D6" w14:textId="74078620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0.85 (0.73, 0.99)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4A6C588A" w14:textId="5FB15EDA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0.038</w:t>
            </w:r>
          </w:p>
        </w:tc>
      </w:tr>
      <w:tr w:rsidR="00A42934" w:rsidRPr="00371829" w14:paraId="1B78FC40" w14:textId="77777777" w:rsidTr="00A42934">
        <w:trPr>
          <w:trHeight w:val="300"/>
          <w:jc w:val="center"/>
        </w:trPr>
        <w:tc>
          <w:tcPr>
            <w:tcW w:w="270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2A18EBD" w14:textId="6D8CA5E7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hAnsi="Arial" w:cs="Arial"/>
                <w:b/>
                <w:bCs/>
                <w:sz w:val="18"/>
                <w:szCs w:val="18"/>
              </w:rPr>
              <w:t>R-ISS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A746667" w14:textId="5E8EE59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E8963C3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4F5FD777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D173390" w14:textId="791A4566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hAnsi="Arial" w:cs="Arial"/>
                <w:sz w:val="18"/>
                <w:szCs w:val="18"/>
              </w:rPr>
              <w:t xml:space="preserve">    II</w:t>
            </w:r>
            <w:r>
              <w:rPr>
                <w:rFonts w:ascii="Arial" w:hAnsi="Arial" w:cs="Arial"/>
                <w:sz w:val="18"/>
                <w:szCs w:val="18"/>
              </w:rPr>
              <w:t xml:space="preserve"> vs. I</w:t>
            </w:r>
          </w:p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7790E55" w14:textId="674E739C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1.72 (1.37, 2.14)</w:t>
            </w:r>
          </w:p>
        </w:tc>
        <w:tc>
          <w:tcPr>
            <w:tcW w:w="99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A27A885" w14:textId="47B619CA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2C189B9D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AD9CFD7" w14:textId="680A3E4D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III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I</w:t>
            </w:r>
          </w:p>
        </w:tc>
        <w:tc>
          <w:tcPr>
            <w:tcW w:w="162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D9F5897" w14:textId="03F7D335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4.11 (3.03, 5.57)</w:t>
            </w:r>
          </w:p>
        </w:tc>
        <w:tc>
          <w:tcPr>
            <w:tcW w:w="99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5165D91" w14:textId="556E3D0B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3F954488" w14:textId="77777777" w:rsidTr="00A42934">
        <w:trPr>
          <w:trHeight w:val="300"/>
          <w:jc w:val="center"/>
        </w:trPr>
        <w:tc>
          <w:tcPr>
            <w:tcW w:w="270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4716AE27" w14:textId="4575CE0D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hAnsi="Arial" w:cs="Arial"/>
                <w:b/>
                <w:bCs/>
                <w:sz w:val="18"/>
                <w:szCs w:val="18"/>
              </w:rPr>
              <w:t>Light chain type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6498044" w14:textId="758DC902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CCA7650" w14:textId="5372F6CA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1667C00C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19FD0E0" w14:textId="0F05AC58" w:rsidR="00A42934" w:rsidRPr="00100CF4" w:rsidRDefault="00A42934" w:rsidP="00A42934">
            <w:pPr>
              <w:rPr>
                <w:rFonts w:ascii="Arial" w:hAnsi="Arial" w:cs="Arial"/>
                <w:sz w:val="18"/>
                <w:szCs w:val="18"/>
              </w:rPr>
            </w:pPr>
            <w:r w:rsidRPr="00100CF4">
              <w:rPr>
                <w:rFonts w:ascii="Arial" w:hAnsi="Arial" w:cs="Arial"/>
                <w:sz w:val="18"/>
                <w:szCs w:val="18"/>
              </w:rPr>
              <w:t xml:space="preserve">    Lambda</w:t>
            </w:r>
            <w:r>
              <w:rPr>
                <w:rFonts w:ascii="Arial" w:hAnsi="Arial" w:cs="Arial"/>
                <w:sz w:val="18"/>
                <w:szCs w:val="18"/>
              </w:rPr>
              <w:t xml:space="preserve"> vs. Kappa</w:t>
            </w:r>
          </w:p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1548B4B" w14:textId="570DF4DD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1.30 (1.13, 1.50)</w:t>
            </w:r>
          </w:p>
        </w:tc>
        <w:tc>
          <w:tcPr>
            <w:tcW w:w="99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370B8A2" w14:textId="4D779993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3B100143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9BEBFB9" w14:textId="6E09C0CF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spellStart"/>
            <w:r w:rsidRPr="00100CF4">
              <w:rPr>
                <w:rFonts w:ascii="Arial" w:hAnsi="Arial" w:cs="Arial"/>
                <w:sz w:val="18"/>
                <w:szCs w:val="18"/>
              </w:rPr>
              <w:t>Biclonal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vs. Kappa</w:t>
            </w:r>
          </w:p>
        </w:tc>
        <w:tc>
          <w:tcPr>
            <w:tcW w:w="162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5DB84C6" w14:textId="316F18AA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1.00 (0.41, 2.41)</w:t>
            </w:r>
          </w:p>
        </w:tc>
        <w:tc>
          <w:tcPr>
            <w:tcW w:w="99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1814CBC" w14:textId="0E1202FC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A42934" w:rsidRPr="00371829" w14:paraId="77A708AE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2308F4A6" w14:textId="07DE7325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Cytogenetic risk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383BA965" w14:textId="4B10088B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63DE5949" w14:textId="41E74BAC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FD0130" w14:paraId="069640DD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2E3AA87C" w14:textId="54D8149D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High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Standard</w:t>
            </w:r>
          </w:p>
        </w:tc>
        <w:tc>
          <w:tcPr>
            <w:tcW w:w="162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10EA00D0" w14:textId="04439271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2.06 (1.74, 2.44)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7C2DF2D1" w14:textId="2F55A2B6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1B5B7458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4D431C53" w14:textId="7BF414AD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LDH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4FDFC890" w14:textId="39E7AAB6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571E18FF" w14:textId="2FE11BAD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62E20DA1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693A5F0C" w14:textId="24BF86A1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&gt; ULN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Normal</w:t>
            </w:r>
          </w:p>
        </w:tc>
        <w:tc>
          <w:tcPr>
            <w:tcW w:w="162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36B9FBE7" w14:textId="314DC5C4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1.56 (1.24, 1.95)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1801A676" w14:textId="0FA8CDB8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71507C49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063B759F" w14:textId="3A9EC295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Creatinine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321C101B" w14:textId="2AC3D450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79A2B040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659EB349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24BBA050" w14:textId="56F325F5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&gt; 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</w:t>
            </w: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≤ 2</w:t>
            </w:r>
          </w:p>
        </w:tc>
        <w:tc>
          <w:tcPr>
            <w:tcW w:w="162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4D01EA8A" w14:textId="121913AC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1.37 (1.14, 1.65)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5D8F82ED" w14:textId="6714563B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3592FF09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084D5517" w14:textId="6BEE3AFD" w:rsidR="00A42934" w:rsidRPr="00100CF4" w:rsidRDefault="00A42934" w:rsidP="00A42934">
            <w:pPr>
              <w:rPr>
                <w:rFonts w:ascii="Arial" w:hAnsi="Arial" w:cs="Arial"/>
                <w:sz w:val="18"/>
                <w:szCs w:val="18"/>
              </w:rPr>
            </w:pPr>
            <w:r w:rsidRPr="00100CF4">
              <w:rPr>
                <w:rFonts w:ascii="Arial" w:hAnsi="Arial" w:cs="Arial"/>
                <w:b/>
                <w:bCs/>
                <w:sz w:val="18"/>
                <w:szCs w:val="18"/>
              </w:rPr>
              <w:t>HCT-CI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5C6891E7" w14:textId="0D1BFB09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32B23EE8" w14:textId="6866CB11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6EB44210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150DA441" w14:textId="0E1B8C2D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&gt; 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≤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3E0346CD" w14:textId="57E8AB24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color w:val="000000"/>
                <w:sz w:val="18"/>
                <w:szCs w:val="18"/>
              </w:rPr>
              <w:t>1.44 (1.24, 1.69)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1EC006E8" w14:textId="13FA76CC" w:rsidR="00A42934" w:rsidRPr="00C0065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0658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3F51D1CF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5DCFDA17" w14:textId="62D3DFC8" w:rsidR="00A42934" w:rsidRPr="00100CF4" w:rsidRDefault="00A42934" w:rsidP="00A429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60F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Chemotherapy- mobilization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1F96DCE1" w14:textId="66241FCE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79A46107" w14:textId="5D68D02D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50236E60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35C22938" w14:textId="6B09FF1B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Yes vs. No</w:t>
            </w:r>
          </w:p>
        </w:tc>
        <w:tc>
          <w:tcPr>
            <w:tcW w:w="162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07E2F88F" w14:textId="1DDD8E47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 w:themeColor="text1"/>
                <w:sz w:val="18"/>
                <w:szCs w:val="18"/>
              </w:rPr>
              <w:t>1.05 (0.86, 1.28)</w:t>
            </w: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  <w:shd w:val="clear" w:color="000000" w:fill="FFFFFF"/>
            <w:vAlign w:val="center"/>
          </w:tcPr>
          <w:p w14:paraId="29662EF0" w14:textId="57A7F91B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 w:themeColor="text1"/>
                <w:sz w:val="18"/>
                <w:szCs w:val="18"/>
              </w:rPr>
              <w:t>0.64</w:t>
            </w:r>
          </w:p>
        </w:tc>
      </w:tr>
      <w:tr w:rsidR="00A42934" w:rsidRPr="00371829" w14:paraId="0FB03031" w14:textId="77777777" w:rsidTr="00A42934">
        <w:trPr>
          <w:trHeight w:val="300"/>
          <w:jc w:val="center"/>
        </w:trPr>
        <w:tc>
          <w:tcPr>
            <w:tcW w:w="270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D4B2287" w14:textId="555ECA73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Induction treatment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EE14D0D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455EEA0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3BD09419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636EC04" w14:textId="434778DB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248EF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spellStart"/>
            <w:r w:rsidRPr="001248EF">
              <w:rPr>
                <w:rFonts w:ascii="Arial" w:hAnsi="Arial" w:cs="Arial"/>
                <w:sz w:val="18"/>
                <w:szCs w:val="18"/>
              </w:rPr>
              <w:t>Imi</w:t>
            </w:r>
            <w:r w:rsidR="00C11C8B">
              <w:rPr>
                <w:rFonts w:ascii="Arial" w:hAnsi="Arial" w:cs="Arial"/>
                <w:sz w:val="18"/>
                <w:szCs w:val="18"/>
              </w:rPr>
              <w:t>D</w:t>
            </w:r>
            <w:r w:rsidRPr="001248EF">
              <w:rPr>
                <w:rFonts w:ascii="Arial" w:hAnsi="Arial" w:cs="Arial"/>
                <w:sz w:val="18"/>
                <w:szCs w:val="18"/>
              </w:rPr>
              <w:t>+Dexa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vs. KRD</w:t>
            </w:r>
          </w:p>
        </w:tc>
        <w:tc>
          <w:tcPr>
            <w:tcW w:w="162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AADA206" w14:textId="337376C8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1.43 (1.00, 2.06)</w:t>
            </w:r>
          </w:p>
        </w:tc>
        <w:tc>
          <w:tcPr>
            <w:tcW w:w="99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22DA2EF" w14:textId="6FA0B2D1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</w:tr>
      <w:tr w:rsidR="00A42934" w:rsidRPr="00371829" w14:paraId="62238982" w14:textId="77777777" w:rsidTr="00A42934">
        <w:trPr>
          <w:trHeight w:val="300"/>
          <w:jc w:val="center"/>
        </w:trPr>
        <w:tc>
          <w:tcPr>
            <w:tcW w:w="270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2307A7A" w14:textId="7C9EAE05" w:rsidR="00A42934" w:rsidRPr="00100CF4" w:rsidRDefault="00A42934" w:rsidP="00A429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VTD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vs. KRD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8E424DC" w14:textId="2D624CC3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1.55 (1.03, 2.35)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366C3D1" w14:textId="2F27943B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0.037</w:t>
            </w:r>
          </w:p>
        </w:tc>
      </w:tr>
      <w:tr w:rsidR="00A42934" w:rsidRPr="00371829" w14:paraId="24725CCA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E0BE2CC" w14:textId="49B2F9E9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VCD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vs. KRD</w:t>
            </w:r>
          </w:p>
        </w:tc>
        <w:tc>
          <w:tcPr>
            <w:tcW w:w="162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4A07F3F5" w14:textId="6FF8F37F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1.55 (1.06, 2.26)</w:t>
            </w:r>
          </w:p>
        </w:tc>
        <w:tc>
          <w:tcPr>
            <w:tcW w:w="99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E26E029" w14:textId="3CA2321E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0.022</w:t>
            </w:r>
          </w:p>
        </w:tc>
      </w:tr>
      <w:tr w:rsidR="00A42934" w:rsidRPr="00371829" w14:paraId="575DEB70" w14:textId="77777777" w:rsidTr="00A42934">
        <w:trPr>
          <w:trHeight w:val="300"/>
          <w:jc w:val="center"/>
        </w:trPr>
        <w:tc>
          <w:tcPr>
            <w:tcW w:w="270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ABD21FD" w14:textId="57932B3D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VD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vs. KRD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F8E8EE4" w14:textId="17674C06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1.47 (1.02, 2.13)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6B0C7128" w14:textId="70DC3667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0.038</w:t>
            </w:r>
          </w:p>
        </w:tc>
      </w:tr>
      <w:tr w:rsidR="00A42934" w:rsidRPr="00371829" w14:paraId="572CE041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147E6F9" w14:textId="335D626F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VRD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vs. KRD</w:t>
            </w:r>
          </w:p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CD9D972" w14:textId="68FB1E8B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1.17 (0.82, 1.68)</w:t>
            </w:r>
          </w:p>
        </w:tc>
        <w:tc>
          <w:tcPr>
            <w:tcW w:w="99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3C77B378" w14:textId="04CF9E9B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</w:tr>
      <w:tr w:rsidR="00A42934" w:rsidRPr="00371829" w14:paraId="565773C2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29CFA1AF" w14:textId="359B806F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Other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vs. KRD</w:t>
            </w:r>
          </w:p>
        </w:tc>
        <w:tc>
          <w:tcPr>
            <w:tcW w:w="162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5BD0BDD5" w14:textId="644E4476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1.54 (1.06, 2.25)</w:t>
            </w:r>
          </w:p>
        </w:tc>
        <w:tc>
          <w:tcPr>
            <w:tcW w:w="99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720F770F" w14:textId="29A53ECE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0.025</w:t>
            </w:r>
          </w:p>
        </w:tc>
      </w:tr>
      <w:tr w:rsidR="00A42934" w:rsidRPr="00371829" w14:paraId="37201AF1" w14:textId="77777777" w:rsidTr="00A42934">
        <w:trPr>
          <w:trHeight w:val="300"/>
          <w:jc w:val="center"/>
        </w:trPr>
        <w:tc>
          <w:tcPr>
            <w:tcW w:w="270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AA1C1C5" w14:textId="4753DF08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Conditioning regimen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7A0B71D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B9D9314" w14:textId="7777777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5DEE8C88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DD4FA88" w14:textId="6CE7B2BC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Bu/Mel based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Mel</w:t>
            </w:r>
          </w:p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86BA527" w14:textId="57A305D4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1.03 (0.82, 1.29)</w:t>
            </w:r>
          </w:p>
        </w:tc>
        <w:tc>
          <w:tcPr>
            <w:tcW w:w="99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4ABCD44" w14:textId="2423746D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0.82</w:t>
            </w:r>
          </w:p>
        </w:tc>
      </w:tr>
      <w:tr w:rsidR="00A42934" w:rsidRPr="00371829" w14:paraId="001AF60C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07B4DE9" w14:textId="3A70C489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Other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Mel</w:t>
            </w:r>
          </w:p>
        </w:tc>
        <w:tc>
          <w:tcPr>
            <w:tcW w:w="162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76E5122" w14:textId="68770EFF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1.29 (0.98, 1.69)</w:t>
            </w:r>
          </w:p>
        </w:tc>
        <w:tc>
          <w:tcPr>
            <w:tcW w:w="99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E2B59A6" w14:textId="3A87480B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A42934" w:rsidRPr="00371829" w14:paraId="7F907AC0" w14:textId="77777777" w:rsidTr="00A42934">
        <w:trPr>
          <w:trHeight w:val="300"/>
          <w:jc w:val="center"/>
        </w:trPr>
        <w:tc>
          <w:tcPr>
            <w:tcW w:w="270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496ADA7" w14:textId="283374AB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277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Response prior to auto</w:t>
            </w:r>
            <w:r w:rsidR="00C906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F277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HCT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55CFB7DE" w14:textId="789092DC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CCD9C6A" w14:textId="1DD06BF7" w:rsidR="00A42934" w:rsidRPr="00100CF4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3DC996A8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C246777" w14:textId="28D30FD5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VGPR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</w:t>
            </w:r>
            <w:proofErr w:type="spellStart"/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sCR</w:t>
            </w:r>
            <w:proofErr w:type="spellEnd"/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/CR</w:t>
            </w:r>
          </w:p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1808FD49" w14:textId="3F483FBE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1.40 (1.08, 1.82)</w:t>
            </w:r>
          </w:p>
        </w:tc>
        <w:tc>
          <w:tcPr>
            <w:tcW w:w="99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2BE9A772" w14:textId="51C23B08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0.011</w:t>
            </w:r>
          </w:p>
        </w:tc>
      </w:tr>
      <w:tr w:rsidR="00A42934" w:rsidRPr="00371829" w14:paraId="77A1F728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1B865F5" w14:textId="1C27CC91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PR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</w:t>
            </w:r>
            <w:proofErr w:type="spellStart"/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sCR</w:t>
            </w:r>
            <w:proofErr w:type="spellEnd"/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/CR</w:t>
            </w:r>
          </w:p>
        </w:tc>
        <w:tc>
          <w:tcPr>
            <w:tcW w:w="16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7D09F10D" w14:textId="2F083F96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1.40 (1.08, 1.81)</w:t>
            </w:r>
          </w:p>
        </w:tc>
        <w:tc>
          <w:tcPr>
            <w:tcW w:w="99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000000" w:fill="FFFFFF"/>
            <w:vAlign w:val="center"/>
          </w:tcPr>
          <w:p w14:paraId="01716E52" w14:textId="6A7C2725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0.012</w:t>
            </w:r>
          </w:p>
        </w:tc>
      </w:tr>
      <w:tr w:rsidR="00A42934" w:rsidRPr="00371829" w14:paraId="0010275A" w14:textId="77777777" w:rsidTr="00A42934">
        <w:trPr>
          <w:trHeight w:val="300"/>
          <w:jc w:val="center"/>
        </w:trPr>
        <w:tc>
          <w:tcPr>
            <w:tcW w:w="270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1313C879" w14:textId="46F706FB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SD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</w:t>
            </w:r>
            <w:proofErr w:type="spellStart"/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sCR</w:t>
            </w:r>
            <w:proofErr w:type="spellEnd"/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/CR</w:t>
            </w:r>
          </w:p>
        </w:tc>
        <w:tc>
          <w:tcPr>
            <w:tcW w:w="162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0631CE3C" w14:textId="7F6AF663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1.35 (0.85, 2.15)</w:t>
            </w:r>
          </w:p>
        </w:tc>
        <w:tc>
          <w:tcPr>
            <w:tcW w:w="990" w:type="dxa"/>
            <w:tcBorders>
              <w:top w:val="single" w:sz="4" w:space="0" w:color="000000" w:themeColor="text1"/>
            </w:tcBorders>
            <w:shd w:val="clear" w:color="000000" w:fill="FFFFFF"/>
            <w:vAlign w:val="center"/>
          </w:tcPr>
          <w:p w14:paraId="3FC19223" w14:textId="457B26E8" w:rsidR="00A42934" w:rsidRPr="00160378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0378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</w:tr>
      <w:tr w:rsidR="00A42934" w:rsidRPr="00371829" w14:paraId="4BE3491B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467D8242" w14:textId="27F445DF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213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MRD status prior t</w:t>
            </w:r>
            <w:r w:rsidR="00C906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</w:t>
            </w:r>
            <w:r w:rsidRPr="004213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auto</w:t>
            </w:r>
            <w:r w:rsidR="00C906A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4213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HCT</w:t>
            </w:r>
          </w:p>
        </w:tc>
        <w:tc>
          <w:tcPr>
            <w:tcW w:w="162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77DF6A0D" w14:textId="77777777" w:rsidR="00A42934" w:rsidRPr="00100CF4" w:rsidRDefault="00A42934" w:rsidP="00A429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50F46C15" w14:textId="77777777" w:rsidR="00A42934" w:rsidRPr="00100CF4" w:rsidRDefault="00A42934" w:rsidP="00A4293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42934" w:rsidRPr="00371829" w14:paraId="5D8EFDD3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22563175" w14:textId="020837F7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Positive vs. Negative</w:t>
            </w:r>
          </w:p>
        </w:tc>
        <w:tc>
          <w:tcPr>
            <w:tcW w:w="162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0D96892E" w14:textId="6E7CC5A4" w:rsidR="00A42934" w:rsidRPr="00A2302B" w:rsidRDefault="00A42934" w:rsidP="00A429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1.02 (0.81, 1.28)</w:t>
            </w:r>
          </w:p>
        </w:tc>
        <w:tc>
          <w:tcPr>
            <w:tcW w:w="99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631952EB" w14:textId="43B711FA" w:rsidR="00A42934" w:rsidRPr="00A2302B" w:rsidRDefault="00A42934" w:rsidP="00A4293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</w:tr>
      <w:tr w:rsidR="00A42934" w:rsidRPr="00371829" w14:paraId="36DB499A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7F068C99" w14:textId="6D244F5C" w:rsidR="00A42934" w:rsidRPr="00100CF4" w:rsidRDefault="00A42934" w:rsidP="00A4293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4DDE">
              <w:rPr>
                <w:rFonts w:ascii="Arial" w:eastAsia="Times New Roman" w:hAnsi="Arial" w:cs="Arial" w:hint="eastAsia"/>
                <w:b/>
                <w:bCs/>
                <w:color w:val="000000"/>
                <w:sz w:val="18"/>
                <w:szCs w:val="18"/>
              </w:rPr>
              <w:lastRenderedPageBreak/>
              <w:t>MRD negative ≥VGPR prior to auto</w:t>
            </w:r>
            <w:r w:rsidR="00C11C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814DDE">
              <w:rPr>
                <w:rFonts w:ascii="Arial" w:eastAsia="Times New Roman" w:hAnsi="Arial" w:cs="Arial" w:hint="eastAsia"/>
                <w:b/>
                <w:bCs/>
                <w:color w:val="000000"/>
                <w:sz w:val="18"/>
                <w:szCs w:val="18"/>
              </w:rPr>
              <w:t>HCT</w:t>
            </w:r>
          </w:p>
        </w:tc>
        <w:tc>
          <w:tcPr>
            <w:tcW w:w="162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3CFF943D" w14:textId="77777777" w:rsidR="00A42934" w:rsidRPr="00A2302B" w:rsidRDefault="00A42934" w:rsidP="00A429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33E6C333" w14:textId="77777777" w:rsidR="00A42934" w:rsidRPr="00A2302B" w:rsidRDefault="00A42934" w:rsidP="00A4293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42934" w:rsidRPr="00371829" w14:paraId="3859D3C6" w14:textId="77777777" w:rsidTr="004860F6">
        <w:trPr>
          <w:trHeight w:val="300"/>
          <w:jc w:val="center"/>
        </w:trPr>
        <w:tc>
          <w:tcPr>
            <w:tcW w:w="270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43C63414" w14:textId="7E6AC608" w:rsidR="00A42934" w:rsidRPr="00100CF4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0CF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t>No vs. Yes</w:t>
            </w:r>
          </w:p>
        </w:tc>
        <w:tc>
          <w:tcPr>
            <w:tcW w:w="162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3FD37195" w14:textId="6C4FC99E" w:rsidR="00A42934" w:rsidRPr="00A2302B" w:rsidRDefault="00A42934" w:rsidP="00A4293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1.32 (1.07, 1.62)</w:t>
            </w:r>
          </w:p>
        </w:tc>
        <w:tc>
          <w:tcPr>
            <w:tcW w:w="990" w:type="dxa"/>
            <w:tcBorders>
              <w:top w:val="single" w:sz="4" w:space="0" w:color="FFFFFF"/>
            </w:tcBorders>
            <w:shd w:val="clear" w:color="000000" w:fill="FFFFFF"/>
            <w:vAlign w:val="center"/>
          </w:tcPr>
          <w:p w14:paraId="2DB94A08" w14:textId="4BF69980" w:rsidR="00A42934" w:rsidRPr="00A2302B" w:rsidRDefault="00A42934" w:rsidP="00A4293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2302B">
              <w:rPr>
                <w:rFonts w:ascii="Arial" w:hAnsi="Arial" w:cs="Arial"/>
                <w:b/>
                <w:color w:val="000000"/>
                <w:sz w:val="18"/>
                <w:szCs w:val="18"/>
              </w:rPr>
              <w:t>0.009</w:t>
            </w:r>
          </w:p>
        </w:tc>
      </w:tr>
      <w:tr w:rsidR="00A42934" w:rsidRPr="00371829" w14:paraId="26BC0298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573938F1" w14:textId="7F668EA3" w:rsidR="00A42934" w:rsidRPr="00100CF4" w:rsidRDefault="00A42934" w:rsidP="00A429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0C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Best </w:t>
            </w:r>
            <w:proofErr w:type="spellStart"/>
            <w:r w:rsidRPr="00100CF4">
              <w:rPr>
                <w:rFonts w:ascii="Arial" w:hAnsi="Arial" w:cs="Arial"/>
                <w:b/>
                <w:bCs/>
                <w:sz w:val="18"/>
                <w:szCs w:val="18"/>
              </w:rPr>
              <w:t>response</w:t>
            </w:r>
            <w:r w:rsidRPr="00100CF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44B1AB88" w14:textId="4F31C8AD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6F0E603D" w14:textId="0E893875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0DB3BE1B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1DD5AE3D" w14:textId="50A496D0" w:rsidR="00A42934" w:rsidRPr="00100CF4" w:rsidRDefault="00A42934" w:rsidP="00A42934">
            <w:pPr>
              <w:rPr>
                <w:rFonts w:ascii="Arial" w:hAnsi="Arial" w:cs="Arial"/>
                <w:sz w:val="18"/>
                <w:szCs w:val="18"/>
              </w:rPr>
            </w:pPr>
            <w:r w:rsidRPr="00100CF4">
              <w:rPr>
                <w:rFonts w:ascii="Arial" w:hAnsi="Arial" w:cs="Arial"/>
                <w:sz w:val="18"/>
                <w:szCs w:val="18"/>
              </w:rPr>
              <w:t xml:space="preserve">    CR vs. non-CR</w:t>
            </w:r>
          </w:p>
        </w:tc>
        <w:tc>
          <w:tcPr>
            <w:tcW w:w="1620" w:type="dxa"/>
            <w:shd w:val="clear" w:color="000000" w:fill="FFFFFF"/>
            <w:vAlign w:val="center"/>
          </w:tcPr>
          <w:p w14:paraId="298A0A0B" w14:textId="00A35E25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0.42 (0.37, 0.49)</w:t>
            </w:r>
          </w:p>
        </w:tc>
        <w:tc>
          <w:tcPr>
            <w:tcW w:w="990" w:type="dxa"/>
            <w:shd w:val="clear" w:color="000000" w:fill="FFFFFF"/>
            <w:vAlign w:val="center"/>
          </w:tcPr>
          <w:p w14:paraId="2FAFFE18" w14:textId="165F71E2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302B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75BD1362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19384765" w14:textId="61294D75" w:rsidR="00A42934" w:rsidRPr="00160378" w:rsidRDefault="00A42934" w:rsidP="00A4293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</w:pPr>
            <w:r w:rsidRPr="00100C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MRD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status at bes</w:t>
            </w:r>
            <w:r w:rsidR="00C906A5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00CF4">
              <w:rPr>
                <w:rFonts w:ascii="Arial" w:hAnsi="Arial" w:cs="Arial"/>
                <w:b/>
                <w:bCs/>
                <w:sz w:val="18"/>
                <w:szCs w:val="18"/>
              </w:rPr>
              <w:t>post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-transplant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response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shd w:val="clear" w:color="000000" w:fill="FFFFFF"/>
            <w:vAlign w:val="center"/>
          </w:tcPr>
          <w:p w14:paraId="68A2DF63" w14:textId="32F5B209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vAlign w:val="center"/>
          </w:tcPr>
          <w:p w14:paraId="4B60BBDF" w14:textId="6D2E1AB4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66584647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46EFE0FE" w14:textId="088D6C5B" w:rsidR="00A42934" w:rsidRPr="00100CF4" w:rsidRDefault="00A42934" w:rsidP="00A4293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0CF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Negative</w:t>
            </w:r>
            <w:r w:rsidRPr="00100CF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vs. </w:t>
            </w:r>
            <w:r w:rsidR="00A55391">
              <w:rPr>
                <w:rFonts w:ascii="Arial" w:hAnsi="Arial" w:cs="Arial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ositive</w:t>
            </w:r>
          </w:p>
        </w:tc>
        <w:tc>
          <w:tcPr>
            <w:tcW w:w="1620" w:type="dxa"/>
            <w:shd w:val="clear" w:color="000000" w:fill="FFFFFF"/>
            <w:noWrap/>
            <w:vAlign w:val="center"/>
          </w:tcPr>
          <w:p w14:paraId="7639B536" w14:textId="467FE259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A55391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 w:rsidR="00A55391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A55391">
              <w:rPr>
                <w:rFonts w:ascii="Arial" w:hAnsi="Arial" w:cs="Arial"/>
                <w:color w:val="000000"/>
                <w:sz w:val="18"/>
                <w:szCs w:val="18"/>
              </w:rPr>
              <w:t>1.25</w:t>
            </w: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000000" w:fill="FFFFFF"/>
            <w:noWrap/>
            <w:vAlign w:val="center"/>
          </w:tcPr>
          <w:p w14:paraId="1EE9CEC8" w14:textId="37CB793C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539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</w:t>
            </w:r>
            <w:r w:rsidR="00A55391" w:rsidRPr="00A5539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37</w:t>
            </w:r>
          </w:p>
        </w:tc>
      </w:tr>
      <w:tr w:rsidR="00A42934" w:rsidRPr="00371829" w14:paraId="5D13E41C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3F7659BE" w14:textId="3F7A5DAC" w:rsidR="00A42934" w:rsidRPr="00100CF4" w:rsidRDefault="00A42934" w:rsidP="00A4293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0C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Maintenance </w:t>
            </w:r>
            <w:proofErr w:type="spellStart"/>
            <w:r w:rsidRPr="00100CF4">
              <w:rPr>
                <w:rFonts w:ascii="Arial" w:hAnsi="Arial" w:cs="Arial"/>
                <w:b/>
                <w:bCs/>
                <w:sz w:val="18"/>
                <w:szCs w:val="18"/>
              </w:rPr>
              <w:t>therapy</w:t>
            </w:r>
            <w:r w:rsidRPr="00100CF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shd w:val="clear" w:color="000000" w:fill="FFFFFF"/>
            <w:noWrap/>
            <w:vAlign w:val="center"/>
          </w:tcPr>
          <w:p w14:paraId="559CA6D6" w14:textId="77777777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shd w:val="clear" w:color="000000" w:fill="FFFFFF"/>
            <w:noWrap/>
            <w:vAlign w:val="center"/>
          </w:tcPr>
          <w:p w14:paraId="75B9342F" w14:textId="77777777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42934" w:rsidRPr="00371829" w14:paraId="7B39A4BD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41535AAD" w14:textId="57E323AD" w:rsidR="00A42934" w:rsidRPr="00100CF4" w:rsidRDefault="00A42934" w:rsidP="00A4293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0CF4">
              <w:rPr>
                <w:rFonts w:ascii="Arial" w:hAnsi="Arial" w:cs="Arial"/>
                <w:sz w:val="18"/>
                <w:szCs w:val="18"/>
              </w:rPr>
              <w:t xml:space="preserve">    Yes vs. No</w:t>
            </w:r>
          </w:p>
        </w:tc>
        <w:tc>
          <w:tcPr>
            <w:tcW w:w="1620" w:type="dxa"/>
            <w:shd w:val="clear" w:color="000000" w:fill="FFFFFF"/>
            <w:noWrap/>
            <w:vAlign w:val="center"/>
          </w:tcPr>
          <w:p w14:paraId="2BB8CF83" w14:textId="17FB3AE1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A55391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 w:rsidR="00A55391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, 0.</w:t>
            </w:r>
            <w:r w:rsidR="00A55391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000000" w:fill="FFFFFF"/>
            <w:noWrap/>
            <w:vAlign w:val="center"/>
          </w:tcPr>
          <w:p w14:paraId="6BFD9B3F" w14:textId="56E936BA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302B">
              <w:rPr>
                <w:rFonts w:ascii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A42934" w:rsidRPr="00371829" w14:paraId="07A85B69" w14:textId="77777777" w:rsidTr="004860F6">
        <w:trPr>
          <w:trHeight w:val="300"/>
          <w:jc w:val="center"/>
        </w:trPr>
        <w:tc>
          <w:tcPr>
            <w:tcW w:w="2700" w:type="dxa"/>
            <w:shd w:val="clear" w:color="000000" w:fill="FFFFFF"/>
            <w:vAlign w:val="center"/>
          </w:tcPr>
          <w:p w14:paraId="4FE7D56E" w14:textId="3F4417D1" w:rsidR="00A42934" w:rsidRPr="00100CF4" w:rsidRDefault="00A42934" w:rsidP="00A4293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00CF4">
              <w:rPr>
                <w:rFonts w:ascii="Arial" w:hAnsi="Arial" w:cs="Arial"/>
                <w:sz w:val="18"/>
                <w:szCs w:val="18"/>
              </w:rPr>
              <w:t xml:space="preserve">    Rev+/-</w:t>
            </w:r>
            <w:proofErr w:type="spellStart"/>
            <w:r w:rsidRPr="00100CF4">
              <w:rPr>
                <w:rFonts w:ascii="Arial" w:hAnsi="Arial" w:cs="Arial"/>
                <w:sz w:val="18"/>
                <w:szCs w:val="18"/>
              </w:rPr>
              <w:t>Dexa</w:t>
            </w:r>
            <w:proofErr w:type="spellEnd"/>
            <w:r w:rsidRPr="00100CF4">
              <w:rPr>
                <w:rFonts w:ascii="Arial" w:hAnsi="Arial" w:cs="Arial"/>
                <w:sz w:val="18"/>
                <w:szCs w:val="18"/>
              </w:rPr>
              <w:t xml:space="preserve"> vs non-Rev</w:t>
            </w:r>
          </w:p>
        </w:tc>
        <w:tc>
          <w:tcPr>
            <w:tcW w:w="1620" w:type="dxa"/>
            <w:shd w:val="clear" w:color="000000" w:fill="FFFFFF"/>
            <w:noWrap/>
            <w:vAlign w:val="center"/>
          </w:tcPr>
          <w:p w14:paraId="13FC8474" w14:textId="2C2FBDDF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A55391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 xml:space="preserve"> (0.6</w:t>
            </w:r>
            <w:r w:rsidR="00A5539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A55391">
              <w:rPr>
                <w:rFonts w:ascii="Arial" w:hAnsi="Arial" w:cs="Arial"/>
                <w:color w:val="000000"/>
                <w:sz w:val="18"/>
                <w:szCs w:val="18"/>
              </w:rPr>
              <w:t>1.01</w:t>
            </w:r>
            <w:r w:rsidRPr="00A2302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000000" w:fill="FFFFFF"/>
            <w:noWrap/>
            <w:vAlign w:val="center"/>
          </w:tcPr>
          <w:p w14:paraId="59720EA3" w14:textId="4B7D5CDA" w:rsidR="00A42934" w:rsidRPr="00A2302B" w:rsidRDefault="00A42934" w:rsidP="00A4293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5539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0.0</w:t>
            </w:r>
            <w:r w:rsidR="00A55391" w:rsidRPr="00A5539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195D55CE" w14:textId="77777777" w:rsidR="00825ECC" w:rsidRDefault="00825ECC">
      <w:pPr>
        <w:rPr>
          <w:rFonts w:ascii="Arial" w:hAnsi="Arial" w:cs="Arial"/>
          <w:sz w:val="18"/>
          <w:szCs w:val="18"/>
        </w:rPr>
      </w:pPr>
    </w:p>
    <w:p w14:paraId="7324E60F" w14:textId="6B79CEAF" w:rsidR="00C11C8B" w:rsidRPr="00C547FF" w:rsidRDefault="00C11C8B" w:rsidP="00C11C8B">
      <w:pPr>
        <w:rPr>
          <w:rFonts w:ascii="Arial" w:hAnsi="Arial" w:cs="Arial"/>
          <w:sz w:val="18"/>
          <w:szCs w:val="18"/>
          <w:vertAlign w:val="superscript"/>
        </w:rPr>
      </w:pPr>
      <w:r w:rsidRPr="00371829">
        <w:rPr>
          <w:rFonts w:ascii="Arial" w:hAnsi="Arial" w:cs="Arial"/>
          <w:sz w:val="18"/>
          <w:szCs w:val="18"/>
        </w:rPr>
        <w:t>Abbreviations: auto</w:t>
      </w:r>
      <w:r>
        <w:rPr>
          <w:rFonts w:ascii="Arial" w:hAnsi="Arial" w:cs="Arial"/>
          <w:sz w:val="18"/>
          <w:szCs w:val="18"/>
        </w:rPr>
        <w:t>-</w:t>
      </w:r>
      <w:r w:rsidRPr="00371829">
        <w:rPr>
          <w:rFonts w:ascii="Arial" w:hAnsi="Arial" w:cs="Arial"/>
          <w:sz w:val="18"/>
          <w:szCs w:val="18"/>
        </w:rPr>
        <w:t xml:space="preserve">HCT = autologous hematopoietic stem cell transplant; Bu/Mel = busulfan, melphalan; CR = complete response; </w:t>
      </w:r>
      <w:proofErr w:type="spellStart"/>
      <w:r w:rsidRPr="00371829">
        <w:rPr>
          <w:rFonts w:ascii="Arial" w:hAnsi="Arial" w:cs="Arial"/>
          <w:sz w:val="18"/>
          <w:szCs w:val="18"/>
        </w:rPr>
        <w:t>Dexa</w:t>
      </w:r>
      <w:proofErr w:type="spellEnd"/>
      <w:r w:rsidRPr="00371829">
        <w:rPr>
          <w:rFonts w:ascii="Arial" w:hAnsi="Arial" w:cs="Arial"/>
          <w:sz w:val="18"/>
          <w:szCs w:val="18"/>
        </w:rPr>
        <w:t xml:space="preserve"> = dexamethasone;</w:t>
      </w:r>
      <w:r>
        <w:rPr>
          <w:rFonts w:ascii="Arial" w:hAnsi="Arial" w:cs="Arial"/>
          <w:sz w:val="18"/>
          <w:szCs w:val="18"/>
        </w:rPr>
        <w:t xml:space="preserve"> </w:t>
      </w:r>
      <w:bookmarkStart w:id="0" w:name="_Hlk169533789"/>
      <w:bookmarkStart w:id="1" w:name="_Hlk169533974"/>
      <w:r>
        <w:rPr>
          <w:rFonts w:ascii="Arial" w:hAnsi="Arial" w:cs="Arial"/>
          <w:sz w:val="18"/>
          <w:szCs w:val="18"/>
        </w:rPr>
        <w:t xml:space="preserve">HCT-CI = </w:t>
      </w:r>
      <w:r w:rsidRPr="00371829">
        <w:rPr>
          <w:rFonts w:ascii="Arial" w:hAnsi="Arial" w:cs="Arial"/>
          <w:sz w:val="18"/>
          <w:szCs w:val="18"/>
        </w:rPr>
        <w:t>hematopoietic cell transplant</w:t>
      </w:r>
      <w:r>
        <w:rPr>
          <w:rFonts w:ascii="Arial" w:hAnsi="Arial" w:cs="Arial"/>
          <w:sz w:val="18"/>
          <w:szCs w:val="18"/>
        </w:rPr>
        <w:t>ation-specific comorbidity index;</w:t>
      </w:r>
      <w:bookmarkEnd w:id="0"/>
      <w:r w:rsidRPr="00371829">
        <w:rPr>
          <w:rFonts w:ascii="Arial" w:hAnsi="Arial" w:cs="Arial"/>
          <w:sz w:val="18"/>
          <w:szCs w:val="18"/>
        </w:rPr>
        <w:t xml:space="preserve"> </w:t>
      </w:r>
      <w:bookmarkStart w:id="2" w:name="_Hlk169531948"/>
      <w:bookmarkEnd w:id="1"/>
      <w:proofErr w:type="spellStart"/>
      <w:r w:rsidRPr="00371829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>m</w:t>
      </w:r>
      <w:r w:rsidRPr="00371829">
        <w:rPr>
          <w:rFonts w:ascii="Arial" w:hAnsi="Arial" w:cs="Arial"/>
          <w:sz w:val="18"/>
          <w:szCs w:val="18"/>
        </w:rPr>
        <w:t>iD</w:t>
      </w:r>
      <w:proofErr w:type="spellEnd"/>
      <w:r w:rsidRPr="00371829">
        <w:rPr>
          <w:rFonts w:ascii="Arial" w:hAnsi="Arial" w:cs="Arial"/>
          <w:sz w:val="18"/>
          <w:szCs w:val="18"/>
        </w:rPr>
        <w:t xml:space="preserve"> = immunomodulatory drug;</w:t>
      </w:r>
      <w:bookmarkEnd w:id="2"/>
      <w:r w:rsidRPr="00371829">
        <w:rPr>
          <w:rFonts w:ascii="Arial" w:hAnsi="Arial" w:cs="Arial"/>
          <w:sz w:val="18"/>
          <w:szCs w:val="18"/>
        </w:rPr>
        <w:t xml:space="preserve"> KRD = carfilzomib, lenalidomide, dexamethasone; </w:t>
      </w:r>
      <w:r>
        <w:rPr>
          <w:rFonts w:ascii="Arial" w:hAnsi="Arial" w:cs="Arial"/>
          <w:sz w:val="18"/>
          <w:szCs w:val="18"/>
        </w:rPr>
        <w:t xml:space="preserve">LDH = lactate dehydrogenase; </w:t>
      </w:r>
      <w:r w:rsidRPr="00371829">
        <w:rPr>
          <w:rFonts w:ascii="Arial" w:hAnsi="Arial" w:cs="Arial"/>
          <w:sz w:val="18"/>
          <w:szCs w:val="18"/>
        </w:rPr>
        <w:t xml:space="preserve">Mel = melphalan; MRD = minimal residual disease; </w:t>
      </w:r>
      <w:r>
        <w:rPr>
          <w:rFonts w:ascii="Arial" w:hAnsi="Arial" w:cs="Arial"/>
          <w:sz w:val="18"/>
          <w:szCs w:val="18"/>
        </w:rPr>
        <w:t xml:space="preserve">PR = partial response; </w:t>
      </w:r>
      <w:r w:rsidRPr="00371829">
        <w:rPr>
          <w:rFonts w:ascii="Arial" w:hAnsi="Arial" w:cs="Arial"/>
          <w:sz w:val="18"/>
          <w:szCs w:val="18"/>
        </w:rPr>
        <w:t>R-ISS = Revised International Staging Systems;</w:t>
      </w:r>
      <w:r>
        <w:rPr>
          <w:rFonts w:ascii="Arial" w:hAnsi="Arial" w:cs="Arial"/>
          <w:sz w:val="18"/>
          <w:szCs w:val="18"/>
        </w:rPr>
        <w:t xml:space="preserve"> Rev = lenalidomide;</w:t>
      </w:r>
      <w:r w:rsidRPr="0037182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71829">
        <w:rPr>
          <w:rFonts w:ascii="Arial" w:hAnsi="Arial" w:cs="Arial"/>
          <w:sz w:val="18"/>
          <w:szCs w:val="18"/>
        </w:rPr>
        <w:t>sCR</w:t>
      </w:r>
      <w:proofErr w:type="spellEnd"/>
      <w:r w:rsidRPr="00371829">
        <w:rPr>
          <w:rFonts w:ascii="Arial" w:hAnsi="Arial" w:cs="Arial"/>
          <w:sz w:val="18"/>
          <w:szCs w:val="18"/>
        </w:rPr>
        <w:t xml:space="preserve"> = stringent complete response; </w:t>
      </w:r>
      <w:r>
        <w:rPr>
          <w:rFonts w:ascii="Arial" w:hAnsi="Arial" w:cs="Arial"/>
          <w:sz w:val="18"/>
          <w:szCs w:val="18"/>
        </w:rPr>
        <w:t xml:space="preserve">SD = stable disease; </w:t>
      </w:r>
      <w:bookmarkStart w:id="3" w:name="_Hlk169533855"/>
      <w:r>
        <w:rPr>
          <w:rFonts w:ascii="Arial" w:hAnsi="Arial" w:cs="Arial"/>
          <w:sz w:val="18"/>
          <w:szCs w:val="18"/>
        </w:rPr>
        <w:t>ULN = upper limit of normal</w:t>
      </w:r>
      <w:bookmarkEnd w:id="3"/>
      <w:r>
        <w:rPr>
          <w:rFonts w:ascii="Arial" w:hAnsi="Arial" w:cs="Arial"/>
          <w:sz w:val="18"/>
          <w:szCs w:val="18"/>
        </w:rPr>
        <w:t xml:space="preserve">; </w:t>
      </w:r>
      <w:r w:rsidRPr="00371829">
        <w:rPr>
          <w:rFonts w:ascii="Arial" w:hAnsi="Arial" w:cs="Arial"/>
          <w:sz w:val="18"/>
          <w:szCs w:val="18"/>
        </w:rPr>
        <w:t>VCD = bortezomib, cyclophosphamide, dexamethasone; VD = bortezomib, dexamethasone; VGPR = very good partial response</w:t>
      </w:r>
      <w:r>
        <w:rPr>
          <w:rFonts w:ascii="Arial" w:hAnsi="Arial" w:cs="Arial"/>
          <w:sz w:val="18"/>
          <w:szCs w:val="18"/>
        </w:rPr>
        <w:t>;</w:t>
      </w:r>
      <w:r w:rsidRPr="006F7683">
        <w:rPr>
          <w:rFonts w:ascii="Arial" w:hAnsi="Arial" w:cs="Arial"/>
          <w:sz w:val="18"/>
          <w:szCs w:val="18"/>
        </w:rPr>
        <w:t xml:space="preserve"> </w:t>
      </w:r>
      <w:r w:rsidRPr="00371829">
        <w:rPr>
          <w:rFonts w:ascii="Arial" w:hAnsi="Arial" w:cs="Arial"/>
          <w:sz w:val="18"/>
          <w:szCs w:val="18"/>
        </w:rPr>
        <w:t>VRD =  bortezomib, lenalidomide, dexamethasone;</w:t>
      </w:r>
      <w:r>
        <w:rPr>
          <w:rFonts w:ascii="Arial" w:hAnsi="Arial" w:cs="Arial"/>
          <w:sz w:val="18"/>
          <w:szCs w:val="18"/>
        </w:rPr>
        <w:t xml:space="preserve"> </w:t>
      </w:r>
      <w:r w:rsidRPr="00E3583B">
        <w:rPr>
          <w:rFonts w:ascii="Arial" w:hAnsi="Arial" w:cs="Arial"/>
          <w:sz w:val="18"/>
          <w:szCs w:val="18"/>
        </w:rPr>
        <w:t>VTD =</w:t>
      </w:r>
      <w:r>
        <w:rPr>
          <w:rFonts w:ascii="Arial" w:hAnsi="Arial" w:cs="Arial"/>
          <w:sz w:val="18"/>
          <w:szCs w:val="18"/>
        </w:rPr>
        <w:t xml:space="preserve"> </w:t>
      </w:r>
      <w:r w:rsidRPr="00371829">
        <w:rPr>
          <w:rFonts w:ascii="Arial" w:hAnsi="Arial" w:cs="Arial"/>
          <w:sz w:val="18"/>
          <w:szCs w:val="18"/>
        </w:rPr>
        <w:t xml:space="preserve">bortezomib, </w:t>
      </w:r>
      <w:r>
        <w:rPr>
          <w:rFonts w:ascii="Arial" w:hAnsi="Arial" w:cs="Arial"/>
          <w:sz w:val="18"/>
          <w:szCs w:val="18"/>
        </w:rPr>
        <w:t>tha</w:t>
      </w:r>
      <w:r w:rsidRPr="00371829">
        <w:rPr>
          <w:rFonts w:ascii="Arial" w:hAnsi="Arial" w:cs="Arial"/>
          <w:sz w:val="18"/>
          <w:szCs w:val="18"/>
        </w:rPr>
        <w:t>lidomide, dexamethasone</w:t>
      </w:r>
      <w:r>
        <w:rPr>
          <w:rFonts w:ascii="Arial" w:hAnsi="Arial" w:cs="Arial"/>
          <w:sz w:val="18"/>
          <w:szCs w:val="18"/>
        </w:rPr>
        <w:t>.</w:t>
      </w:r>
    </w:p>
    <w:p w14:paraId="7F303133" w14:textId="77777777" w:rsidR="00C11C8B" w:rsidRDefault="00C11C8B">
      <w:pPr>
        <w:rPr>
          <w:rFonts w:ascii="Arial" w:hAnsi="Arial" w:cs="Arial"/>
          <w:sz w:val="18"/>
          <w:szCs w:val="18"/>
        </w:rPr>
      </w:pPr>
    </w:p>
    <w:p w14:paraId="2EB5CBD5" w14:textId="2AE8C295" w:rsidR="00825ECC" w:rsidRPr="00825ECC" w:rsidRDefault="00825ECC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  <w:vertAlign w:val="superscript"/>
        </w:rPr>
        <w:t>a</w:t>
      </w:r>
      <w:r>
        <w:rPr>
          <w:rFonts w:ascii="Arial" w:hAnsi="Arial" w:cs="Arial"/>
          <w:sz w:val="18"/>
          <w:szCs w:val="18"/>
        </w:rPr>
        <w:t>Included</w:t>
      </w:r>
      <w:proofErr w:type="spellEnd"/>
      <w:r>
        <w:rPr>
          <w:rFonts w:ascii="Arial" w:hAnsi="Arial" w:cs="Arial"/>
          <w:sz w:val="18"/>
          <w:szCs w:val="18"/>
        </w:rPr>
        <w:t xml:space="preserve"> in the model as a time-dependent covariate</w:t>
      </w:r>
      <w:r w:rsidR="00CB0D3C">
        <w:rPr>
          <w:rFonts w:ascii="Arial" w:hAnsi="Arial" w:cs="Arial"/>
          <w:sz w:val="18"/>
          <w:szCs w:val="18"/>
        </w:rPr>
        <w:t>.</w:t>
      </w:r>
    </w:p>
    <w:sectPr w:rsidR="00825ECC" w:rsidRPr="00825ECC" w:rsidSect="003D1C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27D5B" w14:textId="77777777" w:rsidR="009E3146" w:rsidRDefault="009E3146" w:rsidP="002D5721">
      <w:r>
        <w:separator/>
      </w:r>
    </w:p>
  </w:endnote>
  <w:endnote w:type="continuationSeparator" w:id="0">
    <w:p w14:paraId="10DC85AB" w14:textId="77777777" w:rsidR="009E3146" w:rsidRDefault="009E3146" w:rsidP="002D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02D11" w14:textId="77777777" w:rsidR="009E3146" w:rsidRDefault="009E3146" w:rsidP="002D5721">
      <w:r>
        <w:separator/>
      </w:r>
    </w:p>
  </w:footnote>
  <w:footnote w:type="continuationSeparator" w:id="0">
    <w:p w14:paraId="764DAF4A" w14:textId="77777777" w:rsidR="009E3146" w:rsidRDefault="009E3146" w:rsidP="002D5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74D2"/>
    <w:multiLevelType w:val="hybridMultilevel"/>
    <w:tmpl w:val="9E5E19C8"/>
    <w:lvl w:ilvl="0" w:tplc="95E8901A">
      <w:start w:val="1"/>
      <w:numFmt w:val="bullet"/>
      <w:lvlText w:val=""/>
      <w:lvlJc w:val="left"/>
      <w:pPr>
        <w:ind w:left="5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" w15:restartNumberingAfterBreak="0">
    <w:nsid w:val="1C617A28"/>
    <w:multiLevelType w:val="hybridMultilevel"/>
    <w:tmpl w:val="3F8898BE"/>
    <w:lvl w:ilvl="0" w:tplc="54B63B52">
      <w:numFmt w:val="bullet"/>
      <w:lvlText w:val=""/>
      <w:lvlJc w:val="left"/>
      <w:pPr>
        <w:ind w:left="5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" w15:restartNumberingAfterBreak="0">
    <w:nsid w:val="302C4CBC"/>
    <w:multiLevelType w:val="hybridMultilevel"/>
    <w:tmpl w:val="EBA6C276"/>
    <w:lvl w:ilvl="0" w:tplc="1902CFF2">
      <w:start w:val="43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9699F"/>
    <w:multiLevelType w:val="hybridMultilevel"/>
    <w:tmpl w:val="476C5E84"/>
    <w:lvl w:ilvl="0" w:tplc="904E9810">
      <w:start w:val="55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D79A1"/>
    <w:multiLevelType w:val="hybridMultilevel"/>
    <w:tmpl w:val="2870C7C2"/>
    <w:lvl w:ilvl="0" w:tplc="3766992E">
      <w:start w:val="16"/>
      <w:numFmt w:val="bullet"/>
      <w:lvlText w:val=""/>
      <w:lvlJc w:val="left"/>
      <w:pPr>
        <w:ind w:left="5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5" w15:restartNumberingAfterBreak="0">
    <w:nsid w:val="76671461"/>
    <w:multiLevelType w:val="hybridMultilevel"/>
    <w:tmpl w:val="60E47254"/>
    <w:lvl w:ilvl="0" w:tplc="94C0FD5C">
      <w:start w:val="47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857021">
    <w:abstractNumId w:val="2"/>
  </w:num>
  <w:num w:numId="2" w16cid:durableId="1429232113">
    <w:abstractNumId w:val="5"/>
  </w:num>
  <w:num w:numId="3" w16cid:durableId="1725105316">
    <w:abstractNumId w:val="3"/>
  </w:num>
  <w:num w:numId="4" w16cid:durableId="1801413555">
    <w:abstractNumId w:val="4"/>
  </w:num>
  <w:num w:numId="5" w16cid:durableId="899244864">
    <w:abstractNumId w:val="0"/>
  </w:num>
  <w:num w:numId="6" w16cid:durableId="84351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32"/>
    <w:rsid w:val="00032342"/>
    <w:rsid w:val="00041610"/>
    <w:rsid w:val="00071EDE"/>
    <w:rsid w:val="00096B91"/>
    <w:rsid w:val="000F0B76"/>
    <w:rsid w:val="00100CF4"/>
    <w:rsid w:val="00160378"/>
    <w:rsid w:val="00182B56"/>
    <w:rsid w:val="00191F41"/>
    <w:rsid w:val="001C3665"/>
    <w:rsid w:val="002450C8"/>
    <w:rsid w:val="00276BD9"/>
    <w:rsid w:val="002D5721"/>
    <w:rsid w:val="00337936"/>
    <w:rsid w:val="00371829"/>
    <w:rsid w:val="003D1CF6"/>
    <w:rsid w:val="003D4691"/>
    <w:rsid w:val="003D487C"/>
    <w:rsid w:val="004213D7"/>
    <w:rsid w:val="00434C5F"/>
    <w:rsid w:val="0044186A"/>
    <w:rsid w:val="00473CC3"/>
    <w:rsid w:val="004860F6"/>
    <w:rsid w:val="004C3275"/>
    <w:rsid w:val="00543D9C"/>
    <w:rsid w:val="00555932"/>
    <w:rsid w:val="005C2FC4"/>
    <w:rsid w:val="006057EE"/>
    <w:rsid w:val="00652F2C"/>
    <w:rsid w:val="006609A1"/>
    <w:rsid w:val="006E6711"/>
    <w:rsid w:val="00725BBD"/>
    <w:rsid w:val="00747202"/>
    <w:rsid w:val="00793179"/>
    <w:rsid w:val="007F5FB8"/>
    <w:rsid w:val="008033FB"/>
    <w:rsid w:val="00825ECC"/>
    <w:rsid w:val="008440B6"/>
    <w:rsid w:val="00893561"/>
    <w:rsid w:val="008E0DE6"/>
    <w:rsid w:val="008E1C6E"/>
    <w:rsid w:val="008E2C6D"/>
    <w:rsid w:val="00957BB8"/>
    <w:rsid w:val="00961B99"/>
    <w:rsid w:val="009677AE"/>
    <w:rsid w:val="009C4F27"/>
    <w:rsid w:val="009E3146"/>
    <w:rsid w:val="009E7DC4"/>
    <w:rsid w:val="00A2302B"/>
    <w:rsid w:val="00A42934"/>
    <w:rsid w:val="00A55391"/>
    <w:rsid w:val="00A7212B"/>
    <w:rsid w:val="00A833C6"/>
    <w:rsid w:val="00A92726"/>
    <w:rsid w:val="00AB2E01"/>
    <w:rsid w:val="00AB4DE9"/>
    <w:rsid w:val="00AF32A4"/>
    <w:rsid w:val="00B000D4"/>
    <w:rsid w:val="00B34D7F"/>
    <w:rsid w:val="00B350A3"/>
    <w:rsid w:val="00B43BFB"/>
    <w:rsid w:val="00B44FDB"/>
    <w:rsid w:val="00B56EAC"/>
    <w:rsid w:val="00BA2BCD"/>
    <w:rsid w:val="00BB68DA"/>
    <w:rsid w:val="00BE17B7"/>
    <w:rsid w:val="00C00658"/>
    <w:rsid w:val="00C04A1A"/>
    <w:rsid w:val="00C11C8B"/>
    <w:rsid w:val="00C547FF"/>
    <w:rsid w:val="00C56ABE"/>
    <w:rsid w:val="00C906A5"/>
    <w:rsid w:val="00C9393C"/>
    <w:rsid w:val="00CB0D3C"/>
    <w:rsid w:val="00CD4B3A"/>
    <w:rsid w:val="00CE7A94"/>
    <w:rsid w:val="00D03F90"/>
    <w:rsid w:val="00D62C2A"/>
    <w:rsid w:val="00D63392"/>
    <w:rsid w:val="00E55EA8"/>
    <w:rsid w:val="00EC5144"/>
    <w:rsid w:val="00EC6D75"/>
    <w:rsid w:val="00EF03FF"/>
    <w:rsid w:val="00F2771E"/>
    <w:rsid w:val="00FD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1DB47"/>
  <w15:chartTrackingRefBased/>
  <w15:docId w15:val="{149C397C-ABF6-5648-8975-505D99C5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D572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7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72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D572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D572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D5721"/>
    <w:rPr>
      <w:vertAlign w:val="superscript"/>
    </w:rPr>
  </w:style>
  <w:style w:type="paragraph" w:styleId="ListParagraph">
    <w:name w:val="List Paragraph"/>
    <w:basedOn w:val="Normal"/>
    <w:uiPriority w:val="34"/>
    <w:qFormat/>
    <w:rsid w:val="00C56A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7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7AE"/>
  </w:style>
  <w:style w:type="paragraph" w:styleId="Footer">
    <w:name w:val="footer"/>
    <w:basedOn w:val="Normal"/>
    <w:link w:val="FooterChar"/>
    <w:uiPriority w:val="99"/>
    <w:unhideWhenUsed/>
    <w:rsid w:val="00967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7AE"/>
  </w:style>
  <w:style w:type="character" w:styleId="Emphasis">
    <w:name w:val="Emphasis"/>
    <w:basedOn w:val="DefaultParagraphFont"/>
    <w:qFormat/>
    <w:rsid w:val="00EF03FF"/>
    <w:rPr>
      <w:i/>
      <w:iCs/>
    </w:rPr>
  </w:style>
  <w:style w:type="paragraph" w:styleId="Revision">
    <w:name w:val="Revision"/>
    <w:hidden/>
    <w:uiPriority w:val="99"/>
    <w:semiHidden/>
    <w:rsid w:val="00D63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68B32F-A1D1-0543-98A6-33DD9B9A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Lee,Jaehyun</dc:creator>
  <cp:keywords/>
  <dc:description/>
  <cp:lastModifiedBy>Pasvolsky,Oren</cp:lastModifiedBy>
  <cp:revision>6</cp:revision>
  <dcterms:created xsi:type="dcterms:W3CDTF">2024-06-17T21:43:00Z</dcterms:created>
  <dcterms:modified xsi:type="dcterms:W3CDTF">2024-06-30T13:15:00Z</dcterms:modified>
</cp:coreProperties>
</file>