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E64E6" w14:textId="37E5129E" w:rsidR="001A0FAA" w:rsidRPr="008222C7" w:rsidRDefault="001A0FAA" w:rsidP="001A0FAA">
      <w:pPr>
        <w:jc w:val="center"/>
        <w:rPr>
          <w:rFonts w:ascii="Times New Roman" w:hAnsi="Times New Roman" w:cs="Times New Roman"/>
          <w:b/>
          <w:bCs/>
          <w:sz w:val="32"/>
          <w:szCs w:val="32"/>
        </w:rPr>
      </w:pPr>
      <w:r w:rsidRPr="008222C7">
        <w:rPr>
          <w:rFonts w:ascii="Times New Roman" w:hAnsi="Times New Roman" w:cs="Times New Roman"/>
          <w:b/>
          <w:bCs/>
          <w:sz w:val="32"/>
          <w:szCs w:val="32"/>
        </w:rPr>
        <w:t>Supplementary Appendix</w:t>
      </w:r>
    </w:p>
    <w:p w14:paraId="315768E1" w14:textId="77777777" w:rsidR="001A0FAA" w:rsidRPr="008222C7" w:rsidRDefault="001A0FAA" w:rsidP="001345E7">
      <w:pPr>
        <w:rPr>
          <w:rFonts w:ascii="Times New Roman" w:hAnsi="Times New Roman" w:cs="Times New Roman"/>
          <w:b/>
          <w:bCs/>
        </w:rPr>
      </w:pPr>
    </w:p>
    <w:p w14:paraId="7D25DD33" w14:textId="768A1BC4" w:rsidR="001A0FAA" w:rsidRPr="008222C7" w:rsidRDefault="001A0FAA" w:rsidP="001A0FAA">
      <w:pPr>
        <w:ind w:left="720" w:hanging="720"/>
        <w:rPr>
          <w:rFonts w:ascii="Times New Roman" w:hAnsi="Times New Roman" w:cs="Times New Roman"/>
          <w:b/>
          <w:bCs/>
          <w:sz w:val="28"/>
          <w:szCs w:val="28"/>
        </w:rPr>
      </w:pPr>
      <w:r w:rsidRPr="008222C7">
        <w:rPr>
          <w:rFonts w:ascii="Times New Roman" w:hAnsi="Times New Roman" w:cs="Times New Roman"/>
          <w:b/>
          <w:bCs/>
          <w:sz w:val="28"/>
          <w:szCs w:val="28"/>
        </w:rPr>
        <w:t>Table of Contents</w:t>
      </w:r>
    </w:p>
    <w:p w14:paraId="408F44DD" w14:textId="77777777" w:rsidR="001A0FAA" w:rsidRPr="008222C7" w:rsidRDefault="001A0FAA" w:rsidP="001345E7">
      <w:pPr>
        <w:rPr>
          <w:rFonts w:ascii="Times New Roman" w:hAnsi="Times New Roman" w:cs="Times New Roman"/>
          <w:b/>
          <w:bCs/>
        </w:rPr>
      </w:pPr>
    </w:p>
    <w:p w14:paraId="56246901" w14:textId="1A375ADE" w:rsidR="001A0FAA" w:rsidRPr="008222C7" w:rsidRDefault="001A0FAA" w:rsidP="001345E7">
      <w:pPr>
        <w:rPr>
          <w:rFonts w:ascii="Times New Roman" w:hAnsi="Times New Roman" w:cs="Times New Roman"/>
          <w:b/>
          <w:bCs/>
          <w:i/>
          <w:iCs/>
        </w:rPr>
      </w:pPr>
      <w:r w:rsidRPr="008222C7">
        <w:rPr>
          <w:rFonts w:ascii="Times New Roman" w:hAnsi="Times New Roman" w:cs="Times New Roman"/>
          <w:b/>
          <w:bCs/>
          <w:i/>
          <w:iCs/>
        </w:rPr>
        <w:t>SUPPLEMENTARY TABLES</w:t>
      </w:r>
    </w:p>
    <w:p w14:paraId="65E9C5E4" w14:textId="595ADEB0" w:rsidR="001A0FAA" w:rsidRPr="008222C7" w:rsidRDefault="001A0FAA" w:rsidP="001345E7">
      <w:pPr>
        <w:rPr>
          <w:rFonts w:ascii="Times New Roman" w:hAnsi="Times New Roman" w:cs="Times New Roman"/>
          <w:b/>
          <w:bCs/>
        </w:rPr>
      </w:pPr>
      <w:r w:rsidRPr="008222C7">
        <w:rPr>
          <w:rFonts w:ascii="Times New Roman" w:hAnsi="Times New Roman" w:cs="Times New Roman"/>
          <w:b/>
          <w:bCs/>
        </w:rPr>
        <w:t>Table S1</w:t>
      </w:r>
      <w:r w:rsidR="00D0381C" w:rsidRPr="008222C7">
        <w:rPr>
          <w:rFonts w:ascii="Times New Roman" w:hAnsi="Times New Roman" w:cs="Times New Roman"/>
          <w:b/>
          <w:bCs/>
        </w:rPr>
        <w:t xml:space="preserve">. </w:t>
      </w:r>
      <w:r w:rsidR="00D0381C" w:rsidRPr="008222C7">
        <w:rPr>
          <w:rFonts w:ascii="Times New Roman" w:hAnsi="Times New Roman" w:cs="Times New Roman"/>
        </w:rPr>
        <w:t>Compounds used in cell-based experiments.</w:t>
      </w:r>
    </w:p>
    <w:p w14:paraId="49503DA9" w14:textId="01181C88" w:rsidR="001A0FAA" w:rsidRPr="008222C7" w:rsidRDefault="001A0FAA" w:rsidP="001345E7">
      <w:pPr>
        <w:rPr>
          <w:rFonts w:ascii="Times New Roman" w:hAnsi="Times New Roman" w:cs="Times New Roman"/>
        </w:rPr>
      </w:pPr>
      <w:r w:rsidRPr="008222C7">
        <w:rPr>
          <w:rFonts w:ascii="Times New Roman" w:hAnsi="Times New Roman" w:cs="Times New Roman"/>
          <w:b/>
          <w:bCs/>
        </w:rPr>
        <w:t>Table S2</w:t>
      </w:r>
      <w:r w:rsidR="00D0381C" w:rsidRPr="008222C7">
        <w:rPr>
          <w:rFonts w:ascii="Times New Roman" w:hAnsi="Times New Roman" w:cs="Times New Roman"/>
          <w:b/>
          <w:bCs/>
        </w:rPr>
        <w:t xml:space="preserve">. </w:t>
      </w:r>
      <w:r w:rsidR="00D0381C" w:rsidRPr="008222C7">
        <w:rPr>
          <w:rFonts w:ascii="Times New Roman" w:hAnsi="Times New Roman" w:cs="Times New Roman"/>
        </w:rPr>
        <w:t>Antibody List</w:t>
      </w:r>
    </w:p>
    <w:p w14:paraId="4F01B26A" w14:textId="2C8B93C9" w:rsidR="001A0FAA" w:rsidRPr="008222C7" w:rsidRDefault="001A0FAA" w:rsidP="001345E7">
      <w:pPr>
        <w:rPr>
          <w:rFonts w:ascii="Times New Roman" w:hAnsi="Times New Roman" w:cs="Times New Roman"/>
        </w:rPr>
      </w:pPr>
      <w:r w:rsidRPr="008222C7">
        <w:rPr>
          <w:rFonts w:ascii="Times New Roman" w:hAnsi="Times New Roman" w:cs="Times New Roman"/>
          <w:b/>
          <w:bCs/>
        </w:rPr>
        <w:t>Table S3</w:t>
      </w:r>
      <w:r w:rsidR="00D0381C" w:rsidRPr="008222C7">
        <w:rPr>
          <w:rFonts w:ascii="Times New Roman" w:hAnsi="Times New Roman" w:cs="Times New Roman"/>
          <w:b/>
          <w:bCs/>
        </w:rPr>
        <w:t xml:space="preserve">. </w:t>
      </w:r>
      <w:r w:rsidR="00D0381C" w:rsidRPr="008222C7">
        <w:rPr>
          <w:rFonts w:ascii="Times New Roman" w:hAnsi="Times New Roman" w:cs="Times New Roman"/>
        </w:rPr>
        <w:t>Primers List</w:t>
      </w:r>
    </w:p>
    <w:p w14:paraId="38BDFEC1" w14:textId="0404D55E" w:rsidR="00864216" w:rsidRPr="008222C7" w:rsidRDefault="003A6193" w:rsidP="003A6193">
      <w:pPr>
        <w:rPr>
          <w:rFonts w:ascii="Times New Roman" w:hAnsi="Times New Roman" w:cs="Times New Roman"/>
        </w:rPr>
      </w:pPr>
      <w:r w:rsidRPr="008222C7">
        <w:rPr>
          <w:rFonts w:ascii="Times New Roman" w:hAnsi="Times New Roman" w:cs="Times New Roman"/>
          <w:b/>
          <w:bCs/>
        </w:rPr>
        <w:t xml:space="preserve">Table S4. </w:t>
      </w:r>
      <w:r w:rsidR="00864216" w:rsidRPr="008222C7">
        <w:rPr>
          <w:rFonts w:ascii="Times New Roman" w:hAnsi="Times New Roman" w:cs="Times New Roman"/>
        </w:rPr>
        <w:t>Jensen Compartment analysis – significant complexes</w:t>
      </w:r>
      <w:r w:rsidR="00C948D5" w:rsidRPr="008222C7">
        <w:rPr>
          <w:rFonts w:ascii="Times New Roman" w:hAnsi="Times New Roman" w:cs="Times New Roman"/>
        </w:rPr>
        <w:t xml:space="preserve"> (in Supp. Tables spreadsheet)</w:t>
      </w:r>
    </w:p>
    <w:p w14:paraId="2E777E2C" w14:textId="02A7E510" w:rsidR="00864216" w:rsidRPr="008222C7" w:rsidRDefault="00864216" w:rsidP="003A6193">
      <w:pPr>
        <w:rPr>
          <w:rFonts w:ascii="Times New Roman" w:hAnsi="Times New Roman" w:cs="Times New Roman"/>
        </w:rPr>
      </w:pPr>
      <w:r w:rsidRPr="008222C7">
        <w:rPr>
          <w:rFonts w:ascii="Times New Roman" w:hAnsi="Times New Roman" w:cs="Times New Roman"/>
          <w:b/>
          <w:bCs/>
        </w:rPr>
        <w:t>Table S5.</w:t>
      </w:r>
      <w:r w:rsidRPr="008222C7">
        <w:rPr>
          <w:rFonts w:ascii="Times New Roman" w:hAnsi="Times New Roman" w:cs="Times New Roman"/>
        </w:rPr>
        <w:t xml:space="preserve"> GSEA results – significantly enriched gene sets</w:t>
      </w:r>
      <w:r w:rsidR="00C948D5" w:rsidRPr="008222C7">
        <w:rPr>
          <w:rFonts w:ascii="Times New Roman" w:hAnsi="Times New Roman" w:cs="Times New Roman"/>
        </w:rPr>
        <w:t xml:space="preserve"> (in Supp. Tables spreadsheet)</w:t>
      </w:r>
    </w:p>
    <w:p w14:paraId="0C7E2BA0" w14:textId="38BA5732" w:rsidR="00892A7C" w:rsidRPr="008222C7" w:rsidRDefault="00892A7C" w:rsidP="003A6193">
      <w:pPr>
        <w:rPr>
          <w:rFonts w:ascii="Times New Roman" w:hAnsi="Times New Roman" w:cs="Times New Roman"/>
        </w:rPr>
      </w:pPr>
      <w:r w:rsidRPr="008222C7">
        <w:rPr>
          <w:rFonts w:ascii="Times New Roman" w:hAnsi="Times New Roman" w:cs="Times New Roman"/>
          <w:b/>
          <w:bCs/>
        </w:rPr>
        <w:t>Table S6.</w:t>
      </w:r>
      <w:r w:rsidRPr="008222C7">
        <w:rPr>
          <w:rFonts w:ascii="Times New Roman" w:hAnsi="Times New Roman" w:cs="Times New Roman"/>
        </w:rPr>
        <w:t xml:space="preserve"> GO analysis – significantly deregulated ontologies</w:t>
      </w:r>
      <w:r w:rsidR="00C948D5" w:rsidRPr="008222C7">
        <w:rPr>
          <w:rFonts w:ascii="Times New Roman" w:hAnsi="Times New Roman" w:cs="Times New Roman"/>
        </w:rPr>
        <w:t xml:space="preserve"> (in Supp. Tables spreadsheet)</w:t>
      </w:r>
    </w:p>
    <w:p w14:paraId="2ED03485" w14:textId="273C4D26" w:rsidR="00B35509" w:rsidRPr="008222C7" w:rsidRDefault="00B35509" w:rsidP="003A6193">
      <w:pPr>
        <w:rPr>
          <w:rFonts w:ascii="Times New Roman" w:hAnsi="Times New Roman" w:cs="Times New Roman"/>
        </w:rPr>
      </w:pPr>
      <w:r w:rsidRPr="008222C7">
        <w:rPr>
          <w:rFonts w:ascii="Times New Roman" w:hAnsi="Times New Roman" w:cs="Times New Roman"/>
          <w:b/>
          <w:bCs/>
        </w:rPr>
        <w:t>Table S7.</w:t>
      </w:r>
      <w:r w:rsidRPr="008222C7">
        <w:rPr>
          <w:rFonts w:ascii="Times New Roman" w:hAnsi="Times New Roman" w:cs="Times New Roman"/>
        </w:rPr>
        <w:t xml:space="preserve"> ENCODE transcription factor analysis results</w:t>
      </w:r>
      <w:r w:rsidR="00C948D5" w:rsidRPr="008222C7">
        <w:rPr>
          <w:rFonts w:ascii="Times New Roman" w:hAnsi="Times New Roman" w:cs="Times New Roman"/>
        </w:rPr>
        <w:t xml:space="preserve"> (in Supp. Tables spreadsheet)</w:t>
      </w:r>
    </w:p>
    <w:p w14:paraId="672D31F6" w14:textId="3E352E91" w:rsidR="008146C2" w:rsidRPr="008222C7" w:rsidRDefault="008146C2" w:rsidP="003A6193">
      <w:pPr>
        <w:rPr>
          <w:rFonts w:ascii="Times New Roman" w:hAnsi="Times New Roman" w:cs="Times New Roman"/>
        </w:rPr>
      </w:pPr>
      <w:r w:rsidRPr="008222C7">
        <w:rPr>
          <w:rFonts w:ascii="Times New Roman" w:hAnsi="Times New Roman" w:cs="Times New Roman"/>
          <w:b/>
          <w:bCs/>
        </w:rPr>
        <w:t>Table S8.</w:t>
      </w:r>
      <w:r w:rsidRPr="008222C7">
        <w:rPr>
          <w:rFonts w:ascii="Times New Roman" w:hAnsi="Times New Roman" w:cs="Times New Roman"/>
        </w:rPr>
        <w:t xml:space="preserve"> TargetMol library screen results</w:t>
      </w:r>
      <w:r w:rsidR="00C948D5" w:rsidRPr="008222C7">
        <w:rPr>
          <w:rFonts w:ascii="Times New Roman" w:hAnsi="Times New Roman" w:cs="Times New Roman"/>
        </w:rPr>
        <w:t xml:space="preserve"> (in Supp. Tables spreadsheet)</w:t>
      </w:r>
    </w:p>
    <w:p w14:paraId="05848DC8" w14:textId="3BC353C9" w:rsidR="003A6193" w:rsidRPr="008222C7" w:rsidRDefault="00223B2A" w:rsidP="003A6193">
      <w:pPr>
        <w:rPr>
          <w:rFonts w:ascii="Times New Roman" w:hAnsi="Times New Roman" w:cs="Times New Roman"/>
        </w:rPr>
      </w:pPr>
      <w:r w:rsidRPr="008222C7">
        <w:rPr>
          <w:rFonts w:ascii="Times New Roman" w:hAnsi="Times New Roman" w:cs="Times New Roman"/>
          <w:b/>
          <w:bCs/>
        </w:rPr>
        <w:t xml:space="preserve">Table S9. </w:t>
      </w:r>
      <w:r w:rsidR="003A6193" w:rsidRPr="008222C7">
        <w:rPr>
          <w:rFonts w:ascii="Times New Roman" w:hAnsi="Times New Roman" w:cs="Times New Roman"/>
        </w:rPr>
        <w:t>Synergy score for the drug treatments.</w:t>
      </w:r>
    </w:p>
    <w:p w14:paraId="1E3FEB60" w14:textId="77777777" w:rsidR="00C72122" w:rsidRPr="008222C7" w:rsidRDefault="00C72122" w:rsidP="003A6193">
      <w:pPr>
        <w:rPr>
          <w:rFonts w:ascii="Times New Roman" w:hAnsi="Times New Roman" w:cs="Times New Roman"/>
          <w:b/>
          <w:bCs/>
        </w:rPr>
      </w:pPr>
    </w:p>
    <w:p w14:paraId="49D4982F" w14:textId="6E15EC23" w:rsidR="001A0FAA" w:rsidRPr="008222C7" w:rsidRDefault="001A0FAA" w:rsidP="001345E7">
      <w:pPr>
        <w:rPr>
          <w:rFonts w:ascii="Times New Roman" w:hAnsi="Times New Roman" w:cs="Times New Roman"/>
          <w:b/>
          <w:bCs/>
        </w:rPr>
      </w:pPr>
      <w:r w:rsidRPr="008222C7">
        <w:rPr>
          <w:rFonts w:ascii="Times New Roman" w:hAnsi="Times New Roman" w:cs="Times New Roman"/>
          <w:b/>
          <w:bCs/>
          <w:i/>
          <w:iCs/>
        </w:rPr>
        <w:t>SUPPLEMENTARY FIGURES</w:t>
      </w:r>
    </w:p>
    <w:p w14:paraId="336218D7" w14:textId="344352EA" w:rsidR="001A0FAA" w:rsidRPr="008222C7" w:rsidRDefault="001A0FAA" w:rsidP="001345E7">
      <w:pPr>
        <w:rPr>
          <w:rFonts w:ascii="Times New Roman" w:hAnsi="Times New Roman" w:cs="Times New Roman"/>
          <w:color w:val="000000" w:themeColor="text1"/>
          <w:kern w:val="24"/>
        </w:rPr>
      </w:pPr>
      <w:r w:rsidRPr="008222C7">
        <w:rPr>
          <w:rFonts w:ascii="Times New Roman" w:hAnsi="Times New Roman" w:cs="Times New Roman"/>
          <w:b/>
          <w:bCs/>
          <w:color w:val="000000" w:themeColor="text1"/>
          <w:kern w:val="24"/>
        </w:rPr>
        <w:t>Figure S1.</w:t>
      </w:r>
      <w:r w:rsidRPr="008222C7">
        <w:rPr>
          <w:rFonts w:ascii="Times New Roman" w:hAnsi="Times New Roman" w:cs="Times New Roman"/>
          <w:color w:val="000000" w:themeColor="text1"/>
          <w:kern w:val="24"/>
        </w:rPr>
        <w:t xml:space="preserve"> Inducible BCL10 mutations affect NF-kB activity and CBM complex components.</w:t>
      </w:r>
    </w:p>
    <w:p w14:paraId="2AB9FE7B" w14:textId="0221413C" w:rsidR="001A0FAA" w:rsidRPr="008222C7" w:rsidRDefault="001A0FAA" w:rsidP="001345E7">
      <w:pPr>
        <w:rPr>
          <w:rFonts w:ascii="Times New Roman" w:hAnsi="Times New Roman" w:cs="Times New Roman"/>
          <w:b/>
          <w:bCs/>
        </w:rPr>
      </w:pPr>
      <w:r w:rsidRPr="008222C7">
        <w:rPr>
          <w:rFonts w:ascii="Times New Roman" w:hAnsi="Times New Roman" w:cs="Times New Roman"/>
          <w:b/>
          <w:bCs/>
        </w:rPr>
        <w:t xml:space="preserve">Figure S2. </w:t>
      </w:r>
      <w:r w:rsidRPr="008222C7">
        <w:rPr>
          <w:rFonts w:ascii="Times New Roman" w:hAnsi="Times New Roman" w:cs="Times New Roman"/>
        </w:rPr>
        <w:t>Differentially expressed genes in BCL10 mutants compared to vector.</w:t>
      </w:r>
    </w:p>
    <w:p w14:paraId="4E0252B6" w14:textId="5FE5014C" w:rsidR="001A0FAA" w:rsidRPr="008222C7" w:rsidRDefault="001A0FAA" w:rsidP="001345E7">
      <w:pPr>
        <w:rPr>
          <w:rFonts w:ascii="Times New Roman" w:hAnsi="Times New Roman" w:cs="Times New Roman"/>
        </w:rPr>
      </w:pPr>
      <w:r w:rsidRPr="008222C7">
        <w:rPr>
          <w:rFonts w:ascii="Times New Roman" w:hAnsi="Times New Roman" w:cs="Times New Roman"/>
          <w:b/>
          <w:bCs/>
        </w:rPr>
        <w:t xml:space="preserve">Figure S3. </w:t>
      </w:r>
      <w:r w:rsidRPr="008222C7">
        <w:rPr>
          <w:rFonts w:ascii="Times New Roman" w:hAnsi="Times New Roman" w:cs="Times New Roman"/>
        </w:rPr>
        <w:t>Human cytokine array</w:t>
      </w:r>
    </w:p>
    <w:p w14:paraId="3E8A7EDA" w14:textId="278D9F10" w:rsidR="001A0FAA" w:rsidRPr="008222C7" w:rsidRDefault="001A0FAA" w:rsidP="001345E7">
      <w:pPr>
        <w:rPr>
          <w:rFonts w:ascii="Times New Roman" w:hAnsi="Times New Roman" w:cs="Times New Roman"/>
          <w:b/>
          <w:bCs/>
        </w:rPr>
      </w:pPr>
      <w:r w:rsidRPr="008222C7">
        <w:rPr>
          <w:rFonts w:ascii="Times New Roman" w:hAnsi="Times New Roman" w:cs="Times New Roman"/>
          <w:b/>
          <w:bCs/>
        </w:rPr>
        <w:t xml:space="preserve">Figure S4. </w:t>
      </w:r>
      <w:r w:rsidRPr="008222C7">
        <w:rPr>
          <w:rFonts w:ascii="Times New Roman" w:hAnsi="Times New Roman" w:cs="Times New Roman"/>
        </w:rPr>
        <w:t>BCL10 mutants are resistant to BTKis.</w:t>
      </w:r>
    </w:p>
    <w:p w14:paraId="203ABE31" w14:textId="6EB5E853" w:rsidR="001A0FAA" w:rsidRPr="008222C7" w:rsidRDefault="001A0FAA" w:rsidP="001345E7">
      <w:pPr>
        <w:rPr>
          <w:rFonts w:ascii="Times New Roman" w:hAnsi="Times New Roman" w:cs="Times New Roman"/>
        </w:rPr>
      </w:pPr>
      <w:r w:rsidRPr="008222C7">
        <w:rPr>
          <w:rFonts w:ascii="Times New Roman" w:hAnsi="Times New Roman" w:cs="Times New Roman"/>
          <w:b/>
          <w:bCs/>
        </w:rPr>
        <w:t xml:space="preserve">Figure S5. </w:t>
      </w:r>
      <w:r w:rsidRPr="008222C7">
        <w:rPr>
          <w:rFonts w:ascii="Times New Roman" w:hAnsi="Times New Roman" w:cs="Times New Roman"/>
        </w:rPr>
        <w:t>Inhibition of MALT1 sensitizes BCL10 mutants but does not overcome all oncogenic signaling.</w:t>
      </w:r>
    </w:p>
    <w:p w14:paraId="7ABB12B0" w14:textId="77777777" w:rsidR="00A97674" w:rsidRPr="008222C7" w:rsidRDefault="00A97674" w:rsidP="00A97674">
      <w:pPr>
        <w:rPr>
          <w:rFonts w:ascii="Times New Roman" w:hAnsi="Times New Roman" w:cs="Times New Roman"/>
        </w:rPr>
      </w:pPr>
      <w:r w:rsidRPr="008222C7">
        <w:rPr>
          <w:rFonts w:ascii="Times New Roman" w:hAnsi="Times New Roman" w:cs="Times New Roman"/>
          <w:b/>
          <w:bCs/>
        </w:rPr>
        <w:t>Figure S6</w:t>
      </w:r>
      <w:r w:rsidRPr="008222C7">
        <w:rPr>
          <w:rFonts w:ascii="Times New Roman" w:hAnsi="Times New Roman" w:cs="Times New Roman"/>
        </w:rPr>
        <w:t>. Single agent venetoclax treatment in DLBCL cell lines.</w:t>
      </w:r>
    </w:p>
    <w:p w14:paraId="77FA0AC9" w14:textId="18FE75B8" w:rsidR="00486419" w:rsidRPr="008222C7" w:rsidRDefault="00486419" w:rsidP="001345E7">
      <w:pPr>
        <w:rPr>
          <w:rFonts w:ascii="Times New Roman" w:hAnsi="Times New Roman" w:cs="Times New Roman"/>
        </w:rPr>
      </w:pPr>
      <w:r w:rsidRPr="008222C7">
        <w:rPr>
          <w:rFonts w:ascii="Times New Roman" w:hAnsi="Times New Roman" w:cs="Times New Roman"/>
          <w:b/>
          <w:bCs/>
        </w:rPr>
        <w:t>Figure S</w:t>
      </w:r>
      <w:r w:rsidR="00A97674" w:rsidRPr="008222C7">
        <w:rPr>
          <w:rFonts w:ascii="Times New Roman" w:hAnsi="Times New Roman" w:cs="Times New Roman"/>
          <w:b/>
          <w:bCs/>
        </w:rPr>
        <w:t>7</w:t>
      </w:r>
      <w:r w:rsidRPr="008222C7">
        <w:rPr>
          <w:rFonts w:ascii="Times New Roman" w:hAnsi="Times New Roman" w:cs="Times New Roman"/>
        </w:rPr>
        <w:t>. Synergy of covalent BTKis plus venetoclax in RIVA cells</w:t>
      </w:r>
      <w:r w:rsidR="00F07E27">
        <w:rPr>
          <w:rFonts w:ascii="Times New Roman" w:hAnsi="Times New Roman" w:cs="Times New Roman"/>
        </w:rPr>
        <w:t xml:space="preserve"> and apoptosis assay for the combination of rapamycin and venetoclax</w:t>
      </w:r>
      <w:r w:rsidR="00A97674" w:rsidRPr="008222C7">
        <w:rPr>
          <w:rFonts w:ascii="Times New Roman" w:hAnsi="Times New Roman" w:cs="Times New Roman"/>
        </w:rPr>
        <w:t>.</w:t>
      </w:r>
    </w:p>
    <w:p w14:paraId="1FD0FA0F" w14:textId="0D0BA3F2" w:rsidR="00A97674" w:rsidRPr="008222C7" w:rsidRDefault="00A97674" w:rsidP="00A97674">
      <w:pPr>
        <w:rPr>
          <w:rFonts w:ascii="Times New Roman" w:hAnsi="Times New Roman" w:cs="Times New Roman"/>
        </w:rPr>
      </w:pPr>
      <w:r w:rsidRPr="008222C7">
        <w:rPr>
          <w:rFonts w:ascii="Times New Roman" w:hAnsi="Times New Roman" w:cs="Times New Roman"/>
          <w:b/>
          <w:bCs/>
        </w:rPr>
        <w:t>Figure S8</w:t>
      </w:r>
      <w:r w:rsidRPr="008222C7">
        <w:rPr>
          <w:rFonts w:ascii="Times New Roman" w:hAnsi="Times New Roman" w:cs="Times New Roman"/>
        </w:rPr>
        <w:t>. Sensitivity to Pirtobrutinib and Venetoclax combination is retained and enhanced in BCL10 mutants.</w:t>
      </w:r>
    </w:p>
    <w:p w14:paraId="3A20D42F" w14:textId="43F778B6" w:rsidR="001A0FAA" w:rsidRPr="008222C7" w:rsidRDefault="001A0FAA" w:rsidP="001345E7">
      <w:pPr>
        <w:rPr>
          <w:rFonts w:ascii="Times New Roman" w:hAnsi="Times New Roman" w:cs="Times New Roman"/>
        </w:rPr>
      </w:pPr>
      <w:r w:rsidRPr="008222C7">
        <w:rPr>
          <w:rFonts w:ascii="Times New Roman" w:hAnsi="Times New Roman" w:cs="Times New Roman"/>
          <w:b/>
          <w:bCs/>
        </w:rPr>
        <w:t>Figure S</w:t>
      </w:r>
      <w:r w:rsidR="00A97674" w:rsidRPr="008222C7">
        <w:rPr>
          <w:rFonts w:ascii="Times New Roman" w:hAnsi="Times New Roman" w:cs="Times New Roman"/>
          <w:b/>
          <w:bCs/>
        </w:rPr>
        <w:t>9</w:t>
      </w:r>
      <w:r w:rsidRPr="008222C7">
        <w:rPr>
          <w:rFonts w:ascii="Times New Roman" w:hAnsi="Times New Roman" w:cs="Times New Roman"/>
          <w:b/>
          <w:bCs/>
        </w:rPr>
        <w:t xml:space="preserve">. </w:t>
      </w:r>
      <w:r w:rsidRPr="008222C7">
        <w:rPr>
          <w:rFonts w:ascii="Times New Roman" w:hAnsi="Times New Roman" w:cs="Times New Roman"/>
        </w:rPr>
        <w:t xml:space="preserve">RIVA S136X tumor xenograft. Western blot of cell controls with the xenograft </w:t>
      </w:r>
      <w:r w:rsidR="00A97674" w:rsidRPr="008222C7">
        <w:rPr>
          <w:rFonts w:ascii="Times New Roman" w:hAnsi="Times New Roman" w:cs="Times New Roman"/>
        </w:rPr>
        <w:t xml:space="preserve">  </w:t>
      </w:r>
      <w:r w:rsidRPr="008222C7">
        <w:rPr>
          <w:rFonts w:ascii="Times New Roman" w:hAnsi="Times New Roman" w:cs="Times New Roman"/>
        </w:rPr>
        <w:t>tumor.</w:t>
      </w:r>
    </w:p>
    <w:p w14:paraId="028BACF8" w14:textId="6A648BFA" w:rsidR="001A0FAA" w:rsidRPr="008222C7" w:rsidRDefault="001A0FAA" w:rsidP="001345E7">
      <w:pPr>
        <w:rPr>
          <w:rFonts w:ascii="Times New Roman" w:hAnsi="Times New Roman" w:cs="Times New Roman"/>
          <w:b/>
          <w:bCs/>
        </w:rPr>
      </w:pPr>
      <w:r w:rsidRPr="008222C7">
        <w:rPr>
          <w:rFonts w:ascii="Times New Roman" w:hAnsi="Times New Roman" w:cs="Times New Roman"/>
          <w:b/>
          <w:bCs/>
        </w:rPr>
        <w:t>Figure S</w:t>
      </w:r>
      <w:r w:rsidR="00A97674" w:rsidRPr="008222C7">
        <w:rPr>
          <w:rFonts w:ascii="Times New Roman" w:hAnsi="Times New Roman" w:cs="Times New Roman"/>
          <w:b/>
          <w:bCs/>
        </w:rPr>
        <w:t>10</w:t>
      </w:r>
      <w:r w:rsidRPr="008222C7">
        <w:rPr>
          <w:rFonts w:ascii="Times New Roman" w:hAnsi="Times New Roman" w:cs="Times New Roman"/>
          <w:b/>
          <w:bCs/>
        </w:rPr>
        <w:t xml:space="preserve">. </w:t>
      </w:r>
      <w:r w:rsidRPr="008222C7">
        <w:rPr>
          <w:rFonts w:ascii="Times New Roman" w:hAnsi="Times New Roman" w:cs="Times New Roman"/>
        </w:rPr>
        <w:t>Mitochondrial membrane potential after treatment.</w:t>
      </w:r>
    </w:p>
    <w:p w14:paraId="6874E106" w14:textId="19631721" w:rsidR="00486419" w:rsidRPr="008222C7" w:rsidRDefault="001A0FAA" w:rsidP="001345E7">
      <w:pPr>
        <w:rPr>
          <w:rFonts w:ascii="Times New Roman" w:hAnsi="Times New Roman" w:cs="Times New Roman"/>
          <w:b/>
          <w:bCs/>
        </w:rPr>
      </w:pPr>
      <w:r w:rsidRPr="008222C7">
        <w:rPr>
          <w:rFonts w:ascii="Times New Roman" w:hAnsi="Times New Roman" w:cs="Times New Roman"/>
          <w:b/>
          <w:bCs/>
        </w:rPr>
        <w:t>Figure S</w:t>
      </w:r>
      <w:r w:rsidR="00A97674" w:rsidRPr="008222C7">
        <w:rPr>
          <w:rFonts w:ascii="Times New Roman" w:hAnsi="Times New Roman" w:cs="Times New Roman"/>
          <w:b/>
          <w:bCs/>
        </w:rPr>
        <w:t>11</w:t>
      </w:r>
      <w:r w:rsidRPr="008222C7">
        <w:rPr>
          <w:rFonts w:ascii="Times New Roman" w:hAnsi="Times New Roman" w:cs="Times New Roman"/>
          <w:b/>
          <w:bCs/>
        </w:rPr>
        <w:t xml:space="preserve">. </w:t>
      </w:r>
      <w:r w:rsidR="00486419" w:rsidRPr="00F07E27">
        <w:rPr>
          <w:rFonts w:ascii="Times New Roman" w:hAnsi="Times New Roman" w:cs="Times New Roman"/>
        </w:rPr>
        <w:t>Competition Assay of Ibrutinib and Venetoclax in RIVA cells</w:t>
      </w:r>
      <w:r w:rsidR="00F07E27">
        <w:rPr>
          <w:rFonts w:ascii="Times New Roman" w:hAnsi="Times New Roman" w:cs="Times New Roman"/>
        </w:rPr>
        <w:t>.</w:t>
      </w:r>
    </w:p>
    <w:p w14:paraId="334AF651" w14:textId="20DA10C5" w:rsidR="001A0FAA" w:rsidRPr="008222C7" w:rsidRDefault="00486419" w:rsidP="001345E7">
      <w:pPr>
        <w:rPr>
          <w:rFonts w:ascii="Times New Roman" w:hAnsi="Times New Roman" w:cs="Times New Roman"/>
        </w:rPr>
      </w:pPr>
      <w:r w:rsidRPr="008222C7">
        <w:rPr>
          <w:rFonts w:ascii="Times New Roman" w:hAnsi="Times New Roman" w:cs="Times New Roman"/>
          <w:b/>
          <w:bCs/>
        </w:rPr>
        <w:t>Figure S1</w:t>
      </w:r>
      <w:r w:rsidR="00A97674" w:rsidRPr="008222C7">
        <w:rPr>
          <w:rFonts w:ascii="Times New Roman" w:hAnsi="Times New Roman" w:cs="Times New Roman"/>
          <w:b/>
          <w:bCs/>
        </w:rPr>
        <w:t>2</w:t>
      </w:r>
      <w:r w:rsidRPr="008222C7">
        <w:rPr>
          <w:rFonts w:ascii="Times New Roman" w:hAnsi="Times New Roman" w:cs="Times New Roman"/>
          <w:b/>
          <w:bCs/>
        </w:rPr>
        <w:t xml:space="preserve">. </w:t>
      </w:r>
      <w:r w:rsidR="001A0FAA" w:rsidRPr="008222C7">
        <w:rPr>
          <w:rFonts w:ascii="Times New Roman" w:hAnsi="Times New Roman" w:cs="Times New Roman"/>
        </w:rPr>
        <w:t>Combination therapy of ibrutinib and venetoclax in BCL10 mutant RIVA cells.</w:t>
      </w:r>
    </w:p>
    <w:p w14:paraId="257A11B4" w14:textId="7AB310B2" w:rsidR="00580FFA" w:rsidRPr="008222C7" w:rsidRDefault="00580FFA" w:rsidP="001345E7">
      <w:pPr>
        <w:rPr>
          <w:rFonts w:ascii="Times New Roman" w:hAnsi="Times New Roman" w:cs="Times New Roman"/>
          <w:b/>
          <w:bCs/>
        </w:rPr>
      </w:pPr>
      <w:r w:rsidRPr="008222C7">
        <w:rPr>
          <w:rFonts w:ascii="Times New Roman" w:hAnsi="Times New Roman" w:cs="Times New Roman"/>
          <w:b/>
          <w:bCs/>
        </w:rPr>
        <w:t>Figure S</w:t>
      </w:r>
      <w:r w:rsidR="00486419" w:rsidRPr="008222C7">
        <w:rPr>
          <w:rFonts w:ascii="Times New Roman" w:hAnsi="Times New Roman" w:cs="Times New Roman"/>
          <w:b/>
          <w:bCs/>
        </w:rPr>
        <w:t>1</w:t>
      </w:r>
      <w:r w:rsidR="00A97674" w:rsidRPr="008222C7">
        <w:rPr>
          <w:rFonts w:ascii="Times New Roman" w:hAnsi="Times New Roman" w:cs="Times New Roman"/>
          <w:b/>
          <w:bCs/>
        </w:rPr>
        <w:t>3</w:t>
      </w:r>
      <w:r w:rsidRPr="008222C7">
        <w:rPr>
          <w:rFonts w:ascii="Times New Roman" w:hAnsi="Times New Roman" w:cs="Times New Roman"/>
          <w:b/>
          <w:bCs/>
        </w:rPr>
        <w:t xml:space="preserve">. </w:t>
      </w:r>
      <w:r w:rsidRPr="008222C7">
        <w:rPr>
          <w:rFonts w:ascii="Times New Roman" w:hAnsi="Times New Roman" w:cs="Times New Roman"/>
        </w:rPr>
        <w:t>CRISPR/Cas9 editing at endogenous BCL10 locus.</w:t>
      </w:r>
    </w:p>
    <w:p w14:paraId="7499FF3E" w14:textId="77777777" w:rsidR="00580FFA" w:rsidRPr="008222C7" w:rsidRDefault="00580FFA" w:rsidP="001345E7">
      <w:pPr>
        <w:rPr>
          <w:rFonts w:ascii="Times New Roman" w:hAnsi="Times New Roman" w:cs="Times New Roman"/>
        </w:rPr>
      </w:pPr>
    </w:p>
    <w:p w14:paraId="0BE3C745" w14:textId="07A0F934" w:rsidR="00507B78" w:rsidRPr="008222C7" w:rsidRDefault="31CA2C0F" w:rsidP="31CA2C0F">
      <w:pPr>
        <w:rPr>
          <w:rFonts w:ascii="Times New Roman" w:hAnsi="Times New Roman" w:cs="Times New Roman"/>
          <w:b/>
          <w:bCs/>
        </w:rPr>
      </w:pPr>
      <w:r w:rsidRPr="008222C7">
        <w:rPr>
          <w:rFonts w:ascii="Times New Roman" w:hAnsi="Times New Roman" w:cs="Times New Roman"/>
          <w:b/>
          <w:bCs/>
        </w:rPr>
        <w:t>Supplementary Tables 1-3, 9 (all others in separate spreadsheet)</w:t>
      </w:r>
    </w:p>
    <w:p w14:paraId="57D5DFD7" w14:textId="77777777" w:rsidR="00507B78" w:rsidRPr="008222C7" w:rsidRDefault="00507B78" w:rsidP="001A0FAA">
      <w:pPr>
        <w:jc w:val="both"/>
        <w:rPr>
          <w:rFonts w:ascii="Times New Roman" w:hAnsi="Times New Roman" w:cs="Times New Roman"/>
          <w:b/>
          <w:bCs/>
        </w:rPr>
      </w:pPr>
    </w:p>
    <w:p w14:paraId="778338AC" w14:textId="6775734E" w:rsidR="00507B78" w:rsidRPr="008222C7" w:rsidRDefault="00507B78" w:rsidP="00507B78">
      <w:pPr>
        <w:rPr>
          <w:rFonts w:ascii="Times New Roman" w:hAnsi="Times New Roman" w:cs="Times New Roman"/>
          <w:b/>
          <w:bCs/>
        </w:rPr>
      </w:pPr>
      <w:r w:rsidRPr="008222C7">
        <w:rPr>
          <w:rFonts w:ascii="Times New Roman" w:hAnsi="Times New Roman" w:cs="Times New Roman"/>
          <w:b/>
          <w:bCs/>
        </w:rPr>
        <w:t xml:space="preserve">Table S1. </w:t>
      </w:r>
      <w:r w:rsidRPr="008222C7">
        <w:rPr>
          <w:rFonts w:ascii="Times New Roman" w:hAnsi="Times New Roman" w:cs="Times New Roman"/>
        </w:rPr>
        <w:t>Compounds</w:t>
      </w:r>
      <w:r w:rsidR="00A36FA6" w:rsidRPr="008222C7">
        <w:rPr>
          <w:rFonts w:ascii="Times New Roman" w:hAnsi="Times New Roman" w:cs="Times New Roman"/>
        </w:rPr>
        <w:t>/drugs</w:t>
      </w:r>
      <w:r w:rsidRPr="008222C7">
        <w:rPr>
          <w:rFonts w:ascii="Times New Roman" w:hAnsi="Times New Roman" w:cs="Times New Roman"/>
        </w:rPr>
        <w:t xml:space="preserve"> in cell-based experiments.</w:t>
      </w:r>
    </w:p>
    <w:p w14:paraId="39493402" w14:textId="77777777" w:rsidR="00507B78" w:rsidRPr="008222C7" w:rsidRDefault="00507B78" w:rsidP="001A0FAA">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715"/>
        <w:gridCol w:w="2970"/>
        <w:gridCol w:w="3600"/>
      </w:tblGrid>
      <w:tr w:rsidR="00A36FA6" w:rsidRPr="008222C7" w14:paraId="6350BC4A" w14:textId="77777777" w:rsidTr="00153A3A">
        <w:tc>
          <w:tcPr>
            <w:tcW w:w="715" w:type="dxa"/>
          </w:tcPr>
          <w:p w14:paraId="19E0C55C" w14:textId="24415C40" w:rsidR="00A36FA6" w:rsidRPr="008222C7" w:rsidRDefault="00A36FA6" w:rsidP="001A0FAA">
            <w:pPr>
              <w:jc w:val="both"/>
              <w:rPr>
                <w:rFonts w:ascii="Times New Roman" w:hAnsi="Times New Roman" w:cs="Times New Roman"/>
                <w:b/>
                <w:bCs/>
              </w:rPr>
            </w:pPr>
            <w:r w:rsidRPr="008222C7">
              <w:rPr>
                <w:rFonts w:ascii="Times New Roman" w:hAnsi="Times New Roman" w:cs="Times New Roman"/>
                <w:b/>
                <w:bCs/>
              </w:rPr>
              <w:t>S.no</w:t>
            </w:r>
          </w:p>
        </w:tc>
        <w:tc>
          <w:tcPr>
            <w:tcW w:w="2970" w:type="dxa"/>
          </w:tcPr>
          <w:p w14:paraId="5F0014DD" w14:textId="0AD24F4F" w:rsidR="00A36FA6" w:rsidRPr="008222C7" w:rsidRDefault="00A36FA6" w:rsidP="001A0FAA">
            <w:pPr>
              <w:jc w:val="both"/>
              <w:rPr>
                <w:rFonts w:ascii="Times New Roman" w:hAnsi="Times New Roman" w:cs="Times New Roman"/>
                <w:b/>
                <w:bCs/>
              </w:rPr>
            </w:pPr>
            <w:r w:rsidRPr="008222C7">
              <w:rPr>
                <w:rFonts w:ascii="Times New Roman" w:hAnsi="Times New Roman" w:cs="Times New Roman"/>
                <w:b/>
                <w:bCs/>
              </w:rPr>
              <w:t>Compound/drugs name</w:t>
            </w:r>
          </w:p>
        </w:tc>
        <w:tc>
          <w:tcPr>
            <w:tcW w:w="3600" w:type="dxa"/>
          </w:tcPr>
          <w:p w14:paraId="212D5634" w14:textId="3874E2D8" w:rsidR="00A36FA6" w:rsidRPr="008222C7" w:rsidRDefault="00A36FA6" w:rsidP="001A0FAA">
            <w:pPr>
              <w:jc w:val="both"/>
              <w:rPr>
                <w:rFonts w:ascii="Times New Roman" w:hAnsi="Times New Roman" w:cs="Times New Roman"/>
                <w:b/>
                <w:bCs/>
              </w:rPr>
            </w:pPr>
            <w:r w:rsidRPr="008222C7">
              <w:rPr>
                <w:rFonts w:ascii="Times New Roman" w:hAnsi="Times New Roman" w:cs="Times New Roman"/>
                <w:b/>
                <w:bCs/>
              </w:rPr>
              <w:t>Catalog no/</w:t>
            </w:r>
            <w:r w:rsidR="006104B8" w:rsidRPr="008222C7">
              <w:rPr>
                <w:rFonts w:ascii="Times New Roman" w:hAnsi="Times New Roman" w:cs="Times New Roman"/>
                <w:b/>
                <w:bCs/>
              </w:rPr>
              <w:t>S</w:t>
            </w:r>
            <w:r w:rsidRPr="008222C7">
              <w:rPr>
                <w:rFonts w:ascii="Times New Roman" w:hAnsi="Times New Roman" w:cs="Times New Roman"/>
                <w:b/>
                <w:bCs/>
              </w:rPr>
              <w:t>ource</w:t>
            </w:r>
          </w:p>
        </w:tc>
      </w:tr>
      <w:tr w:rsidR="00A36FA6" w:rsidRPr="008222C7" w14:paraId="35271212" w14:textId="77777777" w:rsidTr="00153A3A">
        <w:tc>
          <w:tcPr>
            <w:tcW w:w="715" w:type="dxa"/>
          </w:tcPr>
          <w:p w14:paraId="2B5453F4" w14:textId="6D544A61" w:rsidR="00A36FA6" w:rsidRPr="008222C7" w:rsidRDefault="009F53DF" w:rsidP="001A0FAA">
            <w:pPr>
              <w:jc w:val="both"/>
              <w:rPr>
                <w:rFonts w:ascii="Times New Roman" w:hAnsi="Times New Roman" w:cs="Times New Roman"/>
                <w:b/>
                <w:bCs/>
              </w:rPr>
            </w:pPr>
            <w:r w:rsidRPr="008222C7">
              <w:rPr>
                <w:rFonts w:ascii="Times New Roman" w:hAnsi="Times New Roman" w:cs="Times New Roman"/>
                <w:b/>
                <w:bCs/>
              </w:rPr>
              <w:t>1</w:t>
            </w:r>
          </w:p>
        </w:tc>
        <w:tc>
          <w:tcPr>
            <w:tcW w:w="2970" w:type="dxa"/>
          </w:tcPr>
          <w:p w14:paraId="5D256EC9" w14:textId="357B75B3" w:rsidR="00A36FA6" w:rsidRPr="008222C7" w:rsidRDefault="00A36FA6" w:rsidP="001A0FAA">
            <w:pPr>
              <w:jc w:val="both"/>
              <w:rPr>
                <w:rFonts w:ascii="Times New Roman" w:hAnsi="Times New Roman" w:cs="Times New Roman"/>
                <w:b/>
                <w:bCs/>
              </w:rPr>
            </w:pPr>
            <w:r w:rsidRPr="008222C7">
              <w:rPr>
                <w:rFonts w:ascii="Times New Roman" w:hAnsi="Times New Roman" w:cs="Times New Roman"/>
              </w:rPr>
              <w:t>MI-2</w:t>
            </w:r>
          </w:p>
        </w:tc>
        <w:tc>
          <w:tcPr>
            <w:tcW w:w="3600" w:type="dxa"/>
          </w:tcPr>
          <w:p w14:paraId="0018093D" w14:textId="013F1C77" w:rsidR="00A36FA6" w:rsidRPr="008222C7" w:rsidRDefault="00A36FA6" w:rsidP="001A0FAA">
            <w:pPr>
              <w:jc w:val="both"/>
              <w:rPr>
                <w:rFonts w:ascii="Times New Roman" w:hAnsi="Times New Roman" w:cs="Times New Roman"/>
                <w:b/>
                <w:bCs/>
              </w:rPr>
            </w:pPr>
            <w:r w:rsidRPr="008222C7">
              <w:rPr>
                <w:rFonts w:ascii="Times New Roman" w:hAnsi="Times New Roman" w:cs="Times New Roman"/>
              </w:rPr>
              <w:t>S7429/ SelleckChem</w:t>
            </w:r>
          </w:p>
        </w:tc>
      </w:tr>
      <w:tr w:rsidR="00A36FA6" w:rsidRPr="008222C7" w14:paraId="2F20EDD8" w14:textId="77777777" w:rsidTr="00153A3A">
        <w:tc>
          <w:tcPr>
            <w:tcW w:w="715" w:type="dxa"/>
          </w:tcPr>
          <w:p w14:paraId="36ED1D20" w14:textId="55B6685E" w:rsidR="00A36FA6" w:rsidRPr="008222C7" w:rsidRDefault="009F53DF" w:rsidP="001A0FAA">
            <w:pPr>
              <w:jc w:val="both"/>
              <w:rPr>
                <w:rFonts w:ascii="Times New Roman" w:hAnsi="Times New Roman" w:cs="Times New Roman"/>
                <w:b/>
                <w:bCs/>
              </w:rPr>
            </w:pPr>
            <w:r w:rsidRPr="008222C7">
              <w:rPr>
                <w:rFonts w:ascii="Times New Roman" w:hAnsi="Times New Roman" w:cs="Times New Roman"/>
                <w:b/>
                <w:bCs/>
              </w:rPr>
              <w:t>2</w:t>
            </w:r>
          </w:p>
        </w:tc>
        <w:tc>
          <w:tcPr>
            <w:tcW w:w="2970" w:type="dxa"/>
          </w:tcPr>
          <w:p w14:paraId="41831AE8" w14:textId="03583E87" w:rsidR="00A36FA6" w:rsidRPr="008222C7" w:rsidRDefault="00153A3A" w:rsidP="001A0FAA">
            <w:pPr>
              <w:jc w:val="both"/>
              <w:rPr>
                <w:rFonts w:ascii="Times New Roman" w:hAnsi="Times New Roman" w:cs="Times New Roman"/>
                <w:b/>
                <w:bCs/>
              </w:rPr>
            </w:pPr>
            <w:r w:rsidRPr="008222C7">
              <w:rPr>
                <w:rFonts w:ascii="Times New Roman" w:hAnsi="Times New Roman" w:cs="Times New Roman"/>
              </w:rPr>
              <w:t>AZD1208</w:t>
            </w:r>
          </w:p>
        </w:tc>
        <w:tc>
          <w:tcPr>
            <w:tcW w:w="3600" w:type="dxa"/>
          </w:tcPr>
          <w:p w14:paraId="5DAC1EA8" w14:textId="6EE9B81C" w:rsidR="00A36FA6" w:rsidRPr="008222C7" w:rsidRDefault="00153A3A" w:rsidP="001A0FAA">
            <w:pPr>
              <w:jc w:val="both"/>
              <w:rPr>
                <w:rFonts w:ascii="Times New Roman" w:hAnsi="Times New Roman" w:cs="Times New Roman"/>
                <w:b/>
                <w:bCs/>
              </w:rPr>
            </w:pPr>
            <w:r w:rsidRPr="008222C7">
              <w:rPr>
                <w:rFonts w:ascii="Times New Roman" w:hAnsi="Times New Roman" w:cs="Times New Roman"/>
              </w:rPr>
              <w:t>7104/ SelleckChem</w:t>
            </w:r>
          </w:p>
        </w:tc>
      </w:tr>
      <w:tr w:rsidR="00A36FA6" w:rsidRPr="008222C7" w14:paraId="230E598E" w14:textId="77777777" w:rsidTr="00153A3A">
        <w:tc>
          <w:tcPr>
            <w:tcW w:w="715" w:type="dxa"/>
          </w:tcPr>
          <w:p w14:paraId="1D515701" w14:textId="51CEC52D" w:rsidR="00A36FA6" w:rsidRPr="008222C7" w:rsidRDefault="009F53DF" w:rsidP="001A0FAA">
            <w:pPr>
              <w:jc w:val="both"/>
              <w:rPr>
                <w:rFonts w:ascii="Times New Roman" w:hAnsi="Times New Roman" w:cs="Times New Roman"/>
                <w:b/>
                <w:bCs/>
              </w:rPr>
            </w:pPr>
            <w:r w:rsidRPr="008222C7">
              <w:rPr>
                <w:rFonts w:ascii="Times New Roman" w:hAnsi="Times New Roman" w:cs="Times New Roman"/>
                <w:b/>
                <w:bCs/>
              </w:rPr>
              <w:t>3</w:t>
            </w:r>
          </w:p>
        </w:tc>
        <w:tc>
          <w:tcPr>
            <w:tcW w:w="2970" w:type="dxa"/>
          </w:tcPr>
          <w:p w14:paraId="54838B8B" w14:textId="276BBCEC" w:rsidR="00A36FA6" w:rsidRPr="008222C7" w:rsidRDefault="00153A3A" w:rsidP="001A0FAA">
            <w:pPr>
              <w:jc w:val="both"/>
              <w:rPr>
                <w:rFonts w:ascii="Times New Roman" w:hAnsi="Times New Roman" w:cs="Times New Roman"/>
                <w:b/>
                <w:bCs/>
              </w:rPr>
            </w:pPr>
            <w:r w:rsidRPr="008222C7">
              <w:rPr>
                <w:rFonts w:ascii="Times New Roman" w:hAnsi="Times New Roman" w:cs="Times New Roman"/>
              </w:rPr>
              <w:t>Ibrutinib</w:t>
            </w:r>
          </w:p>
        </w:tc>
        <w:tc>
          <w:tcPr>
            <w:tcW w:w="3600" w:type="dxa"/>
          </w:tcPr>
          <w:p w14:paraId="558D2697" w14:textId="78B8116B" w:rsidR="00A36FA6" w:rsidRPr="008222C7" w:rsidRDefault="00153A3A" w:rsidP="001A0FAA">
            <w:pPr>
              <w:jc w:val="both"/>
              <w:rPr>
                <w:rFonts w:ascii="Times New Roman" w:hAnsi="Times New Roman" w:cs="Times New Roman"/>
                <w:b/>
                <w:bCs/>
              </w:rPr>
            </w:pPr>
            <w:r w:rsidRPr="008222C7">
              <w:rPr>
                <w:rFonts w:ascii="Times New Roman" w:hAnsi="Times New Roman" w:cs="Times New Roman"/>
              </w:rPr>
              <w:t>HY-10997/ MedChemExpress</w:t>
            </w:r>
          </w:p>
        </w:tc>
      </w:tr>
      <w:tr w:rsidR="00A36FA6" w:rsidRPr="008222C7" w14:paraId="70E04FC8" w14:textId="77777777" w:rsidTr="00153A3A">
        <w:tc>
          <w:tcPr>
            <w:tcW w:w="715" w:type="dxa"/>
          </w:tcPr>
          <w:p w14:paraId="788E693C" w14:textId="046F1FD3" w:rsidR="00A36FA6" w:rsidRPr="008222C7" w:rsidRDefault="009F53DF" w:rsidP="001A0FAA">
            <w:pPr>
              <w:jc w:val="both"/>
              <w:rPr>
                <w:rFonts w:ascii="Times New Roman" w:hAnsi="Times New Roman" w:cs="Times New Roman"/>
                <w:b/>
                <w:bCs/>
              </w:rPr>
            </w:pPr>
            <w:r w:rsidRPr="008222C7">
              <w:rPr>
                <w:rFonts w:ascii="Times New Roman" w:hAnsi="Times New Roman" w:cs="Times New Roman"/>
                <w:b/>
                <w:bCs/>
              </w:rPr>
              <w:t>4</w:t>
            </w:r>
          </w:p>
        </w:tc>
        <w:tc>
          <w:tcPr>
            <w:tcW w:w="2970" w:type="dxa"/>
          </w:tcPr>
          <w:p w14:paraId="0A681C09" w14:textId="5D7CD078" w:rsidR="00A36FA6" w:rsidRPr="008222C7" w:rsidRDefault="009F53DF" w:rsidP="001A0FAA">
            <w:pPr>
              <w:jc w:val="both"/>
              <w:rPr>
                <w:rFonts w:ascii="Times New Roman" w:hAnsi="Times New Roman" w:cs="Times New Roman"/>
                <w:b/>
                <w:bCs/>
              </w:rPr>
            </w:pPr>
            <w:r w:rsidRPr="008222C7">
              <w:rPr>
                <w:rFonts w:ascii="Times New Roman" w:hAnsi="Times New Roman" w:cs="Times New Roman"/>
              </w:rPr>
              <w:t xml:space="preserve">Acalabrutinib </w:t>
            </w:r>
          </w:p>
        </w:tc>
        <w:tc>
          <w:tcPr>
            <w:tcW w:w="3600" w:type="dxa"/>
          </w:tcPr>
          <w:p w14:paraId="570834D9" w14:textId="23CDCD5F" w:rsidR="00A36FA6" w:rsidRPr="008222C7" w:rsidRDefault="009F53DF" w:rsidP="001A0FAA">
            <w:pPr>
              <w:jc w:val="both"/>
              <w:rPr>
                <w:rFonts w:ascii="Times New Roman" w:hAnsi="Times New Roman" w:cs="Times New Roman"/>
                <w:b/>
                <w:bCs/>
              </w:rPr>
            </w:pPr>
            <w:r w:rsidRPr="008222C7">
              <w:rPr>
                <w:rFonts w:ascii="Times New Roman" w:hAnsi="Times New Roman" w:cs="Times New Roman"/>
              </w:rPr>
              <w:t>HY-17600/ MedChemExpress</w:t>
            </w:r>
          </w:p>
        </w:tc>
      </w:tr>
      <w:tr w:rsidR="00A36FA6" w:rsidRPr="008222C7" w14:paraId="43F79496" w14:textId="77777777" w:rsidTr="00153A3A">
        <w:tc>
          <w:tcPr>
            <w:tcW w:w="715" w:type="dxa"/>
          </w:tcPr>
          <w:p w14:paraId="68619B86" w14:textId="36249847" w:rsidR="00A36FA6" w:rsidRPr="008222C7" w:rsidRDefault="009F53DF" w:rsidP="001A0FAA">
            <w:pPr>
              <w:jc w:val="both"/>
              <w:rPr>
                <w:rFonts w:ascii="Times New Roman" w:hAnsi="Times New Roman" w:cs="Times New Roman"/>
                <w:b/>
                <w:bCs/>
              </w:rPr>
            </w:pPr>
            <w:r w:rsidRPr="008222C7">
              <w:rPr>
                <w:rFonts w:ascii="Times New Roman" w:hAnsi="Times New Roman" w:cs="Times New Roman"/>
                <w:b/>
                <w:bCs/>
              </w:rPr>
              <w:t>5</w:t>
            </w:r>
          </w:p>
        </w:tc>
        <w:tc>
          <w:tcPr>
            <w:tcW w:w="2970" w:type="dxa"/>
          </w:tcPr>
          <w:p w14:paraId="039844DE" w14:textId="6957BF18" w:rsidR="00A36FA6" w:rsidRPr="008222C7" w:rsidRDefault="009F53DF" w:rsidP="001A0FAA">
            <w:pPr>
              <w:jc w:val="both"/>
              <w:rPr>
                <w:rFonts w:ascii="Times New Roman" w:hAnsi="Times New Roman" w:cs="Times New Roman"/>
                <w:b/>
                <w:bCs/>
              </w:rPr>
            </w:pPr>
            <w:r w:rsidRPr="008222C7">
              <w:rPr>
                <w:rFonts w:ascii="Times New Roman" w:hAnsi="Times New Roman" w:cs="Times New Roman"/>
              </w:rPr>
              <w:t>Pirtobrutinib</w:t>
            </w:r>
          </w:p>
        </w:tc>
        <w:tc>
          <w:tcPr>
            <w:tcW w:w="3600" w:type="dxa"/>
          </w:tcPr>
          <w:p w14:paraId="03969C51" w14:textId="1ED02AD8" w:rsidR="00A36FA6" w:rsidRPr="008222C7" w:rsidRDefault="009F53DF" w:rsidP="001A0FAA">
            <w:pPr>
              <w:jc w:val="both"/>
              <w:rPr>
                <w:rFonts w:ascii="Times New Roman" w:hAnsi="Times New Roman" w:cs="Times New Roman"/>
                <w:b/>
                <w:bCs/>
              </w:rPr>
            </w:pPr>
            <w:r w:rsidRPr="008222C7">
              <w:rPr>
                <w:rFonts w:ascii="Times New Roman" w:hAnsi="Times New Roman" w:cs="Times New Roman"/>
              </w:rPr>
              <w:t>HY-131328/ MedChemExpress</w:t>
            </w:r>
          </w:p>
        </w:tc>
      </w:tr>
      <w:tr w:rsidR="009F53DF" w:rsidRPr="008222C7" w14:paraId="471D7F8B" w14:textId="77777777" w:rsidTr="00153A3A">
        <w:tc>
          <w:tcPr>
            <w:tcW w:w="715" w:type="dxa"/>
          </w:tcPr>
          <w:p w14:paraId="36B57856" w14:textId="34F29F3B"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6</w:t>
            </w:r>
          </w:p>
        </w:tc>
        <w:tc>
          <w:tcPr>
            <w:tcW w:w="2970" w:type="dxa"/>
          </w:tcPr>
          <w:p w14:paraId="6AD64B6A" w14:textId="3284786A" w:rsidR="009F53DF" w:rsidRPr="008222C7" w:rsidRDefault="009F53DF" w:rsidP="001A0FAA">
            <w:pPr>
              <w:jc w:val="both"/>
              <w:rPr>
                <w:rFonts w:ascii="Times New Roman" w:hAnsi="Times New Roman" w:cs="Times New Roman"/>
              </w:rPr>
            </w:pPr>
            <w:r w:rsidRPr="008222C7">
              <w:rPr>
                <w:rFonts w:ascii="Times New Roman" w:hAnsi="Times New Roman" w:cs="Times New Roman"/>
              </w:rPr>
              <w:t>Duvelisib</w:t>
            </w:r>
          </w:p>
        </w:tc>
        <w:tc>
          <w:tcPr>
            <w:tcW w:w="3600" w:type="dxa"/>
          </w:tcPr>
          <w:p w14:paraId="3A1808FC" w14:textId="5877DC4D"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HY-17044/ MedChemExpress</w:t>
            </w:r>
          </w:p>
        </w:tc>
      </w:tr>
      <w:tr w:rsidR="009F53DF" w:rsidRPr="008222C7" w14:paraId="793EFB86" w14:textId="77777777" w:rsidTr="00153A3A">
        <w:tc>
          <w:tcPr>
            <w:tcW w:w="715" w:type="dxa"/>
          </w:tcPr>
          <w:p w14:paraId="30F76ABE" w14:textId="5AD36031"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7</w:t>
            </w:r>
          </w:p>
        </w:tc>
        <w:tc>
          <w:tcPr>
            <w:tcW w:w="2970" w:type="dxa"/>
          </w:tcPr>
          <w:p w14:paraId="1EC6C2F5" w14:textId="34B1C784" w:rsidR="009F53DF" w:rsidRPr="008222C7" w:rsidRDefault="009F53DF" w:rsidP="009F53DF">
            <w:pPr>
              <w:tabs>
                <w:tab w:val="left" w:pos="900"/>
              </w:tabs>
              <w:jc w:val="both"/>
              <w:rPr>
                <w:rFonts w:ascii="Times New Roman" w:hAnsi="Times New Roman" w:cs="Times New Roman"/>
              </w:rPr>
            </w:pPr>
            <w:r w:rsidRPr="008222C7">
              <w:rPr>
                <w:rFonts w:ascii="Times New Roman" w:hAnsi="Times New Roman" w:cs="Times New Roman"/>
              </w:rPr>
              <w:t xml:space="preserve">Idelalisib </w:t>
            </w:r>
          </w:p>
        </w:tc>
        <w:tc>
          <w:tcPr>
            <w:tcW w:w="3600" w:type="dxa"/>
          </w:tcPr>
          <w:p w14:paraId="4A31F2DE" w14:textId="1ACE002E"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HY-13026/ MedChemExpress</w:t>
            </w:r>
          </w:p>
        </w:tc>
      </w:tr>
      <w:tr w:rsidR="009F53DF" w:rsidRPr="008222C7" w14:paraId="0B4AC08C" w14:textId="77777777" w:rsidTr="00153A3A">
        <w:tc>
          <w:tcPr>
            <w:tcW w:w="715" w:type="dxa"/>
          </w:tcPr>
          <w:p w14:paraId="72E97530" w14:textId="7A1E15C2"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lastRenderedPageBreak/>
              <w:t>8</w:t>
            </w:r>
          </w:p>
        </w:tc>
        <w:tc>
          <w:tcPr>
            <w:tcW w:w="2970" w:type="dxa"/>
          </w:tcPr>
          <w:p w14:paraId="01419D4A" w14:textId="5B9AE76C" w:rsidR="009F53DF" w:rsidRPr="008222C7" w:rsidRDefault="009F53DF" w:rsidP="009F53DF">
            <w:pPr>
              <w:rPr>
                <w:rFonts w:ascii="Times New Roman" w:hAnsi="Times New Roman" w:cs="Times New Roman"/>
              </w:rPr>
            </w:pPr>
            <w:r w:rsidRPr="008222C7">
              <w:rPr>
                <w:rFonts w:ascii="Times New Roman" w:hAnsi="Times New Roman" w:cs="Times New Roman"/>
              </w:rPr>
              <w:t xml:space="preserve">Capivasertib </w:t>
            </w:r>
          </w:p>
        </w:tc>
        <w:tc>
          <w:tcPr>
            <w:tcW w:w="3600" w:type="dxa"/>
          </w:tcPr>
          <w:p w14:paraId="4D3BD442" w14:textId="7D9AB294"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HY-1543/ MedChemExpress</w:t>
            </w:r>
          </w:p>
        </w:tc>
      </w:tr>
      <w:tr w:rsidR="009F53DF" w:rsidRPr="008222C7" w14:paraId="330DE545" w14:textId="77777777" w:rsidTr="00153A3A">
        <w:tc>
          <w:tcPr>
            <w:tcW w:w="715" w:type="dxa"/>
          </w:tcPr>
          <w:p w14:paraId="569CD663" w14:textId="6F35AB22"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9</w:t>
            </w:r>
          </w:p>
        </w:tc>
        <w:tc>
          <w:tcPr>
            <w:tcW w:w="2970" w:type="dxa"/>
          </w:tcPr>
          <w:p w14:paraId="59D9688F" w14:textId="1FE0448B" w:rsidR="009F53DF" w:rsidRPr="008222C7" w:rsidRDefault="009F53DF" w:rsidP="009F53DF">
            <w:pPr>
              <w:rPr>
                <w:rFonts w:ascii="Times New Roman" w:hAnsi="Times New Roman" w:cs="Times New Roman"/>
              </w:rPr>
            </w:pPr>
            <w:r w:rsidRPr="008222C7">
              <w:rPr>
                <w:rFonts w:ascii="Times New Roman" w:hAnsi="Times New Roman" w:cs="Times New Roman"/>
              </w:rPr>
              <w:t xml:space="preserve">Venetoclax </w:t>
            </w:r>
          </w:p>
        </w:tc>
        <w:tc>
          <w:tcPr>
            <w:tcW w:w="3600" w:type="dxa"/>
          </w:tcPr>
          <w:p w14:paraId="048D1291" w14:textId="09203259"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HY-15531/ MedChemExpress</w:t>
            </w:r>
          </w:p>
        </w:tc>
      </w:tr>
      <w:tr w:rsidR="009F53DF" w:rsidRPr="008222C7" w14:paraId="48BB58FC" w14:textId="77777777" w:rsidTr="00153A3A">
        <w:tc>
          <w:tcPr>
            <w:tcW w:w="715" w:type="dxa"/>
          </w:tcPr>
          <w:p w14:paraId="279F968D" w14:textId="261FCEE7"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10</w:t>
            </w:r>
          </w:p>
        </w:tc>
        <w:tc>
          <w:tcPr>
            <w:tcW w:w="2970" w:type="dxa"/>
          </w:tcPr>
          <w:p w14:paraId="305F78B0" w14:textId="58B1B745" w:rsidR="009F53DF" w:rsidRPr="008222C7" w:rsidRDefault="009F53DF" w:rsidP="009F53DF">
            <w:pPr>
              <w:rPr>
                <w:rFonts w:ascii="Times New Roman" w:hAnsi="Times New Roman" w:cs="Times New Roman"/>
              </w:rPr>
            </w:pPr>
            <w:r w:rsidRPr="008222C7">
              <w:rPr>
                <w:rFonts w:ascii="Times New Roman" w:hAnsi="Times New Roman" w:cs="Times New Roman"/>
              </w:rPr>
              <w:t xml:space="preserve">Safimaltib </w:t>
            </w:r>
          </w:p>
        </w:tc>
        <w:tc>
          <w:tcPr>
            <w:tcW w:w="3600" w:type="dxa"/>
          </w:tcPr>
          <w:p w14:paraId="59A5CD21" w14:textId="081BF3C2"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HY-139399/ MedChemExpress</w:t>
            </w:r>
          </w:p>
        </w:tc>
      </w:tr>
      <w:tr w:rsidR="009F53DF" w:rsidRPr="008222C7" w14:paraId="0D52AB6E" w14:textId="77777777" w:rsidTr="00153A3A">
        <w:tc>
          <w:tcPr>
            <w:tcW w:w="715" w:type="dxa"/>
          </w:tcPr>
          <w:p w14:paraId="1B11FE8E" w14:textId="212CB3A7"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11</w:t>
            </w:r>
          </w:p>
        </w:tc>
        <w:tc>
          <w:tcPr>
            <w:tcW w:w="2970" w:type="dxa"/>
          </w:tcPr>
          <w:p w14:paraId="1C5F49FB" w14:textId="27895A70" w:rsidR="009F53DF" w:rsidRPr="008222C7" w:rsidRDefault="009F53DF" w:rsidP="009F53DF">
            <w:pPr>
              <w:rPr>
                <w:rFonts w:ascii="Times New Roman" w:hAnsi="Times New Roman" w:cs="Times New Roman"/>
              </w:rPr>
            </w:pPr>
            <w:r w:rsidRPr="008222C7">
              <w:rPr>
                <w:rFonts w:ascii="Times New Roman" w:hAnsi="Times New Roman" w:cs="Times New Roman"/>
              </w:rPr>
              <w:t xml:space="preserve">Tovorafenib </w:t>
            </w:r>
          </w:p>
        </w:tc>
        <w:tc>
          <w:tcPr>
            <w:tcW w:w="3600" w:type="dxa"/>
          </w:tcPr>
          <w:p w14:paraId="0EA5E519" w14:textId="5339AF1E"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HY-15246/ MedChemExpress</w:t>
            </w:r>
          </w:p>
        </w:tc>
      </w:tr>
      <w:tr w:rsidR="009F53DF" w:rsidRPr="008222C7" w14:paraId="40BE1944" w14:textId="77777777" w:rsidTr="00153A3A">
        <w:tc>
          <w:tcPr>
            <w:tcW w:w="715" w:type="dxa"/>
          </w:tcPr>
          <w:p w14:paraId="67AB17D7" w14:textId="2E8ACD1C"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12</w:t>
            </w:r>
          </w:p>
        </w:tc>
        <w:tc>
          <w:tcPr>
            <w:tcW w:w="2970" w:type="dxa"/>
          </w:tcPr>
          <w:p w14:paraId="29BE7D21" w14:textId="56398E2B" w:rsidR="009F53DF" w:rsidRPr="008222C7" w:rsidRDefault="009F53DF" w:rsidP="009F53DF">
            <w:pPr>
              <w:rPr>
                <w:rFonts w:ascii="Times New Roman" w:hAnsi="Times New Roman" w:cs="Times New Roman"/>
              </w:rPr>
            </w:pPr>
            <w:r w:rsidRPr="008222C7">
              <w:rPr>
                <w:rFonts w:ascii="Times New Roman" w:hAnsi="Times New Roman" w:cs="Times New Roman"/>
              </w:rPr>
              <w:t>JNK-IN-8</w:t>
            </w:r>
          </w:p>
        </w:tc>
        <w:tc>
          <w:tcPr>
            <w:tcW w:w="3600" w:type="dxa"/>
          </w:tcPr>
          <w:p w14:paraId="0BD335A8" w14:textId="7BEABD93"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HY-13319/ MedChemExpress</w:t>
            </w:r>
          </w:p>
        </w:tc>
      </w:tr>
      <w:tr w:rsidR="009F53DF" w:rsidRPr="008222C7" w14:paraId="166A276C" w14:textId="77777777" w:rsidTr="00153A3A">
        <w:tc>
          <w:tcPr>
            <w:tcW w:w="715" w:type="dxa"/>
          </w:tcPr>
          <w:p w14:paraId="432C6D3E" w14:textId="6D15EFE2"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13</w:t>
            </w:r>
          </w:p>
        </w:tc>
        <w:tc>
          <w:tcPr>
            <w:tcW w:w="2970" w:type="dxa"/>
          </w:tcPr>
          <w:p w14:paraId="1A67B2BA" w14:textId="7549B696" w:rsidR="009F53DF" w:rsidRPr="008222C7" w:rsidRDefault="009F53DF" w:rsidP="009F53DF">
            <w:pPr>
              <w:rPr>
                <w:rFonts w:ascii="Times New Roman" w:hAnsi="Times New Roman" w:cs="Times New Roman"/>
              </w:rPr>
            </w:pPr>
            <w:r w:rsidRPr="008222C7">
              <w:rPr>
                <w:rFonts w:ascii="Times New Roman" w:hAnsi="Times New Roman" w:cs="Times New Roman"/>
              </w:rPr>
              <w:t>Seclidemstat</w:t>
            </w:r>
          </w:p>
        </w:tc>
        <w:tc>
          <w:tcPr>
            <w:tcW w:w="3600" w:type="dxa"/>
          </w:tcPr>
          <w:p w14:paraId="17403CD3" w14:textId="65F77A54"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HY-103713/ MedChemExpress</w:t>
            </w:r>
          </w:p>
        </w:tc>
      </w:tr>
      <w:tr w:rsidR="009F53DF" w:rsidRPr="008222C7" w14:paraId="1DA486C1" w14:textId="77777777" w:rsidTr="00153A3A">
        <w:tc>
          <w:tcPr>
            <w:tcW w:w="715" w:type="dxa"/>
          </w:tcPr>
          <w:p w14:paraId="419E8BDC" w14:textId="16F2E3C7" w:rsidR="009F53DF" w:rsidRPr="008222C7" w:rsidRDefault="009F53DF" w:rsidP="001A0FAA">
            <w:pPr>
              <w:jc w:val="both"/>
              <w:rPr>
                <w:rFonts w:ascii="Times New Roman" w:hAnsi="Times New Roman" w:cs="Times New Roman"/>
                <w:b/>
                <w:bCs/>
              </w:rPr>
            </w:pPr>
            <w:r w:rsidRPr="008222C7">
              <w:rPr>
                <w:rFonts w:ascii="Times New Roman" w:hAnsi="Times New Roman" w:cs="Times New Roman"/>
                <w:b/>
                <w:bCs/>
              </w:rPr>
              <w:t>14</w:t>
            </w:r>
          </w:p>
        </w:tc>
        <w:tc>
          <w:tcPr>
            <w:tcW w:w="2970" w:type="dxa"/>
          </w:tcPr>
          <w:p w14:paraId="7A684A2A" w14:textId="37771714" w:rsidR="009F53DF" w:rsidRPr="008222C7" w:rsidRDefault="009F53DF" w:rsidP="009F53DF">
            <w:pPr>
              <w:rPr>
                <w:rFonts w:ascii="Times New Roman" w:hAnsi="Times New Roman" w:cs="Times New Roman"/>
              </w:rPr>
            </w:pPr>
            <w:r w:rsidRPr="008222C7">
              <w:rPr>
                <w:rFonts w:ascii="Times New Roman" w:hAnsi="Times New Roman" w:cs="Times New Roman"/>
              </w:rPr>
              <w:t>Ulixertinib</w:t>
            </w:r>
          </w:p>
        </w:tc>
        <w:tc>
          <w:tcPr>
            <w:tcW w:w="3600" w:type="dxa"/>
          </w:tcPr>
          <w:p w14:paraId="0DF225E5" w14:textId="3CD5B382" w:rsidR="009F53DF" w:rsidRPr="008222C7" w:rsidRDefault="009F53DF" w:rsidP="001A0FAA">
            <w:pPr>
              <w:jc w:val="both"/>
              <w:rPr>
                <w:rFonts w:ascii="Times New Roman" w:hAnsi="Times New Roman" w:cs="Times New Roman"/>
              </w:rPr>
            </w:pPr>
            <w:r w:rsidRPr="008222C7">
              <w:rPr>
                <w:rFonts w:ascii="Times New Roman" w:hAnsi="Times New Roman" w:cs="Times New Roman"/>
              </w:rPr>
              <w:t>HY-15816/ MedChemExpress</w:t>
            </w:r>
          </w:p>
        </w:tc>
      </w:tr>
      <w:tr w:rsidR="00486419" w:rsidRPr="008222C7" w14:paraId="4D911284" w14:textId="77777777" w:rsidTr="00153A3A">
        <w:tc>
          <w:tcPr>
            <w:tcW w:w="715" w:type="dxa"/>
          </w:tcPr>
          <w:p w14:paraId="2D627F5D" w14:textId="3DD1F445" w:rsidR="00486419" w:rsidRPr="008222C7" w:rsidRDefault="00486419" w:rsidP="001A0FAA">
            <w:pPr>
              <w:jc w:val="both"/>
              <w:rPr>
                <w:rFonts w:ascii="Times New Roman" w:hAnsi="Times New Roman" w:cs="Times New Roman"/>
                <w:b/>
                <w:bCs/>
              </w:rPr>
            </w:pPr>
            <w:r w:rsidRPr="008222C7">
              <w:rPr>
                <w:rFonts w:ascii="Times New Roman" w:hAnsi="Times New Roman" w:cs="Times New Roman"/>
                <w:b/>
                <w:bCs/>
              </w:rPr>
              <w:t>15</w:t>
            </w:r>
          </w:p>
        </w:tc>
        <w:tc>
          <w:tcPr>
            <w:tcW w:w="2970" w:type="dxa"/>
          </w:tcPr>
          <w:p w14:paraId="36BCD134" w14:textId="4F507988" w:rsidR="00486419" w:rsidRPr="008222C7" w:rsidRDefault="00486419" w:rsidP="009F53DF">
            <w:pPr>
              <w:rPr>
                <w:rFonts w:ascii="Times New Roman" w:hAnsi="Times New Roman" w:cs="Times New Roman"/>
              </w:rPr>
            </w:pPr>
            <w:r w:rsidRPr="008222C7">
              <w:rPr>
                <w:rFonts w:ascii="Times New Roman" w:hAnsi="Times New Roman" w:cs="Times New Roman"/>
              </w:rPr>
              <w:t>Ruxolitinib</w:t>
            </w:r>
          </w:p>
        </w:tc>
        <w:tc>
          <w:tcPr>
            <w:tcW w:w="3600" w:type="dxa"/>
          </w:tcPr>
          <w:p w14:paraId="04B27722" w14:textId="058AA058" w:rsidR="00486419" w:rsidRPr="008222C7" w:rsidRDefault="00486419" w:rsidP="001A0FAA">
            <w:pPr>
              <w:jc w:val="both"/>
              <w:rPr>
                <w:rFonts w:ascii="Times New Roman" w:hAnsi="Times New Roman" w:cs="Times New Roman"/>
              </w:rPr>
            </w:pPr>
            <w:r w:rsidRPr="008222C7">
              <w:rPr>
                <w:rFonts w:ascii="Times New Roman" w:hAnsi="Times New Roman" w:cs="Times New Roman"/>
              </w:rPr>
              <w:t>HY-50856/ MedChemExpress</w:t>
            </w:r>
          </w:p>
        </w:tc>
      </w:tr>
      <w:tr w:rsidR="00486419" w:rsidRPr="008222C7" w14:paraId="628DD428" w14:textId="77777777" w:rsidTr="00153A3A">
        <w:tc>
          <w:tcPr>
            <w:tcW w:w="715" w:type="dxa"/>
          </w:tcPr>
          <w:p w14:paraId="03EA896C" w14:textId="00B7B09E" w:rsidR="00486419" w:rsidRPr="008222C7" w:rsidRDefault="00486419" w:rsidP="001A0FAA">
            <w:pPr>
              <w:jc w:val="both"/>
              <w:rPr>
                <w:rFonts w:ascii="Times New Roman" w:hAnsi="Times New Roman" w:cs="Times New Roman"/>
                <w:b/>
                <w:bCs/>
              </w:rPr>
            </w:pPr>
            <w:r w:rsidRPr="008222C7">
              <w:rPr>
                <w:rFonts w:ascii="Times New Roman" w:hAnsi="Times New Roman" w:cs="Times New Roman"/>
                <w:b/>
                <w:bCs/>
              </w:rPr>
              <w:t>16</w:t>
            </w:r>
          </w:p>
        </w:tc>
        <w:tc>
          <w:tcPr>
            <w:tcW w:w="2970" w:type="dxa"/>
          </w:tcPr>
          <w:p w14:paraId="57A69BCC" w14:textId="07B1FC12" w:rsidR="00486419" w:rsidRPr="008222C7" w:rsidRDefault="00486419" w:rsidP="009F53DF">
            <w:pPr>
              <w:rPr>
                <w:rFonts w:ascii="Times New Roman" w:hAnsi="Times New Roman" w:cs="Times New Roman"/>
              </w:rPr>
            </w:pPr>
            <w:r w:rsidRPr="008222C7">
              <w:rPr>
                <w:rFonts w:ascii="Times New Roman" w:hAnsi="Times New Roman" w:cs="Times New Roman"/>
              </w:rPr>
              <w:t>TNFalpha</w:t>
            </w:r>
          </w:p>
        </w:tc>
        <w:tc>
          <w:tcPr>
            <w:tcW w:w="3600" w:type="dxa"/>
          </w:tcPr>
          <w:p w14:paraId="2DB3B75A" w14:textId="74D87639" w:rsidR="00486419" w:rsidRPr="008222C7" w:rsidRDefault="00486419" w:rsidP="001A0FAA">
            <w:pPr>
              <w:jc w:val="both"/>
              <w:rPr>
                <w:rFonts w:ascii="Times New Roman" w:hAnsi="Times New Roman" w:cs="Times New Roman"/>
              </w:rPr>
            </w:pPr>
            <w:r w:rsidRPr="008222C7">
              <w:rPr>
                <w:rFonts w:ascii="Times New Roman" w:hAnsi="Times New Roman" w:cs="Times New Roman"/>
              </w:rPr>
              <w:t>Thermofisher</w:t>
            </w:r>
          </w:p>
        </w:tc>
      </w:tr>
      <w:tr w:rsidR="00486419" w:rsidRPr="008222C7" w14:paraId="0277A592" w14:textId="77777777" w:rsidTr="00153A3A">
        <w:tc>
          <w:tcPr>
            <w:tcW w:w="715" w:type="dxa"/>
          </w:tcPr>
          <w:p w14:paraId="137F67FF" w14:textId="77BD7262" w:rsidR="00486419" w:rsidRPr="008222C7" w:rsidRDefault="00486419" w:rsidP="001A0FAA">
            <w:pPr>
              <w:jc w:val="both"/>
              <w:rPr>
                <w:rFonts w:ascii="Times New Roman" w:hAnsi="Times New Roman" w:cs="Times New Roman"/>
                <w:b/>
                <w:bCs/>
              </w:rPr>
            </w:pPr>
            <w:r w:rsidRPr="008222C7">
              <w:rPr>
                <w:rFonts w:ascii="Times New Roman" w:hAnsi="Times New Roman" w:cs="Times New Roman"/>
                <w:b/>
                <w:bCs/>
              </w:rPr>
              <w:t>17</w:t>
            </w:r>
          </w:p>
        </w:tc>
        <w:tc>
          <w:tcPr>
            <w:tcW w:w="2970" w:type="dxa"/>
          </w:tcPr>
          <w:p w14:paraId="19C5568A" w14:textId="4F09834D" w:rsidR="00486419" w:rsidRPr="008222C7" w:rsidRDefault="00486419" w:rsidP="009F53DF">
            <w:pPr>
              <w:rPr>
                <w:rFonts w:ascii="Times New Roman" w:hAnsi="Times New Roman" w:cs="Times New Roman"/>
              </w:rPr>
            </w:pPr>
            <w:r w:rsidRPr="008222C7">
              <w:rPr>
                <w:rFonts w:ascii="Times New Roman" w:hAnsi="Times New Roman" w:cs="Times New Roman"/>
              </w:rPr>
              <w:t>Tocilizumab </w:t>
            </w:r>
          </w:p>
        </w:tc>
        <w:tc>
          <w:tcPr>
            <w:tcW w:w="3600" w:type="dxa"/>
          </w:tcPr>
          <w:p w14:paraId="4295A8C0" w14:textId="2D5A6BFA" w:rsidR="00486419" w:rsidRPr="008222C7" w:rsidRDefault="00486419" w:rsidP="001A0FAA">
            <w:pPr>
              <w:jc w:val="both"/>
              <w:rPr>
                <w:rFonts w:ascii="Times New Roman" w:hAnsi="Times New Roman" w:cs="Times New Roman"/>
              </w:rPr>
            </w:pPr>
            <w:r w:rsidRPr="008222C7">
              <w:rPr>
                <w:rFonts w:ascii="Times New Roman" w:hAnsi="Times New Roman" w:cs="Times New Roman"/>
              </w:rPr>
              <w:t>HY-P9917/MedChemExpress</w:t>
            </w:r>
          </w:p>
        </w:tc>
      </w:tr>
    </w:tbl>
    <w:p w14:paraId="327CC498" w14:textId="77777777" w:rsidR="00507B78" w:rsidRPr="008222C7" w:rsidRDefault="00507B78" w:rsidP="001A0FAA">
      <w:pPr>
        <w:jc w:val="both"/>
        <w:rPr>
          <w:rFonts w:ascii="Times New Roman" w:hAnsi="Times New Roman" w:cs="Times New Roman"/>
          <w:b/>
          <w:bCs/>
        </w:rPr>
      </w:pPr>
    </w:p>
    <w:p w14:paraId="084D9F6C" w14:textId="1BC7E476" w:rsidR="00D0381C" w:rsidRPr="008222C7" w:rsidRDefault="006104B8" w:rsidP="001A0FAA">
      <w:pPr>
        <w:jc w:val="both"/>
        <w:rPr>
          <w:rFonts w:ascii="Times New Roman" w:hAnsi="Times New Roman" w:cs="Times New Roman"/>
          <w:b/>
          <w:bCs/>
        </w:rPr>
      </w:pPr>
      <w:r w:rsidRPr="008222C7">
        <w:rPr>
          <w:rFonts w:ascii="Times New Roman" w:hAnsi="Times New Roman" w:cs="Times New Roman"/>
          <w:b/>
          <w:bCs/>
        </w:rPr>
        <w:t>Table S2. Antibody List</w:t>
      </w:r>
      <w:r w:rsidR="00293B06" w:rsidRPr="008222C7">
        <w:rPr>
          <w:rFonts w:ascii="Times New Roman" w:hAnsi="Times New Roman" w:cs="Times New Roman"/>
          <w:b/>
          <w:bCs/>
        </w:rPr>
        <w:t>.</w:t>
      </w:r>
    </w:p>
    <w:p w14:paraId="7A653810" w14:textId="77777777" w:rsidR="00293B06" w:rsidRPr="008222C7" w:rsidRDefault="00293B06" w:rsidP="001A0FAA">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799"/>
        <w:gridCol w:w="2674"/>
        <w:gridCol w:w="1057"/>
        <w:gridCol w:w="1855"/>
        <w:gridCol w:w="2965"/>
      </w:tblGrid>
      <w:tr w:rsidR="00BB2E87" w:rsidRPr="008222C7" w14:paraId="5F0C2BFE" w14:textId="77777777" w:rsidTr="00BB2E87">
        <w:tc>
          <w:tcPr>
            <w:tcW w:w="799" w:type="dxa"/>
          </w:tcPr>
          <w:p w14:paraId="1E00E91F" w14:textId="5CA606F0" w:rsidR="00293B06" w:rsidRPr="008222C7" w:rsidRDefault="00293B06" w:rsidP="001A0FAA">
            <w:pPr>
              <w:jc w:val="both"/>
              <w:rPr>
                <w:rFonts w:ascii="Times New Roman" w:hAnsi="Times New Roman" w:cs="Times New Roman"/>
                <w:b/>
                <w:bCs/>
              </w:rPr>
            </w:pPr>
            <w:r w:rsidRPr="008222C7">
              <w:rPr>
                <w:rFonts w:ascii="Times New Roman" w:hAnsi="Times New Roman" w:cs="Times New Roman"/>
                <w:b/>
                <w:bCs/>
              </w:rPr>
              <w:t>S.No.</w:t>
            </w:r>
          </w:p>
        </w:tc>
        <w:tc>
          <w:tcPr>
            <w:tcW w:w="2674" w:type="dxa"/>
          </w:tcPr>
          <w:p w14:paraId="23FC0409" w14:textId="73F5A069" w:rsidR="00293B06" w:rsidRPr="008222C7" w:rsidRDefault="00293B06" w:rsidP="001A0FAA">
            <w:pPr>
              <w:jc w:val="both"/>
              <w:rPr>
                <w:rFonts w:ascii="Times New Roman" w:hAnsi="Times New Roman" w:cs="Times New Roman"/>
                <w:b/>
                <w:bCs/>
              </w:rPr>
            </w:pPr>
            <w:r w:rsidRPr="008222C7">
              <w:rPr>
                <w:rFonts w:ascii="Times New Roman" w:hAnsi="Times New Roman" w:cs="Times New Roman"/>
                <w:b/>
                <w:bCs/>
              </w:rPr>
              <w:t>Antibody</w:t>
            </w:r>
          </w:p>
        </w:tc>
        <w:tc>
          <w:tcPr>
            <w:tcW w:w="1057" w:type="dxa"/>
          </w:tcPr>
          <w:p w14:paraId="16338279" w14:textId="1898180F" w:rsidR="00293B06" w:rsidRPr="008222C7" w:rsidRDefault="00293B06" w:rsidP="001A0FAA">
            <w:pPr>
              <w:jc w:val="both"/>
              <w:rPr>
                <w:rFonts w:ascii="Times New Roman" w:hAnsi="Times New Roman" w:cs="Times New Roman"/>
                <w:b/>
                <w:bCs/>
              </w:rPr>
            </w:pPr>
            <w:r w:rsidRPr="008222C7">
              <w:rPr>
                <w:rFonts w:ascii="Times New Roman" w:hAnsi="Times New Roman" w:cs="Times New Roman"/>
                <w:b/>
                <w:bCs/>
              </w:rPr>
              <w:t>Dilution</w:t>
            </w:r>
          </w:p>
        </w:tc>
        <w:tc>
          <w:tcPr>
            <w:tcW w:w="1855" w:type="dxa"/>
          </w:tcPr>
          <w:p w14:paraId="51210E15" w14:textId="4A0CB9B1" w:rsidR="00293B06" w:rsidRPr="008222C7" w:rsidRDefault="00293B06" w:rsidP="001A0FAA">
            <w:pPr>
              <w:jc w:val="both"/>
              <w:rPr>
                <w:rFonts w:ascii="Times New Roman" w:hAnsi="Times New Roman" w:cs="Times New Roman"/>
                <w:b/>
                <w:bCs/>
              </w:rPr>
            </w:pPr>
            <w:r w:rsidRPr="008222C7">
              <w:rPr>
                <w:rFonts w:ascii="Times New Roman" w:hAnsi="Times New Roman" w:cs="Times New Roman"/>
                <w:b/>
                <w:bCs/>
              </w:rPr>
              <w:t>Application</w:t>
            </w:r>
          </w:p>
        </w:tc>
        <w:tc>
          <w:tcPr>
            <w:tcW w:w="2965" w:type="dxa"/>
          </w:tcPr>
          <w:p w14:paraId="7C262952" w14:textId="37C18D9B" w:rsidR="00293B06" w:rsidRPr="008222C7" w:rsidRDefault="00293B06" w:rsidP="001A0FAA">
            <w:pPr>
              <w:jc w:val="both"/>
              <w:rPr>
                <w:rFonts w:ascii="Times New Roman" w:hAnsi="Times New Roman" w:cs="Times New Roman"/>
                <w:b/>
                <w:bCs/>
              </w:rPr>
            </w:pPr>
            <w:r w:rsidRPr="008222C7">
              <w:rPr>
                <w:rFonts w:ascii="Times New Roman" w:hAnsi="Times New Roman" w:cs="Times New Roman"/>
                <w:b/>
                <w:bCs/>
              </w:rPr>
              <w:t>Source/catalog no.</w:t>
            </w:r>
          </w:p>
        </w:tc>
      </w:tr>
      <w:tr w:rsidR="00BB2E87" w:rsidRPr="008222C7" w14:paraId="3FE8DC2F" w14:textId="77777777" w:rsidTr="00BB2E87">
        <w:tc>
          <w:tcPr>
            <w:tcW w:w="799" w:type="dxa"/>
          </w:tcPr>
          <w:p w14:paraId="71009D31" w14:textId="0961575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w:t>
            </w:r>
          </w:p>
        </w:tc>
        <w:tc>
          <w:tcPr>
            <w:tcW w:w="2674" w:type="dxa"/>
          </w:tcPr>
          <w:p w14:paraId="3F9B4C8C" w14:textId="79CA9694"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CARD11</w:t>
            </w:r>
          </w:p>
        </w:tc>
        <w:tc>
          <w:tcPr>
            <w:tcW w:w="1057" w:type="dxa"/>
          </w:tcPr>
          <w:p w14:paraId="43D4787E" w14:textId="5BBAF630"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491F4740" w14:textId="5CEA3485" w:rsidR="00BB2E87" w:rsidRPr="008222C7" w:rsidRDefault="00BB2E87" w:rsidP="00BB2E87">
            <w:pPr>
              <w:jc w:val="both"/>
              <w:rPr>
                <w:rFonts w:ascii="Times New Roman" w:hAnsi="Times New Roman" w:cs="Times New Roman"/>
              </w:rPr>
            </w:pPr>
            <w:r w:rsidRPr="008222C7">
              <w:rPr>
                <w:rFonts w:ascii="Times New Roman" w:hAnsi="Times New Roman" w:cs="Times New Roman"/>
              </w:rPr>
              <w:t>Western blot</w:t>
            </w:r>
          </w:p>
        </w:tc>
        <w:tc>
          <w:tcPr>
            <w:tcW w:w="2965" w:type="dxa"/>
          </w:tcPr>
          <w:p w14:paraId="4FFD350C" w14:textId="572650B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Abcam/ab11547</w:t>
            </w:r>
          </w:p>
        </w:tc>
      </w:tr>
      <w:tr w:rsidR="00BB2E87" w:rsidRPr="008222C7" w14:paraId="39FFB599" w14:textId="77777777" w:rsidTr="00BB2E87">
        <w:tc>
          <w:tcPr>
            <w:tcW w:w="799" w:type="dxa"/>
          </w:tcPr>
          <w:p w14:paraId="6353D435" w14:textId="76611340"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w:t>
            </w:r>
          </w:p>
        </w:tc>
        <w:tc>
          <w:tcPr>
            <w:tcW w:w="2674" w:type="dxa"/>
          </w:tcPr>
          <w:p w14:paraId="2200ECFE" w14:textId="1762C004"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MALT1</w:t>
            </w:r>
          </w:p>
        </w:tc>
        <w:tc>
          <w:tcPr>
            <w:tcW w:w="1057" w:type="dxa"/>
          </w:tcPr>
          <w:p w14:paraId="189089CB" w14:textId="7255E9A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1:2000</w:t>
            </w:r>
          </w:p>
        </w:tc>
        <w:tc>
          <w:tcPr>
            <w:tcW w:w="1855" w:type="dxa"/>
          </w:tcPr>
          <w:p w14:paraId="7C02E917" w14:textId="00B2358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16B507FA" w14:textId="628AD61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Abcam /33921</w:t>
            </w:r>
          </w:p>
        </w:tc>
      </w:tr>
      <w:tr w:rsidR="00BB2E87" w:rsidRPr="008222C7" w14:paraId="45E87D49" w14:textId="77777777" w:rsidTr="00BB2E87">
        <w:tc>
          <w:tcPr>
            <w:tcW w:w="799" w:type="dxa"/>
          </w:tcPr>
          <w:p w14:paraId="21E675C4" w14:textId="052C6C40"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w:t>
            </w:r>
          </w:p>
        </w:tc>
        <w:tc>
          <w:tcPr>
            <w:tcW w:w="2674" w:type="dxa"/>
          </w:tcPr>
          <w:p w14:paraId="2140A91C" w14:textId="4C72CB9E"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BCL10</w:t>
            </w:r>
          </w:p>
        </w:tc>
        <w:tc>
          <w:tcPr>
            <w:tcW w:w="1057" w:type="dxa"/>
          </w:tcPr>
          <w:p w14:paraId="48A466E5" w14:textId="2EE1ED4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1:1000</w:t>
            </w:r>
          </w:p>
        </w:tc>
        <w:tc>
          <w:tcPr>
            <w:tcW w:w="1855" w:type="dxa"/>
          </w:tcPr>
          <w:p w14:paraId="660C4338" w14:textId="5C615E27"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7F7BA7FC" w14:textId="78B40872"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CST/4237S</w:t>
            </w:r>
          </w:p>
        </w:tc>
      </w:tr>
      <w:tr w:rsidR="00BB2E87" w:rsidRPr="008222C7" w14:paraId="2FD2C1D7" w14:textId="77777777" w:rsidTr="00BB2E87">
        <w:tc>
          <w:tcPr>
            <w:tcW w:w="799" w:type="dxa"/>
          </w:tcPr>
          <w:p w14:paraId="031B3469" w14:textId="1441793E"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4</w:t>
            </w:r>
          </w:p>
        </w:tc>
        <w:tc>
          <w:tcPr>
            <w:tcW w:w="2674" w:type="dxa"/>
          </w:tcPr>
          <w:p w14:paraId="45B66048" w14:textId="256989F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phospho-p65</w:t>
            </w:r>
          </w:p>
        </w:tc>
        <w:tc>
          <w:tcPr>
            <w:tcW w:w="1057" w:type="dxa"/>
          </w:tcPr>
          <w:p w14:paraId="00989696" w14:textId="74FF738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78D5963C" w14:textId="44B20FA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34F18046" w14:textId="2F9C3F47"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/3033S</w:t>
            </w:r>
          </w:p>
        </w:tc>
      </w:tr>
      <w:tr w:rsidR="00BB2E87" w:rsidRPr="008222C7" w14:paraId="77FF51AD" w14:textId="77777777" w:rsidTr="00BB2E87">
        <w:tc>
          <w:tcPr>
            <w:tcW w:w="799" w:type="dxa"/>
          </w:tcPr>
          <w:p w14:paraId="436328BA" w14:textId="2ED4F68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5</w:t>
            </w:r>
          </w:p>
        </w:tc>
        <w:tc>
          <w:tcPr>
            <w:tcW w:w="2674" w:type="dxa"/>
          </w:tcPr>
          <w:p w14:paraId="4E1E3652" w14:textId="10EA06A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P65</w:t>
            </w:r>
          </w:p>
        </w:tc>
        <w:tc>
          <w:tcPr>
            <w:tcW w:w="1057" w:type="dxa"/>
          </w:tcPr>
          <w:p w14:paraId="7816BDF4" w14:textId="03C8C0C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1:1000</w:t>
            </w:r>
          </w:p>
        </w:tc>
        <w:tc>
          <w:tcPr>
            <w:tcW w:w="1855" w:type="dxa"/>
          </w:tcPr>
          <w:p w14:paraId="1B823580" w14:textId="4C124E2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6D4B2CB7" w14:textId="29671B9A"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CST/8242</w:t>
            </w:r>
          </w:p>
        </w:tc>
      </w:tr>
      <w:tr w:rsidR="00BB2E87" w:rsidRPr="008222C7" w14:paraId="2C7BD94A" w14:textId="77777777" w:rsidTr="00BB2E87">
        <w:tc>
          <w:tcPr>
            <w:tcW w:w="799" w:type="dxa"/>
          </w:tcPr>
          <w:p w14:paraId="18ED5AF4" w14:textId="3B02329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6</w:t>
            </w:r>
          </w:p>
        </w:tc>
        <w:tc>
          <w:tcPr>
            <w:tcW w:w="2674" w:type="dxa"/>
          </w:tcPr>
          <w:p w14:paraId="64C6F4EA" w14:textId="354B90BA"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phospho-IKB</w:t>
            </w:r>
            <w:r w:rsidRPr="008222C7">
              <w:rPr>
                <w:rFonts w:ascii="Symbol" w:eastAsia="Symbol" w:hAnsi="Symbol" w:cs="Symbol"/>
              </w:rPr>
              <w:t>a</w:t>
            </w:r>
          </w:p>
        </w:tc>
        <w:tc>
          <w:tcPr>
            <w:tcW w:w="1057" w:type="dxa"/>
          </w:tcPr>
          <w:p w14:paraId="3FAEB0A4" w14:textId="3434DC3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2BBB522E" w14:textId="5467FDF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C4C76F1" w14:textId="35CB8A6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/9246</w:t>
            </w:r>
          </w:p>
        </w:tc>
      </w:tr>
      <w:tr w:rsidR="00BB2E87" w:rsidRPr="008222C7" w14:paraId="2E77270B" w14:textId="77777777" w:rsidTr="00BB2E87">
        <w:tc>
          <w:tcPr>
            <w:tcW w:w="799" w:type="dxa"/>
          </w:tcPr>
          <w:p w14:paraId="264BA847" w14:textId="5E5BC8B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7</w:t>
            </w:r>
          </w:p>
        </w:tc>
        <w:tc>
          <w:tcPr>
            <w:tcW w:w="2674" w:type="dxa"/>
          </w:tcPr>
          <w:p w14:paraId="3F836EB4" w14:textId="6BFFDEF5"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IKB</w:t>
            </w:r>
            <w:r w:rsidRPr="008222C7">
              <w:rPr>
                <w:rFonts w:ascii="Symbol" w:eastAsia="Symbol" w:hAnsi="Symbol" w:cs="Symbol"/>
              </w:rPr>
              <w:t>a</w:t>
            </w:r>
          </w:p>
        </w:tc>
        <w:tc>
          <w:tcPr>
            <w:tcW w:w="1057" w:type="dxa"/>
          </w:tcPr>
          <w:p w14:paraId="303AD119" w14:textId="3C085DB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1:1000</w:t>
            </w:r>
          </w:p>
        </w:tc>
        <w:tc>
          <w:tcPr>
            <w:tcW w:w="1855" w:type="dxa"/>
          </w:tcPr>
          <w:p w14:paraId="5B748086" w14:textId="58286350"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1F7389B8" w14:textId="0001EB45"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/4814S</w:t>
            </w:r>
          </w:p>
        </w:tc>
      </w:tr>
      <w:tr w:rsidR="00BB2E87" w:rsidRPr="008222C7" w14:paraId="0C56DEA7" w14:textId="77777777" w:rsidTr="00BB2E87">
        <w:tc>
          <w:tcPr>
            <w:tcW w:w="799" w:type="dxa"/>
          </w:tcPr>
          <w:p w14:paraId="2C3F1410" w14:textId="0230B422"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8</w:t>
            </w:r>
          </w:p>
        </w:tc>
        <w:tc>
          <w:tcPr>
            <w:tcW w:w="2674" w:type="dxa"/>
          </w:tcPr>
          <w:p w14:paraId="0AF17D83" w14:textId="4B4A6EE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CYLD</w:t>
            </w:r>
          </w:p>
        </w:tc>
        <w:tc>
          <w:tcPr>
            <w:tcW w:w="1057" w:type="dxa"/>
          </w:tcPr>
          <w:p w14:paraId="6D68B9F1" w14:textId="65DED03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65B24AF5" w14:textId="08EE26C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03F29550" w14:textId="5C4D2FB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/4495S</w:t>
            </w:r>
          </w:p>
        </w:tc>
      </w:tr>
      <w:tr w:rsidR="00BB2E87" w:rsidRPr="008222C7" w14:paraId="75E610D1" w14:textId="77777777" w:rsidTr="00BB2E87">
        <w:tc>
          <w:tcPr>
            <w:tcW w:w="799" w:type="dxa"/>
          </w:tcPr>
          <w:p w14:paraId="626EF9C0" w14:textId="217B3C0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9</w:t>
            </w:r>
          </w:p>
        </w:tc>
        <w:tc>
          <w:tcPr>
            <w:tcW w:w="2674" w:type="dxa"/>
          </w:tcPr>
          <w:p w14:paraId="56702945" w14:textId="054F8E4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A20</w:t>
            </w:r>
          </w:p>
        </w:tc>
        <w:tc>
          <w:tcPr>
            <w:tcW w:w="1057" w:type="dxa"/>
          </w:tcPr>
          <w:p w14:paraId="27EC12D6" w14:textId="0013ED4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269B5C42" w14:textId="00ED1BF4"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312F1284" w14:textId="5C6AC70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/5630S</w:t>
            </w:r>
          </w:p>
        </w:tc>
      </w:tr>
      <w:tr w:rsidR="00BB2E87" w:rsidRPr="008222C7" w14:paraId="0506CA7D" w14:textId="77777777" w:rsidTr="00BB2E87">
        <w:tc>
          <w:tcPr>
            <w:tcW w:w="799" w:type="dxa"/>
          </w:tcPr>
          <w:p w14:paraId="2F6F9626" w14:textId="0FBB349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10</w:t>
            </w:r>
          </w:p>
        </w:tc>
        <w:tc>
          <w:tcPr>
            <w:tcW w:w="2674" w:type="dxa"/>
          </w:tcPr>
          <w:p w14:paraId="66E00D50" w14:textId="4E6D000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phospho-STAT1</w:t>
            </w:r>
          </w:p>
        </w:tc>
        <w:tc>
          <w:tcPr>
            <w:tcW w:w="1057" w:type="dxa"/>
          </w:tcPr>
          <w:p w14:paraId="3C6BAA47" w14:textId="7CE8024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09703512" w14:textId="3A27E08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30B0ADC2" w14:textId="116E060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/8826S</w:t>
            </w:r>
          </w:p>
        </w:tc>
      </w:tr>
      <w:tr w:rsidR="00BB2E87" w:rsidRPr="008222C7" w14:paraId="6F22B65C" w14:textId="77777777" w:rsidTr="00BB2E87">
        <w:tc>
          <w:tcPr>
            <w:tcW w:w="799" w:type="dxa"/>
          </w:tcPr>
          <w:p w14:paraId="57C8AA4D" w14:textId="1BDE218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11</w:t>
            </w:r>
          </w:p>
        </w:tc>
        <w:tc>
          <w:tcPr>
            <w:tcW w:w="2674" w:type="dxa"/>
          </w:tcPr>
          <w:p w14:paraId="483A4236" w14:textId="06B33D2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STAT1</w:t>
            </w:r>
          </w:p>
        </w:tc>
        <w:tc>
          <w:tcPr>
            <w:tcW w:w="1057" w:type="dxa"/>
          </w:tcPr>
          <w:p w14:paraId="7E0ADD37" w14:textId="2D84D5D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1:1000</w:t>
            </w:r>
          </w:p>
        </w:tc>
        <w:tc>
          <w:tcPr>
            <w:tcW w:w="1855" w:type="dxa"/>
          </w:tcPr>
          <w:p w14:paraId="01D591C0" w14:textId="3C4E0B77"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79453582" w14:textId="0518A9B5"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/14995S</w:t>
            </w:r>
          </w:p>
        </w:tc>
      </w:tr>
      <w:tr w:rsidR="00BB2E87" w:rsidRPr="008222C7" w14:paraId="3BB940EB" w14:textId="77777777" w:rsidTr="00BB2E87">
        <w:tc>
          <w:tcPr>
            <w:tcW w:w="799" w:type="dxa"/>
          </w:tcPr>
          <w:p w14:paraId="7C8F5907" w14:textId="33B85417"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12</w:t>
            </w:r>
          </w:p>
        </w:tc>
        <w:tc>
          <w:tcPr>
            <w:tcW w:w="2674" w:type="dxa"/>
          </w:tcPr>
          <w:p w14:paraId="22575024" w14:textId="2A5DAC0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phospho-STAT2</w:t>
            </w:r>
          </w:p>
        </w:tc>
        <w:tc>
          <w:tcPr>
            <w:tcW w:w="1057" w:type="dxa"/>
          </w:tcPr>
          <w:p w14:paraId="0AAA2C74" w14:textId="237419F4"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1:500</w:t>
            </w:r>
          </w:p>
        </w:tc>
        <w:tc>
          <w:tcPr>
            <w:tcW w:w="1855" w:type="dxa"/>
          </w:tcPr>
          <w:p w14:paraId="3D781A89" w14:textId="2EF98132"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39EBCAE" w14:textId="45613265"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/88410S</w:t>
            </w:r>
          </w:p>
        </w:tc>
      </w:tr>
      <w:tr w:rsidR="00BB2E87" w:rsidRPr="008222C7" w14:paraId="3CE3B2A5" w14:textId="77777777" w:rsidTr="00BB2E87">
        <w:tc>
          <w:tcPr>
            <w:tcW w:w="799" w:type="dxa"/>
          </w:tcPr>
          <w:p w14:paraId="7A87FABB" w14:textId="417EC45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13</w:t>
            </w:r>
          </w:p>
        </w:tc>
        <w:tc>
          <w:tcPr>
            <w:tcW w:w="2674" w:type="dxa"/>
          </w:tcPr>
          <w:p w14:paraId="4DAAD6F0" w14:textId="484FF6DE"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STAT2</w:t>
            </w:r>
          </w:p>
        </w:tc>
        <w:tc>
          <w:tcPr>
            <w:tcW w:w="1057" w:type="dxa"/>
          </w:tcPr>
          <w:p w14:paraId="2E048A88" w14:textId="0BC7CD1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1:1000</w:t>
            </w:r>
          </w:p>
        </w:tc>
        <w:tc>
          <w:tcPr>
            <w:tcW w:w="1855" w:type="dxa"/>
          </w:tcPr>
          <w:p w14:paraId="7F4358F9" w14:textId="4A6DC70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5B932EE" w14:textId="6E4BBD6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/72604</w:t>
            </w:r>
          </w:p>
        </w:tc>
      </w:tr>
      <w:tr w:rsidR="00BB2E87" w:rsidRPr="008222C7" w14:paraId="5143D073" w14:textId="77777777" w:rsidTr="00BB2E87">
        <w:tc>
          <w:tcPr>
            <w:tcW w:w="799" w:type="dxa"/>
          </w:tcPr>
          <w:p w14:paraId="258964BA" w14:textId="31A0A1D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14</w:t>
            </w:r>
          </w:p>
        </w:tc>
        <w:tc>
          <w:tcPr>
            <w:tcW w:w="2674" w:type="dxa"/>
          </w:tcPr>
          <w:p w14:paraId="22E9F5A9" w14:textId="36EAA33A"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BCL2</w:t>
            </w:r>
          </w:p>
        </w:tc>
        <w:tc>
          <w:tcPr>
            <w:tcW w:w="1057" w:type="dxa"/>
          </w:tcPr>
          <w:p w14:paraId="04820FD1" w14:textId="1451C62A"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1:2000</w:t>
            </w:r>
          </w:p>
        </w:tc>
        <w:tc>
          <w:tcPr>
            <w:tcW w:w="1855" w:type="dxa"/>
          </w:tcPr>
          <w:p w14:paraId="0CA579FA" w14:textId="4F8E36B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3453660" w14:textId="3274452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CST /4223S</w:t>
            </w:r>
          </w:p>
        </w:tc>
      </w:tr>
      <w:tr w:rsidR="00BB2E87" w:rsidRPr="008222C7" w14:paraId="3443BDC6" w14:textId="77777777" w:rsidTr="00BB2E87">
        <w:tc>
          <w:tcPr>
            <w:tcW w:w="799" w:type="dxa"/>
          </w:tcPr>
          <w:p w14:paraId="101AA426" w14:textId="178A054E"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15</w:t>
            </w:r>
          </w:p>
        </w:tc>
        <w:tc>
          <w:tcPr>
            <w:tcW w:w="2674" w:type="dxa"/>
          </w:tcPr>
          <w:p w14:paraId="6917EF63" w14:textId="32926DA6" w:rsidR="00BB2E87" w:rsidRPr="008222C7" w:rsidRDefault="00BB2E87" w:rsidP="00BB2E87">
            <w:pPr>
              <w:jc w:val="both"/>
              <w:rPr>
                <w:rFonts w:ascii="Times New Roman" w:hAnsi="Times New Roman" w:cs="Times New Roman"/>
              </w:rPr>
            </w:pPr>
            <w:r w:rsidRPr="008222C7">
              <w:rPr>
                <w:rFonts w:ascii="Times New Roman" w:hAnsi="Times New Roman" w:cs="Times New Roman"/>
              </w:rPr>
              <w:t>BCL-xL</w:t>
            </w:r>
          </w:p>
        </w:tc>
        <w:tc>
          <w:tcPr>
            <w:tcW w:w="1057" w:type="dxa"/>
          </w:tcPr>
          <w:p w14:paraId="5647A1E6" w14:textId="0095330F"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151AD4D7" w14:textId="3A89890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163FF3E" w14:textId="240CF9FC"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/2764S</w:t>
            </w:r>
          </w:p>
        </w:tc>
      </w:tr>
      <w:tr w:rsidR="00BB2E87" w:rsidRPr="008222C7" w14:paraId="206B39C1" w14:textId="77777777" w:rsidTr="00BB2E87">
        <w:tc>
          <w:tcPr>
            <w:tcW w:w="799" w:type="dxa"/>
          </w:tcPr>
          <w:p w14:paraId="7D5DFC8E" w14:textId="2EC5D5D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16</w:t>
            </w:r>
          </w:p>
        </w:tc>
        <w:tc>
          <w:tcPr>
            <w:tcW w:w="2674" w:type="dxa"/>
          </w:tcPr>
          <w:p w14:paraId="19AEC4F5" w14:textId="7A89B2DA" w:rsidR="00BB2E87" w:rsidRPr="008222C7" w:rsidRDefault="00BB2E87" w:rsidP="00BB2E87">
            <w:pPr>
              <w:jc w:val="both"/>
              <w:rPr>
                <w:rFonts w:ascii="Times New Roman" w:hAnsi="Times New Roman" w:cs="Times New Roman"/>
              </w:rPr>
            </w:pPr>
            <w:r w:rsidRPr="008222C7">
              <w:rPr>
                <w:rFonts w:ascii="Times New Roman" w:hAnsi="Times New Roman" w:cs="Times New Roman"/>
              </w:rPr>
              <w:t>Cleaved Caspase-9</w:t>
            </w:r>
          </w:p>
        </w:tc>
        <w:tc>
          <w:tcPr>
            <w:tcW w:w="1057" w:type="dxa"/>
          </w:tcPr>
          <w:p w14:paraId="60C697BC" w14:textId="071E7A5F"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3DB7F1FF" w14:textId="4168E1C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4CB904A" w14:textId="6F352D5A"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/52873S</w:t>
            </w:r>
          </w:p>
        </w:tc>
      </w:tr>
      <w:tr w:rsidR="00BB2E87" w:rsidRPr="008222C7" w14:paraId="6AE18E95" w14:textId="77777777" w:rsidTr="00BB2E87">
        <w:tc>
          <w:tcPr>
            <w:tcW w:w="799" w:type="dxa"/>
          </w:tcPr>
          <w:p w14:paraId="5075DBF2" w14:textId="71FE558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17</w:t>
            </w:r>
          </w:p>
        </w:tc>
        <w:tc>
          <w:tcPr>
            <w:tcW w:w="2674" w:type="dxa"/>
          </w:tcPr>
          <w:p w14:paraId="5483C1BB" w14:textId="70A82E9E" w:rsidR="00BB2E87" w:rsidRPr="008222C7" w:rsidRDefault="00BB2E87" w:rsidP="00BB2E87">
            <w:pPr>
              <w:jc w:val="both"/>
              <w:rPr>
                <w:rFonts w:ascii="Times New Roman" w:hAnsi="Times New Roman" w:cs="Times New Roman"/>
              </w:rPr>
            </w:pPr>
            <w:r w:rsidRPr="008222C7">
              <w:rPr>
                <w:rFonts w:ascii="Times New Roman" w:hAnsi="Times New Roman" w:cs="Times New Roman"/>
              </w:rPr>
              <w:t>A1-Bfl-1</w:t>
            </w:r>
          </w:p>
        </w:tc>
        <w:tc>
          <w:tcPr>
            <w:tcW w:w="1057" w:type="dxa"/>
          </w:tcPr>
          <w:p w14:paraId="5DAC1593" w14:textId="141FFF14"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2DC47ECC" w14:textId="0E278AD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66411C24" w14:textId="1E324C22"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/64310S</w:t>
            </w:r>
          </w:p>
        </w:tc>
      </w:tr>
      <w:tr w:rsidR="00BB2E87" w:rsidRPr="008222C7" w14:paraId="0A0074B2" w14:textId="77777777" w:rsidTr="00BB2E87">
        <w:tc>
          <w:tcPr>
            <w:tcW w:w="799" w:type="dxa"/>
          </w:tcPr>
          <w:p w14:paraId="7AA36173" w14:textId="704E996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18</w:t>
            </w:r>
          </w:p>
        </w:tc>
        <w:tc>
          <w:tcPr>
            <w:tcW w:w="2674" w:type="dxa"/>
          </w:tcPr>
          <w:p w14:paraId="68DE84E4" w14:textId="03879011" w:rsidR="00BB2E87" w:rsidRPr="008222C7" w:rsidRDefault="00BB2E87" w:rsidP="00BB2E87">
            <w:pPr>
              <w:jc w:val="both"/>
              <w:rPr>
                <w:rFonts w:ascii="Times New Roman" w:hAnsi="Times New Roman" w:cs="Times New Roman"/>
              </w:rPr>
            </w:pPr>
            <w:r w:rsidRPr="008222C7">
              <w:rPr>
                <w:rFonts w:ascii="Times New Roman" w:hAnsi="Times New Roman" w:cs="Times New Roman"/>
              </w:rPr>
              <w:t>PIM2</w:t>
            </w:r>
          </w:p>
        </w:tc>
        <w:tc>
          <w:tcPr>
            <w:tcW w:w="1057" w:type="dxa"/>
          </w:tcPr>
          <w:p w14:paraId="3B9D1271" w14:textId="4BC8F0FF"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13D95D4F" w14:textId="5175F0F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14DD5487" w14:textId="5B7ED8E4"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/4730S</w:t>
            </w:r>
          </w:p>
        </w:tc>
      </w:tr>
      <w:tr w:rsidR="00BB2E87" w:rsidRPr="008222C7" w14:paraId="19C2B5FB" w14:textId="77777777" w:rsidTr="00BB2E87">
        <w:tc>
          <w:tcPr>
            <w:tcW w:w="799" w:type="dxa"/>
          </w:tcPr>
          <w:p w14:paraId="6F5D0BB6" w14:textId="0C6C8DB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19</w:t>
            </w:r>
          </w:p>
        </w:tc>
        <w:tc>
          <w:tcPr>
            <w:tcW w:w="2674" w:type="dxa"/>
          </w:tcPr>
          <w:p w14:paraId="5F973416" w14:textId="10458EFC" w:rsidR="00BB2E87" w:rsidRPr="008222C7" w:rsidRDefault="00BB2E87" w:rsidP="00BB2E87">
            <w:pPr>
              <w:jc w:val="both"/>
              <w:rPr>
                <w:rFonts w:ascii="Times New Roman" w:hAnsi="Times New Roman" w:cs="Times New Roman"/>
              </w:rPr>
            </w:pPr>
            <w:r w:rsidRPr="008222C7">
              <w:rPr>
                <w:rFonts w:ascii="Times New Roman" w:hAnsi="Times New Roman" w:cs="Times New Roman"/>
              </w:rPr>
              <w:t>phospho-ERK</w:t>
            </w:r>
          </w:p>
        </w:tc>
        <w:tc>
          <w:tcPr>
            <w:tcW w:w="1057" w:type="dxa"/>
          </w:tcPr>
          <w:p w14:paraId="46B60A48" w14:textId="06DA4DE6" w:rsidR="00BB2E87" w:rsidRPr="008222C7" w:rsidRDefault="00BB2E87" w:rsidP="00BB2E87">
            <w:pPr>
              <w:jc w:val="both"/>
              <w:rPr>
                <w:rFonts w:ascii="Times New Roman" w:hAnsi="Times New Roman" w:cs="Times New Roman"/>
              </w:rPr>
            </w:pPr>
            <w:r w:rsidRPr="008222C7">
              <w:rPr>
                <w:rFonts w:ascii="Times New Roman" w:hAnsi="Times New Roman" w:cs="Times New Roman"/>
              </w:rPr>
              <w:t>1:500</w:t>
            </w:r>
          </w:p>
        </w:tc>
        <w:tc>
          <w:tcPr>
            <w:tcW w:w="1855" w:type="dxa"/>
          </w:tcPr>
          <w:p w14:paraId="50B54146" w14:textId="04BEB9A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4960175" w14:textId="6A4BA362"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/9106S</w:t>
            </w:r>
          </w:p>
        </w:tc>
      </w:tr>
      <w:tr w:rsidR="00BB2E87" w:rsidRPr="008222C7" w14:paraId="0EEE3B6A" w14:textId="77777777" w:rsidTr="00BB2E87">
        <w:tc>
          <w:tcPr>
            <w:tcW w:w="799" w:type="dxa"/>
          </w:tcPr>
          <w:p w14:paraId="492BCE6C" w14:textId="3351933A"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20</w:t>
            </w:r>
          </w:p>
        </w:tc>
        <w:tc>
          <w:tcPr>
            <w:tcW w:w="2674" w:type="dxa"/>
          </w:tcPr>
          <w:p w14:paraId="309AE871" w14:textId="711DC3FC" w:rsidR="00BB2E87" w:rsidRPr="008222C7" w:rsidRDefault="00BB2E87" w:rsidP="00BB2E87">
            <w:pPr>
              <w:jc w:val="both"/>
              <w:rPr>
                <w:rFonts w:ascii="Times New Roman" w:hAnsi="Times New Roman" w:cs="Times New Roman"/>
              </w:rPr>
            </w:pPr>
            <w:r w:rsidRPr="008222C7">
              <w:rPr>
                <w:rFonts w:ascii="Times New Roman" w:hAnsi="Times New Roman" w:cs="Times New Roman"/>
              </w:rPr>
              <w:t>ERK</w:t>
            </w:r>
          </w:p>
        </w:tc>
        <w:tc>
          <w:tcPr>
            <w:tcW w:w="1057" w:type="dxa"/>
          </w:tcPr>
          <w:p w14:paraId="41D3FD69" w14:textId="57A28E14"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7CAD6E1F" w14:textId="1C5BE24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24669852" w14:textId="12317ED8" w:rsidR="00BB2E87" w:rsidRPr="008222C7" w:rsidRDefault="00BB2E87" w:rsidP="00BB2E87">
            <w:pPr>
              <w:jc w:val="both"/>
              <w:rPr>
                <w:rFonts w:ascii="Times New Roman" w:hAnsi="Times New Roman" w:cs="Times New Roman"/>
              </w:rPr>
            </w:pPr>
            <w:r w:rsidRPr="008222C7">
              <w:rPr>
                <w:rFonts w:ascii="Times New Roman" w:hAnsi="Times New Roman" w:cs="Times New Roman"/>
              </w:rPr>
              <w:t xml:space="preserve">CST/ 4695S </w:t>
            </w:r>
          </w:p>
        </w:tc>
      </w:tr>
      <w:tr w:rsidR="00BB2E87" w:rsidRPr="008222C7" w14:paraId="59617E99" w14:textId="77777777" w:rsidTr="00BB2E87">
        <w:tc>
          <w:tcPr>
            <w:tcW w:w="799" w:type="dxa"/>
          </w:tcPr>
          <w:p w14:paraId="7557088C" w14:textId="5363483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21</w:t>
            </w:r>
          </w:p>
        </w:tc>
        <w:tc>
          <w:tcPr>
            <w:tcW w:w="2674" w:type="dxa"/>
          </w:tcPr>
          <w:p w14:paraId="26EFEBAE" w14:textId="5BCC49B5" w:rsidR="00BB2E87" w:rsidRPr="008222C7" w:rsidRDefault="00BB2E87" w:rsidP="00BB2E87">
            <w:pPr>
              <w:jc w:val="both"/>
              <w:rPr>
                <w:rFonts w:ascii="Times New Roman" w:hAnsi="Times New Roman" w:cs="Times New Roman"/>
              </w:rPr>
            </w:pPr>
            <w:r w:rsidRPr="008222C7">
              <w:rPr>
                <w:rFonts w:ascii="Times New Roman" w:hAnsi="Times New Roman" w:cs="Times New Roman"/>
              </w:rPr>
              <w:t>phospho-BTK</w:t>
            </w:r>
          </w:p>
        </w:tc>
        <w:tc>
          <w:tcPr>
            <w:tcW w:w="1057" w:type="dxa"/>
          </w:tcPr>
          <w:p w14:paraId="5D313FC3" w14:textId="22F43490" w:rsidR="00BB2E87" w:rsidRPr="008222C7" w:rsidRDefault="00BB2E87" w:rsidP="00BB2E87">
            <w:pPr>
              <w:jc w:val="both"/>
              <w:rPr>
                <w:rFonts w:ascii="Times New Roman" w:hAnsi="Times New Roman" w:cs="Times New Roman"/>
              </w:rPr>
            </w:pPr>
            <w:r w:rsidRPr="008222C7">
              <w:rPr>
                <w:rFonts w:ascii="Times New Roman" w:hAnsi="Times New Roman" w:cs="Times New Roman"/>
              </w:rPr>
              <w:t>1:500</w:t>
            </w:r>
          </w:p>
        </w:tc>
        <w:tc>
          <w:tcPr>
            <w:tcW w:w="1855" w:type="dxa"/>
          </w:tcPr>
          <w:p w14:paraId="4567F59B" w14:textId="3C5040A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0460603" w14:textId="17A83AC5"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/87457S</w:t>
            </w:r>
          </w:p>
        </w:tc>
      </w:tr>
      <w:tr w:rsidR="00BB2E87" w:rsidRPr="008222C7" w14:paraId="6DF6DF37" w14:textId="77777777" w:rsidTr="00BB2E87">
        <w:tc>
          <w:tcPr>
            <w:tcW w:w="799" w:type="dxa"/>
          </w:tcPr>
          <w:p w14:paraId="1D1E9AF3" w14:textId="1FA91CB1"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22</w:t>
            </w:r>
          </w:p>
        </w:tc>
        <w:tc>
          <w:tcPr>
            <w:tcW w:w="2674" w:type="dxa"/>
          </w:tcPr>
          <w:p w14:paraId="3A2B1E5D" w14:textId="6148D778" w:rsidR="00BB2E87" w:rsidRPr="008222C7" w:rsidRDefault="00BB2E87" w:rsidP="00BB2E87">
            <w:pPr>
              <w:jc w:val="both"/>
              <w:rPr>
                <w:rFonts w:ascii="Times New Roman" w:hAnsi="Times New Roman" w:cs="Times New Roman"/>
              </w:rPr>
            </w:pPr>
            <w:r w:rsidRPr="008222C7">
              <w:rPr>
                <w:rFonts w:ascii="Times New Roman" w:hAnsi="Times New Roman" w:cs="Times New Roman"/>
              </w:rPr>
              <w:t>BTK</w:t>
            </w:r>
          </w:p>
        </w:tc>
        <w:tc>
          <w:tcPr>
            <w:tcW w:w="1057" w:type="dxa"/>
          </w:tcPr>
          <w:p w14:paraId="2338B792" w14:textId="220C4B7E"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51E71116" w14:textId="6D151E8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288769E9" w14:textId="371525CE"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3533S</w:t>
            </w:r>
          </w:p>
        </w:tc>
      </w:tr>
      <w:tr w:rsidR="00BB2E87" w:rsidRPr="008222C7" w14:paraId="0108E5A8" w14:textId="77777777" w:rsidTr="00BB2E87">
        <w:tc>
          <w:tcPr>
            <w:tcW w:w="799" w:type="dxa"/>
          </w:tcPr>
          <w:p w14:paraId="4C969790" w14:textId="679D8F12"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23</w:t>
            </w:r>
          </w:p>
        </w:tc>
        <w:tc>
          <w:tcPr>
            <w:tcW w:w="2674" w:type="dxa"/>
          </w:tcPr>
          <w:p w14:paraId="48415118" w14:textId="73CF3FE1" w:rsidR="00BB2E87" w:rsidRPr="008222C7" w:rsidRDefault="00BB2E87" w:rsidP="00BB2E87">
            <w:pPr>
              <w:jc w:val="both"/>
              <w:rPr>
                <w:rFonts w:ascii="Times New Roman" w:hAnsi="Times New Roman" w:cs="Times New Roman"/>
              </w:rPr>
            </w:pPr>
            <w:r w:rsidRPr="008222C7">
              <w:rPr>
                <w:rFonts w:ascii="Times New Roman" w:hAnsi="Times New Roman" w:cs="Times New Roman"/>
              </w:rPr>
              <w:t>α-tubulin</w:t>
            </w:r>
          </w:p>
        </w:tc>
        <w:tc>
          <w:tcPr>
            <w:tcW w:w="1057" w:type="dxa"/>
          </w:tcPr>
          <w:p w14:paraId="0CD0E122" w14:textId="3DCFA792"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1:2000</w:t>
            </w:r>
          </w:p>
        </w:tc>
        <w:tc>
          <w:tcPr>
            <w:tcW w:w="1855" w:type="dxa"/>
          </w:tcPr>
          <w:p w14:paraId="44599FE8" w14:textId="2D47E01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3D5856DB" w14:textId="5A3534DF"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/2125S</w:t>
            </w:r>
          </w:p>
        </w:tc>
      </w:tr>
      <w:tr w:rsidR="00BB2E87" w:rsidRPr="008222C7" w14:paraId="1CF80681" w14:textId="77777777" w:rsidTr="00BB2E87">
        <w:tc>
          <w:tcPr>
            <w:tcW w:w="799" w:type="dxa"/>
          </w:tcPr>
          <w:p w14:paraId="7BE11A81" w14:textId="1FC57BE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24</w:t>
            </w:r>
          </w:p>
        </w:tc>
        <w:tc>
          <w:tcPr>
            <w:tcW w:w="2674" w:type="dxa"/>
          </w:tcPr>
          <w:p w14:paraId="05C2BE14" w14:textId="0C037B52" w:rsidR="00BB2E87" w:rsidRPr="008222C7" w:rsidRDefault="00BB2E87" w:rsidP="00BB2E87">
            <w:pPr>
              <w:jc w:val="both"/>
              <w:rPr>
                <w:rFonts w:ascii="Times New Roman" w:hAnsi="Times New Roman" w:cs="Times New Roman"/>
              </w:rPr>
            </w:pPr>
            <w:r w:rsidRPr="008222C7">
              <w:rPr>
                <w:rFonts w:ascii="Times New Roman" w:hAnsi="Times New Roman" w:cs="Times New Roman"/>
              </w:rPr>
              <w:t>JNK</w:t>
            </w:r>
          </w:p>
        </w:tc>
        <w:tc>
          <w:tcPr>
            <w:tcW w:w="1057" w:type="dxa"/>
          </w:tcPr>
          <w:p w14:paraId="1B02B872" w14:textId="0CA2349F"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526AA336" w14:textId="1DF93395"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6004387D" w14:textId="400D2711"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/4672S</w:t>
            </w:r>
          </w:p>
        </w:tc>
      </w:tr>
      <w:tr w:rsidR="00BB2E87" w:rsidRPr="008222C7" w14:paraId="0169242B" w14:textId="77777777" w:rsidTr="00BB2E87">
        <w:tc>
          <w:tcPr>
            <w:tcW w:w="799" w:type="dxa"/>
          </w:tcPr>
          <w:p w14:paraId="3FFC87B2" w14:textId="02AAE5D4"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25</w:t>
            </w:r>
          </w:p>
        </w:tc>
        <w:tc>
          <w:tcPr>
            <w:tcW w:w="2674" w:type="dxa"/>
          </w:tcPr>
          <w:p w14:paraId="55EE8969" w14:textId="12105161" w:rsidR="00BB2E87" w:rsidRPr="008222C7" w:rsidRDefault="00BB2E87" w:rsidP="00BB2E87">
            <w:pPr>
              <w:jc w:val="both"/>
              <w:rPr>
                <w:rFonts w:ascii="Times New Roman" w:hAnsi="Times New Roman" w:cs="Times New Roman"/>
              </w:rPr>
            </w:pPr>
            <w:r w:rsidRPr="008222C7">
              <w:rPr>
                <w:rFonts w:ascii="Times New Roman" w:hAnsi="Times New Roman" w:cs="Times New Roman"/>
              </w:rPr>
              <w:t>phospho-JNK</w:t>
            </w:r>
          </w:p>
        </w:tc>
        <w:tc>
          <w:tcPr>
            <w:tcW w:w="1057" w:type="dxa"/>
          </w:tcPr>
          <w:p w14:paraId="3B1A6181" w14:textId="5DC3A225" w:rsidR="00BB2E87" w:rsidRPr="008222C7" w:rsidRDefault="00BB2E87" w:rsidP="00BB2E87">
            <w:pPr>
              <w:jc w:val="both"/>
              <w:rPr>
                <w:rFonts w:ascii="Times New Roman" w:hAnsi="Times New Roman" w:cs="Times New Roman"/>
              </w:rPr>
            </w:pPr>
            <w:r w:rsidRPr="008222C7">
              <w:rPr>
                <w:rFonts w:ascii="Times New Roman" w:hAnsi="Times New Roman" w:cs="Times New Roman"/>
              </w:rPr>
              <w:t>1:500</w:t>
            </w:r>
          </w:p>
        </w:tc>
        <w:tc>
          <w:tcPr>
            <w:tcW w:w="1855" w:type="dxa"/>
          </w:tcPr>
          <w:p w14:paraId="7E1B5BF7" w14:textId="3BB5F0C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7AA40538" w14:textId="50D70469"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/4668S</w:t>
            </w:r>
          </w:p>
        </w:tc>
      </w:tr>
      <w:tr w:rsidR="00BB2E87" w:rsidRPr="008222C7" w14:paraId="745BC29E" w14:textId="77777777" w:rsidTr="00BB2E87">
        <w:tc>
          <w:tcPr>
            <w:tcW w:w="799" w:type="dxa"/>
          </w:tcPr>
          <w:p w14:paraId="0E0B230B" w14:textId="2F6ABA1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26</w:t>
            </w:r>
          </w:p>
        </w:tc>
        <w:tc>
          <w:tcPr>
            <w:tcW w:w="2674" w:type="dxa"/>
          </w:tcPr>
          <w:p w14:paraId="5C4C1125" w14:textId="1AB6199F" w:rsidR="00BB2E87" w:rsidRPr="008222C7" w:rsidRDefault="00BB2E87" w:rsidP="00BB2E87">
            <w:pPr>
              <w:jc w:val="both"/>
              <w:rPr>
                <w:rFonts w:ascii="Times New Roman" w:hAnsi="Times New Roman" w:cs="Times New Roman"/>
              </w:rPr>
            </w:pPr>
            <w:r w:rsidRPr="008222C7">
              <w:rPr>
                <w:rFonts w:ascii="Times New Roman" w:hAnsi="Times New Roman" w:cs="Times New Roman"/>
              </w:rPr>
              <w:t>c-JUN</w:t>
            </w:r>
          </w:p>
        </w:tc>
        <w:tc>
          <w:tcPr>
            <w:tcW w:w="1057" w:type="dxa"/>
          </w:tcPr>
          <w:p w14:paraId="6D3AA276" w14:textId="0779D3DE"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7D7789E4" w14:textId="172EA77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6DF1E7F0" w14:textId="0B333C25"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/9165S</w:t>
            </w:r>
          </w:p>
        </w:tc>
      </w:tr>
      <w:tr w:rsidR="00BB2E87" w:rsidRPr="008222C7" w14:paraId="7111C15B" w14:textId="77777777" w:rsidTr="00BB2E87">
        <w:tc>
          <w:tcPr>
            <w:tcW w:w="799" w:type="dxa"/>
          </w:tcPr>
          <w:p w14:paraId="76A68D12" w14:textId="0DA3DE8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27</w:t>
            </w:r>
          </w:p>
        </w:tc>
        <w:tc>
          <w:tcPr>
            <w:tcW w:w="2674" w:type="dxa"/>
          </w:tcPr>
          <w:p w14:paraId="6E7EEE83" w14:textId="69397B4A" w:rsidR="00BB2E87" w:rsidRPr="008222C7" w:rsidRDefault="00BB2E87" w:rsidP="00BB2E87">
            <w:pPr>
              <w:jc w:val="both"/>
              <w:rPr>
                <w:rFonts w:ascii="Times New Roman" w:hAnsi="Times New Roman" w:cs="Times New Roman"/>
              </w:rPr>
            </w:pPr>
            <w:r w:rsidRPr="008222C7">
              <w:rPr>
                <w:rFonts w:ascii="Times New Roman" w:hAnsi="Times New Roman" w:cs="Times New Roman"/>
              </w:rPr>
              <w:t>phospho-c-JUN</w:t>
            </w:r>
          </w:p>
        </w:tc>
        <w:tc>
          <w:tcPr>
            <w:tcW w:w="1057" w:type="dxa"/>
          </w:tcPr>
          <w:p w14:paraId="169104EA" w14:textId="3F36210C" w:rsidR="00BB2E87" w:rsidRPr="008222C7" w:rsidRDefault="00BB2E87" w:rsidP="00BB2E87">
            <w:pPr>
              <w:jc w:val="both"/>
              <w:rPr>
                <w:rFonts w:ascii="Times New Roman" w:hAnsi="Times New Roman" w:cs="Times New Roman"/>
              </w:rPr>
            </w:pPr>
            <w:r w:rsidRPr="008222C7">
              <w:rPr>
                <w:rFonts w:ascii="Times New Roman" w:hAnsi="Times New Roman" w:cs="Times New Roman"/>
              </w:rPr>
              <w:t>1:500</w:t>
            </w:r>
          </w:p>
        </w:tc>
        <w:tc>
          <w:tcPr>
            <w:tcW w:w="1855" w:type="dxa"/>
          </w:tcPr>
          <w:p w14:paraId="54763915" w14:textId="42ECE14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678BDAF" w14:textId="1CCD757E"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/9261S</w:t>
            </w:r>
          </w:p>
        </w:tc>
      </w:tr>
      <w:tr w:rsidR="00BB2E87" w:rsidRPr="008222C7" w14:paraId="3B13C39D" w14:textId="77777777" w:rsidTr="00BB2E87">
        <w:tc>
          <w:tcPr>
            <w:tcW w:w="799" w:type="dxa"/>
          </w:tcPr>
          <w:p w14:paraId="361018CB" w14:textId="175CF16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28</w:t>
            </w:r>
          </w:p>
        </w:tc>
        <w:tc>
          <w:tcPr>
            <w:tcW w:w="2674" w:type="dxa"/>
          </w:tcPr>
          <w:p w14:paraId="2293ED07" w14:textId="446B857A" w:rsidR="00BB2E87" w:rsidRPr="008222C7" w:rsidRDefault="00BB2E87" w:rsidP="00BB2E87">
            <w:pPr>
              <w:jc w:val="both"/>
              <w:rPr>
                <w:rFonts w:ascii="Times New Roman" w:hAnsi="Times New Roman" w:cs="Times New Roman"/>
              </w:rPr>
            </w:pPr>
            <w:r w:rsidRPr="008222C7">
              <w:rPr>
                <w:rFonts w:ascii="Times New Roman" w:hAnsi="Times New Roman" w:cs="Times New Roman"/>
              </w:rPr>
              <w:t>AKT</w:t>
            </w:r>
          </w:p>
        </w:tc>
        <w:tc>
          <w:tcPr>
            <w:tcW w:w="1057" w:type="dxa"/>
          </w:tcPr>
          <w:p w14:paraId="1FF8F1BF" w14:textId="36EEB3D7"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w:t>
            </w:r>
          </w:p>
        </w:tc>
        <w:tc>
          <w:tcPr>
            <w:tcW w:w="1855" w:type="dxa"/>
          </w:tcPr>
          <w:p w14:paraId="2C5EFBD0" w14:textId="22F4CEC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2EF22B8" w14:textId="141228CE"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/4685S</w:t>
            </w:r>
          </w:p>
        </w:tc>
      </w:tr>
      <w:tr w:rsidR="00BB2E87" w:rsidRPr="008222C7" w14:paraId="653F1B06" w14:textId="77777777" w:rsidTr="00BB2E87">
        <w:tc>
          <w:tcPr>
            <w:tcW w:w="799" w:type="dxa"/>
          </w:tcPr>
          <w:p w14:paraId="76439235" w14:textId="1593D5E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29</w:t>
            </w:r>
          </w:p>
        </w:tc>
        <w:tc>
          <w:tcPr>
            <w:tcW w:w="2674" w:type="dxa"/>
          </w:tcPr>
          <w:p w14:paraId="194CEB80" w14:textId="26EB789A" w:rsidR="00BB2E87" w:rsidRPr="008222C7" w:rsidRDefault="00BB2E87" w:rsidP="00BB2E87">
            <w:pPr>
              <w:jc w:val="both"/>
              <w:rPr>
                <w:rFonts w:ascii="Times New Roman" w:hAnsi="Times New Roman" w:cs="Times New Roman"/>
              </w:rPr>
            </w:pPr>
            <w:r w:rsidRPr="008222C7">
              <w:rPr>
                <w:rFonts w:ascii="Times New Roman" w:hAnsi="Times New Roman" w:cs="Times New Roman"/>
              </w:rPr>
              <w:t>phospho-AKT</w:t>
            </w:r>
          </w:p>
        </w:tc>
        <w:tc>
          <w:tcPr>
            <w:tcW w:w="1057" w:type="dxa"/>
          </w:tcPr>
          <w:p w14:paraId="36F344DF" w14:textId="3E177FB3" w:rsidR="00BB2E87" w:rsidRPr="008222C7" w:rsidRDefault="00BB2E87" w:rsidP="00BB2E87">
            <w:pPr>
              <w:jc w:val="both"/>
              <w:rPr>
                <w:rFonts w:ascii="Times New Roman" w:hAnsi="Times New Roman" w:cs="Times New Roman"/>
              </w:rPr>
            </w:pPr>
            <w:r w:rsidRPr="008222C7">
              <w:rPr>
                <w:rFonts w:ascii="Times New Roman" w:hAnsi="Times New Roman" w:cs="Times New Roman"/>
              </w:rPr>
              <w:t>1:500</w:t>
            </w:r>
          </w:p>
        </w:tc>
        <w:tc>
          <w:tcPr>
            <w:tcW w:w="1855" w:type="dxa"/>
          </w:tcPr>
          <w:p w14:paraId="2DA601C5" w14:textId="5085E68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549EA57A" w14:textId="1ACCDBB7"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/4060S</w:t>
            </w:r>
          </w:p>
        </w:tc>
      </w:tr>
      <w:tr w:rsidR="00BB2E87" w:rsidRPr="008222C7" w14:paraId="1E378D76" w14:textId="77777777" w:rsidTr="00BB2E87">
        <w:tc>
          <w:tcPr>
            <w:tcW w:w="799" w:type="dxa"/>
          </w:tcPr>
          <w:p w14:paraId="6A5D0777" w14:textId="1F6147E9"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30</w:t>
            </w:r>
          </w:p>
        </w:tc>
        <w:tc>
          <w:tcPr>
            <w:tcW w:w="2674" w:type="dxa"/>
          </w:tcPr>
          <w:p w14:paraId="0DF453B3" w14:textId="0CEF921A" w:rsidR="00BB2E87" w:rsidRPr="008222C7" w:rsidRDefault="00BB2E87" w:rsidP="00BB2E87">
            <w:pPr>
              <w:jc w:val="both"/>
              <w:rPr>
                <w:rFonts w:ascii="Times New Roman" w:hAnsi="Times New Roman" w:cs="Times New Roman"/>
              </w:rPr>
            </w:pPr>
            <w:r w:rsidRPr="008222C7">
              <w:rPr>
                <w:rFonts w:ascii="Times New Roman" w:hAnsi="Times New Roman" w:cs="Times New Roman"/>
              </w:rPr>
              <w:t>GAPDH</w:t>
            </w:r>
          </w:p>
        </w:tc>
        <w:tc>
          <w:tcPr>
            <w:tcW w:w="1057" w:type="dxa"/>
          </w:tcPr>
          <w:p w14:paraId="713BA9FB" w14:textId="74A4EF30"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1:2000</w:t>
            </w:r>
          </w:p>
        </w:tc>
        <w:tc>
          <w:tcPr>
            <w:tcW w:w="1855" w:type="dxa"/>
          </w:tcPr>
          <w:p w14:paraId="18F4E59E" w14:textId="76A58C6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06199360" w14:textId="087A405B"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/5174T</w:t>
            </w:r>
          </w:p>
        </w:tc>
      </w:tr>
      <w:tr w:rsidR="00BB2E87" w:rsidRPr="008222C7" w14:paraId="691E14AD" w14:textId="77777777" w:rsidTr="00BB2E87">
        <w:tc>
          <w:tcPr>
            <w:tcW w:w="799" w:type="dxa"/>
          </w:tcPr>
          <w:p w14:paraId="598D3148" w14:textId="7DB1387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31</w:t>
            </w:r>
          </w:p>
        </w:tc>
        <w:tc>
          <w:tcPr>
            <w:tcW w:w="2674" w:type="dxa"/>
          </w:tcPr>
          <w:p w14:paraId="18A88647" w14:textId="0E104414" w:rsidR="00BB2E87" w:rsidRPr="008222C7" w:rsidRDefault="00BB2E87" w:rsidP="00BB2E87">
            <w:pPr>
              <w:jc w:val="both"/>
              <w:rPr>
                <w:rFonts w:ascii="Times New Roman" w:hAnsi="Times New Roman" w:cs="Times New Roman"/>
              </w:rPr>
            </w:pPr>
            <w:r w:rsidRPr="008222C7">
              <w:rPr>
                <w:rFonts w:ascii="Times New Roman" w:hAnsi="Times New Roman" w:cs="Times New Roman"/>
              </w:rPr>
              <w:t>CYPB</w:t>
            </w:r>
          </w:p>
        </w:tc>
        <w:tc>
          <w:tcPr>
            <w:tcW w:w="1057" w:type="dxa"/>
          </w:tcPr>
          <w:p w14:paraId="14341395" w14:textId="1644B889" w:rsidR="00BB2E87" w:rsidRPr="008222C7" w:rsidRDefault="00BB2E87" w:rsidP="00BB2E87">
            <w:pPr>
              <w:jc w:val="both"/>
              <w:rPr>
                <w:rFonts w:ascii="Times New Roman" w:hAnsi="Times New Roman" w:cs="Times New Roman"/>
              </w:rPr>
            </w:pPr>
            <w:r w:rsidRPr="008222C7">
              <w:rPr>
                <w:rFonts w:ascii="Times New Roman" w:hAnsi="Times New Roman" w:cs="Times New Roman"/>
              </w:rPr>
              <w:t>1:10000</w:t>
            </w:r>
          </w:p>
        </w:tc>
        <w:tc>
          <w:tcPr>
            <w:tcW w:w="1855" w:type="dxa"/>
          </w:tcPr>
          <w:p w14:paraId="2CE0010A" w14:textId="1D11648F"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2894A22B" w14:textId="647DAC25" w:rsidR="00BB2E87" w:rsidRPr="008222C7" w:rsidRDefault="00BB2E87" w:rsidP="00BB2E87">
            <w:pPr>
              <w:jc w:val="both"/>
              <w:rPr>
                <w:rFonts w:ascii="Times New Roman" w:hAnsi="Times New Roman" w:cs="Times New Roman"/>
              </w:rPr>
            </w:pPr>
            <w:r w:rsidRPr="008222C7">
              <w:rPr>
                <w:rFonts w:ascii="Times New Roman" w:hAnsi="Times New Roman" w:cs="Times New Roman"/>
              </w:rPr>
              <w:t>ThermoFisher/ PA1-027A</w:t>
            </w:r>
          </w:p>
        </w:tc>
      </w:tr>
      <w:tr w:rsidR="00BB2E87" w:rsidRPr="008222C7" w14:paraId="548B185D" w14:textId="77777777" w:rsidTr="00BB2E87">
        <w:tc>
          <w:tcPr>
            <w:tcW w:w="799" w:type="dxa"/>
          </w:tcPr>
          <w:p w14:paraId="3A5D4E0B" w14:textId="418C10F6"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lastRenderedPageBreak/>
              <w:t>32</w:t>
            </w:r>
          </w:p>
        </w:tc>
        <w:tc>
          <w:tcPr>
            <w:tcW w:w="2674" w:type="dxa"/>
          </w:tcPr>
          <w:p w14:paraId="2887C534" w14:textId="10FE5938" w:rsidR="00BB2E87" w:rsidRPr="008222C7" w:rsidRDefault="00BB2E87" w:rsidP="00BB2E87">
            <w:pPr>
              <w:jc w:val="both"/>
              <w:rPr>
                <w:rFonts w:ascii="Times New Roman" w:hAnsi="Times New Roman" w:cs="Times New Roman"/>
              </w:rPr>
            </w:pPr>
            <w:r w:rsidRPr="008222C7">
              <w:rPr>
                <w:rFonts w:ascii="Times New Roman" w:hAnsi="Times New Roman" w:cs="Times New Roman"/>
              </w:rPr>
              <w:t>Rabbit anti-goat IgG HRP-linked</w:t>
            </w:r>
          </w:p>
        </w:tc>
        <w:tc>
          <w:tcPr>
            <w:tcW w:w="1057" w:type="dxa"/>
          </w:tcPr>
          <w:p w14:paraId="7BA5211F" w14:textId="37186FAD"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1:2000</w:t>
            </w:r>
          </w:p>
        </w:tc>
        <w:tc>
          <w:tcPr>
            <w:tcW w:w="1855" w:type="dxa"/>
          </w:tcPr>
          <w:p w14:paraId="08F49C2C" w14:textId="4F3D6D3D"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2B180BD8" w14:textId="22B0B01D" w:rsidR="00BB2E87" w:rsidRPr="008222C7" w:rsidRDefault="00BB2E87" w:rsidP="00BB2E87">
            <w:pPr>
              <w:jc w:val="both"/>
              <w:rPr>
                <w:rFonts w:ascii="Times New Roman" w:hAnsi="Times New Roman" w:cs="Times New Roman"/>
              </w:rPr>
            </w:pPr>
            <w:r w:rsidRPr="008222C7">
              <w:rPr>
                <w:rFonts w:ascii="Times New Roman" w:hAnsi="Times New Roman" w:cs="Times New Roman"/>
              </w:rPr>
              <w:t>Thermo Fisher #31402</w:t>
            </w:r>
          </w:p>
        </w:tc>
      </w:tr>
      <w:tr w:rsidR="00BB2E87" w:rsidRPr="008222C7" w14:paraId="2D69DB68" w14:textId="77777777" w:rsidTr="00BB2E87">
        <w:tc>
          <w:tcPr>
            <w:tcW w:w="799" w:type="dxa"/>
          </w:tcPr>
          <w:p w14:paraId="29EC9F3F" w14:textId="2D13C28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33</w:t>
            </w:r>
          </w:p>
        </w:tc>
        <w:tc>
          <w:tcPr>
            <w:tcW w:w="2674" w:type="dxa"/>
          </w:tcPr>
          <w:p w14:paraId="75A5FE83" w14:textId="1E406F05" w:rsidR="00BB2E87" w:rsidRPr="008222C7" w:rsidRDefault="00BB2E87" w:rsidP="00BB2E87">
            <w:pPr>
              <w:jc w:val="both"/>
              <w:rPr>
                <w:rFonts w:ascii="Times New Roman" w:hAnsi="Times New Roman" w:cs="Times New Roman"/>
              </w:rPr>
            </w:pPr>
            <w:r w:rsidRPr="008222C7">
              <w:rPr>
                <w:rFonts w:ascii="Times New Roman" w:hAnsi="Times New Roman" w:cs="Times New Roman"/>
              </w:rPr>
              <w:t>Goat anti-rabbit IgG, HRP-linked</w:t>
            </w:r>
          </w:p>
        </w:tc>
        <w:tc>
          <w:tcPr>
            <w:tcW w:w="1057" w:type="dxa"/>
          </w:tcPr>
          <w:p w14:paraId="7C21E47E" w14:textId="6A016B88"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1:2000</w:t>
            </w:r>
          </w:p>
        </w:tc>
        <w:tc>
          <w:tcPr>
            <w:tcW w:w="1855" w:type="dxa"/>
          </w:tcPr>
          <w:p w14:paraId="3B47AE2F" w14:textId="1C88291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47F21704" w14:textId="0BA3D215"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CST/7074S</w:t>
            </w:r>
          </w:p>
        </w:tc>
      </w:tr>
      <w:tr w:rsidR="00BB2E87" w:rsidRPr="008222C7" w14:paraId="6D19D10B" w14:textId="77777777" w:rsidTr="00BB2E87">
        <w:tc>
          <w:tcPr>
            <w:tcW w:w="799" w:type="dxa"/>
          </w:tcPr>
          <w:p w14:paraId="044228EA" w14:textId="31FAD97B"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34</w:t>
            </w:r>
          </w:p>
        </w:tc>
        <w:tc>
          <w:tcPr>
            <w:tcW w:w="2674" w:type="dxa"/>
          </w:tcPr>
          <w:p w14:paraId="7928546C" w14:textId="6856516D" w:rsidR="00BB2E87" w:rsidRPr="008222C7" w:rsidRDefault="00BB2E87" w:rsidP="00BB2E87">
            <w:pPr>
              <w:jc w:val="both"/>
              <w:rPr>
                <w:rFonts w:ascii="Times New Roman" w:hAnsi="Times New Roman" w:cs="Times New Roman"/>
              </w:rPr>
            </w:pPr>
            <w:r w:rsidRPr="008222C7">
              <w:rPr>
                <w:rFonts w:ascii="Times New Roman" w:hAnsi="Times New Roman" w:cs="Times New Roman"/>
              </w:rPr>
              <w:t>Horse anti-mouse IgG, HRP-linked</w:t>
            </w:r>
          </w:p>
        </w:tc>
        <w:tc>
          <w:tcPr>
            <w:tcW w:w="1057" w:type="dxa"/>
          </w:tcPr>
          <w:p w14:paraId="1B3BB503" w14:textId="17A7385A"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1:2000</w:t>
            </w:r>
          </w:p>
        </w:tc>
        <w:tc>
          <w:tcPr>
            <w:tcW w:w="1855" w:type="dxa"/>
          </w:tcPr>
          <w:p w14:paraId="5C9BFEA4" w14:textId="79066D5C"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Western blot</w:t>
            </w:r>
          </w:p>
        </w:tc>
        <w:tc>
          <w:tcPr>
            <w:tcW w:w="2965" w:type="dxa"/>
          </w:tcPr>
          <w:p w14:paraId="6784CF83" w14:textId="459493D4" w:rsidR="00BB2E87" w:rsidRPr="008222C7" w:rsidRDefault="00BB2E87" w:rsidP="00BB2E87">
            <w:pPr>
              <w:jc w:val="both"/>
              <w:rPr>
                <w:rFonts w:ascii="Times New Roman" w:hAnsi="Times New Roman" w:cs="Times New Roman"/>
              </w:rPr>
            </w:pPr>
            <w:r w:rsidRPr="008222C7">
              <w:rPr>
                <w:rFonts w:ascii="Times New Roman" w:hAnsi="Times New Roman" w:cs="Times New Roman"/>
              </w:rPr>
              <w:t>CST /7076S</w:t>
            </w:r>
          </w:p>
        </w:tc>
      </w:tr>
      <w:tr w:rsidR="00BB2E87" w:rsidRPr="008222C7" w14:paraId="25B9CBEB" w14:textId="77777777" w:rsidTr="00BB2E87">
        <w:tc>
          <w:tcPr>
            <w:tcW w:w="799" w:type="dxa"/>
          </w:tcPr>
          <w:p w14:paraId="2C4325B0" w14:textId="4EF84838" w:rsidR="00BB2E87" w:rsidRPr="008222C7" w:rsidRDefault="00BB2E87" w:rsidP="00BB2E87">
            <w:pPr>
              <w:jc w:val="both"/>
              <w:rPr>
                <w:rFonts w:ascii="Times New Roman" w:hAnsi="Times New Roman" w:cs="Times New Roman"/>
                <w:b/>
                <w:bCs/>
              </w:rPr>
            </w:pPr>
            <w:r w:rsidRPr="008222C7">
              <w:rPr>
                <w:rFonts w:ascii="Times New Roman" w:hAnsi="Times New Roman" w:cs="Times New Roman"/>
                <w:b/>
                <w:bCs/>
              </w:rPr>
              <w:t>35</w:t>
            </w:r>
          </w:p>
        </w:tc>
        <w:tc>
          <w:tcPr>
            <w:tcW w:w="2674" w:type="dxa"/>
          </w:tcPr>
          <w:p w14:paraId="2709A60F" w14:textId="6604EBD8" w:rsidR="00BB2E87" w:rsidRPr="008222C7" w:rsidRDefault="00BB2E87" w:rsidP="00BB2E87">
            <w:pPr>
              <w:jc w:val="both"/>
              <w:rPr>
                <w:rFonts w:ascii="Times New Roman" w:hAnsi="Times New Roman" w:cs="Times New Roman"/>
              </w:rPr>
            </w:pPr>
            <w:r w:rsidRPr="008222C7">
              <w:rPr>
                <w:rFonts w:ascii="Times New Roman" w:hAnsi="Times New Roman" w:cs="Times New Roman"/>
              </w:rPr>
              <w:t>Cleaved ca</w:t>
            </w:r>
            <w:r w:rsidR="00B51F6A" w:rsidRPr="008222C7">
              <w:rPr>
                <w:rFonts w:ascii="Times New Roman" w:hAnsi="Times New Roman" w:cs="Times New Roman"/>
              </w:rPr>
              <w:t>s</w:t>
            </w:r>
            <w:r w:rsidRPr="008222C7">
              <w:rPr>
                <w:rFonts w:ascii="Times New Roman" w:hAnsi="Times New Roman" w:cs="Times New Roman"/>
              </w:rPr>
              <w:t>pase 3</w:t>
            </w:r>
          </w:p>
        </w:tc>
        <w:tc>
          <w:tcPr>
            <w:tcW w:w="1057" w:type="dxa"/>
          </w:tcPr>
          <w:p w14:paraId="38344E1D" w14:textId="7C8E50CE" w:rsidR="00BB2E87" w:rsidRPr="008222C7" w:rsidRDefault="00BB2E87" w:rsidP="00BB2E87">
            <w:pPr>
              <w:jc w:val="both"/>
              <w:rPr>
                <w:rFonts w:ascii="Times New Roman" w:hAnsi="Times New Roman" w:cs="Times New Roman"/>
              </w:rPr>
            </w:pPr>
            <w:r w:rsidRPr="008222C7">
              <w:rPr>
                <w:rFonts w:ascii="Times New Roman" w:hAnsi="Times New Roman" w:cs="Times New Roman"/>
              </w:rPr>
              <w:t>1:200/ 1:1000</w:t>
            </w:r>
          </w:p>
        </w:tc>
        <w:tc>
          <w:tcPr>
            <w:tcW w:w="1855" w:type="dxa"/>
          </w:tcPr>
          <w:p w14:paraId="49A57F02" w14:textId="51DC5093" w:rsidR="00BB2E87" w:rsidRPr="008222C7" w:rsidRDefault="00BB2E87" w:rsidP="00BB2E87">
            <w:pPr>
              <w:jc w:val="both"/>
              <w:rPr>
                <w:rFonts w:ascii="Times New Roman" w:hAnsi="Times New Roman" w:cs="Times New Roman"/>
                <w:b/>
                <w:bCs/>
              </w:rPr>
            </w:pPr>
            <w:r w:rsidRPr="008222C7">
              <w:rPr>
                <w:rFonts w:ascii="Times New Roman" w:hAnsi="Times New Roman" w:cs="Times New Roman"/>
              </w:rPr>
              <w:t>IHC/ Western blot</w:t>
            </w:r>
          </w:p>
        </w:tc>
        <w:tc>
          <w:tcPr>
            <w:tcW w:w="2965" w:type="dxa"/>
          </w:tcPr>
          <w:p w14:paraId="6D064CB6" w14:textId="0D223338" w:rsidR="00BB2E87" w:rsidRPr="008222C7" w:rsidRDefault="00BB2E87" w:rsidP="00BB2E87">
            <w:pPr>
              <w:jc w:val="both"/>
              <w:rPr>
                <w:rFonts w:ascii="Times New Roman" w:hAnsi="Times New Roman" w:cs="Times New Roman"/>
              </w:rPr>
            </w:pPr>
            <w:r w:rsidRPr="008222C7">
              <w:rPr>
                <w:rFonts w:ascii="Times New Roman" w:hAnsi="Times New Roman" w:cs="Times New Roman"/>
                <w:color w:val="000000"/>
              </w:rPr>
              <w:t>CST/ 9664</w:t>
            </w:r>
          </w:p>
        </w:tc>
      </w:tr>
      <w:tr w:rsidR="00B51F6A" w:rsidRPr="008222C7" w14:paraId="041125D3" w14:textId="77777777" w:rsidTr="00BB2E87">
        <w:tc>
          <w:tcPr>
            <w:tcW w:w="799" w:type="dxa"/>
          </w:tcPr>
          <w:p w14:paraId="51494656" w14:textId="036F170B" w:rsidR="00B51F6A" w:rsidRPr="008222C7" w:rsidRDefault="00B51F6A" w:rsidP="00B51F6A">
            <w:pPr>
              <w:jc w:val="both"/>
              <w:rPr>
                <w:rFonts w:ascii="Times New Roman" w:hAnsi="Times New Roman" w:cs="Times New Roman"/>
                <w:b/>
                <w:bCs/>
              </w:rPr>
            </w:pPr>
            <w:r w:rsidRPr="008222C7">
              <w:rPr>
                <w:rFonts w:ascii="Times New Roman" w:hAnsi="Times New Roman" w:cs="Times New Roman"/>
                <w:b/>
                <w:bCs/>
              </w:rPr>
              <w:t>36</w:t>
            </w:r>
          </w:p>
        </w:tc>
        <w:tc>
          <w:tcPr>
            <w:tcW w:w="2674" w:type="dxa"/>
          </w:tcPr>
          <w:p w14:paraId="031C386C" w14:textId="40875408" w:rsidR="00B51F6A" w:rsidRPr="008222C7" w:rsidRDefault="00B51F6A" w:rsidP="00B51F6A">
            <w:pPr>
              <w:jc w:val="both"/>
              <w:rPr>
                <w:rFonts w:ascii="Times New Roman" w:hAnsi="Times New Roman" w:cs="Times New Roman"/>
              </w:rPr>
            </w:pPr>
            <w:r w:rsidRPr="008222C7">
              <w:rPr>
                <w:rFonts w:ascii="Times New Roman" w:hAnsi="Times New Roman" w:cs="Times New Roman"/>
              </w:rPr>
              <w:t>Phospho-Stat3</w:t>
            </w:r>
          </w:p>
        </w:tc>
        <w:tc>
          <w:tcPr>
            <w:tcW w:w="1057" w:type="dxa"/>
          </w:tcPr>
          <w:p w14:paraId="6CAD3F47" w14:textId="5FE87641" w:rsidR="00B51F6A" w:rsidRPr="008222C7" w:rsidRDefault="00B51F6A" w:rsidP="00B51F6A">
            <w:pPr>
              <w:jc w:val="both"/>
              <w:rPr>
                <w:rFonts w:ascii="Times New Roman" w:hAnsi="Times New Roman" w:cs="Times New Roman"/>
              </w:rPr>
            </w:pPr>
            <w:r w:rsidRPr="008222C7">
              <w:rPr>
                <w:rFonts w:ascii="Times New Roman" w:hAnsi="Times New Roman" w:cs="Times New Roman"/>
              </w:rPr>
              <w:t>1:500</w:t>
            </w:r>
          </w:p>
        </w:tc>
        <w:tc>
          <w:tcPr>
            <w:tcW w:w="1855" w:type="dxa"/>
          </w:tcPr>
          <w:p w14:paraId="4D6181E7" w14:textId="1E98B958" w:rsidR="00B51F6A" w:rsidRPr="008222C7" w:rsidRDefault="00B51F6A" w:rsidP="00B51F6A">
            <w:pPr>
              <w:jc w:val="both"/>
              <w:rPr>
                <w:rFonts w:ascii="Times New Roman" w:hAnsi="Times New Roman" w:cs="Times New Roman"/>
              </w:rPr>
            </w:pPr>
            <w:r w:rsidRPr="008222C7">
              <w:rPr>
                <w:rFonts w:ascii="Times New Roman" w:hAnsi="Times New Roman" w:cs="Times New Roman"/>
              </w:rPr>
              <w:t>Western blot</w:t>
            </w:r>
          </w:p>
        </w:tc>
        <w:tc>
          <w:tcPr>
            <w:tcW w:w="2965" w:type="dxa"/>
          </w:tcPr>
          <w:p w14:paraId="3BED1CB6" w14:textId="31D6E418" w:rsidR="00B51F6A" w:rsidRPr="008222C7" w:rsidRDefault="00B51F6A" w:rsidP="00B51F6A">
            <w:pPr>
              <w:jc w:val="both"/>
              <w:rPr>
                <w:rFonts w:ascii="Calibri" w:hAnsi="Calibri" w:cs="Calibri"/>
                <w:color w:val="000000"/>
                <w:sz w:val="22"/>
                <w:szCs w:val="22"/>
              </w:rPr>
            </w:pPr>
            <w:r w:rsidRPr="008222C7">
              <w:rPr>
                <w:rFonts w:ascii="Times New Roman" w:hAnsi="Times New Roman" w:cs="Times New Roman"/>
                <w:color w:val="000000"/>
              </w:rPr>
              <w:t>CST/9138</w:t>
            </w:r>
          </w:p>
          <w:p w14:paraId="30C1561B" w14:textId="77777777" w:rsidR="00B51F6A" w:rsidRPr="008222C7" w:rsidRDefault="00B51F6A" w:rsidP="00B51F6A">
            <w:pPr>
              <w:jc w:val="both"/>
              <w:rPr>
                <w:rFonts w:ascii="Times New Roman" w:hAnsi="Times New Roman" w:cs="Times New Roman"/>
                <w:color w:val="000000"/>
              </w:rPr>
            </w:pPr>
          </w:p>
        </w:tc>
      </w:tr>
      <w:tr w:rsidR="00B51F6A" w:rsidRPr="008222C7" w14:paraId="3C74EF09" w14:textId="77777777" w:rsidTr="00BB2E87">
        <w:tc>
          <w:tcPr>
            <w:tcW w:w="799" w:type="dxa"/>
          </w:tcPr>
          <w:p w14:paraId="6083353F" w14:textId="28F42780" w:rsidR="00B51F6A" w:rsidRPr="008222C7" w:rsidRDefault="00B51F6A" w:rsidP="00B51F6A">
            <w:pPr>
              <w:jc w:val="both"/>
              <w:rPr>
                <w:rFonts w:ascii="Times New Roman" w:hAnsi="Times New Roman" w:cs="Times New Roman"/>
                <w:b/>
                <w:bCs/>
              </w:rPr>
            </w:pPr>
            <w:r w:rsidRPr="008222C7">
              <w:rPr>
                <w:rFonts w:ascii="Times New Roman" w:hAnsi="Times New Roman" w:cs="Times New Roman"/>
                <w:b/>
                <w:bCs/>
              </w:rPr>
              <w:t>37</w:t>
            </w:r>
          </w:p>
        </w:tc>
        <w:tc>
          <w:tcPr>
            <w:tcW w:w="2674" w:type="dxa"/>
          </w:tcPr>
          <w:p w14:paraId="249E9086" w14:textId="0DB7270A" w:rsidR="00B51F6A" w:rsidRPr="008222C7" w:rsidRDefault="00B51F6A" w:rsidP="00B51F6A">
            <w:pPr>
              <w:jc w:val="both"/>
              <w:rPr>
                <w:rFonts w:ascii="Times New Roman" w:hAnsi="Times New Roman" w:cs="Times New Roman"/>
              </w:rPr>
            </w:pPr>
            <w:r w:rsidRPr="008222C7">
              <w:rPr>
                <w:rFonts w:ascii="Times New Roman" w:hAnsi="Times New Roman" w:cs="Times New Roman"/>
              </w:rPr>
              <w:t>Stat3</w:t>
            </w:r>
          </w:p>
        </w:tc>
        <w:tc>
          <w:tcPr>
            <w:tcW w:w="1057" w:type="dxa"/>
          </w:tcPr>
          <w:p w14:paraId="721B27F6" w14:textId="13AFA851" w:rsidR="00B51F6A" w:rsidRPr="008222C7" w:rsidRDefault="00B51F6A" w:rsidP="00B51F6A">
            <w:pPr>
              <w:jc w:val="both"/>
              <w:rPr>
                <w:rFonts w:ascii="Times New Roman" w:hAnsi="Times New Roman" w:cs="Times New Roman"/>
              </w:rPr>
            </w:pPr>
            <w:r w:rsidRPr="008222C7">
              <w:rPr>
                <w:rFonts w:ascii="Times New Roman" w:hAnsi="Times New Roman" w:cs="Times New Roman"/>
              </w:rPr>
              <w:t>1:1000</w:t>
            </w:r>
          </w:p>
        </w:tc>
        <w:tc>
          <w:tcPr>
            <w:tcW w:w="1855" w:type="dxa"/>
          </w:tcPr>
          <w:p w14:paraId="16D90CEB" w14:textId="640B1C6A" w:rsidR="00B51F6A" w:rsidRPr="008222C7" w:rsidRDefault="00B51F6A" w:rsidP="00B51F6A">
            <w:pPr>
              <w:jc w:val="both"/>
              <w:rPr>
                <w:rFonts w:ascii="Times New Roman" w:hAnsi="Times New Roman" w:cs="Times New Roman"/>
              </w:rPr>
            </w:pPr>
            <w:r w:rsidRPr="008222C7">
              <w:rPr>
                <w:rFonts w:ascii="Times New Roman" w:hAnsi="Times New Roman" w:cs="Times New Roman"/>
              </w:rPr>
              <w:t>Western blot</w:t>
            </w:r>
          </w:p>
        </w:tc>
        <w:tc>
          <w:tcPr>
            <w:tcW w:w="2965" w:type="dxa"/>
          </w:tcPr>
          <w:p w14:paraId="461675FB" w14:textId="1831B101" w:rsidR="00B51F6A" w:rsidRPr="008222C7" w:rsidRDefault="00B51F6A" w:rsidP="00B51F6A">
            <w:pPr>
              <w:jc w:val="both"/>
              <w:rPr>
                <w:rFonts w:ascii="Calibri" w:hAnsi="Calibri" w:cs="Calibri"/>
                <w:color w:val="000000"/>
                <w:sz w:val="22"/>
                <w:szCs w:val="22"/>
              </w:rPr>
            </w:pPr>
            <w:r w:rsidRPr="008222C7">
              <w:rPr>
                <w:rFonts w:ascii="Times New Roman" w:hAnsi="Times New Roman" w:cs="Times New Roman"/>
                <w:color w:val="000000"/>
              </w:rPr>
              <w:t>CST/4904</w:t>
            </w:r>
          </w:p>
          <w:p w14:paraId="1FD1534A" w14:textId="5110AE14" w:rsidR="00B51F6A" w:rsidRPr="008222C7" w:rsidRDefault="00B51F6A" w:rsidP="00B51F6A">
            <w:pPr>
              <w:jc w:val="both"/>
              <w:rPr>
                <w:rFonts w:ascii="Times New Roman" w:hAnsi="Times New Roman" w:cs="Times New Roman"/>
                <w:color w:val="000000"/>
              </w:rPr>
            </w:pPr>
          </w:p>
        </w:tc>
      </w:tr>
    </w:tbl>
    <w:p w14:paraId="5546E970" w14:textId="71933159" w:rsidR="00293B06" w:rsidRPr="008222C7" w:rsidRDefault="00BB2E87" w:rsidP="001A0FAA">
      <w:pPr>
        <w:jc w:val="both"/>
        <w:rPr>
          <w:rFonts w:ascii="Times New Roman" w:hAnsi="Times New Roman" w:cs="Times New Roman"/>
          <w:b/>
          <w:bCs/>
        </w:rPr>
      </w:pPr>
      <w:r w:rsidRPr="008222C7">
        <w:rPr>
          <w:rFonts w:ascii="Times New Roman" w:hAnsi="Times New Roman" w:cs="Times New Roman"/>
          <w:b/>
          <w:bCs/>
        </w:rPr>
        <w:t xml:space="preserve"> </w:t>
      </w:r>
    </w:p>
    <w:p w14:paraId="76D7E6B6" w14:textId="5D0F3A2E" w:rsidR="00B51F6A" w:rsidRPr="008222C7" w:rsidRDefault="00B51F6A" w:rsidP="00B51F6A">
      <w:pPr>
        <w:jc w:val="both"/>
        <w:rPr>
          <w:rFonts w:ascii="Times New Roman" w:hAnsi="Times New Roman" w:cs="Times New Roman"/>
          <w:b/>
          <w:bCs/>
        </w:rPr>
      </w:pPr>
      <w:r w:rsidRPr="008222C7">
        <w:rPr>
          <w:rFonts w:ascii="Times New Roman" w:hAnsi="Times New Roman" w:cs="Times New Roman"/>
          <w:b/>
          <w:bCs/>
        </w:rPr>
        <w:t>Table S</w:t>
      </w:r>
      <w:r w:rsidR="003A6193" w:rsidRPr="008222C7">
        <w:rPr>
          <w:rFonts w:ascii="Times New Roman" w:hAnsi="Times New Roman" w:cs="Times New Roman"/>
          <w:b/>
          <w:bCs/>
        </w:rPr>
        <w:t>3</w:t>
      </w:r>
      <w:r w:rsidRPr="008222C7">
        <w:rPr>
          <w:rFonts w:ascii="Times New Roman" w:hAnsi="Times New Roman" w:cs="Times New Roman"/>
          <w:b/>
          <w:bCs/>
        </w:rPr>
        <w:t>. Primer List (qPCR)</w:t>
      </w:r>
      <w:r w:rsidR="000333BA" w:rsidRPr="008222C7">
        <w:rPr>
          <w:rFonts w:ascii="Times New Roman" w:hAnsi="Times New Roman" w:cs="Times New Roman"/>
          <w:b/>
          <w:bCs/>
        </w:rPr>
        <w:t>.</w:t>
      </w:r>
    </w:p>
    <w:p w14:paraId="3AA9B723" w14:textId="77777777" w:rsidR="00B51F6A" w:rsidRPr="008222C7" w:rsidRDefault="00B51F6A" w:rsidP="00B51F6A">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2065"/>
        <w:gridCol w:w="7285"/>
      </w:tblGrid>
      <w:tr w:rsidR="00B51F6A" w:rsidRPr="008222C7" w14:paraId="7A48A5A6" w14:textId="77777777" w:rsidTr="00B51F6A">
        <w:tc>
          <w:tcPr>
            <w:tcW w:w="2065" w:type="dxa"/>
            <w:vMerge w:val="restart"/>
          </w:tcPr>
          <w:p w14:paraId="0389738A" w14:textId="03980C29" w:rsidR="00B51F6A" w:rsidRPr="008222C7" w:rsidRDefault="00B51F6A" w:rsidP="00B51F6A">
            <w:pPr>
              <w:jc w:val="both"/>
              <w:rPr>
                <w:rFonts w:ascii="Times New Roman" w:hAnsi="Times New Roman" w:cs="Times New Roman"/>
                <w:b/>
                <w:bCs/>
              </w:rPr>
            </w:pPr>
            <w:r w:rsidRPr="008222C7">
              <w:t>BCL-xL</w:t>
            </w:r>
          </w:p>
        </w:tc>
        <w:tc>
          <w:tcPr>
            <w:tcW w:w="7285" w:type="dxa"/>
          </w:tcPr>
          <w:p w14:paraId="4B223499" w14:textId="59E69D83" w:rsidR="00B51F6A" w:rsidRPr="008222C7" w:rsidRDefault="00B51F6A" w:rsidP="00B51F6A">
            <w:pPr>
              <w:jc w:val="both"/>
              <w:rPr>
                <w:rFonts w:ascii="Times New Roman" w:hAnsi="Times New Roman" w:cs="Times New Roman"/>
                <w:b/>
                <w:bCs/>
              </w:rPr>
            </w:pPr>
            <w:r w:rsidRPr="008222C7">
              <w:t>Fw 5’ GGAGAACGGCGGCTGGGATA 3’</w:t>
            </w:r>
          </w:p>
        </w:tc>
      </w:tr>
      <w:tr w:rsidR="00B51F6A" w:rsidRPr="008222C7" w14:paraId="5B97B4F7" w14:textId="77777777" w:rsidTr="00B51F6A">
        <w:tc>
          <w:tcPr>
            <w:tcW w:w="2065" w:type="dxa"/>
            <w:vMerge/>
          </w:tcPr>
          <w:p w14:paraId="5007C9DD" w14:textId="77777777" w:rsidR="00B51F6A" w:rsidRPr="008222C7" w:rsidRDefault="00B51F6A" w:rsidP="00B51F6A">
            <w:pPr>
              <w:jc w:val="both"/>
              <w:rPr>
                <w:rFonts w:ascii="Times New Roman" w:hAnsi="Times New Roman" w:cs="Times New Roman"/>
                <w:b/>
                <w:bCs/>
              </w:rPr>
            </w:pPr>
          </w:p>
        </w:tc>
        <w:tc>
          <w:tcPr>
            <w:tcW w:w="7285" w:type="dxa"/>
          </w:tcPr>
          <w:p w14:paraId="55D8072A" w14:textId="46090065" w:rsidR="00B51F6A" w:rsidRPr="008222C7" w:rsidRDefault="00B51F6A" w:rsidP="00B51F6A">
            <w:pPr>
              <w:pStyle w:val="NormalWeb"/>
              <w:rPr>
                <w:b/>
                <w:bCs/>
              </w:rPr>
            </w:pPr>
            <w:r w:rsidRPr="008222C7">
              <w:t>Rv 5’ GGCCACAGTCATGCCCGTCA 3’</w:t>
            </w:r>
          </w:p>
        </w:tc>
      </w:tr>
      <w:tr w:rsidR="00B51F6A" w:rsidRPr="008222C7" w14:paraId="48B29145" w14:textId="77777777" w:rsidTr="00B51F6A">
        <w:tc>
          <w:tcPr>
            <w:tcW w:w="2065" w:type="dxa"/>
            <w:vMerge w:val="restart"/>
          </w:tcPr>
          <w:p w14:paraId="66065858" w14:textId="3FF825BB" w:rsidR="00B51F6A" w:rsidRPr="008222C7" w:rsidRDefault="00B51F6A" w:rsidP="00B51F6A">
            <w:pPr>
              <w:jc w:val="both"/>
              <w:rPr>
                <w:rFonts w:ascii="Times New Roman" w:hAnsi="Times New Roman" w:cs="Times New Roman"/>
                <w:b/>
                <w:bCs/>
              </w:rPr>
            </w:pPr>
            <w:r w:rsidRPr="008222C7">
              <w:t>BCL2</w:t>
            </w:r>
          </w:p>
        </w:tc>
        <w:tc>
          <w:tcPr>
            <w:tcW w:w="7285" w:type="dxa"/>
          </w:tcPr>
          <w:p w14:paraId="1C782866" w14:textId="2A4C0F70" w:rsidR="00B51F6A" w:rsidRPr="008222C7" w:rsidRDefault="00B51F6A" w:rsidP="00B51F6A">
            <w:pPr>
              <w:jc w:val="both"/>
              <w:rPr>
                <w:rFonts w:ascii="Times New Roman" w:hAnsi="Times New Roman" w:cs="Times New Roman"/>
                <w:b/>
                <w:bCs/>
              </w:rPr>
            </w:pPr>
            <w:r w:rsidRPr="008222C7">
              <w:t>Fw 5’ AGGCTGGGATGCCTTTGTGGAA 3’</w:t>
            </w:r>
          </w:p>
        </w:tc>
      </w:tr>
      <w:tr w:rsidR="00B51F6A" w:rsidRPr="008222C7" w14:paraId="05F954BB" w14:textId="77777777" w:rsidTr="00B51F6A">
        <w:tc>
          <w:tcPr>
            <w:tcW w:w="2065" w:type="dxa"/>
            <w:vMerge/>
          </w:tcPr>
          <w:p w14:paraId="057BD119" w14:textId="77777777" w:rsidR="00B51F6A" w:rsidRPr="008222C7" w:rsidRDefault="00B51F6A" w:rsidP="00B51F6A">
            <w:pPr>
              <w:jc w:val="both"/>
              <w:rPr>
                <w:rFonts w:ascii="Times New Roman" w:hAnsi="Times New Roman" w:cs="Times New Roman"/>
                <w:b/>
                <w:bCs/>
              </w:rPr>
            </w:pPr>
          </w:p>
        </w:tc>
        <w:tc>
          <w:tcPr>
            <w:tcW w:w="7285" w:type="dxa"/>
          </w:tcPr>
          <w:p w14:paraId="7A115511" w14:textId="66CA6416" w:rsidR="00B51F6A" w:rsidRPr="008222C7" w:rsidRDefault="00B51F6A" w:rsidP="00B51F6A">
            <w:pPr>
              <w:pStyle w:val="NormalWeb"/>
              <w:rPr>
                <w:b/>
                <w:bCs/>
              </w:rPr>
            </w:pPr>
            <w:r w:rsidRPr="008222C7">
              <w:t>Rv 5’ CAAGCTCCCACCAGGGCCAAA 3’</w:t>
            </w:r>
          </w:p>
        </w:tc>
      </w:tr>
      <w:tr w:rsidR="00B51F6A" w:rsidRPr="008222C7" w14:paraId="23ECE791" w14:textId="77777777" w:rsidTr="00B51F6A">
        <w:tc>
          <w:tcPr>
            <w:tcW w:w="2065" w:type="dxa"/>
            <w:vMerge w:val="restart"/>
          </w:tcPr>
          <w:p w14:paraId="49343E9C" w14:textId="03A0F7B5" w:rsidR="00B51F6A" w:rsidRPr="008222C7" w:rsidRDefault="00B51F6A" w:rsidP="00B51F6A">
            <w:pPr>
              <w:jc w:val="both"/>
              <w:rPr>
                <w:rFonts w:ascii="Times New Roman" w:hAnsi="Times New Roman" w:cs="Times New Roman"/>
                <w:b/>
                <w:bCs/>
              </w:rPr>
            </w:pPr>
            <w:r w:rsidRPr="008222C7">
              <w:t>MCL1</w:t>
            </w:r>
          </w:p>
        </w:tc>
        <w:tc>
          <w:tcPr>
            <w:tcW w:w="7285" w:type="dxa"/>
          </w:tcPr>
          <w:p w14:paraId="7452B4BF" w14:textId="158EEC29" w:rsidR="00B51F6A" w:rsidRPr="008222C7" w:rsidRDefault="00B51F6A" w:rsidP="00B51F6A">
            <w:pPr>
              <w:jc w:val="both"/>
              <w:rPr>
                <w:rFonts w:ascii="Times New Roman" w:hAnsi="Times New Roman" w:cs="Times New Roman"/>
                <w:b/>
                <w:bCs/>
              </w:rPr>
            </w:pPr>
            <w:r w:rsidRPr="008222C7">
              <w:t>Fw 5’ AGGGCGACTTTTGGCCACCG 3’</w:t>
            </w:r>
          </w:p>
        </w:tc>
      </w:tr>
      <w:tr w:rsidR="00B51F6A" w:rsidRPr="008222C7" w14:paraId="5ADA839B" w14:textId="77777777" w:rsidTr="00B51F6A">
        <w:tc>
          <w:tcPr>
            <w:tcW w:w="2065" w:type="dxa"/>
            <w:vMerge/>
          </w:tcPr>
          <w:p w14:paraId="527C79F8" w14:textId="77777777" w:rsidR="00B51F6A" w:rsidRPr="008222C7" w:rsidRDefault="00B51F6A" w:rsidP="00B51F6A">
            <w:pPr>
              <w:jc w:val="both"/>
              <w:rPr>
                <w:rFonts w:ascii="Times New Roman" w:hAnsi="Times New Roman" w:cs="Times New Roman"/>
                <w:b/>
                <w:bCs/>
              </w:rPr>
            </w:pPr>
          </w:p>
        </w:tc>
        <w:tc>
          <w:tcPr>
            <w:tcW w:w="7285" w:type="dxa"/>
          </w:tcPr>
          <w:p w14:paraId="0C600633" w14:textId="456DB00B" w:rsidR="00B51F6A" w:rsidRPr="008222C7" w:rsidRDefault="00B51F6A" w:rsidP="00B51F6A">
            <w:pPr>
              <w:jc w:val="both"/>
              <w:rPr>
                <w:rFonts w:ascii="Times New Roman" w:hAnsi="Times New Roman" w:cs="Times New Roman"/>
                <w:b/>
                <w:bCs/>
              </w:rPr>
            </w:pPr>
            <w:r w:rsidRPr="008222C7">
              <w:t>Rv 5’ TGCCTTGGAAGGCCGTCTCG 3’</w:t>
            </w:r>
          </w:p>
        </w:tc>
      </w:tr>
      <w:tr w:rsidR="00B51F6A" w:rsidRPr="008222C7" w14:paraId="6A6B9B21" w14:textId="77777777" w:rsidTr="00B51F6A">
        <w:tc>
          <w:tcPr>
            <w:tcW w:w="2065" w:type="dxa"/>
            <w:vMerge w:val="restart"/>
          </w:tcPr>
          <w:p w14:paraId="0BF7AA2D" w14:textId="0AC5DE4E" w:rsidR="00B51F6A" w:rsidRPr="008222C7" w:rsidRDefault="00B51F6A" w:rsidP="00B51F6A">
            <w:pPr>
              <w:jc w:val="both"/>
              <w:rPr>
                <w:rFonts w:ascii="Times New Roman" w:hAnsi="Times New Roman" w:cs="Times New Roman"/>
                <w:b/>
                <w:bCs/>
              </w:rPr>
            </w:pPr>
            <w:r w:rsidRPr="008222C7">
              <w:rPr>
                <w:rFonts w:ascii="Times New Roman" w:hAnsi="Times New Roman" w:cs="Times New Roman"/>
              </w:rPr>
              <w:t>BCL2A1</w:t>
            </w:r>
          </w:p>
        </w:tc>
        <w:tc>
          <w:tcPr>
            <w:tcW w:w="7285" w:type="dxa"/>
          </w:tcPr>
          <w:p w14:paraId="37484429" w14:textId="06581536" w:rsidR="00B51F6A" w:rsidRPr="008222C7" w:rsidRDefault="00B51F6A" w:rsidP="00B51F6A">
            <w:pPr>
              <w:jc w:val="both"/>
              <w:rPr>
                <w:rFonts w:ascii="Times New Roman" w:hAnsi="Times New Roman" w:cs="Times New Roman"/>
                <w:b/>
                <w:bCs/>
              </w:rPr>
            </w:pPr>
            <w:r w:rsidRPr="008222C7">
              <w:rPr>
                <w:rFonts w:ascii="Times New Roman" w:hAnsi="Times New Roman" w:cs="Times New Roman"/>
              </w:rPr>
              <w:t>Fw 5’-TTACAGGCTGGCTCAGGACT-3’</w:t>
            </w:r>
          </w:p>
        </w:tc>
      </w:tr>
      <w:tr w:rsidR="00B51F6A" w:rsidRPr="008222C7" w14:paraId="1FF7E967" w14:textId="77777777" w:rsidTr="00B51F6A">
        <w:tc>
          <w:tcPr>
            <w:tcW w:w="2065" w:type="dxa"/>
            <w:vMerge/>
          </w:tcPr>
          <w:p w14:paraId="3D2B30B5" w14:textId="77777777" w:rsidR="00B51F6A" w:rsidRPr="008222C7" w:rsidRDefault="00B51F6A" w:rsidP="00B51F6A">
            <w:pPr>
              <w:jc w:val="both"/>
              <w:rPr>
                <w:rFonts w:ascii="Times New Roman" w:hAnsi="Times New Roman" w:cs="Times New Roman"/>
                <w:b/>
                <w:bCs/>
              </w:rPr>
            </w:pPr>
          </w:p>
        </w:tc>
        <w:tc>
          <w:tcPr>
            <w:tcW w:w="7285" w:type="dxa"/>
          </w:tcPr>
          <w:p w14:paraId="3CF862ED" w14:textId="7315A90E" w:rsidR="00B51F6A" w:rsidRPr="008222C7" w:rsidRDefault="000333BA" w:rsidP="000333BA">
            <w:pPr>
              <w:rPr>
                <w:rFonts w:ascii="Times New Roman" w:hAnsi="Times New Roman" w:cs="Times New Roman"/>
                <w:b/>
                <w:bCs/>
              </w:rPr>
            </w:pPr>
            <w:r w:rsidRPr="008222C7">
              <w:rPr>
                <w:rFonts w:ascii="Times New Roman" w:hAnsi="Times New Roman" w:cs="Times New Roman"/>
              </w:rPr>
              <w:t>Rv 5’-AGCACTCTGGACGTTTTGCT-3’</w:t>
            </w:r>
          </w:p>
        </w:tc>
      </w:tr>
      <w:tr w:rsidR="00B51F6A" w:rsidRPr="008222C7" w14:paraId="199B6056" w14:textId="77777777" w:rsidTr="00B51F6A">
        <w:tc>
          <w:tcPr>
            <w:tcW w:w="2065" w:type="dxa"/>
            <w:vMerge w:val="restart"/>
          </w:tcPr>
          <w:p w14:paraId="7D76CD03" w14:textId="1CB92E0D" w:rsidR="00B51F6A" w:rsidRPr="008222C7" w:rsidRDefault="000333BA" w:rsidP="00B51F6A">
            <w:pPr>
              <w:jc w:val="both"/>
              <w:rPr>
                <w:rFonts w:ascii="Times New Roman" w:hAnsi="Times New Roman" w:cs="Times New Roman"/>
                <w:b/>
                <w:bCs/>
              </w:rPr>
            </w:pPr>
            <w:r w:rsidRPr="008222C7">
              <w:rPr>
                <w:rFonts w:ascii="Times New Roman" w:hAnsi="Times New Roman" w:cs="Times New Roman"/>
              </w:rPr>
              <w:t>18S</w:t>
            </w:r>
          </w:p>
        </w:tc>
        <w:tc>
          <w:tcPr>
            <w:tcW w:w="7285" w:type="dxa"/>
          </w:tcPr>
          <w:p w14:paraId="51A3F283" w14:textId="003BEC79" w:rsidR="00B51F6A" w:rsidRPr="008222C7" w:rsidRDefault="000333BA" w:rsidP="00B51F6A">
            <w:pPr>
              <w:jc w:val="both"/>
              <w:rPr>
                <w:rFonts w:ascii="Times New Roman" w:hAnsi="Times New Roman" w:cs="Times New Roman"/>
                <w:b/>
                <w:bCs/>
              </w:rPr>
            </w:pPr>
            <w:r w:rsidRPr="008222C7">
              <w:rPr>
                <w:rFonts w:ascii="Times New Roman" w:hAnsi="Times New Roman" w:cs="Times New Roman"/>
              </w:rPr>
              <w:t>Fw 5’-TGACGGAAGGGCACCACCAG-3’</w:t>
            </w:r>
          </w:p>
        </w:tc>
      </w:tr>
      <w:tr w:rsidR="00B51F6A" w:rsidRPr="008222C7" w14:paraId="03782FA2" w14:textId="77777777" w:rsidTr="00B51F6A">
        <w:tc>
          <w:tcPr>
            <w:tcW w:w="2065" w:type="dxa"/>
            <w:vMerge/>
          </w:tcPr>
          <w:p w14:paraId="3A33E351" w14:textId="77777777" w:rsidR="00B51F6A" w:rsidRPr="008222C7" w:rsidRDefault="00B51F6A" w:rsidP="00B51F6A">
            <w:pPr>
              <w:jc w:val="both"/>
              <w:rPr>
                <w:rFonts w:ascii="Times New Roman" w:hAnsi="Times New Roman" w:cs="Times New Roman"/>
                <w:b/>
                <w:bCs/>
              </w:rPr>
            </w:pPr>
          </w:p>
        </w:tc>
        <w:tc>
          <w:tcPr>
            <w:tcW w:w="7285" w:type="dxa"/>
          </w:tcPr>
          <w:p w14:paraId="73A45C5C" w14:textId="11C6A465" w:rsidR="00B51F6A" w:rsidRPr="008222C7" w:rsidRDefault="000333BA" w:rsidP="000333BA">
            <w:pPr>
              <w:rPr>
                <w:rFonts w:ascii="Times New Roman" w:hAnsi="Times New Roman" w:cs="Times New Roman"/>
                <w:b/>
                <w:bCs/>
              </w:rPr>
            </w:pPr>
            <w:r w:rsidRPr="008222C7">
              <w:rPr>
                <w:rFonts w:ascii="Times New Roman" w:hAnsi="Times New Roman" w:cs="Times New Roman"/>
              </w:rPr>
              <w:t>Rv 5’-GCACCACCACCCACGGAATCG-3’</w:t>
            </w:r>
          </w:p>
        </w:tc>
      </w:tr>
    </w:tbl>
    <w:p w14:paraId="671F679D" w14:textId="77777777" w:rsidR="00B51F6A" w:rsidRPr="008222C7" w:rsidRDefault="00B51F6A" w:rsidP="00B51F6A">
      <w:pPr>
        <w:jc w:val="both"/>
        <w:rPr>
          <w:rFonts w:ascii="Times New Roman" w:hAnsi="Times New Roman" w:cs="Times New Roman"/>
          <w:b/>
          <w:bCs/>
        </w:rPr>
      </w:pPr>
    </w:p>
    <w:p w14:paraId="0B090C9B" w14:textId="77777777" w:rsidR="003A6193" w:rsidRPr="008222C7" w:rsidRDefault="003A6193" w:rsidP="003A6193">
      <w:pPr>
        <w:rPr>
          <w:rFonts w:ascii="Times New Roman" w:hAnsi="Times New Roman" w:cs="Times New Roman"/>
          <w:b/>
          <w:bCs/>
          <w:sz w:val="28"/>
          <w:szCs w:val="28"/>
        </w:rPr>
      </w:pPr>
    </w:p>
    <w:p w14:paraId="75353B3F" w14:textId="6B92FC05" w:rsidR="003A6193" w:rsidRPr="008222C7" w:rsidRDefault="003A6193" w:rsidP="003A6193">
      <w:pPr>
        <w:jc w:val="both"/>
        <w:rPr>
          <w:rFonts w:ascii="Times New Roman" w:hAnsi="Times New Roman" w:cs="Times New Roman"/>
          <w:b/>
          <w:bCs/>
        </w:rPr>
      </w:pPr>
      <w:r w:rsidRPr="008222C7">
        <w:rPr>
          <w:rFonts w:ascii="Times New Roman" w:hAnsi="Times New Roman" w:cs="Times New Roman"/>
          <w:b/>
          <w:bCs/>
        </w:rPr>
        <w:t>Table S</w:t>
      </w:r>
      <w:r w:rsidR="001459F1" w:rsidRPr="008222C7">
        <w:rPr>
          <w:rFonts w:ascii="Times New Roman" w:hAnsi="Times New Roman" w:cs="Times New Roman"/>
          <w:b/>
          <w:bCs/>
        </w:rPr>
        <w:t>9</w:t>
      </w:r>
      <w:r w:rsidRPr="008222C7">
        <w:rPr>
          <w:rFonts w:ascii="Times New Roman" w:hAnsi="Times New Roman" w:cs="Times New Roman"/>
          <w:b/>
          <w:bCs/>
        </w:rPr>
        <w:t>. Bliss synergy score for the drug treatments.</w:t>
      </w:r>
    </w:p>
    <w:p w14:paraId="162ECEC9" w14:textId="77777777" w:rsidR="003A6193" w:rsidRPr="008222C7" w:rsidRDefault="003A6193" w:rsidP="003A6193">
      <w:pPr>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1536"/>
        <w:gridCol w:w="1321"/>
        <w:gridCol w:w="1289"/>
        <w:gridCol w:w="1296"/>
        <w:gridCol w:w="1322"/>
        <w:gridCol w:w="1290"/>
        <w:gridCol w:w="1296"/>
      </w:tblGrid>
      <w:tr w:rsidR="003A6193" w:rsidRPr="008222C7" w14:paraId="3A01084F" w14:textId="77777777" w:rsidTr="00A315B8">
        <w:tc>
          <w:tcPr>
            <w:tcW w:w="1536" w:type="dxa"/>
          </w:tcPr>
          <w:p w14:paraId="1CBFA1E7" w14:textId="77777777" w:rsidR="003A6193" w:rsidRPr="008222C7" w:rsidRDefault="003A6193" w:rsidP="00A315B8">
            <w:pPr>
              <w:jc w:val="both"/>
              <w:rPr>
                <w:rFonts w:ascii="Times New Roman" w:hAnsi="Times New Roman" w:cs="Times New Roman"/>
              </w:rPr>
            </w:pPr>
          </w:p>
        </w:tc>
        <w:tc>
          <w:tcPr>
            <w:tcW w:w="1321" w:type="dxa"/>
          </w:tcPr>
          <w:p w14:paraId="7EB2ED30"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RIVA VECTOR</w:t>
            </w:r>
          </w:p>
        </w:tc>
        <w:tc>
          <w:tcPr>
            <w:tcW w:w="1289" w:type="dxa"/>
          </w:tcPr>
          <w:p w14:paraId="31423536"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RIVA R58Q</w:t>
            </w:r>
          </w:p>
        </w:tc>
        <w:tc>
          <w:tcPr>
            <w:tcW w:w="1296" w:type="dxa"/>
          </w:tcPr>
          <w:p w14:paraId="54002C50"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RIVA S136X</w:t>
            </w:r>
          </w:p>
        </w:tc>
        <w:tc>
          <w:tcPr>
            <w:tcW w:w="1322" w:type="dxa"/>
          </w:tcPr>
          <w:p w14:paraId="25B0CEC8"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HBL1 VECTOR</w:t>
            </w:r>
          </w:p>
          <w:p w14:paraId="0AF9A0B5" w14:textId="77777777" w:rsidR="003A6193" w:rsidRPr="008222C7" w:rsidRDefault="003A6193" w:rsidP="00A315B8">
            <w:pPr>
              <w:jc w:val="both"/>
              <w:rPr>
                <w:rFonts w:ascii="Times New Roman" w:hAnsi="Times New Roman" w:cs="Times New Roman"/>
              </w:rPr>
            </w:pPr>
          </w:p>
        </w:tc>
        <w:tc>
          <w:tcPr>
            <w:tcW w:w="1290" w:type="dxa"/>
          </w:tcPr>
          <w:p w14:paraId="2596EF43"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HBL1 R58Q</w:t>
            </w:r>
          </w:p>
          <w:p w14:paraId="2A6596F6" w14:textId="77777777" w:rsidR="003A6193" w:rsidRPr="008222C7" w:rsidRDefault="003A6193" w:rsidP="00A315B8">
            <w:pPr>
              <w:jc w:val="both"/>
              <w:rPr>
                <w:rFonts w:ascii="Times New Roman" w:hAnsi="Times New Roman" w:cs="Times New Roman"/>
              </w:rPr>
            </w:pPr>
          </w:p>
        </w:tc>
        <w:tc>
          <w:tcPr>
            <w:tcW w:w="1296" w:type="dxa"/>
          </w:tcPr>
          <w:p w14:paraId="165D28FF"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HBL1 S136X</w:t>
            </w:r>
          </w:p>
          <w:p w14:paraId="0EFA7902" w14:textId="77777777" w:rsidR="003A6193" w:rsidRPr="008222C7" w:rsidRDefault="003A6193" w:rsidP="00A315B8">
            <w:pPr>
              <w:jc w:val="both"/>
              <w:rPr>
                <w:rFonts w:ascii="Times New Roman" w:hAnsi="Times New Roman" w:cs="Times New Roman"/>
              </w:rPr>
            </w:pPr>
          </w:p>
        </w:tc>
      </w:tr>
      <w:tr w:rsidR="003A6193" w:rsidRPr="008222C7" w14:paraId="5853246D" w14:textId="77777777" w:rsidTr="00A315B8">
        <w:tc>
          <w:tcPr>
            <w:tcW w:w="1536" w:type="dxa"/>
          </w:tcPr>
          <w:p w14:paraId="54A89C95"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Ibrutinib</w:t>
            </w:r>
          </w:p>
        </w:tc>
        <w:tc>
          <w:tcPr>
            <w:tcW w:w="1321" w:type="dxa"/>
          </w:tcPr>
          <w:p w14:paraId="638BF0D2"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10.40</w:t>
            </w:r>
          </w:p>
          <w:p w14:paraId="0AA28953" w14:textId="77777777" w:rsidR="003A6193" w:rsidRPr="008222C7" w:rsidRDefault="003A6193" w:rsidP="00A315B8">
            <w:pPr>
              <w:jc w:val="both"/>
              <w:rPr>
                <w:rFonts w:ascii="Times New Roman" w:hAnsi="Times New Roman" w:cs="Times New Roman"/>
              </w:rPr>
            </w:pPr>
          </w:p>
        </w:tc>
        <w:tc>
          <w:tcPr>
            <w:tcW w:w="1289" w:type="dxa"/>
          </w:tcPr>
          <w:p w14:paraId="187AF13F"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5.90</w:t>
            </w:r>
          </w:p>
          <w:p w14:paraId="3F85CB4A" w14:textId="77777777" w:rsidR="003A6193" w:rsidRPr="008222C7" w:rsidRDefault="003A6193" w:rsidP="00A315B8">
            <w:pPr>
              <w:jc w:val="both"/>
              <w:rPr>
                <w:rFonts w:ascii="Times New Roman" w:hAnsi="Times New Roman" w:cs="Times New Roman"/>
              </w:rPr>
            </w:pPr>
          </w:p>
        </w:tc>
        <w:tc>
          <w:tcPr>
            <w:tcW w:w="1296" w:type="dxa"/>
          </w:tcPr>
          <w:p w14:paraId="0AD4A1B7"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4.80</w:t>
            </w:r>
          </w:p>
          <w:p w14:paraId="1A4C9611" w14:textId="77777777" w:rsidR="003A6193" w:rsidRPr="008222C7" w:rsidRDefault="003A6193" w:rsidP="00A315B8">
            <w:pPr>
              <w:jc w:val="both"/>
              <w:rPr>
                <w:rFonts w:ascii="Times New Roman" w:hAnsi="Times New Roman" w:cs="Times New Roman"/>
              </w:rPr>
            </w:pPr>
          </w:p>
        </w:tc>
        <w:tc>
          <w:tcPr>
            <w:tcW w:w="1322" w:type="dxa"/>
          </w:tcPr>
          <w:p w14:paraId="0725C094"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4.61</w:t>
            </w:r>
          </w:p>
          <w:p w14:paraId="4E599C4C" w14:textId="77777777" w:rsidR="003A6193" w:rsidRPr="008222C7" w:rsidRDefault="003A6193" w:rsidP="00A315B8">
            <w:pPr>
              <w:jc w:val="both"/>
              <w:rPr>
                <w:rFonts w:ascii="Times New Roman" w:hAnsi="Times New Roman" w:cs="Times New Roman"/>
              </w:rPr>
            </w:pPr>
          </w:p>
        </w:tc>
        <w:tc>
          <w:tcPr>
            <w:tcW w:w="1290" w:type="dxa"/>
          </w:tcPr>
          <w:p w14:paraId="5ECDE1BB"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5.8</w:t>
            </w:r>
          </w:p>
        </w:tc>
        <w:tc>
          <w:tcPr>
            <w:tcW w:w="1296" w:type="dxa"/>
          </w:tcPr>
          <w:p w14:paraId="1B599FC6"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8.83</w:t>
            </w:r>
          </w:p>
        </w:tc>
      </w:tr>
      <w:tr w:rsidR="003A6193" w:rsidRPr="008222C7" w14:paraId="29FED4DA" w14:textId="77777777" w:rsidTr="00A315B8">
        <w:tc>
          <w:tcPr>
            <w:tcW w:w="1536" w:type="dxa"/>
          </w:tcPr>
          <w:p w14:paraId="08A95DF7"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Acalabrutinib</w:t>
            </w:r>
          </w:p>
        </w:tc>
        <w:tc>
          <w:tcPr>
            <w:tcW w:w="1321" w:type="dxa"/>
          </w:tcPr>
          <w:p w14:paraId="64868393"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9.27</w:t>
            </w:r>
          </w:p>
          <w:p w14:paraId="17729D1C" w14:textId="77777777" w:rsidR="003A6193" w:rsidRPr="008222C7" w:rsidRDefault="003A6193" w:rsidP="00A315B8">
            <w:pPr>
              <w:jc w:val="both"/>
              <w:rPr>
                <w:rFonts w:ascii="Times New Roman" w:hAnsi="Times New Roman" w:cs="Times New Roman"/>
              </w:rPr>
            </w:pPr>
          </w:p>
        </w:tc>
        <w:tc>
          <w:tcPr>
            <w:tcW w:w="1289" w:type="dxa"/>
          </w:tcPr>
          <w:p w14:paraId="2301F492"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4.14</w:t>
            </w:r>
          </w:p>
          <w:p w14:paraId="1D103DC3" w14:textId="77777777" w:rsidR="003A6193" w:rsidRPr="008222C7" w:rsidRDefault="003A6193" w:rsidP="00A315B8">
            <w:pPr>
              <w:jc w:val="both"/>
              <w:rPr>
                <w:rFonts w:ascii="Times New Roman" w:hAnsi="Times New Roman" w:cs="Times New Roman"/>
              </w:rPr>
            </w:pPr>
          </w:p>
        </w:tc>
        <w:tc>
          <w:tcPr>
            <w:tcW w:w="1296" w:type="dxa"/>
          </w:tcPr>
          <w:p w14:paraId="131E2893"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12.10</w:t>
            </w:r>
          </w:p>
          <w:p w14:paraId="070754DD" w14:textId="77777777" w:rsidR="003A6193" w:rsidRPr="008222C7" w:rsidRDefault="003A6193" w:rsidP="00A315B8">
            <w:pPr>
              <w:jc w:val="both"/>
              <w:rPr>
                <w:rFonts w:ascii="Times New Roman" w:hAnsi="Times New Roman" w:cs="Times New Roman"/>
              </w:rPr>
            </w:pPr>
          </w:p>
        </w:tc>
        <w:tc>
          <w:tcPr>
            <w:tcW w:w="1322" w:type="dxa"/>
          </w:tcPr>
          <w:p w14:paraId="3F4F645F"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8.39</w:t>
            </w:r>
          </w:p>
          <w:p w14:paraId="63CA724B" w14:textId="77777777" w:rsidR="003A6193" w:rsidRPr="008222C7" w:rsidRDefault="003A6193" w:rsidP="00A315B8">
            <w:pPr>
              <w:jc w:val="both"/>
              <w:rPr>
                <w:rFonts w:ascii="Times New Roman" w:hAnsi="Times New Roman" w:cs="Times New Roman"/>
              </w:rPr>
            </w:pPr>
          </w:p>
        </w:tc>
        <w:tc>
          <w:tcPr>
            <w:tcW w:w="1290" w:type="dxa"/>
          </w:tcPr>
          <w:p w14:paraId="688F82A8"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7.64</w:t>
            </w:r>
          </w:p>
        </w:tc>
        <w:tc>
          <w:tcPr>
            <w:tcW w:w="1296" w:type="dxa"/>
          </w:tcPr>
          <w:p w14:paraId="649457F2"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14.88</w:t>
            </w:r>
          </w:p>
        </w:tc>
      </w:tr>
      <w:tr w:rsidR="003A6193" w:rsidRPr="008222C7" w14:paraId="7237A838" w14:textId="77777777" w:rsidTr="00A315B8">
        <w:tc>
          <w:tcPr>
            <w:tcW w:w="1536" w:type="dxa"/>
          </w:tcPr>
          <w:p w14:paraId="3038854A"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Pirtobrutinib</w:t>
            </w:r>
          </w:p>
        </w:tc>
        <w:tc>
          <w:tcPr>
            <w:tcW w:w="1321" w:type="dxa"/>
          </w:tcPr>
          <w:p w14:paraId="035E3669"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7.96</w:t>
            </w:r>
          </w:p>
          <w:p w14:paraId="505A1B68" w14:textId="77777777" w:rsidR="003A6193" w:rsidRPr="008222C7" w:rsidRDefault="003A6193" w:rsidP="00A315B8">
            <w:pPr>
              <w:jc w:val="both"/>
              <w:rPr>
                <w:rFonts w:ascii="Times New Roman" w:hAnsi="Times New Roman" w:cs="Times New Roman"/>
              </w:rPr>
            </w:pPr>
          </w:p>
        </w:tc>
        <w:tc>
          <w:tcPr>
            <w:tcW w:w="1289" w:type="dxa"/>
          </w:tcPr>
          <w:p w14:paraId="2BDA46A4"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9.03</w:t>
            </w:r>
          </w:p>
          <w:p w14:paraId="6FD4BD98" w14:textId="77777777" w:rsidR="003A6193" w:rsidRPr="008222C7" w:rsidRDefault="003A6193" w:rsidP="00A315B8">
            <w:pPr>
              <w:jc w:val="both"/>
              <w:rPr>
                <w:rFonts w:ascii="Times New Roman" w:hAnsi="Times New Roman" w:cs="Times New Roman"/>
              </w:rPr>
            </w:pPr>
          </w:p>
        </w:tc>
        <w:tc>
          <w:tcPr>
            <w:tcW w:w="1296" w:type="dxa"/>
          </w:tcPr>
          <w:p w14:paraId="4F7A5D04"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13.82</w:t>
            </w:r>
          </w:p>
          <w:p w14:paraId="244F3267" w14:textId="77777777" w:rsidR="003A6193" w:rsidRPr="008222C7" w:rsidRDefault="003A6193" w:rsidP="00A315B8">
            <w:pPr>
              <w:jc w:val="both"/>
              <w:rPr>
                <w:rFonts w:ascii="Times New Roman" w:hAnsi="Times New Roman" w:cs="Times New Roman"/>
              </w:rPr>
            </w:pPr>
          </w:p>
        </w:tc>
        <w:tc>
          <w:tcPr>
            <w:tcW w:w="1322" w:type="dxa"/>
          </w:tcPr>
          <w:p w14:paraId="0D4D6BFE"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5.82</w:t>
            </w:r>
          </w:p>
        </w:tc>
        <w:tc>
          <w:tcPr>
            <w:tcW w:w="1290" w:type="dxa"/>
          </w:tcPr>
          <w:p w14:paraId="6E34A931"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7.68</w:t>
            </w:r>
          </w:p>
        </w:tc>
        <w:tc>
          <w:tcPr>
            <w:tcW w:w="1296" w:type="dxa"/>
          </w:tcPr>
          <w:p w14:paraId="754BA64C"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1.87</w:t>
            </w:r>
          </w:p>
        </w:tc>
      </w:tr>
      <w:tr w:rsidR="003A6193" w:rsidRPr="008222C7" w14:paraId="0E1C13B1" w14:textId="77777777" w:rsidTr="00A315B8">
        <w:tc>
          <w:tcPr>
            <w:tcW w:w="1536" w:type="dxa"/>
          </w:tcPr>
          <w:p w14:paraId="5C3D5ADD"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Idelalisib</w:t>
            </w:r>
          </w:p>
        </w:tc>
        <w:tc>
          <w:tcPr>
            <w:tcW w:w="1321" w:type="dxa"/>
          </w:tcPr>
          <w:p w14:paraId="38D3A721"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1.40</w:t>
            </w:r>
          </w:p>
          <w:p w14:paraId="2ABF6479" w14:textId="77777777" w:rsidR="003A6193" w:rsidRPr="008222C7" w:rsidRDefault="003A6193" w:rsidP="00A315B8">
            <w:pPr>
              <w:jc w:val="both"/>
              <w:rPr>
                <w:rFonts w:ascii="Times New Roman" w:hAnsi="Times New Roman" w:cs="Times New Roman"/>
              </w:rPr>
            </w:pPr>
          </w:p>
        </w:tc>
        <w:tc>
          <w:tcPr>
            <w:tcW w:w="1289" w:type="dxa"/>
          </w:tcPr>
          <w:p w14:paraId="0B7E3460"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1.60</w:t>
            </w:r>
          </w:p>
          <w:p w14:paraId="03AC061E" w14:textId="77777777" w:rsidR="003A6193" w:rsidRPr="008222C7" w:rsidRDefault="003A6193" w:rsidP="00A315B8">
            <w:pPr>
              <w:jc w:val="both"/>
              <w:rPr>
                <w:rFonts w:ascii="Times New Roman" w:hAnsi="Times New Roman" w:cs="Times New Roman"/>
              </w:rPr>
            </w:pPr>
          </w:p>
        </w:tc>
        <w:tc>
          <w:tcPr>
            <w:tcW w:w="1296" w:type="dxa"/>
          </w:tcPr>
          <w:p w14:paraId="79736C0F"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3.60</w:t>
            </w:r>
          </w:p>
          <w:p w14:paraId="5C05805F" w14:textId="77777777" w:rsidR="003A6193" w:rsidRPr="008222C7" w:rsidRDefault="003A6193" w:rsidP="00A315B8">
            <w:pPr>
              <w:jc w:val="both"/>
              <w:rPr>
                <w:rFonts w:ascii="Times New Roman" w:hAnsi="Times New Roman" w:cs="Times New Roman"/>
              </w:rPr>
            </w:pPr>
          </w:p>
        </w:tc>
        <w:tc>
          <w:tcPr>
            <w:tcW w:w="1322" w:type="dxa"/>
          </w:tcPr>
          <w:p w14:paraId="5A1A9F57"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2.37</w:t>
            </w:r>
          </w:p>
        </w:tc>
        <w:tc>
          <w:tcPr>
            <w:tcW w:w="1290" w:type="dxa"/>
          </w:tcPr>
          <w:p w14:paraId="4A5FBCD9"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3.73</w:t>
            </w:r>
          </w:p>
        </w:tc>
        <w:tc>
          <w:tcPr>
            <w:tcW w:w="1296" w:type="dxa"/>
          </w:tcPr>
          <w:p w14:paraId="55DCAE6B"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3.88</w:t>
            </w:r>
          </w:p>
        </w:tc>
      </w:tr>
      <w:tr w:rsidR="003A6193" w:rsidRPr="008222C7" w14:paraId="42637F8C" w14:textId="77777777" w:rsidTr="00A315B8">
        <w:trPr>
          <w:trHeight w:val="323"/>
        </w:trPr>
        <w:tc>
          <w:tcPr>
            <w:tcW w:w="1536" w:type="dxa"/>
          </w:tcPr>
          <w:p w14:paraId="662C3874"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Duvelisib</w:t>
            </w:r>
          </w:p>
        </w:tc>
        <w:tc>
          <w:tcPr>
            <w:tcW w:w="1321" w:type="dxa"/>
          </w:tcPr>
          <w:p w14:paraId="497E9B19"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5.68</w:t>
            </w:r>
          </w:p>
          <w:p w14:paraId="1910E992" w14:textId="77777777" w:rsidR="003A6193" w:rsidRPr="008222C7" w:rsidRDefault="003A6193" w:rsidP="00A315B8">
            <w:pPr>
              <w:jc w:val="both"/>
              <w:rPr>
                <w:rFonts w:ascii="Times New Roman" w:hAnsi="Times New Roman" w:cs="Times New Roman"/>
              </w:rPr>
            </w:pPr>
          </w:p>
        </w:tc>
        <w:tc>
          <w:tcPr>
            <w:tcW w:w="1289" w:type="dxa"/>
          </w:tcPr>
          <w:p w14:paraId="38DD5790"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3.33</w:t>
            </w:r>
          </w:p>
          <w:p w14:paraId="1E74FAC5" w14:textId="77777777" w:rsidR="003A6193" w:rsidRPr="008222C7" w:rsidRDefault="003A6193" w:rsidP="00A315B8">
            <w:pPr>
              <w:jc w:val="both"/>
              <w:rPr>
                <w:rFonts w:ascii="Times New Roman" w:hAnsi="Times New Roman" w:cs="Times New Roman"/>
              </w:rPr>
            </w:pPr>
          </w:p>
        </w:tc>
        <w:tc>
          <w:tcPr>
            <w:tcW w:w="1296" w:type="dxa"/>
          </w:tcPr>
          <w:p w14:paraId="08C507AD"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-1.47</w:t>
            </w:r>
          </w:p>
          <w:p w14:paraId="09C41C7E" w14:textId="77777777" w:rsidR="003A6193" w:rsidRPr="008222C7" w:rsidRDefault="003A6193" w:rsidP="00A315B8">
            <w:pPr>
              <w:jc w:val="both"/>
              <w:rPr>
                <w:rFonts w:ascii="Times New Roman" w:hAnsi="Times New Roman" w:cs="Times New Roman"/>
              </w:rPr>
            </w:pPr>
          </w:p>
        </w:tc>
        <w:tc>
          <w:tcPr>
            <w:tcW w:w="1322" w:type="dxa"/>
          </w:tcPr>
          <w:p w14:paraId="4385BA6E"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3.03</w:t>
            </w:r>
          </w:p>
        </w:tc>
        <w:tc>
          <w:tcPr>
            <w:tcW w:w="1290" w:type="dxa"/>
          </w:tcPr>
          <w:p w14:paraId="7C4DF1B0"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3.39</w:t>
            </w:r>
          </w:p>
        </w:tc>
        <w:tc>
          <w:tcPr>
            <w:tcW w:w="1296" w:type="dxa"/>
          </w:tcPr>
          <w:p w14:paraId="553DE413" w14:textId="77777777" w:rsidR="003A6193" w:rsidRPr="008222C7" w:rsidRDefault="003A6193" w:rsidP="00A315B8">
            <w:pPr>
              <w:jc w:val="both"/>
              <w:rPr>
                <w:rFonts w:ascii="Times New Roman" w:hAnsi="Times New Roman" w:cs="Times New Roman"/>
              </w:rPr>
            </w:pPr>
            <w:r w:rsidRPr="008222C7">
              <w:rPr>
                <w:rFonts w:ascii="Times New Roman" w:hAnsi="Times New Roman" w:cs="Times New Roman"/>
              </w:rPr>
              <w:t>9.19</w:t>
            </w:r>
          </w:p>
        </w:tc>
      </w:tr>
    </w:tbl>
    <w:p w14:paraId="7E21051B" w14:textId="77777777" w:rsidR="003A6193" w:rsidRPr="008222C7" w:rsidRDefault="003A6193" w:rsidP="003A6193">
      <w:pPr>
        <w:jc w:val="both"/>
        <w:rPr>
          <w:rFonts w:ascii="Times New Roman" w:hAnsi="Times New Roman" w:cs="Times New Roman"/>
          <w:b/>
          <w:bCs/>
        </w:rPr>
      </w:pPr>
    </w:p>
    <w:p w14:paraId="01C8537D" w14:textId="77777777" w:rsidR="00C137DF" w:rsidRPr="008222C7" w:rsidRDefault="00C137DF" w:rsidP="003A6193">
      <w:pPr>
        <w:jc w:val="both"/>
        <w:rPr>
          <w:rFonts w:ascii="Times New Roman" w:hAnsi="Times New Roman" w:cs="Times New Roman"/>
          <w:b/>
          <w:bCs/>
        </w:rPr>
      </w:pPr>
    </w:p>
    <w:p w14:paraId="3AE5B42C" w14:textId="77777777" w:rsidR="00C137DF" w:rsidRPr="008222C7" w:rsidRDefault="00C137DF">
      <w:pPr>
        <w:spacing w:after="160" w:line="259" w:lineRule="auto"/>
        <w:rPr>
          <w:rFonts w:ascii="Times New Roman" w:hAnsi="Times New Roman" w:cs="Times New Roman"/>
          <w:b/>
          <w:bCs/>
          <w:sz w:val="28"/>
          <w:szCs w:val="28"/>
        </w:rPr>
      </w:pPr>
      <w:r w:rsidRPr="008222C7">
        <w:rPr>
          <w:rFonts w:ascii="Times New Roman" w:hAnsi="Times New Roman" w:cs="Times New Roman"/>
          <w:b/>
          <w:bCs/>
          <w:sz w:val="28"/>
          <w:szCs w:val="28"/>
        </w:rPr>
        <w:br w:type="page"/>
      </w:r>
    </w:p>
    <w:p w14:paraId="26B2F0AC" w14:textId="4B9554DE" w:rsidR="00C137DF" w:rsidRPr="008222C7" w:rsidRDefault="009D0B5B" w:rsidP="002E43F1">
      <w:pPr>
        <w:rPr>
          <w:rFonts w:ascii="Times New Roman" w:hAnsi="Times New Roman" w:cs="Times New Roman"/>
          <w:b/>
          <w:bCs/>
          <w:sz w:val="28"/>
          <w:szCs w:val="28"/>
        </w:rPr>
      </w:pPr>
      <w:r w:rsidRPr="008222C7">
        <w:rPr>
          <w:rFonts w:ascii="Times New Roman" w:hAnsi="Times New Roman" w:cs="Times New Roman"/>
          <w:b/>
          <w:bCs/>
          <w:sz w:val="28"/>
          <w:szCs w:val="28"/>
        </w:rPr>
        <w:lastRenderedPageBreak/>
        <w:t>SUPPLEMENTARY FIGURE</w:t>
      </w:r>
      <w:r w:rsidR="00C137DF" w:rsidRPr="008222C7">
        <w:rPr>
          <w:rFonts w:ascii="Times New Roman" w:hAnsi="Times New Roman" w:cs="Times New Roman"/>
          <w:b/>
          <w:bCs/>
          <w:sz w:val="28"/>
          <w:szCs w:val="28"/>
        </w:rPr>
        <w:t>S</w:t>
      </w:r>
    </w:p>
    <w:p w14:paraId="3D8D9FFE" w14:textId="77777777" w:rsidR="00C137DF" w:rsidRPr="008222C7" w:rsidRDefault="00C137DF" w:rsidP="002E43F1">
      <w:pPr>
        <w:rPr>
          <w:rFonts w:ascii="Times New Roman" w:hAnsi="Times New Roman" w:cs="Times New Roman"/>
          <w:b/>
          <w:bCs/>
          <w:sz w:val="28"/>
          <w:szCs w:val="28"/>
        </w:rPr>
      </w:pPr>
    </w:p>
    <w:p w14:paraId="3653407A" w14:textId="779190E5" w:rsidR="009D0B5B" w:rsidRPr="008222C7" w:rsidRDefault="00C137DF" w:rsidP="002E43F1">
      <w:pPr>
        <w:rPr>
          <w:rFonts w:ascii="Times New Roman" w:hAnsi="Times New Roman" w:cs="Times New Roman"/>
          <w:b/>
          <w:bCs/>
          <w:sz w:val="28"/>
          <w:szCs w:val="28"/>
        </w:rPr>
      </w:pPr>
      <w:r w:rsidRPr="008222C7">
        <w:rPr>
          <w:rFonts w:ascii="Times New Roman" w:hAnsi="Times New Roman" w:cs="Times New Roman"/>
          <w:b/>
          <w:bCs/>
          <w:noProof/>
        </w:rPr>
        <w:drawing>
          <wp:anchor distT="0" distB="0" distL="114300" distR="114300" simplePos="0" relativeHeight="251658240" behindDoc="0" locked="0" layoutInCell="1" allowOverlap="1" wp14:anchorId="4B73E881" wp14:editId="6B5589D3">
            <wp:simplePos x="0" y="0"/>
            <wp:positionH relativeFrom="margin">
              <wp:posOffset>59961</wp:posOffset>
            </wp:positionH>
            <wp:positionV relativeFrom="margin">
              <wp:posOffset>4804348</wp:posOffset>
            </wp:positionV>
            <wp:extent cx="5814060" cy="3428365"/>
            <wp:effectExtent l="0" t="0" r="2540" b="635"/>
            <wp:wrapSquare wrapText="bothSides"/>
            <wp:docPr id="2145588327"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88327" name="Picture 1" descr="A close-up of a tes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14060" cy="3428365"/>
                    </a:xfrm>
                    <a:prstGeom prst="rect">
                      <a:avLst/>
                    </a:prstGeom>
                  </pic:spPr>
                </pic:pic>
              </a:graphicData>
            </a:graphic>
          </wp:anchor>
        </w:drawing>
      </w:r>
      <w:r w:rsidRPr="008222C7">
        <w:rPr>
          <w:rFonts w:ascii="Times New Roman" w:hAnsi="Times New Roman" w:cs="Times New Roman"/>
          <w:b/>
          <w:bCs/>
          <w:noProof/>
        </w:rPr>
        <w:drawing>
          <wp:inline distT="0" distB="0" distL="0" distR="0" wp14:anchorId="7BE85A6A" wp14:editId="1BE18DF8">
            <wp:extent cx="5890260" cy="4061510"/>
            <wp:effectExtent l="0" t="0" r="0" b="0"/>
            <wp:docPr id="1201225280"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25280" name="Picture 1" descr="A close-up of a graph&#10;&#10;Description automatically generated"/>
                    <pic:cNvPicPr/>
                  </pic:nvPicPr>
                  <pic:blipFill rotWithShape="1">
                    <a:blip r:embed="rId9"/>
                    <a:srcRect t="7878"/>
                    <a:stretch/>
                  </pic:blipFill>
                  <pic:spPr bwMode="auto">
                    <a:xfrm>
                      <a:off x="0" y="0"/>
                      <a:ext cx="5959965" cy="4109574"/>
                    </a:xfrm>
                    <a:prstGeom prst="rect">
                      <a:avLst/>
                    </a:prstGeom>
                    <a:ln>
                      <a:noFill/>
                    </a:ln>
                    <a:extLst>
                      <a:ext uri="{53640926-AAD7-44D8-BBD7-CCE9431645EC}">
                        <a14:shadowObscured xmlns:a14="http://schemas.microsoft.com/office/drawing/2010/main"/>
                      </a:ext>
                    </a:extLst>
                  </pic:spPr>
                </pic:pic>
              </a:graphicData>
            </a:graphic>
          </wp:inline>
        </w:drawing>
      </w:r>
      <w:r w:rsidR="009D0B5B" w:rsidRPr="008222C7">
        <w:rPr>
          <w:rFonts w:ascii="Times New Roman" w:hAnsi="Times New Roman" w:cs="Times New Roman"/>
          <w:b/>
          <w:bCs/>
          <w:sz w:val="28"/>
          <w:szCs w:val="28"/>
        </w:rPr>
        <w:t xml:space="preserve"> </w:t>
      </w:r>
    </w:p>
    <w:p w14:paraId="6EDA70CD" w14:textId="7A3FAB0A" w:rsidR="00C137DF" w:rsidRPr="008222C7" w:rsidRDefault="00C137DF" w:rsidP="002E43F1">
      <w:pPr>
        <w:rPr>
          <w:rFonts w:ascii="Times New Roman" w:hAnsi="Times New Roman" w:cs="Times New Roman"/>
          <w:b/>
          <w:bCs/>
        </w:rPr>
      </w:pPr>
    </w:p>
    <w:p w14:paraId="682C1488" w14:textId="0E98668B" w:rsidR="00C5428B" w:rsidRPr="008222C7" w:rsidRDefault="00C5428B" w:rsidP="000D3673">
      <w:pPr>
        <w:jc w:val="right"/>
        <w:rPr>
          <w:rFonts w:ascii="Times New Roman" w:hAnsi="Times New Roman" w:cs="Times New Roman"/>
          <w:b/>
          <w:bCs/>
        </w:rPr>
      </w:pPr>
    </w:p>
    <w:p w14:paraId="4FB2EB6C" w14:textId="2A809C4A" w:rsidR="002E43F1" w:rsidRPr="008222C7" w:rsidRDefault="00C5428B" w:rsidP="000D3673">
      <w:pPr>
        <w:jc w:val="center"/>
        <w:rPr>
          <w:rFonts w:ascii="Times New Roman" w:hAnsi="Times New Roman" w:cs="Times New Roman"/>
          <w:b/>
          <w:bCs/>
        </w:rPr>
      </w:pPr>
      <w:r w:rsidRPr="008222C7">
        <w:rPr>
          <w:rFonts w:ascii="Times New Roman" w:hAnsi="Times New Roman" w:cs="Times New Roman"/>
          <w:b/>
          <w:bCs/>
          <w:noProof/>
        </w:rPr>
        <w:drawing>
          <wp:inline distT="0" distB="0" distL="0" distR="0" wp14:anchorId="22F89408" wp14:editId="3A9A873E">
            <wp:extent cx="5867400" cy="5439883"/>
            <wp:effectExtent l="0" t="0" r="0" b="0"/>
            <wp:docPr id="402415162"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415162" name="Picture 1" descr="A screenshot of a computer screen&#10;&#10;Description automatically generated"/>
                    <pic:cNvPicPr/>
                  </pic:nvPicPr>
                  <pic:blipFill>
                    <a:blip r:embed="rId10"/>
                    <a:stretch>
                      <a:fillRect/>
                    </a:stretch>
                  </pic:blipFill>
                  <pic:spPr>
                    <a:xfrm>
                      <a:off x="0" y="0"/>
                      <a:ext cx="5904640" cy="5474410"/>
                    </a:xfrm>
                    <a:prstGeom prst="rect">
                      <a:avLst/>
                    </a:prstGeom>
                  </pic:spPr>
                </pic:pic>
              </a:graphicData>
            </a:graphic>
          </wp:inline>
        </w:drawing>
      </w:r>
    </w:p>
    <w:p w14:paraId="28269466" w14:textId="3649D3BE" w:rsidR="00C5428B" w:rsidRPr="008222C7" w:rsidRDefault="00C5428B" w:rsidP="000D3673">
      <w:pPr>
        <w:jc w:val="center"/>
        <w:rPr>
          <w:rFonts w:ascii="Times New Roman" w:hAnsi="Times New Roman" w:cs="Times New Roman"/>
          <w:b/>
          <w:bCs/>
        </w:rPr>
      </w:pPr>
      <w:r w:rsidRPr="008222C7">
        <w:rPr>
          <w:rFonts w:ascii="Times New Roman" w:hAnsi="Times New Roman" w:cs="Times New Roman"/>
          <w:b/>
          <w:bCs/>
          <w:noProof/>
        </w:rPr>
        <w:drawing>
          <wp:inline distT="0" distB="0" distL="0" distR="0" wp14:anchorId="494CFCDC" wp14:editId="68790E43">
            <wp:extent cx="6035040" cy="2514600"/>
            <wp:effectExtent l="0" t="0" r="3810" b="0"/>
            <wp:docPr id="1968069042" name="Picture 1"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69042" name="Picture 1" descr="A screenshot of a test&#10;&#10;Description automatically generated"/>
                    <pic:cNvPicPr/>
                  </pic:nvPicPr>
                  <pic:blipFill>
                    <a:blip r:embed="rId11"/>
                    <a:stretch>
                      <a:fillRect/>
                    </a:stretch>
                  </pic:blipFill>
                  <pic:spPr>
                    <a:xfrm>
                      <a:off x="0" y="0"/>
                      <a:ext cx="6039144" cy="2516310"/>
                    </a:xfrm>
                    <a:prstGeom prst="rect">
                      <a:avLst/>
                    </a:prstGeom>
                  </pic:spPr>
                </pic:pic>
              </a:graphicData>
            </a:graphic>
          </wp:inline>
        </w:drawing>
      </w:r>
    </w:p>
    <w:p w14:paraId="066A0502" w14:textId="1DB7920D" w:rsidR="00C137DF" w:rsidRPr="008222C7" w:rsidRDefault="00556F62" w:rsidP="00CB3882">
      <w:pPr>
        <w:jc w:val="both"/>
        <w:rPr>
          <w:rFonts w:ascii="Times New Roman" w:hAnsi="Times New Roman" w:cs="Times New Roman"/>
        </w:rPr>
      </w:pPr>
      <w:bookmarkStart w:id="0" w:name="_Hlk165383329"/>
      <w:r w:rsidRPr="008222C7">
        <w:rPr>
          <w:rFonts w:ascii="Times New Roman" w:hAnsi="Times New Roman" w:cs="Times New Roman"/>
          <w:b/>
          <w:bCs/>
          <w:color w:val="000000" w:themeColor="text1"/>
          <w:kern w:val="24"/>
        </w:rPr>
        <w:lastRenderedPageBreak/>
        <w:t xml:space="preserve">Supplemental </w:t>
      </w:r>
      <w:r w:rsidR="002E43F1" w:rsidRPr="008222C7">
        <w:rPr>
          <w:rFonts w:ascii="Times New Roman" w:hAnsi="Times New Roman" w:cs="Times New Roman"/>
          <w:b/>
          <w:bCs/>
          <w:color w:val="000000" w:themeColor="text1"/>
          <w:kern w:val="24"/>
        </w:rPr>
        <w:t>Figure 1</w:t>
      </w:r>
      <w:r w:rsidR="0020470A" w:rsidRPr="008222C7">
        <w:rPr>
          <w:rFonts w:ascii="Times New Roman" w:hAnsi="Times New Roman" w:cs="Times New Roman"/>
          <w:b/>
          <w:bCs/>
          <w:color w:val="000000" w:themeColor="text1"/>
          <w:kern w:val="24"/>
        </w:rPr>
        <w:t xml:space="preserve"> (two previous pages)</w:t>
      </w:r>
      <w:r w:rsidR="002E43F1" w:rsidRPr="008222C7">
        <w:rPr>
          <w:rFonts w:ascii="Times New Roman" w:hAnsi="Times New Roman" w:cs="Times New Roman"/>
          <w:b/>
          <w:bCs/>
          <w:color w:val="000000" w:themeColor="text1"/>
          <w:kern w:val="24"/>
        </w:rPr>
        <w:t>.</w:t>
      </w:r>
      <w:r w:rsidR="002E43F1" w:rsidRPr="008222C7">
        <w:rPr>
          <w:rFonts w:ascii="Times New Roman" w:hAnsi="Times New Roman" w:cs="Times New Roman"/>
          <w:color w:val="000000" w:themeColor="text1"/>
          <w:kern w:val="24"/>
        </w:rPr>
        <w:t xml:space="preserve"> </w:t>
      </w:r>
      <w:r w:rsidR="002E43F1" w:rsidRPr="008222C7">
        <w:rPr>
          <w:rFonts w:ascii="Times New Roman" w:hAnsi="Times New Roman" w:cs="Times New Roman"/>
          <w:b/>
          <w:bCs/>
          <w:color w:val="000000" w:themeColor="text1"/>
          <w:kern w:val="24"/>
        </w:rPr>
        <w:t>Inducible BCL10 mutations affect NF-kB activity and CBM complex components</w:t>
      </w:r>
      <w:bookmarkEnd w:id="0"/>
      <w:r w:rsidR="002E43F1" w:rsidRPr="008222C7">
        <w:rPr>
          <w:rFonts w:ascii="Times New Roman" w:hAnsi="Times New Roman" w:cs="Times New Roman"/>
          <w:b/>
          <w:bCs/>
          <w:color w:val="000000" w:themeColor="text1"/>
          <w:kern w:val="24"/>
        </w:rPr>
        <w:t>.</w:t>
      </w:r>
      <w:r w:rsidR="002E43F1" w:rsidRPr="008222C7">
        <w:rPr>
          <w:rFonts w:ascii="Times New Roman" w:hAnsi="Times New Roman" w:cs="Times New Roman"/>
          <w:color w:val="000000" w:themeColor="text1"/>
          <w:kern w:val="24"/>
        </w:rPr>
        <w:t xml:space="preserve"> </w:t>
      </w:r>
      <w:r w:rsidR="002E43F1" w:rsidRPr="008222C7">
        <w:rPr>
          <w:rFonts w:ascii="Times New Roman" w:hAnsi="Times New Roman" w:cs="Times New Roman"/>
          <w:b/>
          <w:bCs/>
          <w:color w:val="000000" w:themeColor="text1"/>
          <w:kern w:val="24"/>
        </w:rPr>
        <w:t>A.</w:t>
      </w:r>
      <w:r w:rsidR="002E43F1" w:rsidRPr="008222C7">
        <w:rPr>
          <w:rFonts w:ascii="Times New Roman" w:hAnsi="Times New Roman" w:cs="Times New Roman"/>
          <w:color w:val="000000" w:themeColor="text1"/>
          <w:kern w:val="24"/>
        </w:rPr>
        <w:t xml:space="preserve"> Dual luciferase reporter assay in 293T cells with BCL10 wild type and mutant constructs. </w:t>
      </w:r>
      <w:r w:rsidR="002E43F1" w:rsidRPr="008222C7">
        <w:rPr>
          <w:rFonts w:ascii="Times New Roman" w:hAnsi="Times New Roman" w:cs="Times New Roman"/>
          <w:b/>
          <w:bCs/>
          <w:color w:val="000000" w:themeColor="text1"/>
          <w:kern w:val="24"/>
        </w:rPr>
        <w:t>B.</w:t>
      </w:r>
      <w:r w:rsidR="002E43F1" w:rsidRPr="008222C7">
        <w:rPr>
          <w:rFonts w:ascii="Times New Roman" w:hAnsi="Times New Roman" w:cs="Times New Roman"/>
          <w:color w:val="000000" w:themeColor="text1"/>
          <w:kern w:val="24"/>
        </w:rPr>
        <w:t xml:space="preserve"> Dual luciferase reporter assay in 293T cells with BCL10 wild type and mutant constructs with and without stimulation by PMA and ionomycin. </w:t>
      </w:r>
      <w:r w:rsidR="002E43F1" w:rsidRPr="008222C7">
        <w:rPr>
          <w:rFonts w:ascii="Times New Roman" w:hAnsi="Times New Roman" w:cs="Times New Roman"/>
          <w:b/>
          <w:bCs/>
          <w:color w:val="000000" w:themeColor="text1"/>
          <w:kern w:val="24"/>
        </w:rPr>
        <w:t>C.</w:t>
      </w:r>
      <w:r w:rsidR="002E43F1" w:rsidRPr="008222C7">
        <w:rPr>
          <w:rFonts w:ascii="Times New Roman" w:hAnsi="Times New Roman" w:cs="Times New Roman"/>
          <w:color w:val="000000" w:themeColor="text1"/>
          <w:kern w:val="24"/>
        </w:rPr>
        <w:t xml:space="preserve"> Western blot of Jurkat BCL10 KO cells and RIVA cells containing the BCL10 vectors induced with 200ng doxycycline for 0, 24, or 72 hours. </w:t>
      </w:r>
      <w:r w:rsidR="002E43F1" w:rsidRPr="008222C7">
        <w:rPr>
          <w:rFonts w:ascii="Times New Roman" w:hAnsi="Times New Roman" w:cs="Times New Roman"/>
          <w:b/>
          <w:bCs/>
          <w:color w:val="000000" w:themeColor="text1"/>
          <w:kern w:val="24"/>
        </w:rPr>
        <w:t>D.</w:t>
      </w:r>
      <w:r w:rsidR="002E43F1" w:rsidRPr="008222C7">
        <w:rPr>
          <w:rFonts w:ascii="Times New Roman" w:hAnsi="Times New Roman" w:cs="Times New Roman"/>
          <w:color w:val="000000" w:themeColor="text1"/>
          <w:kern w:val="24"/>
        </w:rPr>
        <w:t xml:space="preserve"> Western blot of Jurkat BCL10 KO cells and RIVA cells containing the BCL10 WT or S136X induced with 200ng doxycycline for 0, 4, 6, 8, 12, 16 and 24 hours. </w:t>
      </w:r>
      <w:r w:rsidR="002E43F1" w:rsidRPr="008222C7">
        <w:rPr>
          <w:rFonts w:ascii="Times New Roman" w:hAnsi="Times New Roman" w:cs="Times New Roman"/>
          <w:b/>
          <w:bCs/>
          <w:color w:val="000000" w:themeColor="text1"/>
          <w:kern w:val="24"/>
        </w:rPr>
        <w:t>E.</w:t>
      </w:r>
      <w:r w:rsidR="002E43F1" w:rsidRPr="008222C7">
        <w:rPr>
          <w:rFonts w:ascii="Times New Roman" w:hAnsi="Times New Roman" w:cs="Times New Roman"/>
          <w:color w:val="000000" w:themeColor="text1"/>
          <w:kern w:val="24"/>
        </w:rPr>
        <w:t xml:space="preserve"> Daily cell counts of doxycycline induced cells containing BCL10 vector, wildtype and mutants. </w:t>
      </w:r>
      <w:r w:rsidR="002E43F1" w:rsidRPr="008222C7">
        <w:rPr>
          <w:rFonts w:ascii="Times New Roman" w:hAnsi="Times New Roman" w:cs="Times New Roman"/>
          <w:b/>
          <w:bCs/>
          <w:color w:val="000000" w:themeColor="text1"/>
          <w:kern w:val="24"/>
        </w:rPr>
        <w:t>C.</w:t>
      </w:r>
      <w:r w:rsidR="002E43F1" w:rsidRPr="008222C7">
        <w:rPr>
          <w:rFonts w:ascii="Times New Roman" w:hAnsi="Times New Roman" w:cs="Times New Roman"/>
          <w:color w:val="000000" w:themeColor="text1"/>
          <w:kern w:val="24"/>
        </w:rPr>
        <w:t xml:space="preserve"> EGFP-NFkB reporter assay in BCL10 mutant RIVA cells. </w:t>
      </w:r>
      <w:r w:rsidR="002E43F1" w:rsidRPr="008222C7">
        <w:rPr>
          <w:rFonts w:ascii="Times New Roman" w:hAnsi="Times New Roman" w:cs="Times New Roman"/>
          <w:b/>
          <w:bCs/>
        </w:rPr>
        <w:t xml:space="preserve">F. </w:t>
      </w:r>
      <w:r w:rsidR="002E43F1" w:rsidRPr="008222C7">
        <w:rPr>
          <w:rFonts w:ascii="Times New Roman" w:hAnsi="Times New Roman" w:cs="Times New Roman"/>
        </w:rPr>
        <w:t>Western blot of the triplicate samples of RIVA cells expressing BCL10 vector, wild type and mutants submitted for RNA sequencing.</w:t>
      </w:r>
    </w:p>
    <w:p w14:paraId="71F62E41" w14:textId="77777777" w:rsidR="00CB3882" w:rsidRPr="008222C7" w:rsidRDefault="00CB3882" w:rsidP="00CB3882">
      <w:pPr>
        <w:jc w:val="both"/>
        <w:rPr>
          <w:rFonts w:ascii="Times New Roman" w:hAnsi="Times New Roman" w:cs="Times New Roman"/>
        </w:rPr>
      </w:pPr>
    </w:p>
    <w:p w14:paraId="5A7E5B8E" w14:textId="77777777" w:rsidR="00CB3882" w:rsidRPr="008222C7" w:rsidRDefault="00CB3882" w:rsidP="00CB3882">
      <w:pPr>
        <w:jc w:val="both"/>
        <w:rPr>
          <w:rFonts w:ascii="Times New Roman" w:hAnsi="Times New Roman" w:cs="Times New Roman"/>
        </w:rPr>
      </w:pPr>
    </w:p>
    <w:p w14:paraId="4742C3ED" w14:textId="77777777" w:rsidR="00CB3882" w:rsidRPr="008222C7" w:rsidRDefault="00CB3882" w:rsidP="00CB3882">
      <w:pPr>
        <w:jc w:val="both"/>
        <w:rPr>
          <w:rFonts w:ascii="Times New Roman" w:hAnsi="Times New Roman" w:cs="Times New Roman"/>
        </w:rPr>
      </w:pPr>
    </w:p>
    <w:p w14:paraId="65E9B63A" w14:textId="77777777" w:rsidR="00CB3882" w:rsidRPr="008222C7" w:rsidRDefault="00CB3882" w:rsidP="00CB3882">
      <w:pPr>
        <w:jc w:val="both"/>
        <w:rPr>
          <w:rFonts w:ascii="Times New Roman" w:hAnsi="Times New Roman" w:cs="Times New Roman"/>
        </w:rPr>
      </w:pPr>
    </w:p>
    <w:p w14:paraId="7F7397C5" w14:textId="77777777" w:rsidR="00CB3882" w:rsidRPr="008222C7" w:rsidRDefault="00CB3882" w:rsidP="00CB3882">
      <w:pPr>
        <w:jc w:val="both"/>
        <w:rPr>
          <w:rFonts w:ascii="Times New Roman" w:hAnsi="Times New Roman" w:cs="Times New Roman"/>
        </w:rPr>
      </w:pPr>
    </w:p>
    <w:p w14:paraId="26364DBC" w14:textId="71ED50E3" w:rsidR="00C5428B" w:rsidRPr="008222C7" w:rsidRDefault="00C5428B" w:rsidP="00C137DF">
      <w:pPr>
        <w:rPr>
          <w:rFonts w:ascii="Times New Roman" w:hAnsi="Times New Roman" w:cs="Times New Roman"/>
          <w:color w:val="000000" w:themeColor="text1"/>
          <w:kern w:val="24"/>
        </w:rPr>
      </w:pPr>
      <w:r w:rsidRPr="008222C7">
        <w:rPr>
          <w:rFonts w:ascii="Times New Roman" w:hAnsi="Times New Roman" w:cs="Times New Roman"/>
          <w:noProof/>
          <w:color w:val="000000" w:themeColor="text1"/>
          <w:kern w:val="24"/>
        </w:rPr>
        <w:drawing>
          <wp:inline distT="0" distB="0" distL="0" distR="0" wp14:anchorId="3844FAF8" wp14:editId="6D6A6BBC">
            <wp:extent cx="5943600" cy="4636135"/>
            <wp:effectExtent l="0" t="0" r="0" b="0"/>
            <wp:docPr id="989792819" name="Picture 1" descr="A diagram of a colo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92819" name="Picture 1" descr="A diagram of a color chart&#10;&#10;Description automatically generated with medium confidence"/>
                    <pic:cNvPicPr/>
                  </pic:nvPicPr>
                  <pic:blipFill>
                    <a:blip r:embed="rId12"/>
                    <a:stretch>
                      <a:fillRect/>
                    </a:stretch>
                  </pic:blipFill>
                  <pic:spPr>
                    <a:xfrm>
                      <a:off x="0" y="0"/>
                      <a:ext cx="5943600" cy="4636135"/>
                    </a:xfrm>
                    <a:prstGeom prst="rect">
                      <a:avLst/>
                    </a:prstGeom>
                  </pic:spPr>
                </pic:pic>
              </a:graphicData>
            </a:graphic>
          </wp:inline>
        </w:drawing>
      </w:r>
    </w:p>
    <w:p w14:paraId="46751559" w14:textId="77777777" w:rsidR="002E43F1" w:rsidRPr="008222C7" w:rsidRDefault="002E43F1" w:rsidP="002E43F1">
      <w:pPr>
        <w:jc w:val="both"/>
        <w:rPr>
          <w:rFonts w:ascii="Times New Roman" w:hAnsi="Times New Roman" w:cs="Times New Roman"/>
          <w:b/>
          <w:bCs/>
        </w:rPr>
      </w:pPr>
    </w:p>
    <w:p w14:paraId="14C0C616" w14:textId="77777777" w:rsidR="002E43F1" w:rsidRPr="008222C7" w:rsidRDefault="002E43F1" w:rsidP="002E43F1">
      <w:pPr>
        <w:jc w:val="both"/>
        <w:rPr>
          <w:rFonts w:ascii="Times New Roman" w:hAnsi="Times New Roman" w:cs="Times New Roman"/>
        </w:rPr>
      </w:pPr>
      <w:bookmarkStart w:id="1" w:name="_Hlk165383346"/>
      <w:r w:rsidRPr="008222C7">
        <w:rPr>
          <w:rFonts w:ascii="Times New Roman" w:hAnsi="Times New Roman" w:cs="Times New Roman"/>
          <w:b/>
          <w:bCs/>
        </w:rPr>
        <w:t>Supplemental Figure 2. Differentially expressed genes in BCL10 mutants compared to vector.</w:t>
      </w:r>
      <w:bookmarkEnd w:id="1"/>
      <w:r w:rsidRPr="008222C7">
        <w:rPr>
          <w:rFonts w:ascii="Times New Roman" w:hAnsi="Times New Roman" w:cs="Times New Roman"/>
          <w:b/>
          <w:bCs/>
        </w:rPr>
        <w:t xml:space="preserve"> A.</w:t>
      </w:r>
      <w:r w:rsidRPr="008222C7">
        <w:rPr>
          <w:rFonts w:ascii="Times New Roman" w:hAnsi="Times New Roman" w:cs="Times New Roman"/>
        </w:rPr>
        <w:t xml:space="preserve"> Venn diagram of complete results of the differentially expressed genes (FC</w:t>
      </w:r>
      <w:r w:rsidRPr="008222C7">
        <w:rPr>
          <w:rFonts w:ascii="Symbol" w:eastAsia="Symbol" w:hAnsi="Symbol" w:cs="Symbol"/>
        </w:rPr>
        <w:t>£</w:t>
      </w:r>
      <w:r w:rsidRPr="008222C7">
        <w:rPr>
          <w:rFonts w:ascii="Times New Roman" w:hAnsi="Times New Roman" w:cs="Times New Roman"/>
        </w:rPr>
        <w:t>1.5).</w:t>
      </w:r>
    </w:p>
    <w:p w14:paraId="6366880A" w14:textId="77777777" w:rsidR="00C5428B" w:rsidRPr="008222C7" w:rsidRDefault="00C5428B" w:rsidP="002E43F1">
      <w:pPr>
        <w:jc w:val="both"/>
        <w:rPr>
          <w:rFonts w:ascii="Times New Roman" w:hAnsi="Times New Roman" w:cs="Times New Roman"/>
        </w:rPr>
      </w:pPr>
    </w:p>
    <w:p w14:paraId="492E9134" w14:textId="7926F853" w:rsidR="00C5428B" w:rsidRPr="008222C7" w:rsidRDefault="00C5428B" w:rsidP="000D3673">
      <w:pPr>
        <w:jc w:val="center"/>
        <w:rPr>
          <w:rFonts w:ascii="Times New Roman" w:hAnsi="Times New Roman" w:cs="Times New Roman"/>
          <w:b/>
          <w:bCs/>
        </w:rPr>
      </w:pPr>
      <w:r w:rsidRPr="008222C7">
        <w:rPr>
          <w:rFonts w:ascii="Times New Roman" w:hAnsi="Times New Roman" w:cs="Times New Roman"/>
          <w:b/>
          <w:bCs/>
          <w:noProof/>
        </w:rPr>
        <w:lastRenderedPageBreak/>
        <w:drawing>
          <wp:inline distT="0" distB="0" distL="0" distR="0" wp14:anchorId="67117ADE" wp14:editId="6E961FC6">
            <wp:extent cx="5943600" cy="4198620"/>
            <wp:effectExtent l="0" t="0" r="0" b="0"/>
            <wp:docPr id="158424416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244165" name="Picture 1" descr="A screenshot of a computer&#10;&#10;Description automatically generated"/>
                    <pic:cNvPicPr/>
                  </pic:nvPicPr>
                  <pic:blipFill>
                    <a:blip r:embed="rId13"/>
                    <a:stretch>
                      <a:fillRect/>
                    </a:stretch>
                  </pic:blipFill>
                  <pic:spPr>
                    <a:xfrm>
                      <a:off x="0" y="0"/>
                      <a:ext cx="5943600" cy="4198620"/>
                    </a:xfrm>
                    <a:prstGeom prst="rect">
                      <a:avLst/>
                    </a:prstGeom>
                  </pic:spPr>
                </pic:pic>
              </a:graphicData>
            </a:graphic>
          </wp:inline>
        </w:drawing>
      </w:r>
    </w:p>
    <w:p w14:paraId="427BE9CC" w14:textId="77777777" w:rsidR="002E43F1" w:rsidRPr="008222C7" w:rsidRDefault="002E43F1" w:rsidP="002E43F1">
      <w:pPr>
        <w:jc w:val="both"/>
        <w:rPr>
          <w:b/>
          <w:bCs/>
          <w:sz w:val="20"/>
          <w:szCs w:val="20"/>
        </w:rPr>
      </w:pPr>
    </w:p>
    <w:p w14:paraId="26C50C9B" w14:textId="77777777" w:rsidR="002E43F1" w:rsidRPr="008222C7" w:rsidRDefault="002E43F1" w:rsidP="002E43F1">
      <w:pPr>
        <w:jc w:val="both"/>
        <w:rPr>
          <w:rFonts w:ascii="Times New Roman" w:hAnsi="Times New Roman" w:cs="Times New Roman"/>
        </w:rPr>
      </w:pPr>
      <w:bookmarkStart w:id="2" w:name="_Hlk165383367"/>
      <w:r w:rsidRPr="008222C7">
        <w:rPr>
          <w:rFonts w:ascii="Times New Roman" w:hAnsi="Times New Roman" w:cs="Times New Roman"/>
          <w:b/>
          <w:bCs/>
        </w:rPr>
        <w:t>Supplemental Figure 3. Human cytokine array</w:t>
      </w:r>
      <w:bookmarkEnd w:id="2"/>
      <w:r w:rsidRPr="008222C7">
        <w:rPr>
          <w:rFonts w:ascii="Times New Roman" w:hAnsi="Times New Roman" w:cs="Times New Roman"/>
          <w:b/>
          <w:bCs/>
        </w:rPr>
        <w:t xml:space="preserve">. </w:t>
      </w:r>
      <w:r w:rsidRPr="008222C7">
        <w:rPr>
          <w:rFonts w:ascii="Times New Roman" w:hAnsi="Times New Roman" w:cs="Times New Roman"/>
        </w:rPr>
        <w:t xml:space="preserve">Cell supernatant of RIVA cells treated with 200ng/ul of doxycycline for 72 hours and the Human XL Cytokine Array (R&amp;D Systems: ARY022B) was performed according to manufacturer’s protocol. The results were analyzed using the LiCor system and signal density was graphed. </w:t>
      </w:r>
    </w:p>
    <w:p w14:paraId="31A6FC7C" w14:textId="77777777" w:rsidR="000D3673" w:rsidRPr="008222C7" w:rsidRDefault="000D3673" w:rsidP="002E43F1">
      <w:pPr>
        <w:jc w:val="both"/>
        <w:rPr>
          <w:rFonts w:ascii="Times New Roman" w:hAnsi="Times New Roman" w:cs="Times New Roman"/>
        </w:rPr>
      </w:pPr>
    </w:p>
    <w:p w14:paraId="68B0E127" w14:textId="77777777" w:rsidR="000D3673" w:rsidRPr="008222C7" w:rsidRDefault="000D3673" w:rsidP="002E43F1">
      <w:pPr>
        <w:jc w:val="both"/>
        <w:rPr>
          <w:rFonts w:ascii="Times New Roman" w:hAnsi="Times New Roman" w:cs="Times New Roman"/>
        </w:rPr>
      </w:pPr>
    </w:p>
    <w:p w14:paraId="605564FB" w14:textId="77777777" w:rsidR="000D3673" w:rsidRPr="008222C7" w:rsidRDefault="000D3673" w:rsidP="002E43F1">
      <w:pPr>
        <w:jc w:val="both"/>
        <w:rPr>
          <w:rFonts w:ascii="Times New Roman" w:hAnsi="Times New Roman" w:cs="Times New Roman"/>
        </w:rPr>
      </w:pPr>
    </w:p>
    <w:p w14:paraId="47CF0A1B" w14:textId="77777777" w:rsidR="000D3673" w:rsidRPr="008222C7" w:rsidRDefault="000D3673" w:rsidP="002E43F1">
      <w:pPr>
        <w:jc w:val="both"/>
        <w:rPr>
          <w:rFonts w:ascii="Times New Roman" w:hAnsi="Times New Roman" w:cs="Times New Roman"/>
        </w:rPr>
      </w:pPr>
    </w:p>
    <w:p w14:paraId="232F48E0" w14:textId="77777777" w:rsidR="000D3673" w:rsidRPr="008222C7" w:rsidRDefault="000D3673" w:rsidP="002E43F1">
      <w:pPr>
        <w:jc w:val="both"/>
        <w:rPr>
          <w:rFonts w:ascii="Times New Roman" w:hAnsi="Times New Roman" w:cs="Times New Roman"/>
        </w:rPr>
      </w:pPr>
    </w:p>
    <w:p w14:paraId="4C2D70A7" w14:textId="77777777" w:rsidR="005243D0" w:rsidRPr="008222C7" w:rsidRDefault="005243D0" w:rsidP="00C137DF">
      <w:pPr>
        <w:jc w:val="both"/>
        <w:rPr>
          <w:rFonts w:ascii="Times New Roman" w:hAnsi="Times New Roman" w:cs="Times New Roman"/>
          <w:b/>
          <w:bCs/>
        </w:rPr>
      </w:pPr>
      <w:bookmarkStart w:id="3" w:name="_Hlk165383377"/>
    </w:p>
    <w:p w14:paraId="14697050" w14:textId="1E8FB984" w:rsidR="00C5428B" w:rsidRPr="008222C7" w:rsidRDefault="00C137DF" w:rsidP="002E43F1">
      <w:pPr>
        <w:jc w:val="both"/>
        <w:rPr>
          <w:rFonts w:ascii="Times New Roman" w:hAnsi="Times New Roman" w:cs="Times New Roman"/>
        </w:rPr>
      </w:pPr>
      <w:r w:rsidRPr="008222C7">
        <w:rPr>
          <w:rFonts w:ascii="Times New Roman" w:hAnsi="Times New Roman" w:cs="Times New Roman"/>
          <w:b/>
          <w:bCs/>
        </w:rPr>
        <w:t>Supplemental Figure 4 (next page). BCL10 mutants are resistant to BTKis</w:t>
      </w:r>
      <w:bookmarkEnd w:id="3"/>
      <w:r w:rsidRPr="008222C7">
        <w:rPr>
          <w:rFonts w:ascii="Times New Roman" w:hAnsi="Times New Roman" w:cs="Times New Roman"/>
          <w:b/>
          <w:bCs/>
        </w:rPr>
        <w:t xml:space="preserve">. A. </w:t>
      </w:r>
      <w:r w:rsidRPr="008222C7">
        <w:rPr>
          <w:rFonts w:ascii="Times New Roman" w:hAnsi="Times New Roman" w:cs="Times New Roman"/>
        </w:rPr>
        <w:t>Dose response viability assays of HBL1, U2932, and TMD8 cells treated with ibrutinib.</w:t>
      </w:r>
      <w:r w:rsidRPr="008222C7">
        <w:rPr>
          <w:rFonts w:ascii="Times New Roman" w:hAnsi="Times New Roman" w:cs="Times New Roman"/>
          <w:b/>
          <w:bCs/>
        </w:rPr>
        <w:t xml:space="preserve"> B. </w:t>
      </w:r>
      <w:r w:rsidRPr="008222C7">
        <w:rPr>
          <w:rFonts w:ascii="Times New Roman" w:hAnsi="Times New Roman" w:cs="Times New Roman"/>
        </w:rPr>
        <w:t>HBL1 and RIVA cells containing a stably expressing GFP lentiviral vector containing empty vector, BCL10 wild type, R58Q and S136X were treated with ibrutinib over the course of 20 days. Cells were repeatedly treated, washed out and treated again with drug. GFP expression was reported.</w:t>
      </w:r>
      <w:r w:rsidRPr="008222C7">
        <w:rPr>
          <w:rFonts w:ascii="Times New Roman" w:hAnsi="Times New Roman" w:cs="Times New Roman"/>
          <w:b/>
          <w:bCs/>
        </w:rPr>
        <w:t xml:space="preserve"> C. </w:t>
      </w:r>
      <w:r w:rsidR="00F341F7" w:rsidRPr="008222C7">
        <w:rPr>
          <w:rFonts w:ascii="Times New Roman" w:hAnsi="Times New Roman" w:cs="Times New Roman"/>
        </w:rPr>
        <w:t xml:space="preserve">Dose response viability assays of HBL1 and RIVA cells treated with rapamycin. </w:t>
      </w:r>
      <w:r w:rsidR="00F341F7" w:rsidRPr="008222C7">
        <w:rPr>
          <w:rFonts w:ascii="Times New Roman" w:hAnsi="Times New Roman" w:cs="Times New Roman"/>
          <w:b/>
          <w:bCs/>
        </w:rPr>
        <w:t xml:space="preserve">D. </w:t>
      </w:r>
      <w:r w:rsidRPr="008222C7">
        <w:rPr>
          <w:rFonts w:ascii="Times New Roman" w:hAnsi="Times New Roman" w:cs="Times New Roman"/>
        </w:rPr>
        <w:t>Western blot of RIVA and HBL1 cells induced with doxycycline for 24 hours and probed for phosphor-AKT, AKT, PIM2, and PPIB</w:t>
      </w:r>
      <w:r w:rsidRPr="008222C7">
        <w:rPr>
          <w:rFonts w:ascii="Times New Roman" w:hAnsi="Times New Roman" w:cs="Times New Roman"/>
          <w:b/>
          <w:bCs/>
        </w:rPr>
        <w:t xml:space="preserve">. </w:t>
      </w:r>
      <w:r w:rsidR="00F341F7" w:rsidRPr="008222C7">
        <w:rPr>
          <w:rFonts w:ascii="Times New Roman" w:hAnsi="Times New Roman" w:cs="Times New Roman"/>
          <w:b/>
          <w:bCs/>
        </w:rPr>
        <w:t>E</w:t>
      </w:r>
      <w:r w:rsidRPr="008222C7">
        <w:rPr>
          <w:rFonts w:ascii="Times New Roman" w:hAnsi="Times New Roman" w:cs="Times New Roman"/>
          <w:b/>
          <w:bCs/>
        </w:rPr>
        <w:t xml:space="preserve">. </w:t>
      </w:r>
      <w:r w:rsidRPr="008222C7">
        <w:rPr>
          <w:rFonts w:ascii="Times New Roman" w:hAnsi="Times New Roman" w:cs="Times New Roman"/>
        </w:rPr>
        <w:t xml:space="preserve">qPCR of doxycycline-induced RIVA cells for BCL2 (S136X: p=0.0131, R58Q: p=ns), BCL2L1 (S136X: p=00010, R58Q: p=ns) and BCL2A1 (S136X: p=0.0008, R58Q: p=0.0177). </w:t>
      </w:r>
      <w:r w:rsidR="00F341F7" w:rsidRPr="008222C7">
        <w:rPr>
          <w:rFonts w:ascii="Times New Roman" w:hAnsi="Times New Roman" w:cs="Times New Roman"/>
          <w:b/>
          <w:bCs/>
        </w:rPr>
        <w:t>F</w:t>
      </w:r>
      <w:r w:rsidRPr="008222C7">
        <w:rPr>
          <w:rFonts w:ascii="Times New Roman" w:hAnsi="Times New Roman" w:cs="Times New Roman"/>
          <w:b/>
          <w:bCs/>
        </w:rPr>
        <w:t xml:space="preserve">. </w:t>
      </w:r>
      <w:r w:rsidRPr="008222C7">
        <w:rPr>
          <w:rFonts w:ascii="Times New Roman" w:hAnsi="Times New Roman" w:cs="Times New Roman"/>
        </w:rPr>
        <w:t xml:space="preserve">Western blot of RIVA and HBL1 cells induced with doxycycline for 24 hours and probed for BCL2 and PPIB. </w:t>
      </w:r>
      <w:r w:rsidR="00F341F7" w:rsidRPr="008222C7">
        <w:rPr>
          <w:rFonts w:ascii="Times New Roman" w:hAnsi="Times New Roman" w:cs="Times New Roman"/>
          <w:b/>
          <w:bCs/>
        </w:rPr>
        <w:t>G</w:t>
      </w:r>
      <w:r w:rsidRPr="008222C7">
        <w:rPr>
          <w:rFonts w:ascii="Times New Roman" w:hAnsi="Times New Roman" w:cs="Times New Roman"/>
          <w:b/>
          <w:bCs/>
        </w:rPr>
        <w:t xml:space="preserve">. </w:t>
      </w:r>
      <w:r w:rsidRPr="008222C7">
        <w:rPr>
          <w:rFonts w:ascii="Times New Roman" w:hAnsi="Times New Roman" w:cs="Times New Roman"/>
        </w:rPr>
        <w:t xml:space="preserve">GSEA analysis of the Hallmark Apoptosis pathway of the BCL10 mutants. </w:t>
      </w:r>
    </w:p>
    <w:p w14:paraId="7E13F73C" w14:textId="77777777" w:rsidR="00C5428B" w:rsidRPr="008222C7" w:rsidRDefault="00C5428B" w:rsidP="00C5428B">
      <w:pPr>
        <w:rPr>
          <w:rFonts w:ascii="Times New Roman" w:hAnsi="Times New Roman" w:cs="Times New Roman"/>
        </w:rPr>
      </w:pPr>
    </w:p>
    <w:p w14:paraId="27B412BD" w14:textId="1EB1D06E" w:rsidR="00F341F7" w:rsidRPr="008222C7" w:rsidRDefault="00F341F7" w:rsidP="002E43F1">
      <w:pPr>
        <w:jc w:val="both"/>
        <w:rPr>
          <w:b/>
          <w:bCs/>
          <w:sz w:val="20"/>
          <w:szCs w:val="20"/>
        </w:rPr>
      </w:pPr>
      <w:r w:rsidRPr="008222C7">
        <w:rPr>
          <w:b/>
          <w:bCs/>
          <w:noProof/>
          <w:sz w:val="20"/>
          <w:szCs w:val="20"/>
        </w:rPr>
        <w:drawing>
          <wp:inline distT="0" distB="0" distL="0" distR="0" wp14:anchorId="2695C8A8" wp14:editId="6D78884E">
            <wp:extent cx="6362071" cy="5456255"/>
            <wp:effectExtent l="0" t="0" r="635" b="5080"/>
            <wp:docPr id="2136646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646734" name=""/>
                    <pic:cNvPicPr/>
                  </pic:nvPicPr>
                  <pic:blipFill rotWithShape="1">
                    <a:blip r:embed="rId14"/>
                    <a:srcRect l="17080" t="24180" r="34404" b="11838"/>
                    <a:stretch/>
                  </pic:blipFill>
                  <pic:spPr bwMode="auto">
                    <a:xfrm>
                      <a:off x="0" y="0"/>
                      <a:ext cx="6383772" cy="5474866"/>
                    </a:xfrm>
                    <a:prstGeom prst="rect">
                      <a:avLst/>
                    </a:prstGeom>
                    <a:ln>
                      <a:noFill/>
                    </a:ln>
                    <a:extLst>
                      <a:ext uri="{53640926-AAD7-44D8-BBD7-CCE9431645EC}">
                        <a14:shadowObscured xmlns:a14="http://schemas.microsoft.com/office/drawing/2010/main"/>
                      </a:ext>
                    </a:extLst>
                  </pic:spPr>
                </pic:pic>
              </a:graphicData>
            </a:graphic>
          </wp:inline>
        </w:drawing>
      </w:r>
    </w:p>
    <w:p w14:paraId="70815373" w14:textId="5593E9B1" w:rsidR="002E43F1" w:rsidRPr="008222C7" w:rsidRDefault="002E43F1" w:rsidP="002E43F1">
      <w:pPr>
        <w:jc w:val="both"/>
        <w:rPr>
          <w:b/>
          <w:bCs/>
          <w:sz w:val="20"/>
          <w:szCs w:val="20"/>
        </w:rPr>
      </w:pPr>
    </w:p>
    <w:p w14:paraId="31DE622F" w14:textId="77777777" w:rsidR="00C5428B" w:rsidRPr="008222C7" w:rsidRDefault="00C5428B" w:rsidP="002E43F1">
      <w:pPr>
        <w:jc w:val="both"/>
        <w:rPr>
          <w:b/>
          <w:bCs/>
          <w:sz w:val="20"/>
          <w:szCs w:val="20"/>
        </w:rPr>
      </w:pPr>
    </w:p>
    <w:p w14:paraId="5503990C" w14:textId="77777777" w:rsidR="00C5428B" w:rsidRPr="008222C7" w:rsidRDefault="00C5428B" w:rsidP="002E43F1">
      <w:pPr>
        <w:jc w:val="both"/>
        <w:rPr>
          <w:b/>
          <w:bCs/>
          <w:sz w:val="20"/>
          <w:szCs w:val="20"/>
        </w:rPr>
      </w:pPr>
    </w:p>
    <w:p w14:paraId="71A61FDF" w14:textId="033A513B" w:rsidR="000D3673" w:rsidRPr="008222C7" w:rsidRDefault="000D3673" w:rsidP="002E43F1">
      <w:pPr>
        <w:jc w:val="both"/>
        <w:rPr>
          <w:rFonts w:ascii="Times New Roman" w:hAnsi="Times New Roman" w:cs="Times New Roman"/>
        </w:rPr>
      </w:pPr>
    </w:p>
    <w:p w14:paraId="14705204" w14:textId="77777777" w:rsidR="000D3673" w:rsidRPr="008222C7" w:rsidRDefault="000D3673" w:rsidP="002E43F1">
      <w:pPr>
        <w:jc w:val="both"/>
        <w:rPr>
          <w:rFonts w:ascii="Times New Roman" w:hAnsi="Times New Roman" w:cs="Times New Roman"/>
        </w:rPr>
      </w:pPr>
    </w:p>
    <w:p w14:paraId="5BE9968E" w14:textId="77777777" w:rsidR="000D3673" w:rsidRPr="008222C7" w:rsidRDefault="000D3673" w:rsidP="002E43F1">
      <w:pPr>
        <w:jc w:val="both"/>
        <w:rPr>
          <w:rFonts w:ascii="Times New Roman" w:hAnsi="Times New Roman" w:cs="Times New Roman"/>
        </w:rPr>
      </w:pPr>
    </w:p>
    <w:p w14:paraId="2A433CAA" w14:textId="13D93046" w:rsidR="002E43F1" w:rsidRPr="008222C7" w:rsidRDefault="00C5428B" w:rsidP="002E43F1">
      <w:pPr>
        <w:jc w:val="both"/>
        <w:rPr>
          <w:rFonts w:ascii="Times New Roman" w:hAnsi="Times New Roman" w:cs="Times New Roman"/>
          <w:b/>
          <w:bCs/>
        </w:rPr>
      </w:pPr>
      <w:r w:rsidRPr="008222C7">
        <w:rPr>
          <w:rFonts w:ascii="Times New Roman" w:hAnsi="Times New Roman" w:cs="Times New Roman"/>
          <w:b/>
          <w:bCs/>
          <w:noProof/>
        </w:rPr>
        <w:lastRenderedPageBreak/>
        <w:drawing>
          <wp:inline distT="0" distB="0" distL="0" distR="0" wp14:anchorId="0E1DA960" wp14:editId="504114CD">
            <wp:extent cx="5943600" cy="6417310"/>
            <wp:effectExtent l="0" t="0" r="0" b="0"/>
            <wp:docPr id="4628215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821534" name="Picture 1" descr="A screenshot of a computer&#10;&#10;Description automatically generated"/>
                    <pic:cNvPicPr/>
                  </pic:nvPicPr>
                  <pic:blipFill>
                    <a:blip r:embed="rId15"/>
                    <a:stretch>
                      <a:fillRect/>
                    </a:stretch>
                  </pic:blipFill>
                  <pic:spPr>
                    <a:xfrm>
                      <a:off x="0" y="0"/>
                      <a:ext cx="5943600" cy="6417310"/>
                    </a:xfrm>
                    <a:prstGeom prst="rect">
                      <a:avLst/>
                    </a:prstGeom>
                  </pic:spPr>
                </pic:pic>
              </a:graphicData>
            </a:graphic>
          </wp:inline>
        </w:drawing>
      </w:r>
    </w:p>
    <w:p w14:paraId="707AFE8D" w14:textId="77777777" w:rsidR="002E43F1" w:rsidRPr="008222C7" w:rsidRDefault="002E43F1" w:rsidP="002E43F1">
      <w:pPr>
        <w:jc w:val="both"/>
        <w:rPr>
          <w:b/>
          <w:bCs/>
          <w:sz w:val="20"/>
          <w:szCs w:val="20"/>
        </w:rPr>
      </w:pPr>
    </w:p>
    <w:p w14:paraId="39845B4A" w14:textId="77777777" w:rsidR="002E43F1" w:rsidRPr="008222C7" w:rsidRDefault="002E43F1" w:rsidP="002E43F1">
      <w:pPr>
        <w:jc w:val="both"/>
        <w:rPr>
          <w:rFonts w:ascii="Times New Roman" w:hAnsi="Times New Roman" w:cs="Times New Roman"/>
        </w:rPr>
      </w:pPr>
      <w:bookmarkStart w:id="4" w:name="_Hlk165383385"/>
      <w:r w:rsidRPr="008222C7">
        <w:rPr>
          <w:rFonts w:ascii="Times New Roman" w:hAnsi="Times New Roman" w:cs="Times New Roman"/>
          <w:b/>
          <w:bCs/>
        </w:rPr>
        <w:t>Supplemental Figure 5. Inhibition of MALT1 sensitizes BCL10 mutants but does not overcome all oncogenic signaling.</w:t>
      </w:r>
      <w:bookmarkEnd w:id="4"/>
      <w:r w:rsidRPr="008222C7">
        <w:rPr>
          <w:rFonts w:ascii="Times New Roman" w:hAnsi="Times New Roman" w:cs="Times New Roman"/>
          <w:b/>
          <w:bCs/>
        </w:rPr>
        <w:t xml:space="preserve"> A. </w:t>
      </w:r>
      <w:r w:rsidRPr="008222C7">
        <w:rPr>
          <w:rFonts w:ascii="Times New Roman" w:hAnsi="Times New Roman" w:cs="Times New Roman"/>
        </w:rPr>
        <w:t>Western blot of RIVA and HBL1 cells induced with doxycycline for 24 hours and probed for CYLD, A20, BCL10, and PPIB.</w:t>
      </w:r>
      <w:r w:rsidRPr="008222C7">
        <w:rPr>
          <w:rFonts w:ascii="Times New Roman" w:hAnsi="Times New Roman" w:cs="Times New Roman"/>
          <w:b/>
          <w:bCs/>
        </w:rPr>
        <w:t xml:space="preserve"> B </w:t>
      </w:r>
      <w:r w:rsidRPr="008222C7">
        <w:rPr>
          <w:rFonts w:ascii="Times New Roman" w:hAnsi="Times New Roman" w:cs="Times New Roman"/>
        </w:rPr>
        <w:t xml:space="preserve">Dose response viability assays of RIVA and HBL1 cells treated with the MALT1 inhibitors MI-2 and safimaltib. </w:t>
      </w:r>
      <w:r w:rsidRPr="008222C7">
        <w:rPr>
          <w:rFonts w:ascii="Times New Roman" w:hAnsi="Times New Roman" w:cs="Times New Roman"/>
          <w:b/>
          <w:bCs/>
        </w:rPr>
        <w:t xml:space="preserve">C. </w:t>
      </w:r>
      <w:r w:rsidRPr="008222C7">
        <w:rPr>
          <w:rFonts w:ascii="Times New Roman" w:hAnsi="Times New Roman" w:cs="Times New Roman"/>
        </w:rPr>
        <w:t xml:space="preserve">Western blot of doxycycline induced RIVA cells treated with DMSO or MI-2 for 24 hours. </w:t>
      </w:r>
      <w:r w:rsidRPr="008222C7">
        <w:rPr>
          <w:rFonts w:ascii="Times New Roman" w:hAnsi="Times New Roman" w:cs="Times New Roman"/>
          <w:b/>
          <w:bCs/>
        </w:rPr>
        <w:t>D. &amp; E.</w:t>
      </w:r>
      <w:r w:rsidRPr="008222C7">
        <w:rPr>
          <w:rFonts w:ascii="Times New Roman" w:hAnsi="Times New Roman" w:cs="Times New Roman"/>
        </w:rPr>
        <w:t xml:space="preserve"> Heatmaps of Bliss synergy scores from doxycycline-induced RIVA cells treated with various drug combinations.  </w:t>
      </w:r>
    </w:p>
    <w:p w14:paraId="6AD23D0D" w14:textId="77777777" w:rsidR="00831931" w:rsidRPr="008222C7" w:rsidRDefault="00831931" w:rsidP="002E43F1">
      <w:pPr>
        <w:jc w:val="both"/>
        <w:rPr>
          <w:rFonts w:ascii="Times New Roman" w:hAnsi="Times New Roman" w:cs="Times New Roman"/>
        </w:rPr>
      </w:pPr>
    </w:p>
    <w:p w14:paraId="3BDC9BF0" w14:textId="77777777" w:rsidR="00831931" w:rsidRPr="008222C7" w:rsidRDefault="00831931" w:rsidP="002E43F1">
      <w:pPr>
        <w:jc w:val="both"/>
        <w:rPr>
          <w:rFonts w:ascii="Times New Roman" w:hAnsi="Times New Roman" w:cs="Times New Roman"/>
        </w:rPr>
      </w:pPr>
    </w:p>
    <w:p w14:paraId="62BA6AB7" w14:textId="72D78E09" w:rsidR="00296F9A" w:rsidRPr="008222C7" w:rsidRDefault="00F4495A" w:rsidP="00296F9A">
      <w:pPr>
        <w:jc w:val="center"/>
        <w:rPr>
          <w:rFonts w:ascii="Times New Roman" w:hAnsi="Times New Roman" w:cs="Times New Roman"/>
          <w:b/>
          <w:bCs/>
        </w:rPr>
      </w:pPr>
      <w:r w:rsidRPr="008222C7">
        <w:rPr>
          <w:noProof/>
          <w14:ligatures w14:val="standardContextual"/>
        </w:rPr>
        <w:lastRenderedPageBreak/>
        <w:drawing>
          <wp:inline distT="0" distB="0" distL="0" distR="0" wp14:anchorId="5270E8A7" wp14:editId="60AABB89">
            <wp:extent cx="5943600" cy="2404745"/>
            <wp:effectExtent l="0" t="0" r="0" b="0"/>
            <wp:docPr id="1539757099" name="Picture 1" descr="A comparison of different colored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57099" name="Picture 1" descr="A comparison of different colored graphs&#10;&#10;Description automatically generated with medium confidence"/>
                    <pic:cNvPicPr/>
                  </pic:nvPicPr>
                  <pic:blipFill>
                    <a:blip r:embed="rId16"/>
                    <a:stretch>
                      <a:fillRect/>
                    </a:stretch>
                  </pic:blipFill>
                  <pic:spPr>
                    <a:xfrm>
                      <a:off x="0" y="0"/>
                      <a:ext cx="5943600" cy="2404745"/>
                    </a:xfrm>
                    <a:prstGeom prst="rect">
                      <a:avLst/>
                    </a:prstGeom>
                  </pic:spPr>
                </pic:pic>
              </a:graphicData>
            </a:graphic>
          </wp:inline>
        </w:drawing>
      </w:r>
    </w:p>
    <w:p w14:paraId="30E85EFE" w14:textId="77777777" w:rsidR="00296F9A" w:rsidRPr="008222C7" w:rsidRDefault="00296F9A" w:rsidP="00296F9A">
      <w:pPr>
        <w:rPr>
          <w:rFonts w:ascii="Times New Roman" w:hAnsi="Times New Roman" w:cs="Times New Roman"/>
          <w:b/>
          <w:bCs/>
        </w:rPr>
      </w:pPr>
    </w:p>
    <w:p w14:paraId="4AE12752" w14:textId="127EC9E0" w:rsidR="00296F9A" w:rsidRPr="008222C7" w:rsidRDefault="00296F9A" w:rsidP="00296F9A">
      <w:pPr>
        <w:rPr>
          <w:rFonts w:ascii="Times New Roman" w:hAnsi="Times New Roman" w:cs="Times New Roman"/>
        </w:rPr>
      </w:pPr>
      <w:r w:rsidRPr="008222C7">
        <w:rPr>
          <w:rFonts w:ascii="Times New Roman" w:hAnsi="Times New Roman" w:cs="Times New Roman"/>
          <w:b/>
          <w:bCs/>
        </w:rPr>
        <w:t xml:space="preserve">Supplemental Figure 6. </w:t>
      </w:r>
      <w:r w:rsidRPr="008222C7">
        <w:rPr>
          <w:rFonts w:ascii="Times New Roman" w:hAnsi="Times New Roman" w:cs="Times New Roman"/>
        </w:rPr>
        <w:t>Single agent venetoclax treatment in DLBCL cell lines</w:t>
      </w:r>
      <w:r w:rsidR="007E7A90" w:rsidRPr="008222C7">
        <w:rPr>
          <w:rFonts w:ascii="Times New Roman" w:hAnsi="Times New Roman" w:cs="Times New Roman"/>
        </w:rPr>
        <w:t xml:space="preserve"> and resistance in BCL10 mutants in HBL-1 cell lines</w:t>
      </w:r>
      <w:r w:rsidRPr="008222C7">
        <w:rPr>
          <w:rFonts w:ascii="Times New Roman" w:hAnsi="Times New Roman" w:cs="Times New Roman"/>
        </w:rPr>
        <w:t>.</w:t>
      </w:r>
    </w:p>
    <w:p w14:paraId="3AAE4DE1" w14:textId="77777777" w:rsidR="00296F9A" w:rsidRPr="008222C7" w:rsidRDefault="00296F9A" w:rsidP="00296F9A">
      <w:pPr>
        <w:rPr>
          <w:rFonts w:ascii="Times New Roman" w:hAnsi="Times New Roman" w:cs="Times New Roman"/>
          <w:color w:val="000000" w:themeColor="text1"/>
        </w:rPr>
      </w:pPr>
    </w:p>
    <w:p w14:paraId="7E597660" w14:textId="4BEE8974" w:rsidR="00296F9A" w:rsidRDefault="00296F9A" w:rsidP="002E43F1">
      <w:pPr>
        <w:jc w:val="both"/>
        <w:rPr>
          <w:rFonts w:ascii="Times New Roman" w:hAnsi="Times New Roman" w:cs="Times New Roman"/>
          <w:b/>
          <w:bCs/>
        </w:rPr>
      </w:pPr>
    </w:p>
    <w:p w14:paraId="68937A2C" w14:textId="77777777" w:rsidR="007D1834" w:rsidRDefault="007D1834" w:rsidP="002E43F1">
      <w:pPr>
        <w:jc w:val="both"/>
        <w:rPr>
          <w:rFonts w:ascii="Times New Roman" w:hAnsi="Times New Roman" w:cs="Times New Roman"/>
          <w:b/>
          <w:bCs/>
        </w:rPr>
      </w:pPr>
    </w:p>
    <w:p w14:paraId="5B1536D3" w14:textId="77777777" w:rsidR="007D1834" w:rsidRDefault="007D1834" w:rsidP="002E43F1">
      <w:pPr>
        <w:jc w:val="both"/>
        <w:rPr>
          <w:rFonts w:ascii="Times New Roman" w:hAnsi="Times New Roman" w:cs="Times New Roman"/>
          <w:b/>
          <w:bCs/>
        </w:rPr>
      </w:pPr>
    </w:p>
    <w:p w14:paraId="0EAD42A2" w14:textId="77777777" w:rsidR="007D1834" w:rsidRDefault="007D1834" w:rsidP="002E43F1">
      <w:pPr>
        <w:jc w:val="both"/>
        <w:rPr>
          <w:rFonts w:ascii="Times New Roman" w:hAnsi="Times New Roman" w:cs="Times New Roman"/>
          <w:b/>
          <w:bCs/>
        </w:rPr>
      </w:pPr>
    </w:p>
    <w:p w14:paraId="22FC8577" w14:textId="77777777" w:rsidR="007D1834" w:rsidRDefault="007D1834" w:rsidP="002E43F1">
      <w:pPr>
        <w:jc w:val="both"/>
        <w:rPr>
          <w:rFonts w:ascii="Times New Roman" w:hAnsi="Times New Roman" w:cs="Times New Roman"/>
          <w:b/>
          <w:bCs/>
        </w:rPr>
      </w:pPr>
    </w:p>
    <w:p w14:paraId="2134EBC9" w14:textId="77777777" w:rsidR="007D1834" w:rsidRDefault="007D1834" w:rsidP="002E43F1">
      <w:pPr>
        <w:jc w:val="both"/>
        <w:rPr>
          <w:rFonts w:ascii="Times New Roman" w:hAnsi="Times New Roman" w:cs="Times New Roman"/>
          <w:b/>
          <w:bCs/>
        </w:rPr>
      </w:pPr>
    </w:p>
    <w:p w14:paraId="52D66DE8" w14:textId="77777777" w:rsidR="007D1834" w:rsidRDefault="007D1834" w:rsidP="002E43F1">
      <w:pPr>
        <w:jc w:val="both"/>
        <w:rPr>
          <w:rFonts w:ascii="Times New Roman" w:hAnsi="Times New Roman" w:cs="Times New Roman"/>
          <w:b/>
          <w:bCs/>
        </w:rPr>
      </w:pPr>
    </w:p>
    <w:p w14:paraId="370E444C" w14:textId="77777777" w:rsidR="007D1834" w:rsidRDefault="007D1834" w:rsidP="002E43F1">
      <w:pPr>
        <w:jc w:val="both"/>
        <w:rPr>
          <w:rFonts w:ascii="Times New Roman" w:hAnsi="Times New Roman" w:cs="Times New Roman"/>
          <w:b/>
          <w:bCs/>
        </w:rPr>
      </w:pPr>
    </w:p>
    <w:p w14:paraId="0BC60A6B" w14:textId="77777777" w:rsidR="007D1834" w:rsidRDefault="007D1834" w:rsidP="002E43F1">
      <w:pPr>
        <w:jc w:val="both"/>
        <w:rPr>
          <w:rFonts w:ascii="Times New Roman" w:hAnsi="Times New Roman" w:cs="Times New Roman"/>
          <w:b/>
          <w:bCs/>
        </w:rPr>
      </w:pPr>
    </w:p>
    <w:p w14:paraId="2069A3FE" w14:textId="77777777" w:rsidR="007D1834" w:rsidRDefault="007D1834" w:rsidP="002E43F1">
      <w:pPr>
        <w:jc w:val="both"/>
        <w:rPr>
          <w:rFonts w:ascii="Times New Roman" w:hAnsi="Times New Roman" w:cs="Times New Roman"/>
          <w:b/>
          <w:bCs/>
        </w:rPr>
      </w:pPr>
    </w:p>
    <w:p w14:paraId="144458DF" w14:textId="77777777" w:rsidR="007D1834" w:rsidRDefault="007D1834" w:rsidP="002E43F1">
      <w:pPr>
        <w:jc w:val="both"/>
        <w:rPr>
          <w:rFonts w:ascii="Times New Roman" w:hAnsi="Times New Roman" w:cs="Times New Roman"/>
          <w:b/>
          <w:bCs/>
        </w:rPr>
      </w:pPr>
    </w:p>
    <w:p w14:paraId="5B543B4E" w14:textId="77777777" w:rsidR="007D1834" w:rsidRDefault="007D1834" w:rsidP="002E43F1">
      <w:pPr>
        <w:jc w:val="both"/>
        <w:rPr>
          <w:rFonts w:ascii="Times New Roman" w:hAnsi="Times New Roman" w:cs="Times New Roman"/>
          <w:b/>
          <w:bCs/>
        </w:rPr>
      </w:pPr>
    </w:p>
    <w:p w14:paraId="007E8CC9" w14:textId="77777777" w:rsidR="007D1834" w:rsidRDefault="007D1834" w:rsidP="002E43F1">
      <w:pPr>
        <w:jc w:val="both"/>
        <w:rPr>
          <w:rFonts w:ascii="Times New Roman" w:hAnsi="Times New Roman" w:cs="Times New Roman"/>
          <w:b/>
          <w:bCs/>
        </w:rPr>
      </w:pPr>
    </w:p>
    <w:p w14:paraId="16507551" w14:textId="77777777" w:rsidR="007D1834" w:rsidRDefault="007D1834" w:rsidP="002E43F1">
      <w:pPr>
        <w:jc w:val="both"/>
        <w:rPr>
          <w:rFonts w:ascii="Times New Roman" w:hAnsi="Times New Roman" w:cs="Times New Roman"/>
          <w:b/>
          <w:bCs/>
        </w:rPr>
      </w:pPr>
    </w:p>
    <w:p w14:paraId="5C0E3D6D" w14:textId="77777777" w:rsidR="007D1834" w:rsidRDefault="007D1834" w:rsidP="002E43F1">
      <w:pPr>
        <w:jc w:val="both"/>
        <w:rPr>
          <w:rFonts w:ascii="Times New Roman" w:hAnsi="Times New Roman" w:cs="Times New Roman"/>
          <w:b/>
          <w:bCs/>
        </w:rPr>
      </w:pPr>
    </w:p>
    <w:p w14:paraId="186E10E0" w14:textId="77777777" w:rsidR="007D1834" w:rsidRDefault="007D1834" w:rsidP="002E43F1">
      <w:pPr>
        <w:jc w:val="both"/>
        <w:rPr>
          <w:rFonts w:ascii="Times New Roman" w:hAnsi="Times New Roman" w:cs="Times New Roman"/>
          <w:b/>
          <w:bCs/>
        </w:rPr>
      </w:pPr>
    </w:p>
    <w:p w14:paraId="3C511E35" w14:textId="77777777" w:rsidR="007D1834" w:rsidRDefault="007D1834" w:rsidP="002E43F1">
      <w:pPr>
        <w:jc w:val="both"/>
        <w:rPr>
          <w:rFonts w:ascii="Times New Roman" w:hAnsi="Times New Roman" w:cs="Times New Roman"/>
          <w:b/>
          <w:bCs/>
        </w:rPr>
      </w:pPr>
    </w:p>
    <w:p w14:paraId="29BBEA33" w14:textId="77777777" w:rsidR="007D1834" w:rsidRDefault="007D1834" w:rsidP="002E43F1">
      <w:pPr>
        <w:jc w:val="both"/>
        <w:rPr>
          <w:rFonts w:ascii="Times New Roman" w:hAnsi="Times New Roman" w:cs="Times New Roman"/>
          <w:b/>
          <w:bCs/>
        </w:rPr>
      </w:pPr>
    </w:p>
    <w:p w14:paraId="12BB65C1" w14:textId="77777777" w:rsidR="007D1834" w:rsidRPr="008222C7" w:rsidRDefault="007D1834" w:rsidP="002E43F1">
      <w:pPr>
        <w:jc w:val="both"/>
        <w:rPr>
          <w:rFonts w:ascii="Times New Roman" w:hAnsi="Times New Roman" w:cs="Times New Roman"/>
          <w:b/>
          <w:bCs/>
        </w:rPr>
      </w:pPr>
    </w:p>
    <w:p w14:paraId="0D0D7C82" w14:textId="77777777" w:rsidR="00296F9A" w:rsidRPr="008222C7" w:rsidRDefault="00296F9A" w:rsidP="002E43F1">
      <w:pPr>
        <w:jc w:val="both"/>
        <w:rPr>
          <w:rFonts w:ascii="Times New Roman" w:hAnsi="Times New Roman" w:cs="Times New Roman"/>
        </w:rPr>
      </w:pPr>
    </w:p>
    <w:p w14:paraId="7450B0C3" w14:textId="4CCBECD2" w:rsidR="00831931" w:rsidRPr="008222C7" w:rsidRDefault="009C2F16" w:rsidP="002E43F1">
      <w:pPr>
        <w:jc w:val="both"/>
        <w:rPr>
          <w:rFonts w:ascii="Times New Roman" w:hAnsi="Times New Roman" w:cs="Times New Roman"/>
        </w:rPr>
      </w:pPr>
      <w:r w:rsidRPr="008222C7">
        <w:rPr>
          <w:noProof/>
          <w14:ligatures w14:val="standardContextual"/>
        </w:rPr>
        <w:lastRenderedPageBreak/>
        <w:drawing>
          <wp:inline distT="0" distB="0" distL="0" distR="0" wp14:anchorId="4649103A" wp14:editId="4DC8EBE6">
            <wp:extent cx="6250075" cy="1891048"/>
            <wp:effectExtent l="0" t="0" r="0" b="1270"/>
            <wp:docPr id="2115456153" name="Picture 1" descr="A red and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56153" name="Picture 1" descr="A red and green squares&#10;&#10;Description automatically generated"/>
                    <pic:cNvPicPr/>
                  </pic:nvPicPr>
                  <pic:blipFill>
                    <a:blip r:embed="rId17"/>
                    <a:stretch>
                      <a:fillRect/>
                    </a:stretch>
                  </pic:blipFill>
                  <pic:spPr>
                    <a:xfrm>
                      <a:off x="0" y="0"/>
                      <a:ext cx="6275081" cy="1898614"/>
                    </a:xfrm>
                    <a:prstGeom prst="rect">
                      <a:avLst/>
                    </a:prstGeom>
                  </pic:spPr>
                </pic:pic>
              </a:graphicData>
            </a:graphic>
          </wp:inline>
        </w:drawing>
      </w:r>
    </w:p>
    <w:p w14:paraId="6CB8209B" w14:textId="77777777" w:rsidR="009C2F16" w:rsidRPr="008222C7" w:rsidRDefault="009C2F16" w:rsidP="002E43F1">
      <w:pPr>
        <w:jc w:val="both"/>
        <w:rPr>
          <w:rFonts w:ascii="Times New Roman" w:hAnsi="Times New Roman" w:cs="Times New Roman"/>
        </w:rPr>
      </w:pPr>
    </w:p>
    <w:p w14:paraId="1E8B181E" w14:textId="0E70B3C4" w:rsidR="009C2F16" w:rsidRDefault="009C2F16" w:rsidP="002E43F1">
      <w:pPr>
        <w:jc w:val="both"/>
        <w:rPr>
          <w:rFonts w:ascii="Times New Roman" w:hAnsi="Times New Roman" w:cs="Times New Roman"/>
        </w:rPr>
      </w:pPr>
      <w:r w:rsidRPr="008222C7">
        <w:rPr>
          <w:noProof/>
          <w14:ligatures w14:val="standardContextual"/>
        </w:rPr>
        <w:drawing>
          <wp:inline distT="0" distB="0" distL="0" distR="0" wp14:anchorId="14AD1EED" wp14:editId="2DBADBA6">
            <wp:extent cx="6310365" cy="2306547"/>
            <wp:effectExtent l="0" t="0" r="1905" b="5080"/>
            <wp:docPr id="1027477883"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77883" name="Picture 1" descr="A screenshot of a graph&#10;&#10;Description automatically generated"/>
                    <pic:cNvPicPr/>
                  </pic:nvPicPr>
                  <pic:blipFill rotWithShape="1">
                    <a:blip r:embed="rId18"/>
                    <a:srcRect l="1468"/>
                    <a:stretch/>
                  </pic:blipFill>
                  <pic:spPr bwMode="auto">
                    <a:xfrm>
                      <a:off x="0" y="0"/>
                      <a:ext cx="6360786" cy="2324977"/>
                    </a:xfrm>
                    <a:prstGeom prst="rect">
                      <a:avLst/>
                    </a:prstGeom>
                    <a:ln>
                      <a:noFill/>
                    </a:ln>
                    <a:extLst>
                      <a:ext uri="{53640926-AAD7-44D8-BBD7-CCE9431645EC}">
                        <a14:shadowObscured xmlns:a14="http://schemas.microsoft.com/office/drawing/2010/main"/>
                      </a:ext>
                    </a:extLst>
                  </pic:spPr>
                </pic:pic>
              </a:graphicData>
            </a:graphic>
          </wp:inline>
        </w:drawing>
      </w:r>
    </w:p>
    <w:p w14:paraId="2C4C710D" w14:textId="41677ADA" w:rsidR="007D1834" w:rsidRPr="007D1834" w:rsidRDefault="007D1834" w:rsidP="007D1834">
      <w:pPr>
        <w:rPr>
          <w:rFonts w:ascii="Times New Roman" w:hAnsi="Times New Roman" w:cs="Times New Roman"/>
          <w:b/>
          <w:bCs/>
          <w:sz w:val="28"/>
          <w:szCs w:val="28"/>
        </w:rPr>
      </w:pPr>
      <w:r w:rsidRPr="007D1834">
        <w:rPr>
          <w:rFonts w:ascii="Times New Roman" w:hAnsi="Times New Roman" w:cs="Times New Roman"/>
          <w:b/>
          <w:bCs/>
          <w:noProof/>
          <w:sz w:val="28"/>
          <w:szCs w:val="28"/>
        </w:rPr>
        <w:drawing>
          <wp:inline distT="0" distB="0" distL="0" distR="0" wp14:anchorId="08ED9B5D" wp14:editId="2A8236EB">
            <wp:extent cx="4652387" cy="1853474"/>
            <wp:effectExtent l="0" t="0" r="0" b="1270"/>
            <wp:docPr id="105399154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91540" name="Picture 1" descr="A screenshot of a computer&#10;&#10;Description automatically generated"/>
                    <pic:cNvPicPr/>
                  </pic:nvPicPr>
                  <pic:blipFill rotWithShape="1">
                    <a:blip r:embed="rId19"/>
                    <a:srcRect l="21642" t="24437" r="17654" b="38376"/>
                    <a:stretch/>
                  </pic:blipFill>
                  <pic:spPr bwMode="auto">
                    <a:xfrm>
                      <a:off x="0" y="0"/>
                      <a:ext cx="4706352" cy="1874973"/>
                    </a:xfrm>
                    <a:prstGeom prst="rect">
                      <a:avLst/>
                    </a:prstGeom>
                    <a:ln>
                      <a:noFill/>
                    </a:ln>
                    <a:extLst>
                      <a:ext uri="{53640926-AAD7-44D8-BBD7-CCE9431645EC}">
                        <a14:shadowObscured xmlns:a14="http://schemas.microsoft.com/office/drawing/2010/main"/>
                      </a:ext>
                    </a:extLst>
                  </pic:spPr>
                </pic:pic>
              </a:graphicData>
            </a:graphic>
          </wp:inline>
        </w:drawing>
      </w:r>
    </w:p>
    <w:p w14:paraId="0AE863E0" w14:textId="77777777" w:rsidR="00831931" w:rsidRPr="008222C7" w:rsidRDefault="00831931" w:rsidP="002E43F1">
      <w:pPr>
        <w:jc w:val="both"/>
        <w:rPr>
          <w:rFonts w:ascii="Times New Roman" w:hAnsi="Times New Roman" w:cs="Times New Roman"/>
        </w:rPr>
      </w:pPr>
    </w:p>
    <w:p w14:paraId="03C4A170" w14:textId="2AC0CC39" w:rsidR="007D1834" w:rsidRDefault="00831931" w:rsidP="007D1834">
      <w:pPr>
        <w:jc w:val="both"/>
        <w:rPr>
          <w:rFonts w:ascii="Times New Roman" w:hAnsi="Times New Roman" w:cs="Times New Roman"/>
        </w:rPr>
      </w:pPr>
      <w:r w:rsidRPr="008222C7">
        <w:rPr>
          <w:rFonts w:ascii="Times New Roman" w:hAnsi="Times New Roman" w:cs="Times New Roman"/>
          <w:b/>
          <w:bCs/>
        </w:rPr>
        <w:t xml:space="preserve">Supplemental Figure </w:t>
      </w:r>
      <w:r w:rsidR="00296F9A" w:rsidRPr="008222C7">
        <w:rPr>
          <w:rFonts w:ascii="Times New Roman" w:hAnsi="Times New Roman" w:cs="Times New Roman"/>
          <w:b/>
          <w:bCs/>
        </w:rPr>
        <w:t>7</w:t>
      </w:r>
      <w:r w:rsidRPr="008222C7">
        <w:rPr>
          <w:rFonts w:ascii="Times New Roman" w:hAnsi="Times New Roman" w:cs="Times New Roman"/>
          <w:b/>
          <w:bCs/>
        </w:rPr>
        <w:t>.</w:t>
      </w:r>
      <w:r w:rsidRPr="008222C7">
        <w:rPr>
          <w:rFonts w:ascii="Times New Roman" w:hAnsi="Times New Roman" w:cs="Times New Roman"/>
        </w:rPr>
        <w:t xml:space="preserve"> </w:t>
      </w:r>
      <w:r w:rsidR="007D1834" w:rsidRPr="007D1834">
        <w:rPr>
          <w:rFonts w:ascii="Times New Roman" w:hAnsi="Times New Roman" w:cs="Times New Roman"/>
          <w:b/>
          <w:bCs/>
        </w:rPr>
        <w:t>A</w:t>
      </w:r>
      <w:r w:rsidR="007D1834">
        <w:rPr>
          <w:rFonts w:ascii="Times New Roman" w:hAnsi="Times New Roman" w:cs="Times New Roman"/>
          <w:b/>
          <w:bCs/>
        </w:rPr>
        <w:t xml:space="preserve">. </w:t>
      </w:r>
      <w:r w:rsidRPr="008222C7">
        <w:rPr>
          <w:rFonts w:ascii="Times New Roman" w:hAnsi="Times New Roman" w:cs="Times New Roman"/>
        </w:rPr>
        <w:t xml:space="preserve">Synergy of </w:t>
      </w:r>
      <w:r w:rsidR="009C2F16" w:rsidRPr="008222C7">
        <w:rPr>
          <w:rFonts w:ascii="Times New Roman" w:hAnsi="Times New Roman" w:cs="Times New Roman"/>
        </w:rPr>
        <w:t xml:space="preserve">Venetoclax with </w:t>
      </w:r>
      <w:r w:rsidRPr="008222C7">
        <w:rPr>
          <w:rFonts w:ascii="Times New Roman" w:hAnsi="Times New Roman" w:cs="Times New Roman"/>
        </w:rPr>
        <w:t>covalent BTKis</w:t>
      </w:r>
      <w:r w:rsidR="009C2F16" w:rsidRPr="008222C7">
        <w:rPr>
          <w:rFonts w:ascii="Times New Roman" w:hAnsi="Times New Roman" w:cs="Times New Roman"/>
        </w:rPr>
        <w:t xml:space="preserve"> </w:t>
      </w:r>
      <w:r w:rsidRPr="008222C7">
        <w:rPr>
          <w:rFonts w:ascii="Times New Roman" w:hAnsi="Times New Roman" w:cs="Times New Roman"/>
        </w:rPr>
        <w:t>in RIVA cells.</w:t>
      </w:r>
      <w:r w:rsidR="007D1834">
        <w:rPr>
          <w:rFonts w:ascii="Times New Roman" w:hAnsi="Times New Roman" w:cs="Times New Roman"/>
        </w:rPr>
        <w:t xml:space="preserve"> </w:t>
      </w:r>
      <w:r w:rsidR="007D1834" w:rsidRPr="007D1834">
        <w:rPr>
          <w:rFonts w:ascii="Times New Roman" w:hAnsi="Times New Roman" w:cs="Times New Roman"/>
          <w:b/>
          <w:bCs/>
        </w:rPr>
        <w:t>B.</w:t>
      </w:r>
      <w:r w:rsidR="007D1834">
        <w:rPr>
          <w:rFonts w:ascii="Times New Roman" w:hAnsi="Times New Roman" w:cs="Times New Roman"/>
        </w:rPr>
        <w:t xml:space="preserve"> </w:t>
      </w:r>
      <w:r w:rsidR="007D1834" w:rsidRPr="008222C7">
        <w:rPr>
          <w:rFonts w:ascii="Times New Roman" w:hAnsi="Times New Roman" w:cs="Times New Roman"/>
        </w:rPr>
        <w:t xml:space="preserve">Synergy of Venetoclax with </w:t>
      </w:r>
      <w:r w:rsidR="007D1834">
        <w:rPr>
          <w:rFonts w:ascii="Times New Roman" w:hAnsi="Times New Roman" w:cs="Times New Roman"/>
        </w:rPr>
        <w:t>Capivasertib</w:t>
      </w:r>
      <w:r w:rsidR="007D1834" w:rsidRPr="008222C7">
        <w:rPr>
          <w:rFonts w:ascii="Times New Roman" w:hAnsi="Times New Roman" w:cs="Times New Roman"/>
        </w:rPr>
        <w:t xml:space="preserve"> in RIVA cells.</w:t>
      </w:r>
      <w:r w:rsidR="007D1834">
        <w:rPr>
          <w:rFonts w:ascii="Times New Roman" w:hAnsi="Times New Roman" w:cs="Times New Roman"/>
        </w:rPr>
        <w:t xml:space="preserve"> C. Annexin V apoptosis assay of RIVA and HBL1 cells containing BCL10 R58Q and S136X mutants treated with venetoclax (2nM for RIVA, 5uM for HBL1), rapamycin (2nM) or the combination.</w:t>
      </w:r>
    </w:p>
    <w:p w14:paraId="6F1DB240" w14:textId="2971EE60" w:rsidR="007D1834" w:rsidRPr="008222C7" w:rsidRDefault="007D1834" w:rsidP="007D1834">
      <w:pPr>
        <w:jc w:val="both"/>
        <w:rPr>
          <w:rFonts w:ascii="Times New Roman" w:hAnsi="Times New Roman" w:cs="Times New Roman"/>
        </w:rPr>
      </w:pPr>
    </w:p>
    <w:p w14:paraId="6F36A518" w14:textId="614C2521" w:rsidR="00831931" w:rsidRPr="008222C7" w:rsidRDefault="00831931" w:rsidP="002E43F1">
      <w:pPr>
        <w:jc w:val="both"/>
        <w:rPr>
          <w:rFonts w:ascii="Times New Roman" w:hAnsi="Times New Roman" w:cs="Times New Roman"/>
        </w:rPr>
      </w:pPr>
    </w:p>
    <w:p w14:paraId="653AB049" w14:textId="77777777" w:rsidR="00096FDB" w:rsidRPr="008222C7" w:rsidRDefault="00096FDB" w:rsidP="002E43F1">
      <w:pPr>
        <w:jc w:val="both"/>
        <w:rPr>
          <w:rFonts w:ascii="Times New Roman" w:hAnsi="Times New Roman" w:cs="Times New Roman"/>
        </w:rPr>
      </w:pPr>
    </w:p>
    <w:p w14:paraId="3A81DEFF" w14:textId="77777777" w:rsidR="00296F9A" w:rsidRPr="008222C7" w:rsidRDefault="00296F9A" w:rsidP="002E43F1">
      <w:pPr>
        <w:jc w:val="both"/>
        <w:rPr>
          <w:rFonts w:ascii="Times New Roman" w:hAnsi="Times New Roman" w:cs="Times New Roman"/>
        </w:rPr>
      </w:pPr>
    </w:p>
    <w:p w14:paraId="60174EFC" w14:textId="4F79E9A3" w:rsidR="00296F9A" w:rsidRPr="008222C7" w:rsidRDefault="00296F9A" w:rsidP="00296F9A">
      <w:pPr>
        <w:jc w:val="both"/>
        <w:rPr>
          <w:rFonts w:ascii="Times New Roman" w:hAnsi="Times New Roman" w:cs="Times New Roman"/>
          <w:b/>
          <w:bCs/>
        </w:rPr>
      </w:pPr>
      <w:r w:rsidRPr="008222C7">
        <w:rPr>
          <w:rFonts w:ascii="Times New Roman" w:hAnsi="Times New Roman" w:cs="Times New Roman"/>
          <w:noProof/>
        </w:rPr>
        <w:lastRenderedPageBreak/>
        <w:drawing>
          <wp:inline distT="0" distB="0" distL="0" distR="0" wp14:anchorId="1304E6E3" wp14:editId="1238BD6D">
            <wp:extent cx="5943600" cy="1525279"/>
            <wp:effectExtent l="0" t="0" r="0" b="0"/>
            <wp:docPr id="2575235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2351" name="Picture 1" descr="A screenshot of a computer&#10;&#10;Description automatically generated"/>
                    <pic:cNvPicPr/>
                  </pic:nvPicPr>
                  <pic:blipFill rotWithShape="1">
                    <a:blip r:embed="rId20"/>
                    <a:srcRect l="18993" t="26176" r="13660" b="47247"/>
                    <a:stretch/>
                  </pic:blipFill>
                  <pic:spPr bwMode="auto">
                    <a:xfrm>
                      <a:off x="0" y="0"/>
                      <a:ext cx="5943600" cy="1525279"/>
                    </a:xfrm>
                    <a:prstGeom prst="rect">
                      <a:avLst/>
                    </a:prstGeom>
                    <a:ln>
                      <a:noFill/>
                    </a:ln>
                    <a:extLst>
                      <a:ext uri="{53640926-AAD7-44D8-BBD7-CCE9431645EC}">
                        <a14:shadowObscured xmlns:a14="http://schemas.microsoft.com/office/drawing/2010/main"/>
                      </a:ext>
                    </a:extLst>
                  </pic:spPr>
                </pic:pic>
              </a:graphicData>
            </a:graphic>
          </wp:inline>
        </w:drawing>
      </w:r>
    </w:p>
    <w:p w14:paraId="5D9FB5BB" w14:textId="77777777" w:rsidR="00296F9A" w:rsidRPr="008222C7" w:rsidRDefault="00296F9A" w:rsidP="00296F9A">
      <w:pPr>
        <w:jc w:val="both"/>
        <w:rPr>
          <w:rFonts w:ascii="Times New Roman" w:hAnsi="Times New Roman" w:cs="Times New Roman"/>
          <w:b/>
          <w:bCs/>
        </w:rPr>
      </w:pPr>
    </w:p>
    <w:p w14:paraId="0450ED7F" w14:textId="77777777" w:rsidR="00296F9A" w:rsidRPr="008222C7" w:rsidRDefault="00296F9A" w:rsidP="00296F9A">
      <w:pPr>
        <w:jc w:val="both"/>
        <w:rPr>
          <w:rFonts w:ascii="Times New Roman" w:hAnsi="Times New Roman" w:cs="Times New Roman"/>
          <w:b/>
          <w:bCs/>
        </w:rPr>
      </w:pPr>
    </w:p>
    <w:p w14:paraId="50A88648" w14:textId="432C8BD6" w:rsidR="00296F9A" w:rsidRPr="008222C7" w:rsidRDefault="00405920" w:rsidP="00405920">
      <w:pPr>
        <w:jc w:val="center"/>
        <w:rPr>
          <w:rFonts w:ascii="Times New Roman" w:hAnsi="Times New Roman" w:cs="Times New Roman"/>
          <w:b/>
          <w:bCs/>
        </w:rPr>
      </w:pPr>
      <w:r w:rsidRPr="008222C7">
        <w:rPr>
          <w:noProof/>
          <w14:ligatures w14:val="standardContextual"/>
        </w:rPr>
        <w:drawing>
          <wp:inline distT="0" distB="0" distL="0" distR="0" wp14:anchorId="3D2E0027" wp14:editId="6D29566E">
            <wp:extent cx="2438400" cy="2155986"/>
            <wp:effectExtent l="0" t="0" r="0" b="0"/>
            <wp:docPr id="2003613153"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3153" name="Picture 1" descr="A graph of different colored bars&#10;&#10;Description automatically generated"/>
                    <pic:cNvPicPr/>
                  </pic:nvPicPr>
                  <pic:blipFill>
                    <a:blip r:embed="rId21"/>
                    <a:stretch>
                      <a:fillRect/>
                    </a:stretch>
                  </pic:blipFill>
                  <pic:spPr>
                    <a:xfrm>
                      <a:off x="0" y="0"/>
                      <a:ext cx="2446005" cy="2162711"/>
                    </a:xfrm>
                    <a:prstGeom prst="rect">
                      <a:avLst/>
                    </a:prstGeom>
                  </pic:spPr>
                </pic:pic>
              </a:graphicData>
            </a:graphic>
          </wp:inline>
        </w:drawing>
      </w:r>
    </w:p>
    <w:p w14:paraId="67DE0E68" w14:textId="2B959518" w:rsidR="00296F9A" w:rsidRPr="008222C7" w:rsidRDefault="00296F9A" w:rsidP="00296F9A">
      <w:pPr>
        <w:rPr>
          <w:rFonts w:ascii="Times New Roman" w:hAnsi="Times New Roman" w:cs="Times New Roman"/>
        </w:rPr>
      </w:pPr>
      <w:r w:rsidRPr="008222C7">
        <w:rPr>
          <w:rFonts w:ascii="Times New Roman" w:hAnsi="Times New Roman" w:cs="Times New Roman"/>
          <w:b/>
          <w:bCs/>
        </w:rPr>
        <w:t>Supplemental Figure 8.</w:t>
      </w:r>
      <w:r w:rsidRPr="008222C7">
        <w:rPr>
          <w:rFonts w:ascii="Times New Roman" w:hAnsi="Times New Roman" w:cs="Times New Roman"/>
        </w:rPr>
        <w:t xml:space="preserve"> </w:t>
      </w:r>
      <w:r w:rsidRPr="008222C7">
        <w:rPr>
          <w:rFonts w:ascii="Times New Roman" w:hAnsi="Times New Roman" w:cs="Times New Roman"/>
          <w:b/>
          <w:bCs/>
        </w:rPr>
        <w:t>Sensitivity to Pirtobrutinib and Venetoclax combination is retained and enhanced in BCL10 mutants. A.</w:t>
      </w:r>
      <w:r w:rsidRPr="008222C7">
        <w:rPr>
          <w:rFonts w:ascii="Times New Roman" w:hAnsi="Times New Roman" w:cs="Times New Roman"/>
        </w:rPr>
        <w:t xml:space="preserve"> Triplicate western blots of RIVA cells treated with single agent and combination pirtobrutinib and venetoclax. </w:t>
      </w:r>
      <w:r w:rsidRPr="008222C7">
        <w:rPr>
          <w:rFonts w:ascii="Times New Roman" w:hAnsi="Times New Roman" w:cs="Times New Roman"/>
          <w:b/>
          <w:bCs/>
        </w:rPr>
        <w:t>B.</w:t>
      </w:r>
      <w:r w:rsidRPr="008222C7">
        <w:rPr>
          <w:rFonts w:ascii="Times New Roman" w:hAnsi="Times New Roman" w:cs="Times New Roman"/>
        </w:rPr>
        <w:t xml:space="preserve"> Densitometry analysis of cleaved caspase-9 in RIVA vector cells compared to BCL10 mutants. </w:t>
      </w:r>
    </w:p>
    <w:p w14:paraId="493256D0" w14:textId="4CDBAC95" w:rsidR="00296F9A" w:rsidRDefault="00296F9A" w:rsidP="002E43F1">
      <w:pPr>
        <w:jc w:val="both"/>
        <w:rPr>
          <w:rFonts w:ascii="Times New Roman" w:hAnsi="Times New Roman" w:cs="Times New Roman"/>
        </w:rPr>
      </w:pPr>
    </w:p>
    <w:p w14:paraId="2D379CB1" w14:textId="77777777" w:rsidR="004C5960" w:rsidRDefault="004C5960" w:rsidP="002E43F1">
      <w:pPr>
        <w:jc w:val="both"/>
        <w:rPr>
          <w:rFonts w:ascii="Times New Roman" w:hAnsi="Times New Roman" w:cs="Times New Roman"/>
        </w:rPr>
      </w:pPr>
    </w:p>
    <w:p w14:paraId="43D18E9D" w14:textId="77777777" w:rsidR="004C5960" w:rsidRDefault="004C5960" w:rsidP="002E43F1">
      <w:pPr>
        <w:jc w:val="both"/>
        <w:rPr>
          <w:rFonts w:ascii="Times New Roman" w:hAnsi="Times New Roman" w:cs="Times New Roman"/>
        </w:rPr>
      </w:pPr>
    </w:p>
    <w:p w14:paraId="34C87CB4" w14:textId="77777777" w:rsidR="004C5960" w:rsidRDefault="004C5960" w:rsidP="002E43F1">
      <w:pPr>
        <w:jc w:val="both"/>
        <w:rPr>
          <w:rFonts w:ascii="Times New Roman" w:hAnsi="Times New Roman" w:cs="Times New Roman"/>
        </w:rPr>
      </w:pPr>
    </w:p>
    <w:p w14:paraId="0D4A2AB6" w14:textId="77777777" w:rsidR="004C5960" w:rsidRPr="008222C7" w:rsidRDefault="004C5960" w:rsidP="002E43F1">
      <w:pPr>
        <w:jc w:val="both"/>
        <w:rPr>
          <w:rFonts w:ascii="Times New Roman" w:hAnsi="Times New Roman" w:cs="Times New Roman"/>
        </w:rPr>
      </w:pPr>
    </w:p>
    <w:p w14:paraId="181A2590" w14:textId="32FA1267" w:rsidR="00C5428B" w:rsidRPr="008222C7" w:rsidRDefault="00C5428B" w:rsidP="002E43F1">
      <w:pPr>
        <w:jc w:val="both"/>
        <w:rPr>
          <w:rFonts w:ascii="Times New Roman" w:hAnsi="Times New Roman" w:cs="Times New Roman"/>
          <w:b/>
          <w:bCs/>
        </w:rPr>
      </w:pPr>
      <w:bookmarkStart w:id="5" w:name="_Hlk165383394"/>
      <w:r w:rsidRPr="008222C7">
        <w:rPr>
          <w:rFonts w:ascii="Times New Roman" w:hAnsi="Times New Roman" w:cs="Times New Roman"/>
          <w:b/>
          <w:bCs/>
          <w:noProof/>
        </w:rPr>
        <w:lastRenderedPageBreak/>
        <w:drawing>
          <wp:inline distT="0" distB="0" distL="0" distR="0" wp14:anchorId="3EA0BDD4" wp14:editId="379F41A3">
            <wp:extent cx="5422900" cy="2806700"/>
            <wp:effectExtent l="0" t="0" r="0" b="0"/>
            <wp:docPr id="597435251" name="Picture 1" descr="A close-up of several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435251" name="Picture 1" descr="A close-up of several images&#10;&#10;Description automatically generated"/>
                    <pic:cNvPicPr/>
                  </pic:nvPicPr>
                  <pic:blipFill>
                    <a:blip r:embed="rId22"/>
                    <a:stretch>
                      <a:fillRect/>
                    </a:stretch>
                  </pic:blipFill>
                  <pic:spPr>
                    <a:xfrm>
                      <a:off x="0" y="0"/>
                      <a:ext cx="5422900" cy="2806700"/>
                    </a:xfrm>
                    <a:prstGeom prst="rect">
                      <a:avLst/>
                    </a:prstGeom>
                  </pic:spPr>
                </pic:pic>
              </a:graphicData>
            </a:graphic>
          </wp:inline>
        </w:drawing>
      </w:r>
    </w:p>
    <w:p w14:paraId="3C8151E6" w14:textId="77777777" w:rsidR="00C5428B" w:rsidRPr="008222C7" w:rsidRDefault="00C5428B" w:rsidP="002E43F1">
      <w:pPr>
        <w:jc w:val="both"/>
        <w:rPr>
          <w:rFonts w:ascii="Times New Roman" w:hAnsi="Times New Roman" w:cs="Times New Roman"/>
          <w:b/>
          <w:bCs/>
        </w:rPr>
      </w:pPr>
    </w:p>
    <w:p w14:paraId="4BADBF71" w14:textId="2ED49C2A" w:rsidR="00D1421B" w:rsidRPr="008222C7" w:rsidRDefault="002E43F1" w:rsidP="002E43F1">
      <w:pPr>
        <w:jc w:val="both"/>
        <w:rPr>
          <w:rFonts w:ascii="Times New Roman" w:hAnsi="Times New Roman" w:cs="Times New Roman"/>
        </w:rPr>
      </w:pPr>
      <w:r w:rsidRPr="008222C7">
        <w:rPr>
          <w:rFonts w:ascii="Times New Roman" w:hAnsi="Times New Roman" w:cs="Times New Roman"/>
          <w:b/>
          <w:bCs/>
        </w:rPr>
        <w:t xml:space="preserve">Supplemental Figure </w:t>
      </w:r>
      <w:r w:rsidR="00296F9A" w:rsidRPr="008222C7">
        <w:rPr>
          <w:rFonts w:ascii="Times New Roman" w:hAnsi="Times New Roman" w:cs="Times New Roman"/>
          <w:b/>
          <w:bCs/>
        </w:rPr>
        <w:t>9</w:t>
      </w:r>
      <w:r w:rsidRPr="008222C7">
        <w:rPr>
          <w:rFonts w:ascii="Times New Roman" w:hAnsi="Times New Roman" w:cs="Times New Roman"/>
          <w:b/>
          <w:bCs/>
        </w:rPr>
        <w:t xml:space="preserve">. RIVA S136X tumor xenograft. </w:t>
      </w:r>
      <w:r w:rsidRPr="008222C7">
        <w:rPr>
          <w:rFonts w:ascii="Times New Roman" w:hAnsi="Times New Roman" w:cs="Times New Roman"/>
        </w:rPr>
        <w:t xml:space="preserve">Western blot </w:t>
      </w:r>
      <w:r w:rsidR="0058691D" w:rsidRPr="008222C7">
        <w:rPr>
          <w:rFonts w:ascii="Times New Roman" w:hAnsi="Times New Roman" w:cs="Times New Roman"/>
        </w:rPr>
        <w:t>for</w:t>
      </w:r>
      <w:r w:rsidRPr="008222C7">
        <w:rPr>
          <w:rFonts w:ascii="Times New Roman" w:hAnsi="Times New Roman" w:cs="Times New Roman"/>
        </w:rPr>
        <w:t xml:space="preserve"> </w:t>
      </w:r>
      <w:r w:rsidR="0058691D" w:rsidRPr="008222C7">
        <w:rPr>
          <w:rFonts w:ascii="Times New Roman" w:hAnsi="Times New Roman" w:cs="Times New Roman"/>
        </w:rPr>
        <w:t xml:space="preserve">cells isolated from </w:t>
      </w:r>
      <w:r w:rsidRPr="008222C7">
        <w:rPr>
          <w:rFonts w:ascii="Times New Roman" w:hAnsi="Times New Roman" w:cs="Times New Roman"/>
        </w:rPr>
        <w:t>control</w:t>
      </w:r>
      <w:r w:rsidR="0058691D" w:rsidRPr="008222C7">
        <w:rPr>
          <w:rFonts w:ascii="Times New Roman" w:hAnsi="Times New Roman" w:cs="Times New Roman"/>
        </w:rPr>
        <w:t xml:space="preserve"> mice</w:t>
      </w:r>
      <w:r w:rsidRPr="008222C7">
        <w:rPr>
          <w:rFonts w:ascii="Times New Roman" w:hAnsi="Times New Roman" w:cs="Times New Roman"/>
        </w:rPr>
        <w:t xml:space="preserve"> with the</w:t>
      </w:r>
      <w:r w:rsidRPr="008222C7">
        <w:rPr>
          <w:rFonts w:ascii="Times New Roman" w:hAnsi="Times New Roman" w:cs="Times New Roman"/>
          <w:b/>
          <w:bCs/>
        </w:rPr>
        <w:t xml:space="preserve"> </w:t>
      </w:r>
      <w:r w:rsidRPr="008222C7">
        <w:rPr>
          <w:rFonts w:ascii="Times New Roman" w:hAnsi="Times New Roman" w:cs="Times New Roman"/>
        </w:rPr>
        <w:t>xenograft tumor.</w:t>
      </w:r>
      <w:r w:rsidRPr="008222C7">
        <w:rPr>
          <w:rFonts w:ascii="Times New Roman" w:hAnsi="Times New Roman" w:cs="Times New Roman"/>
          <w:b/>
          <w:bCs/>
        </w:rPr>
        <w:t xml:space="preserve"> </w:t>
      </w:r>
      <w:bookmarkEnd w:id="5"/>
      <w:r w:rsidRPr="008222C7">
        <w:rPr>
          <w:rFonts w:ascii="Times New Roman" w:hAnsi="Times New Roman" w:cs="Times New Roman"/>
        </w:rPr>
        <w:t xml:space="preserve">The S136X protein was induced in the mice using mouse food containing doxycycline. </w:t>
      </w:r>
      <w:r w:rsidR="0058691D" w:rsidRPr="008222C7">
        <w:rPr>
          <w:rFonts w:ascii="Times New Roman" w:hAnsi="Times New Roman" w:cs="Times New Roman"/>
        </w:rPr>
        <w:t>RIVA plvx-tetone cells alone were used as a positive control to show the truncated BCL10 by doxycycline induction. RIVA plvx-tetone cells uninduced were used as negative control.</w:t>
      </w:r>
    </w:p>
    <w:p w14:paraId="3D5C2CF5" w14:textId="77777777" w:rsidR="00D1421B" w:rsidRDefault="00D1421B" w:rsidP="002E43F1">
      <w:pPr>
        <w:jc w:val="both"/>
        <w:rPr>
          <w:rFonts w:ascii="Times New Roman" w:hAnsi="Times New Roman" w:cs="Times New Roman"/>
        </w:rPr>
      </w:pPr>
    </w:p>
    <w:p w14:paraId="254902D7" w14:textId="77777777" w:rsidR="004C5960" w:rsidRDefault="004C5960" w:rsidP="002E43F1">
      <w:pPr>
        <w:jc w:val="both"/>
        <w:rPr>
          <w:rFonts w:ascii="Times New Roman" w:hAnsi="Times New Roman" w:cs="Times New Roman"/>
        </w:rPr>
      </w:pPr>
    </w:p>
    <w:p w14:paraId="3C4238FD" w14:textId="77777777" w:rsidR="004C5960" w:rsidRDefault="004C5960" w:rsidP="002E43F1">
      <w:pPr>
        <w:jc w:val="both"/>
        <w:rPr>
          <w:rFonts w:ascii="Times New Roman" w:hAnsi="Times New Roman" w:cs="Times New Roman"/>
        </w:rPr>
      </w:pPr>
    </w:p>
    <w:p w14:paraId="01698059" w14:textId="77777777" w:rsidR="004C5960" w:rsidRDefault="004C5960" w:rsidP="002E43F1">
      <w:pPr>
        <w:jc w:val="both"/>
        <w:rPr>
          <w:rFonts w:ascii="Times New Roman" w:hAnsi="Times New Roman" w:cs="Times New Roman"/>
        </w:rPr>
      </w:pPr>
    </w:p>
    <w:p w14:paraId="4FF37FE1" w14:textId="77777777" w:rsidR="004C5960" w:rsidRDefault="004C5960" w:rsidP="002E43F1">
      <w:pPr>
        <w:jc w:val="both"/>
        <w:rPr>
          <w:rFonts w:ascii="Times New Roman" w:hAnsi="Times New Roman" w:cs="Times New Roman"/>
        </w:rPr>
      </w:pPr>
    </w:p>
    <w:p w14:paraId="3411BA92" w14:textId="77777777" w:rsidR="004C5960" w:rsidRDefault="004C5960" w:rsidP="002E43F1">
      <w:pPr>
        <w:jc w:val="both"/>
        <w:rPr>
          <w:rFonts w:ascii="Times New Roman" w:hAnsi="Times New Roman" w:cs="Times New Roman"/>
        </w:rPr>
      </w:pPr>
    </w:p>
    <w:p w14:paraId="5CE46290" w14:textId="77777777" w:rsidR="004C5960" w:rsidRDefault="004C5960" w:rsidP="002E43F1">
      <w:pPr>
        <w:jc w:val="both"/>
        <w:rPr>
          <w:rFonts w:ascii="Times New Roman" w:hAnsi="Times New Roman" w:cs="Times New Roman"/>
        </w:rPr>
      </w:pPr>
    </w:p>
    <w:p w14:paraId="402B6875" w14:textId="77777777" w:rsidR="004C5960" w:rsidRDefault="004C5960" w:rsidP="002E43F1">
      <w:pPr>
        <w:jc w:val="both"/>
        <w:rPr>
          <w:rFonts w:ascii="Times New Roman" w:hAnsi="Times New Roman" w:cs="Times New Roman"/>
        </w:rPr>
      </w:pPr>
    </w:p>
    <w:p w14:paraId="7B531D3E" w14:textId="77777777" w:rsidR="004C5960" w:rsidRDefault="004C5960" w:rsidP="002E43F1">
      <w:pPr>
        <w:jc w:val="both"/>
        <w:rPr>
          <w:rFonts w:ascii="Times New Roman" w:hAnsi="Times New Roman" w:cs="Times New Roman"/>
        </w:rPr>
      </w:pPr>
    </w:p>
    <w:p w14:paraId="1663C740" w14:textId="77777777" w:rsidR="004C5960" w:rsidRDefault="004C5960" w:rsidP="002E43F1">
      <w:pPr>
        <w:jc w:val="both"/>
        <w:rPr>
          <w:rFonts w:ascii="Times New Roman" w:hAnsi="Times New Roman" w:cs="Times New Roman"/>
        </w:rPr>
      </w:pPr>
    </w:p>
    <w:p w14:paraId="787172E3" w14:textId="77777777" w:rsidR="004C5960" w:rsidRPr="008222C7" w:rsidRDefault="004C5960" w:rsidP="002E43F1">
      <w:pPr>
        <w:jc w:val="both"/>
        <w:rPr>
          <w:rFonts w:ascii="Times New Roman" w:hAnsi="Times New Roman" w:cs="Times New Roman"/>
        </w:rPr>
      </w:pPr>
    </w:p>
    <w:p w14:paraId="6720D85A" w14:textId="77777777" w:rsidR="00D1421B" w:rsidRPr="008222C7" w:rsidRDefault="00D1421B" w:rsidP="002E43F1">
      <w:pPr>
        <w:jc w:val="both"/>
        <w:rPr>
          <w:rFonts w:ascii="Times New Roman" w:hAnsi="Times New Roman" w:cs="Times New Roman"/>
        </w:rPr>
      </w:pPr>
    </w:p>
    <w:p w14:paraId="14609EF6" w14:textId="241D2E0B" w:rsidR="002E43F1" w:rsidRPr="008222C7" w:rsidRDefault="00943F09" w:rsidP="00296F9A">
      <w:pPr>
        <w:spacing w:after="160" w:line="259" w:lineRule="auto"/>
        <w:jc w:val="center"/>
        <w:rPr>
          <w:rFonts w:ascii="Times New Roman" w:hAnsi="Times New Roman" w:cs="Times New Roman"/>
          <w:b/>
          <w:bCs/>
        </w:rPr>
      </w:pPr>
      <w:r w:rsidRPr="008222C7">
        <w:rPr>
          <w:rFonts w:ascii="Times New Roman" w:hAnsi="Times New Roman" w:cs="Times New Roman"/>
          <w:b/>
          <w:bCs/>
          <w:noProof/>
        </w:rPr>
        <w:lastRenderedPageBreak/>
        <w:drawing>
          <wp:inline distT="0" distB="0" distL="0" distR="0" wp14:anchorId="0E7C2042" wp14:editId="09F6C69C">
            <wp:extent cx="5697008" cy="2441874"/>
            <wp:effectExtent l="0" t="0" r="0" b="0"/>
            <wp:docPr id="16215615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56155" name="Picture 1" descr="A screenshot of a computer&#10;&#10;Description automatically generated"/>
                    <pic:cNvPicPr/>
                  </pic:nvPicPr>
                  <pic:blipFill rotWithShape="1">
                    <a:blip r:embed="rId23"/>
                    <a:srcRect l="17588" t="23667" r="43195" b="50485"/>
                    <a:stretch/>
                  </pic:blipFill>
                  <pic:spPr bwMode="auto">
                    <a:xfrm>
                      <a:off x="0" y="0"/>
                      <a:ext cx="5755192" cy="2466813"/>
                    </a:xfrm>
                    <a:prstGeom prst="rect">
                      <a:avLst/>
                    </a:prstGeom>
                    <a:ln>
                      <a:noFill/>
                    </a:ln>
                    <a:extLst>
                      <a:ext uri="{53640926-AAD7-44D8-BBD7-CCE9431645EC}">
                        <a14:shadowObscured xmlns:a14="http://schemas.microsoft.com/office/drawing/2010/main"/>
                      </a:ext>
                    </a:extLst>
                  </pic:spPr>
                </pic:pic>
              </a:graphicData>
            </a:graphic>
          </wp:inline>
        </w:drawing>
      </w:r>
    </w:p>
    <w:p w14:paraId="2B6EE069" w14:textId="57A3E559" w:rsidR="00B5560B" w:rsidRPr="008222C7" w:rsidRDefault="00B5560B" w:rsidP="00296F9A">
      <w:pPr>
        <w:spacing w:after="160" w:line="259" w:lineRule="auto"/>
        <w:jc w:val="center"/>
        <w:rPr>
          <w:rFonts w:ascii="Times New Roman" w:hAnsi="Times New Roman" w:cs="Times New Roman"/>
          <w:b/>
          <w:bCs/>
        </w:rPr>
      </w:pPr>
      <w:r w:rsidRPr="008222C7">
        <w:rPr>
          <w:noProof/>
        </w:rPr>
        <w:drawing>
          <wp:inline distT="0" distB="0" distL="0" distR="0" wp14:anchorId="45A272EE" wp14:editId="4D65BA12">
            <wp:extent cx="5943600" cy="2657475"/>
            <wp:effectExtent l="0" t="0" r="0" b="9525"/>
            <wp:docPr id="1862708015"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08015" name="Picture 1" descr="A close-up of a graph&#10;&#10;Description automatically generated"/>
                    <pic:cNvPicPr/>
                  </pic:nvPicPr>
                  <pic:blipFill>
                    <a:blip r:embed="rId24"/>
                    <a:stretch>
                      <a:fillRect/>
                    </a:stretch>
                  </pic:blipFill>
                  <pic:spPr>
                    <a:xfrm>
                      <a:off x="0" y="0"/>
                      <a:ext cx="5943600" cy="2657475"/>
                    </a:xfrm>
                    <a:prstGeom prst="rect">
                      <a:avLst/>
                    </a:prstGeom>
                  </pic:spPr>
                </pic:pic>
              </a:graphicData>
            </a:graphic>
          </wp:inline>
        </w:drawing>
      </w:r>
    </w:p>
    <w:p w14:paraId="5CA476E4" w14:textId="77777777" w:rsidR="00C5428B" w:rsidRPr="008222C7" w:rsidRDefault="00C5428B" w:rsidP="002E43F1">
      <w:pPr>
        <w:jc w:val="both"/>
        <w:rPr>
          <w:rFonts w:ascii="Times New Roman" w:hAnsi="Times New Roman" w:cs="Times New Roman"/>
          <w:b/>
          <w:bCs/>
        </w:rPr>
      </w:pPr>
      <w:bookmarkStart w:id="6" w:name="_Hlk165383421"/>
    </w:p>
    <w:p w14:paraId="464BF4A6" w14:textId="190404AF" w:rsidR="002513C3" w:rsidRPr="008222C7" w:rsidRDefault="0058691D" w:rsidP="00580FFA">
      <w:pPr>
        <w:jc w:val="both"/>
        <w:rPr>
          <w:rFonts w:ascii="Times New Roman" w:hAnsi="Times New Roman" w:cs="Times New Roman"/>
        </w:rPr>
      </w:pPr>
      <w:r w:rsidRPr="008222C7">
        <w:rPr>
          <w:rFonts w:ascii="Times New Roman" w:hAnsi="Times New Roman" w:cs="Times New Roman"/>
          <w:b/>
          <w:bCs/>
        </w:rPr>
        <w:t xml:space="preserve">Supplemental Figure </w:t>
      </w:r>
      <w:r w:rsidR="00296F9A" w:rsidRPr="008222C7">
        <w:rPr>
          <w:rFonts w:ascii="Times New Roman" w:hAnsi="Times New Roman" w:cs="Times New Roman"/>
          <w:b/>
          <w:bCs/>
        </w:rPr>
        <w:t>10</w:t>
      </w:r>
      <w:r w:rsidRPr="008222C7">
        <w:rPr>
          <w:rFonts w:ascii="Times New Roman" w:hAnsi="Times New Roman" w:cs="Times New Roman"/>
          <w:b/>
          <w:bCs/>
        </w:rPr>
        <w:t xml:space="preserve">. Mitochondrial membrane potential </w:t>
      </w:r>
      <w:r w:rsidR="00F95B3D" w:rsidRPr="008222C7">
        <w:rPr>
          <w:rFonts w:ascii="Times New Roman" w:hAnsi="Times New Roman" w:cs="Times New Roman"/>
          <w:b/>
          <w:bCs/>
        </w:rPr>
        <w:t xml:space="preserve">and VDAC and TOMM levels </w:t>
      </w:r>
      <w:r w:rsidR="00F07958" w:rsidRPr="008222C7">
        <w:rPr>
          <w:rFonts w:ascii="Times New Roman" w:hAnsi="Times New Roman" w:cs="Times New Roman"/>
          <w:b/>
          <w:bCs/>
        </w:rPr>
        <w:t>post drug</w:t>
      </w:r>
      <w:r w:rsidRPr="008222C7">
        <w:rPr>
          <w:rFonts w:ascii="Times New Roman" w:hAnsi="Times New Roman" w:cs="Times New Roman"/>
          <w:b/>
          <w:bCs/>
        </w:rPr>
        <w:t xml:space="preserve"> treatment. </w:t>
      </w:r>
      <w:r w:rsidR="00F95B3D" w:rsidRPr="008222C7">
        <w:rPr>
          <w:rFonts w:ascii="Times New Roman" w:hAnsi="Times New Roman" w:cs="Times New Roman"/>
          <w:b/>
          <w:bCs/>
        </w:rPr>
        <w:t xml:space="preserve">A. </w:t>
      </w:r>
      <w:r w:rsidRPr="008222C7">
        <w:rPr>
          <w:rFonts w:ascii="Times New Roman" w:hAnsi="Times New Roman" w:cs="Times New Roman"/>
        </w:rPr>
        <w:t xml:space="preserve">RIVA cells were treated for 24 hours with control (DMSO), pirtobrutinib, venetoclax or the combination and mitochondrial membrane potential (MMP) was measured using Attune Nxt flow cytometer. The bar shows the average of the shift in the high MMP (orange) to low MMP (green) due to the drug treatment. The shift in the MMP in combination treatment was statistically significant comparing to the venetoclax or pirtobrutinib treatment alone (RIVA Vector, R58Q, S136X; p </w:t>
      </w:r>
      <w:r w:rsidRPr="008222C7">
        <w:rPr>
          <w:rFonts w:ascii="Times New Roman" w:eastAsia="Times New Roman" w:hAnsi="Times New Roman" w:cs="Times New Roman"/>
        </w:rPr>
        <w:t>&lt;0.0001)</w:t>
      </w:r>
      <w:r w:rsidR="00F95B3D" w:rsidRPr="008222C7">
        <w:rPr>
          <w:rFonts w:ascii="Times New Roman" w:eastAsia="Times New Roman" w:hAnsi="Times New Roman" w:cs="Times New Roman"/>
        </w:rPr>
        <w:t xml:space="preserve">. </w:t>
      </w:r>
      <w:r w:rsidR="00F95B3D" w:rsidRPr="008222C7">
        <w:rPr>
          <w:rFonts w:ascii="Times New Roman" w:eastAsia="Times New Roman" w:hAnsi="Times New Roman" w:cs="Times New Roman"/>
          <w:b/>
          <w:bCs/>
        </w:rPr>
        <w:t>B.</w:t>
      </w:r>
      <w:r w:rsidR="00F95B3D" w:rsidRPr="008222C7">
        <w:rPr>
          <w:rFonts w:ascii="Times New Roman" w:eastAsia="Times New Roman" w:hAnsi="Times New Roman" w:cs="Times New Roman"/>
        </w:rPr>
        <w:t xml:space="preserve"> </w:t>
      </w:r>
      <w:r w:rsidR="00F95B3D" w:rsidRPr="008222C7">
        <w:rPr>
          <w:rFonts w:ascii="Times New Roman" w:hAnsi="Times New Roman" w:cs="Times New Roman"/>
        </w:rPr>
        <w:t>Western Blot analysis of RIVA cells treated with 5uM of pirtobrutinib over increasing time points.</w:t>
      </w:r>
      <w:bookmarkEnd w:id="6"/>
    </w:p>
    <w:p w14:paraId="06627011" w14:textId="63C78EF4" w:rsidR="002513C3" w:rsidRPr="008222C7" w:rsidRDefault="002513C3" w:rsidP="002513C3">
      <w:pPr>
        <w:jc w:val="center"/>
        <w:rPr>
          <w:rFonts w:ascii="Times New Roman" w:hAnsi="Times New Roman" w:cs="Times New Roman"/>
          <w:b/>
          <w:bCs/>
          <w:sz w:val="28"/>
          <w:szCs w:val="28"/>
        </w:rPr>
      </w:pPr>
      <w:r w:rsidRPr="008222C7">
        <w:rPr>
          <w:rFonts w:ascii="Times New Roman" w:hAnsi="Times New Roman" w:cs="Times New Roman"/>
          <w:b/>
          <w:bCs/>
          <w:noProof/>
          <w:sz w:val="28"/>
          <w:szCs w:val="28"/>
        </w:rPr>
        <w:lastRenderedPageBreak/>
        <w:drawing>
          <wp:inline distT="0" distB="0" distL="0" distR="0" wp14:anchorId="79C418E7" wp14:editId="7D422DBE">
            <wp:extent cx="4380354" cy="2465394"/>
            <wp:effectExtent l="0" t="0" r="1270" b="0"/>
            <wp:docPr id="102495024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950245" name="Picture 1" descr="A screenshot of a computer&#10;&#10;Description automatically generated"/>
                    <pic:cNvPicPr/>
                  </pic:nvPicPr>
                  <pic:blipFill rotWithShape="1">
                    <a:blip r:embed="rId25"/>
                    <a:srcRect l="32122" t="44457" r="28814" b="21735"/>
                    <a:stretch/>
                  </pic:blipFill>
                  <pic:spPr bwMode="auto">
                    <a:xfrm>
                      <a:off x="0" y="0"/>
                      <a:ext cx="4441588" cy="2499859"/>
                    </a:xfrm>
                    <a:prstGeom prst="rect">
                      <a:avLst/>
                    </a:prstGeom>
                    <a:ln>
                      <a:noFill/>
                    </a:ln>
                    <a:extLst>
                      <a:ext uri="{53640926-AAD7-44D8-BBD7-CCE9431645EC}">
                        <a14:shadowObscured xmlns:a14="http://schemas.microsoft.com/office/drawing/2010/main"/>
                      </a:ext>
                    </a:extLst>
                  </pic:spPr>
                </pic:pic>
              </a:graphicData>
            </a:graphic>
          </wp:inline>
        </w:drawing>
      </w:r>
    </w:p>
    <w:p w14:paraId="46F74336" w14:textId="77777777" w:rsidR="002513C3" w:rsidRPr="008222C7" w:rsidRDefault="002513C3" w:rsidP="002513C3">
      <w:pPr>
        <w:jc w:val="both"/>
        <w:rPr>
          <w:rFonts w:ascii="Times New Roman" w:hAnsi="Times New Roman" w:cs="Times New Roman"/>
          <w:b/>
          <w:bCs/>
        </w:rPr>
      </w:pPr>
    </w:p>
    <w:p w14:paraId="724DC86C" w14:textId="567EE144" w:rsidR="002513C3" w:rsidRPr="008222C7" w:rsidRDefault="002513C3" w:rsidP="002513C3">
      <w:pPr>
        <w:jc w:val="both"/>
        <w:rPr>
          <w:rFonts w:ascii="Times New Roman" w:hAnsi="Times New Roman" w:cs="Times New Roman"/>
        </w:rPr>
      </w:pPr>
      <w:r w:rsidRPr="008222C7">
        <w:rPr>
          <w:rFonts w:ascii="Times New Roman" w:hAnsi="Times New Roman" w:cs="Times New Roman"/>
          <w:b/>
          <w:bCs/>
        </w:rPr>
        <w:t xml:space="preserve">Supplemental Figure </w:t>
      </w:r>
      <w:r w:rsidR="00296F9A" w:rsidRPr="008222C7">
        <w:rPr>
          <w:rFonts w:ascii="Times New Roman" w:hAnsi="Times New Roman" w:cs="Times New Roman"/>
          <w:b/>
          <w:bCs/>
        </w:rPr>
        <w:t>11</w:t>
      </w:r>
      <w:r w:rsidRPr="008222C7">
        <w:rPr>
          <w:rFonts w:ascii="Times New Roman" w:hAnsi="Times New Roman" w:cs="Times New Roman"/>
          <w:b/>
          <w:bCs/>
        </w:rPr>
        <w:t xml:space="preserve">: Competition Assay of Ibrutinib and Venetoclax in RIVA cells. </w:t>
      </w:r>
      <w:r w:rsidRPr="008222C7">
        <w:rPr>
          <w:rFonts w:ascii="Times New Roman" w:hAnsi="Times New Roman" w:cs="Times New Roman"/>
        </w:rPr>
        <w:t xml:space="preserve">RIVA cells containing a stably expressing plvx-GFP construct were treated with the combination of ibrutinib (5uM) and venetoclax (1nM) and GFP expression was monitored using flow cytometry. Cells were treated for 24 hours before being washed out of drug-containing media and allowed to recover for 24 hours before subsequent treatments. </w:t>
      </w:r>
    </w:p>
    <w:p w14:paraId="54BA1614" w14:textId="77777777" w:rsidR="002513C3" w:rsidRPr="008222C7" w:rsidRDefault="002513C3" w:rsidP="002513C3">
      <w:pPr>
        <w:jc w:val="both"/>
        <w:rPr>
          <w:rFonts w:ascii="Times New Roman" w:hAnsi="Times New Roman" w:cs="Times New Roman"/>
        </w:rPr>
      </w:pPr>
    </w:p>
    <w:p w14:paraId="591C68F3" w14:textId="77777777" w:rsidR="002513C3" w:rsidRPr="008222C7" w:rsidRDefault="002513C3" w:rsidP="002513C3">
      <w:pPr>
        <w:jc w:val="both"/>
        <w:rPr>
          <w:rFonts w:ascii="Times New Roman" w:hAnsi="Times New Roman" w:cs="Times New Roman"/>
        </w:rPr>
      </w:pPr>
    </w:p>
    <w:p w14:paraId="33A3B1C6" w14:textId="77777777" w:rsidR="002513C3" w:rsidRPr="008222C7" w:rsidRDefault="002513C3" w:rsidP="002513C3">
      <w:pPr>
        <w:jc w:val="both"/>
        <w:rPr>
          <w:rFonts w:ascii="Times New Roman" w:hAnsi="Times New Roman" w:cs="Times New Roman"/>
          <w:b/>
          <w:bCs/>
        </w:rPr>
      </w:pPr>
      <w:r w:rsidRPr="008222C7">
        <w:rPr>
          <w:rFonts w:ascii="Times New Roman" w:hAnsi="Times New Roman" w:cs="Times New Roman"/>
          <w:b/>
          <w:bCs/>
          <w:noProof/>
        </w:rPr>
        <w:drawing>
          <wp:inline distT="0" distB="0" distL="0" distR="0" wp14:anchorId="250DC638" wp14:editId="1C7A181B">
            <wp:extent cx="5207000" cy="3213100"/>
            <wp:effectExtent l="0" t="0" r="0" b="0"/>
            <wp:docPr id="771696432" name="Picture 1" descr="A collection of black and white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696432" name="Picture 1" descr="A collection of black and white images&#10;&#10;Description automatically generated"/>
                    <pic:cNvPicPr/>
                  </pic:nvPicPr>
                  <pic:blipFill>
                    <a:blip r:embed="rId26"/>
                    <a:stretch>
                      <a:fillRect/>
                    </a:stretch>
                  </pic:blipFill>
                  <pic:spPr>
                    <a:xfrm>
                      <a:off x="0" y="0"/>
                      <a:ext cx="5207000" cy="3213100"/>
                    </a:xfrm>
                    <a:prstGeom prst="rect">
                      <a:avLst/>
                    </a:prstGeom>
                  </pic:spPr>
                </pic:pic>
              </a:graphicData>
            </a:graphic>
          </wp:inline>
        </w:drawing>
      </w:r>
    </w:p>
    <w:p w14:paraId="29E7C968" w14:textId="77777777" w:rsidR="002513C3" w:rsidRPr="008222C7" w:rsidRDefault="002513C3" w:rsidP="002513C3">
      <w:pPr>
        <w:jc w:val="both"/>
        <w:rPr>
          <w:rFonts w:ascii="Times New Roman" w:hAnsi="Times New Roman" w:cs="Times New Roman"/>
          <w:b/>
          <w:bCs/>
        </w:rPr>
      </w:pPr>
    </w:p>
    <w:p w14:paraId="3C265168" w14:textId="5208990E" w:rsidR="002513C3" w:rsidRPr="008222C7" w:rsidRDefault="002513C3" w:rsidP="002513C3">
      <w:pPr>
        <w:jc w:val="both"/>
        <w:rPr>
          <w:rFonts w:ascii="Times New Roman" w:hAnsi="Times New Roman" w:cs="Times New Roman"/>
        </w:rPr>
      </w:pPr>
      <w:r w:rsidRPr="008222C7">
        <w:rPr>
          <w:rFonts w:ascii="Times New Roman" w:hAnsi="Times New Roman" w:cs="Times New Roman"/>
          <w:b/>
          <w:bCs/>
        </w:rPr>
        <w:t>Supplemental Figure 1</w:t>
      </w:r>
      <w:r w:rsidR="00296F9A" w:rsidRPr="008222C7">
        <w:rPr>
          <w:rFonts w:ascii="Times New Roman" w:hAnsi="Times New Roman" w:cs="Times New Roman"/>
          <w:b/>
          <w:bCs/>
        </w:rPr>
        <w:t>2</w:t>
      </w:r>
      <w:r w:rsidRPr="008222C7">
        <w:rPr>
          <w:rFonts w:ascii="Times New Roman" w:hAnsi="Times New Roman" w:cs="Times New Roman"/>
          <w:b/>
          <w:bCs/>
        </w:rPr>
        <w:t xml:space="preserve">. Combination therapy of ibrutinib and venetoclax in BCL10 mutant RIVA cells. </w:t>
      </w:r>
      <w:r w:rsidRPr="008222C7">
        <w:rPr>
          <w:rFonts w:ascii="Times New Roman" w:hAnsi="Times New Roman" w:cs="Times New Roman"/>
        </w:rPr>
        <w:t>Western blot of doxycycline (200ng/ml) induced RIVA cells treated with DMSO, venetoclax, ibrutinib or the comination for 6 and 24-hours.</w:t>
      </w:r>
    </w:p>
    <w:p w14:paraId="5435EBCB" w14:textId="77777777" w:rsidR="002513C3" w:rsidRPr="008222C7" w:rsidRDefault="002513C3" w:rsidP="002513C3">
      <w:pPr>
        <w:jc w:val="both"/>
        <w:rPr>
          <w:rFonts w:ascii="Times New Roman" w:hAnsi="Times New Roman" w:cs="Times New Roman"/>
        </w:rPr>
      </w:pPr>
    </w:p>
    <w:p w14:paraId="4F3D00A0" w14:textId="77777777" w:rsidR="002513C3" w:rsidRPr="008222C7" w:rsidRDefault="002513C3" w:rsidP="00580FFA">
      <w:pPr>
        <w:jc w:val="both"/>
        <w:rPr>
          <w:rFonts w:ascii="Times New Roman" w:hAnsi="Times New Roman" w:cs="Times New Roman"/>
          <w:b/>
          <w:bCs/>
          <w:sz w:val="28"/>
          <w:szCs w:val="28"/>
        </w:rPr>
      </w:pPr>
    </w:p>
    <w:p w14:paraId="0535CF5E" w14:textId="77777777" w:rsidR="002513C3" w:rsidRPr="008222C7" w:rsidRDefault="002513C3" w:rsidP="002513C3">
      <w:pPr>
        <w:rPr>
          <w:rFonts w:ascii="Times New Roman" w:hAnsi="Times New Roman" w:cs="Times New Roman"/>
          <w:b/>
          <w:bCs/>
          <w:sz w:val="28"/>
          <w:szCs w:val="28"/>
        </w:rPr>
      </w:pPr>
      <w:r w:rsidRPr="008222C7">
        <w:rPr>
          <w:noProof/>
          <w14:ligatures w14:val="standardContextual"/>
        </w:rPr>
        <w:lastRenderedPageBreak/>
        <w:drawing>
          <wp:inline distT="0" distB="0" distL="0" distR="0" wp14:anchorId="31214847" wp14:editId="64DEA960">
            <wp:extent cx="5943600" cy="2701290"/>
            <wp:effectExtent l="0" t="0" r="0" b="3810"/>
            <wp:docPr id="1134290148" name="Picture 1"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90148" name="Picture 1" descr="A close-up of a test&#10;&#10;Description automatically generated"/>
                    <pic:cNvPicPr/>
                  </pic:nvPicPr>
                  <pic:blipFill>
                    <a:blip r:embed="rId27"/>
                    <a:stretch>
                      <a:fillRect/>
                    </a:stretch>
                  </pic:blipFill>
                  <pic:spPr>
                    <a:xfrm>
                      <a:off x="0" y="0"/>
                      <a:ext cx="5943600" cy="2701290"/>
                    </a:xfrm>
                    <a:prstGeom prst="rect">
                      <a:avLst/>
                    </a:prstGeom>
                  </pic:spPr>
                </pic:pic>
              </a:graphicData>
            </a:graphic>
          </wp:inline>
        </w:drawing>
      </w:r>
    </w:p>
    <w:p w14:paraId="7C61059D" w14:textId="135B9CF3" w:rsidR="002513C3" w:rsidRDefault="002513C3" w:rsidP="002513C3">
      <w:pPr>
        <w:jc w:val="both"/>
        <w:rPr>
          <w:rFonts w:ascii="Times New Roman" w:hAnsi="Times New Roman" w:cs="Times New Roman"/>
        </w:rPr>
      </w:pPr>
      <w:r w:rsidRPr="008222C7">
        <w:rPr>
          <w:rFonts w:ascii="Times New Roman" w:hAnsi="Times New Roman" w:cs="Times New Roman"/>
          <w:b/>
          <w:bCs/>
        </w:rPr>
        <w:t>Supplemental Figure 1</w:t>
      </w:r>
      <w:r w:rsidR="00296F9A" w:rsidRPr="008222C7">
        <w:rPr>
          <w:rFonts w:ascii="Times New Roman" w:hAnsi="Times New Roman" w:cs="Times New Roman"/>
          <w:b/>
          <w:bCs/>
        </w:rPr>
        <w:t>3</w:t>
      </w:r>
      <w:r w:rsidRPr="008222C7">
        <w:rPr>
          <w:rFonts w:ascii="Times New Roman" w:hAnsi="Times New Roman" w:cs="Times New Roman"/>
          <w:b/>
          <w:bCs/>
        </w:rPr>
        <w:t xml:space="preserve">. CRISPR/Cas9 editing at endogenous BCL10 locus. </w:t>
      </w:r>
      <w:r w:rsidRPr="008222C7">
        <w:rPr>
          <w:rFonts w:ascii="Times New Roman" w:hAnsi="Times New Roman" w:cs="Times New Roman"/>
        </w:rPr>
        <w:t>Western blot/screening of clones generated by CRISPR/Cas9 editing to identify heterozygous clones in RIVA and HBL-1 cells for truncated BCL10. Boxed (yellow) clones were used to study drug resistance for BTKi and synergistic drugs combination.</w:t>
      </w:r>
    </w:p>
    <w:p w14:paraId="26722D05" w14:textId="77777777" w:rsidR="002513C3" w:rsidRDefault="002513C3" w:rsidP="00580FFA">
      <w:pPr>
        <w:jc w:val="both"/>
        <w:rPr>
          <w:rFonts w:ascii="Times New Roman" w:hAnsi="Times New Roman" w:cs="Times New Roman"/>
          <w:b/>
          <w:bCs/>
          <w:sz w:val="28"/>
          <w:szCs w:val="28"/>
        </w:rPr>
      </w:pPr>
    </w:p>
    <w:p w14:paraId="3FB501AF" w14:textId="77777777" w:rsidR="00A26155" w:rsidRDefault="00A26155" w:rsidP="00580FFA">
      <w:pPr>
        <w:jc w:val="both"/>
        <w:rPr>
          <w:rFonts w:ascii="Times New Roman" w:hAnsi="Times New Roman" w:cs="Times New Roman"/>
          <w:b/>
          <w:bCs/>
          <w:sz w:val="28"/>
          <w:szCs w:val="28"/>
        </w:rPr>
      </w:pPr>
    </w:p>
    <w:p w14:paraId="27974B3D" w14:textId="77777777" w:rsidR="00A26155" w:rsidRDefault="00A26155" w:rsidP="00580FFA">
      <w:pPr>
        <w:jc w:val="both"/>
        <w:rPr>
          <w:rFonts w:ascii="Times New Roman" w:hAnsi="Times New Roman" w:cs="Times New Roman"/>
          <w:b/>
          <w:bCs/>
          <w:sz w:val="28"/>
          <w:szCs w:val="28"/>
        </w:rPr>
      </w:pPr>
    </w:p>
    <w:p w14:paraId="6F9FA06F" w14:textId="77777777" w:rsidR="00A26155" w:rsidRDefault="00A26155" w:rsidP="00580FFA">
      <w:pPr>
        <w:jc w:val="both"/>
        <w:rPr>
          <w:rFonts w:ascii="Times New Roman" w:hAnsi="Times New Roman" w:cs="Times New Roman"/>
          <w:b/>
          <w:bCs/>
          <w:sz w:val="28"/>
          <w:szCs w:val="28"/>
        </w:rPr>
      </w:pPr>
    </w:p>
    <w:p w14:paraId="34B0F178" w14:textId="77777777" w:rsidR="00A26155" w:rsidRDefault="00A26155" w:rsidP="00580FFA">
      <w:pPr>
        <w:jc w:val="both"/>
        <w:rPr>
          <w:rFonts w:ascii="Times New Roman" w:hAnsi="Times New Roman" w:cs="Times New Roman"/>
          <w:b/>
          <w:bCs/>
          <w:sz w:val="28"/>
          <w:szCs w:val="28"/>
        </w:rPr>
      </w:pPr>
    </w:p>
    <w:p w14:paraId="0090CA0A" w14:textId="77777777" w:rsidR="00A26155" w:rsidRDefault="00A26155" w:rsidP="00A26155">
      <w:pPr>
        <w:jc w:val="center"/>
        <w:rPr>
          <w:rFonts w:ascii="Times New Roman" w:hAnsi="Times New Roman" w:cs="Times New Roman"/>
          <w:b/>
          <w:bCs/>
          <w:sz w:val="28"/>
          <w:szCs w:val="28"/>
        </w:rPr>
      </w:pPr>
    </w:p>
    <w:sectPr w:rsidR="00A26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lood &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zfwetrottwx0e50xsxzaeoasvwt55rr2rp&quot;&gt;my endnote library _caroline et al.&lt;record-ids&gt;&lt;item&gt;15&lt;/item&gt;&lt;item&gt;16&lt;/item&gt;&lt;item&gt;17&lt;/item&gt;&lt;item&gt;18&lt;/item&gt;&lt;item&gt;19&lt;/item&gt;&lt;/record-ids&gt;&lt;/item&gt;&lt;/Libraries&gt;"/>
  </w:docVars>
  <w:rsids>
    <w:rsidRoot w:val="006967A5"/>
    <w:rsid w:val="00013FBD"/>
    <w:rsid w:val="000333BA"/>
    <w:rsid w:val="00034372"/>
    <w:rsid w:val="000517DD"/>
    <w:rsid w:val="0006784B"/>
    <w:rsid w:val="0007072B"/>
    <w:rsid w:val="00096FDB"/>
    <w:rsid w:val="000B66C5"/>
    <w:rsid w:val="000C13AE"/>
    <w:rsid w:val="000C2BE5"/>
    <w:rsid w:val="000D3673"/>
    <w:rsid w:val="000F1821"/>
    <w:rsid w:val="001345E7"/>
    <w:rsid w:val="001403F0"/>
    <w:rsid w:val="001459F1"/>
    <w:rsid w:val="00153A3A"/>
    <w:rsid w:val="00186A9A"/>
    <w:rsid w:val="001A0FAA"/>
    <w:rsid w:val="001A52F0"/>
    <w:rsid w:val="001B6023"/>
    <w:rsid w:val="0020470A"/>
    <w:rsid w:val="00223B2A"/>
    <w:rsid w:val="0025036D"/>
    <w:rsid w:val="002513C3"/>
    <w:rsid w:val="00270E12"/>
    <w:rsid w:val="00293B06"/>
    <w:rsid w:val="00296F9A"/>
    <w:rsid w:val="002D68DD"/>
    <w:rsid w:val="002E43F1"/>
    <w:rsid w:val="00306A4E"/>
    <w:rsid w:val="00352EF1"/>
    <w:rsid w:val="00367D27"/>
    <w:rsid w:val="003727F2"/>
    <w:rsid w:val="003A6193"/>
    <w:rsid w:val="003B46E5"/>
    <w:rsid w:val="003B5A5D"/>
    <w:rsid w:val="003E1B5B"/>
    <w:rsid w:val="00405920"/>
    <w:rsid w:val="00425269"/>
    <w:rsid w:val="00486419"/>
    <w:rsid w:val="004C5960"/>
    <w:rsid w:val="004E6171"/>
    <w:rsid w:val="004E7161"/>
    <w:rsid w:val="00507B78"/>
    <w:rsid w:val="005119E1"/>
    <w:rsid w:val="005243D0"/>
    <w:rsid w:val="0053588B"/>
    <w:rsid w:val="00542398"/>
    <w:rsid w:val="005423E1"/>
    <w:rsid w:val="00556F62"/>
    <w:rsid w:val="00580FFA"/>
    <w:rsid w:val="0058691D"/>
    <w:rsid w:val="00587690"/>
    <w:rsid w:val="00594CA1"/>
    <w:rsid w:val="005B6DCE"/>
    <w:rsid w:val="005F558A"/>
    <w:rsid w:val="00600DC7"/>
    <w:rsid w:val="006104B8"/>
    <w:rsid w:val="00653A42"/>
    <w:rsid w:val="00663BA6"/>
    <w:rsid w:val="00664565"/>
    <w:rsid w:val="006967A5"/>
    <w:rsid w:val="006A26E8"/>
    <w:rsid w:val="006C5DFF"/>
    <w:rsid w:val="00734F2C"/>
    <w:rsid w:val="00740FD7"/>
    <w:rsid w:val="00741454"/>
    <w:rsid w:val="00762033"/>
    <w:rsid w:val="007D1834"/>
    <w:rsid w:val="007D2327"/>
    <w:rsid w:val="007E7A90"/>
    <w:rsid w:val="008146C2"/>
    <w:rsid w:val="008222C7"/>
    <w:rsid w:val="00831931"/>
    <w:rsid w:val="00864216"/>
    <w:rsid w:val="008803E7"/>
    <w:rsid w:val="00892A7C"/>
    <w:rsid w:val="008962F1"/>
    <w:rsid w:val="008C29E3"/>
    <w:rsid w:val="00943F09"/>
    <w:rsid w:val="00970CC8"/>
    <w:rsid w:val="009C2F16"/>
    <w:rsid w:val="009C4FB9"/>
    <w:rsid w:val="009D0B5B"/>
    <w:rsid w:val="009F53DF"/>
    <w:rsid w:val="00A03D33"/>
    <w:rsid w:val="00A21AF3"/>
    <w:rsid w:val="00A26155"/>
    <w:rsid w:val="00A36FA6"/>
    <w:rsid w:val="00A423C0"/>
    <w:rsid w:val="00A97674"/>
    <w:rsid w:val="00AF2070"/>
    <w:rsid w:val="00B2065A"/>
    <w:rsid w:val="00B35509"/>
    <w:rsid w:val="00B51F6A"/>
    <w:rsid w:val="00B5560B"/>
    <w:rsid w:val="00BB2E87"/>
    <w:rsid w:val="00BD3194"/>
    <w:rsid w:val="00C01AC8"/>
    <w:rsid w:val="00C137DF"/>
    <w:rsid w:val="00C5428B"/>
    <w:rsid w:val="00C67F33"/>
    <w:rsid w:val="00C72122"/>
    <w:rsid w:val="00C93F75"/>
    <w:rsid w:val="00C948D5"/>
    <w:rsid w:val="00CB3882"/>
    <w:rsid w:val="00CF369D"/>
    <w:rsid w:val="00D01B1E"/>
    <w:rsid w:val="00D0381C"/>
    <w:rsid w:val="00D1421B"/>
    <w:rsid w:val="00D72779"/>
    <w:rsid w:val="00DA73A9"/>
    <w:rsid w:val="00DF5628"/>
    <w:rsid w:val="00E20ABB"/>
    <w:rsid w:val="00E66768"/>
    <w:rsid w:val="00E7382B"/>
    <w:rsid w:val="00F07958"/>
    <w:rsid w:val="00F07E27"/>
    <w:rsid w:val="00F341F7"/>
    <w:rsid w:val="00F4495A"/>
    <w:rsid w:val="00F95B3D"/>
    <w:rsid w:val="00FD1D87"/>
    <w:rsid w:val="31CA2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C595B"/>
  <w15:chartTrackingRefBased/>
  <w15:docId w15:val="{60186718-1FC2-4F8A-A7BA-A9B9CFF5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5E7"/>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1345E7"/>
    <w:rPr>
      <w:sz w:val="20"/>
      <w:szCs w:val="20"/>
    </w:rPr>
  </w:style>
  <w:style w:type="character" w:customStyle="1" w:styleId="CommentTextChar">
    <w:name w:val="Comment Text Char"/>
    <w:basedOn w:val="DefaultParagraphFont"/>
    <w:link w:val="CommentText"/>
    <w:uiPriority w:val="99"/>
    <w:rsid w:val="001345E7"/>
    <w:rPr>
      <w:kern w:val="0"/>
      <w:sz w:val="20"/>
      <w:szCs w:val="20"/>
      <w14:ligatures w14:val="none"/>
    </w:rPr>
  </w:style>
  <w:style w:type="character" w:styleId="CommentReference">
    <w:name w:val="annotation reference"/>
    <w:basedOn w:val="DefaultParagraphFont"/>
    <w:uiPriority w:val="99"/>
    <w:semiHidden/>
    <w:unhideWhenUsed/>
    <w:rsid w:val="001345E7"/>
    <w:rPr>
      <w:sz w:val="16"/>
      <w:szCs w:val="16"/>
    </w:rPr>
  </w:style>
  <w:style w:type="character" w:styleId="Hyperlink">
    <w:name w:val="Hyperlink"/>
    <w:basedOn w:val="DefaultParagraphFont"/>
    <w:uiPriority w:val="99"/>
    <w:unhideWhenUsed/>
    <w:rsid w:val="001345E7"/>
    <w:rPr>
      <w:color w:val="0563C1" w:themeColor="hyperlink"/>
      <w:u w:val="single"/>
    </w:rPr>
  </w:style>
  <w:style w:type="character" w:styleId="Emphasis">
    <w:name w:val="Emphasis"/>
    <w:basedOn w:val="DefaultParagraphFont"/>
    <w:uiPriority w:val="20"/>
    <w:qFormat/>
    <w:rsid w:val="001345E7"/>
    <w:rPr>
      <w:i/>
      <w:iCs/>
    </w:rPr>
  </w:style>
  <w:style w:type="paragraph" w:styleId="NormalWeb">
    <w:name w:val="Normal (Web)"/>
    <w:basedOn w:val="Normal"/>
    <w:link w:val="NormalWebChar"/>
    <w:uiPriority w:val="99"/>
    <w:unhideWhenUsed/>
    <w:rsid w:val="001345E7"/>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50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367D27"/>
  </w:style>
  <w:style w:type="paragraph" w:customStyle="1" w:styleId="EndNoteBibliographyTitle">
    <w:name w:val="EndNote Bibliography Title"/>
    <w:basedOn w:val="Normal"/>
    <w:link w:val="EndNoteBibliographyTitleChar"/>
    <w:rsid w:val="00AF2070"/>
    <w:pPr>
      <w:jc w:val="center"/>
    </w:pPr>
    <w:rPr>
      <w:rFonts w:ascii="Calibri" w:hAnsi="Calibri" w:cs="Calibri"/>
      <w:noProof/>
    </w:rPr>
  </w:style>
  <w:style w:type="character" w:customStyle="1" w:styleId="NormalWebChar">
    <w:name w:val="Normal (Web) Char"/>
    <w:basedOn w:val="DefaultParagraphFont"/>
    <w:link w:val="NormalWeb"/>
    <w:uiPriority w:val="99"/>
    <w:rsid w:val="00AF2070"/>
    <w:rPr>
      <w:rFonts w:ascii="Times New Roman" w:eastAsia="Times New Roman" w:hAnsi="Times New Roman" w:cs="Times New Roman"/>
      <w:kern w:val="0"/>
      <w:sz w:val="24"/>
      <w:szCs w:val="24"/>
      <w14:ligatures w14:val="none"/>
    </w:rPr>
  </w:style>
  <w:style w:type="character" w:customStyle="1" w:styleId="EndNoteBibliographyTitleChar">
    <w:name w:val="EndNote Bibliography Title Char"/>
    <w:basedOn w:val="NormalWebChar"/>
    <w:link w:val="EndNoteBibliographyTitle"/>
    <w:rsid w:val="00AF2070"/>
    <w:rPr>
      <w:rFonts w:ascii="Calibri" w:eastAsia="Times New Roman" w:hAnsi="Calibri" w:cs="Calibri"/>
      <w:noProof/>
      <w:kern w:val="0"/>
      <w:sz w:val="24"/>
      <w:szCs w:val="24"/>
      <w14:ligatures w14:val="none"/>
    </w:rPr>
  </w:style>
  <w:style w:type="paragraph" w:customStyle="1" w:styleId="EndNoteBibliography">
    <w:name w:val="EndNote Bibliography"/>
    <w:basedOn w:val="Normal"/>
    <w:link w:val="EndNoteBibliographyChar"/>
    <w:rsid w:val="00AF2070"/>
    <w:rPr>
      <w:rFonts w:ascii="Calibri" w:hAnsi="Calibri" w:cs="Calibri"/>
      <w:noProof/>
    </w:rPr>
  </w:style>
  <w:style w:type="character" w:customStyle="1" w:styleId="EndNoteBibliographyChar">
    <w:name w:val="EndNote Bibliography Char"/>
    <w:basedOn w:val="NormalWebChar"/>
    <w:link w:val="EndNoteBibliography"/>
    <w:rsid w:val="00AF2070"/>
    <w:rPr>
      <w:rFonts w:ascii="Calibri" w:eastAsia="Times New Roman" w:hAnsi="Calibri" w:cs="Calibri"/>
      <w:noProof/>
      <w:kern w:val="0"/>
      <w:sz w:val="24"/>
      <w:szCs w:val="24"/>
      <w14:ligatures w14:val="none"/>
    </w:rPr>
  </w:style>
  <w:style w:type="paragraph" w:styleId="Revision">
    <w:name w:val="Revision"/>
    <w:hidden/>
    <w:uiPriority w:val="99"/>
    <w:semiHidden/>
    <w:rsid w:val="00970CC8"/>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19898">
      <w:bodyDiv w:val="1"/>
      <w:marLeft w:val="0"/>
      <w:marRight w:val="0"/>
      <w:marTop w:val="0"/>
      <w:marBottom w:val="0"/>
      <w:divBdr>
        <w:top w:val="none" w:sz="0" w:space="0" w:color="auto"/>
        <w:left w:val="none" w:sz="0" w:space="0" w:color="auto"/>
        <w:bottom w:val="none" w:sz="0" w:space="0" w:color="auto"/>
        <w:right w:val="none" w:sz="0" w:space="0" w:color="auto"/>
      </w:divBdr>
    </w:div>
    <w:div w:id="161898203">
      <w:bodyDiv w:val="1"/>
      <w:marLeft w:val="0"/>
      <w:marRight w:val="0"/>
      <w:marTop w:val="0"/>
      <w:marBottom w:val="0"/>
      <w:divBdr>
        <w:top w:val="none" w:sz="0" w:space="0" w:color="auto"/>
        <w:left w:val="none" w:sz="0" w:space="0" w:color="auto"/>
        <w:bottom w:val="none" w:sz="0" w:space="0" w:color="auto"/>
        <w:right w:val="none" w:sz="0" w:space="0" w:color="auto"/>
      </w:divBdr>
      <w:divsChild>
        <w:div w:id="18892505">
          <w:marLeft w:val="0"/>
          <w:marRight w:val="0"/>
          <w:marTop w:val="0"/>
          <w:marBottom w:val="0"/>
          <w:divBdr>
            <w:top w:val="none" w:sz="0" w:space="0" w:color="auto"/>
            <w:left w:val="none" w:sz="0" w:space="0" w:color="auto"/>
            <w:bottom w:val="none" w:sz="0" w:space="0" w:color="auto"/>
            <w:right w:val="none" w:sz="0" w:space="0" w:color="auto"/>
          </w:divBdr>
        </w:div>
      </w:divsChild>
    </w:div>
    <w:div w:id="259795227">
      <w:bodyDiv w:val="1"/>
      <w:marLeft w:val="0"/>
      <w:marRight w:val="0"/>
      <w:marTop w:val="0"/>
      <w:marBottom w:val="0"/>
      <w:divBdr>
        <w:top w:val="none" w:sz="0" w:space="0" w:color="auto"/>
        <w:left w:val="none" w:sz="0" w:space="0" w:color="auto"/>
        <w:bottom w:val="none" w:sz="0" w:space="0" w:color="auto"/>
        <w:right w:val="none" w:sz="0" w:space="0" w:color="auto"/>
      </w:divBdr>
    </w:div>
    <w:div w:id="330256163">
      <w:bodyDiv w:val="1"/>
      <w:marLeft w:val="0"/>
      <w:marRight w:val="0"/>
      <w:marTop w:val="0"/>
      <w:marBottom w:val="0"/>
      <w:divBdr>
        <w:top w:val="none" w:sz="0" w:space="0" w:color="auto"/>
        <w:left w:val="none" w:sz="0" w:space="0" w:color="auto"/>
        <w:bottom w:val="none" w:sz="0" w:space="0" w:color="auto"/>
        <w:right w:val="none" w:sz="0" w:space="0" w:color="auto"/>
      </w:divBdr>
      <w:divsChild>
        <w:div w:id="199248184">
          <w:marLeft w:val="0"/>
          <w:marRight w:val="0"/>
          <w:marTop w:val="0"/>
          <w:marBottom w:val="0"/>
          <w:divBdr>
            <w:top w:val="none" w:sz="0" w:space="0" w:color="auto"/>
            <w:left w:val="none" w:sz="0" w:space="0" w:color="auto"/>
            <w:bottom w:val="none" w:sz="0" w:space="0" w:color="auto"/>
            <w:right w:val="none" w:sz="0" w:space="0" w:color="auto"/>
          </w:divBdr>
        </w:div>
      </w:divsChild>
    </w:div>
    <w:div w:id="622812256">
      <w:bodyDiv w:val="1"/>
      <w:marLeft w:val="0"/>
      <w:marRight w:val="0"/>
      <w:marTop w:val="0"/>
      <w:marBottom w:val="0"/>
      <w:divBdr>
        <w:top w:val="none" w:sz="0" w:space="0" w:color="auto"/>
        <w:left w:val="none" w:sz="0" w:space="0" w:color="auto"/>
        <w:bottom w:val="none" w:sz="0" w:space="0" w:color="auto"/>
        <w:right w:val="none" w:sz="0" w:space="0" w:color="auto"/>
      </w:divBdr>
      <w:divsChild>
        <w:div w:id="1754162628">
          <w:marLeft w:val="0"/>
          <w:marRight w:val="0"/>
          <w:marTop w:val="0"/>
          <w:marBottom w:val="0"/>
          <w:divBdr>
            <w:top w:val="none" w:sz="0" w:space="0" w:color="auto"/>
            <w:left w:val="none" w:sz="0" w:space="0" w:color="auto"/>
            <w:bottom w:val="none" w:sz="0" w:space="0" w:color="auto"/>
            <w:right w:val="none" w:sz="0" w:space="0" w:color="auto"/>
          </w:divBdr>
        </w:div>
      </w:divsChild>
    </w:div>
    <w:div w:id="716517233">
      <w:bodyDiv w:val="1"/>
      <w:marLeft w:val="0"/>
      <w:marRight w:val="0"/>
      <w:marTop w:val="0"/>
      <w:marBottom w:val="0"/>
      <w:divBdr>
        <w:top w:val="none" w:sz="0" w:space="0" w:color="auto"/>
        <w:left w:val="none" w:sz="0" w:space="0" w:color="auto"/>
        <w:bottom w:val="none" w:sz="0" w:space="0" w:color="auto"/>
        <w:right w:val="none" w:sz="0" w:space="0" w:color="auto"/>
      </w:divBdr>
      <w:divsChild>
        <w:div w:id="1035303912">
          <w:marLeft w:val="0"/>
          <w:marRight w:val="0"/>
          <w:marTop w:val="0"/>
          <w:marBottom w:val="0"/>
          <w:divBdr>
            <w:top w:val="none" w:sz="0" w:space="0" w:color="auto"/>
            <w:left w:val="none" w:sz="0" w:space="0" w:color="auto"/>
            <w:bottom w:val="none" w:sz="0" w:space="0" w:color="auto"/>
            <w:right w:val="none" w:sz="0" w:space="0" w:color="auto"/>
          </w:divBdr>
        </w:div>
      </w:divsChild>
    </w:div>
    <w:div w:id="909386373">
      <w:bodyDiv w:val="1"/>
      <w:marLeft w:val="0"/>
      <w:marRight w:val="0"/>
      <w:marTop w:val="0"/>
      <w:marBottom w:val="0"/>
      <w:divBdr>
        <w:top w:val="none" w:sz="0" w:space="0" w:color="auto"/>
        <w:left w:val="none" w:sz="0" w:space="0" w:color="auto"/>
        <w:bottom w:val="none" w:sz="0" w:space="0" w:color="auto"/>
        <w:right w:val="none" w:sz="0" w:space="0" w:color="auto"/>
      </w:divBdr>
    </w:div>
    <w:div w:id="1429420902">
      <w:bodyDiv w:val="1"/>
      <w:marLeft w:val="0"/>
      <w:marRight w:val="0"/>
      <w:marTop w:val="0"/>
      <w:marBottom w:val="0"/>
      <w:divBdr>
        <w:top w:val="none" w:sz="0" w:space="0" w:color="auto"/>
        <w:left w:val="none" w:sz="0" w:space="0" w:color="auto"/>
        <w:bottom w:val="none" w:sz="0" w:space="0" w:color="auto"/>
        <w:right w:val="none" w:sz="0" w:space="0" w:color="auto"/>
      </w:divBdr>
    </w:div>
    <w:div w:id="2117676029">
      <w:bodyDiv w:val="1"/>
      <w:marLeft w:val="0"/>
      <w:marRight w:val="0"/>
      <w:marTop w:val="0"/>
      <w:marBottom w:val="0"/>
      <w:divBdr>
        <w:top w:val="none" w:sz="0" w:space="0" w:color="auto"/>
        <w:left w:val="none" w:sz="0" w:space="0" w:color="auto"/>
        <w:bottom w:val="none" w:sz="0" w:space="0" w:color="auto"/>
        <w:right w:val="none" w:sz="0" w:space="0" w:color="auto"/>
      </w:divBdr>
      <w:divsChild>
        <w:div w:id="489489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944d1ab-94cf-4e0b-8969-cdfd48ceb0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4056CEA3CC4F488A2715DCB4CE5B62" ma:contentTypeVersion="14" ma:contentTypeDescription="Create a new document." ma:contentTypeScope="" ma:versionID="962c224fb380edd8fa5c80053ce7d85f">
  <xsd:schema xmlns:xsd="http://www.w3.org/2001/XMLSchema" xmlns:xs="http://www.w3.org/2001/XMLSchema" xmlns:p="http://schemas.microsoft.com/office/2006/metadata/properties" xmlns:ns3="36c3e028-1c34-4100-b08a-39ff3765e08f" xmlns:ns4="8944d1ab-94cf-4e0b-8969-cdfd48ceb07e" targetNamespace="http://schemas.microsoft.com/office/2006/metadata/properties" ma:root="true" ma:fieldsID="d8bc0a52ab18b6514da4a9cd58a88913" ns3:_="" ns4:_="">
    <xsd:import namespace="36c3e028-1c34-4100-b08a-39ff3765e08f"/>
    <xsd:import namespace="8944d1ab-94cf-4e0b-8969-cdfd48ceb0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_activity"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3e028-1c34-4100-b08a-39ff3765e0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44d1ab-94cf-4e0b-8969-cdfd48ceb0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10ACF-D70F-471E-80B6-B0E805586A8B}">
  <ds:schemaRefs>
    <ds:schemaRef ds:uri="http://schemas.openxmlformats.org/officeDocument/2006/bibliography"/>
  </ds:schemaRefs>
</ds:datastoreItem>
</file>

<file path=customXml/itemProps2.xml><?xml version="1.0" encoding="utf-8"?>
<ds:datastoreItem xmlns:ds="http://schemas.openxmlformats.org/officeDocument/2006/customXml" ds:itemID="{DE10D0CD-469B-41BE-A086-756B5E2101F1}">
  <ds:schemaRefs>
    <ds:schemaRef ds:uri="http://schemas.microsoft.com/office/2006/metadata/properties"/>
    <ds:schemaRef ds:uri="http://schemas.microsoft.com/office/infopath/2007/PartnerControls"/>
    <ds:schemaRef ds:uri="8944d1ab-94cf-4e0b-8969-cdfd48ceb07e"/>
  </ds:schemaRefs>
</ds:datastoreItem>
</file>

<file path=customXml/itemProps3.xml><?xml version="1.0" encoding="utf-8"?>
<ds:datastoreItem xmlns:ds="http://schemas.openxmlformats.org/officeDocument/2006/customXml" ds:itemID="{4480C65B-BE9B-4A3A-8174-334A81832CCD}">
  <ds:schemaRefs>
    <ds:schemaRef ds:uri="http://schemas.microsoft.com/sharepoint/v3/contenttype/forms"/>
  </ds:schemaRefs>
</ds:datastoreItem>
</file>

<file path=customXml/itemProps4.xml><?xml version="1.0" encoding="utf-8"?>
<ds:datastoreItem xmlns:ds="http://schemas.openxmlformats.org/officeDocument/2006/customXml" ds:itemID="{592476D4-11CF-4ED8-8D69-449773ABD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3e028-1c34-4100-b08a-39ff3765e08f"/>
    <ds:schemaRef ds:uri="8944d1ab-94cf-4e0b-8969-cdfd48ceb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1645</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Miami</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Chahar, Dhanvantri</dc:creator>
  <cp:keywords/>
  <dc:description/>
  <cp:lastModifiedBy>Chahar, Dhanvantri</cp:lastModifiedBy>
  <cp:revision>6</cp:revision>
  <dcterms:created xsi:type="dcterms:W3CDTF">2024-12-10T19:35:00Z</dcterms:created>
  <dcterms:modified xsi:type="dcterms:W3CDTF">2024-12-11T15:58:00Z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0x010100854056CEA3CC4F488A2715DCB4CE5B62</vt:lpwstr>
  </property>
</Properties>
</file>