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7A27C3" w14:textId="77777777" w:rsidR="001B0EF8" w:rsidRPr="001B0EF8" w:rsidRDefault="001B0EF8" w:rsidP="001B0EF8">
      <w:pPr>
        <w:jc w:val="center"/>
        <w:rPr>
          <w:rFonts w:ascii="Arial" w:eastAsia="Arial" w:hAnsi="Arial" w:cs="Arial"/>
          <w:b/>
          <w:bCs/>
          <w:color w:val="000000" w:themeColor="text1"/>
          <w:sz w:val="22"/>
          <w:szCs w:val="22"/>
          <w:u w:val="single"/>
        </w:rPr>
      </w:pPr>
      <w:r w:rsidRPr="001B0EF8">
        <w:rPr>
          <w:rFonts w:ascii="Arial" w:hAnsi="Arial" w:cs="Arial"/>
          <w:b/>
          <w:bCs/>
          <w:sz w:val="22"/>
          <w:szCs w:val="22"/>
          <w:u w:val="single"/>
        </w:rPr>
        <w:t xml:space="preserve">Supplementary </w:t>
      </w:r>
      <w:r w:rsidRPr="001B0EF8">
        <w:rPr>
          <w:rFonts w:ascii="Arial" w:eastAsia="Arial" w:hAnsi="Arial" w:cs="Arial"/>
          <w:b/>
          <w:bCs/>
          <w:color w:val="000000" w:themeColor="text1"/>
          <w:sz w:val="22"/>
          <w:szCs w:val="22"/>
          <w:u w:val="single"/>
        </w:rPr>
        <w:t>Table 1: Carfilzomib prescribing patterns in myeloma trials</w:t>
      </w:r>
    </w:p>
    <w:p w14:paraId="00540D94" w14:textId="77777777" w:rsidR="001B0EF8" w:rsidRPr="001B0EF8" w:rsidRDefault="001B0EF8" w:rsidP="001B0EF8">
      <w:pPr>
        <w:rPr>
          <w:rFonts w:ascii="Arial" w:eastAsia="Arial" w:hAnsi="Arial" w:cs="Arial"/>
          <w:color w:val="000000" w:themeColor="text1"/>
          <w:sz w:val="22"/>
          <w:szCs w:val="22"/>
        </w:rPr>
      </w:pPr>
    </w:p>
    <w:tbl>
      <w:tblPr>
        <w:tblW w:w="9900" w:type="dxa"/>
        <w:tblInd w:w="-10" w:type="dxa"/>
        <w:tblCellMar>
          <w:left w:w="0" w:type="dxa"/>
          <w:right w:w="0" w:type="dxa"/>
        </w:tblCellMar>
        <w:tblLook w:val="04A0" w:firstRow="1" w:lastRow="0" w:firstColumn="1" w:lastColumn="0" w:noHBand="0" w:noVBand="1"/>
      </w:tblPr>
      <w:tblGrid>
        <w:gridCol w:w="2160"/>
        <w:gridCol w:w="3780"/>
        <w:gridCol w:w="3960"/>
      </w:tblGrid>
      <w:tr w:rsidR="001B0EF8" w:rsidRPr="001B0EF8" w14:paraId="09777808" w14:textId="77777777" w:rsidTr="003C5DFD">
        <w:trPr>
          <w:trHeight w:val="475"/>
        </w:trPr>
        <w:tc>
          <w:tcPr>
            <w:tcW w:w="21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99A0E9" w14:textId="77777777" w:rsidR="001B0EF8" w:rsidRPr="001B0EF8" w:rsidRDefault="001B0EF8" w:rsidP="003C5DFD">
            <w:pPr>
              <w:jc w:val="center"/>
              <w:rPr>
                <w:rFonts w:ascii="Arial" w:eastAsia="Times New Roman" w:hAnsi="Arial" w:cs="Arial"/>
                <w:b/>
                <w:bCs/>
                <w:color w:val="000000" w:themeColor="text1"/>
                <w:sz w:val="22"/>
                <w:szCs w:val="22"/>
              </w:rPr>
            </w:pPr>
            <w:r w:rsidRPr="001B0EF8">
              <w:rPr>
                <w:rFonts w:ascii="Arial" w:eastAsia="Times New Roman" w:hAnsi="Arial" w:cs="Arial"/>
                <w:b/>
                <w:bCs/>
                <w:color w:val="000000" w:themeColor="text1"/>
                <w:sz w:val="22"/>
                <w:szCs w:val="22"/>
              </w:rPr>
              <w:t>Trial</w:t>
            </w:r>
          </w:p>
        </w:tc>
        <w:tc>
          <w:tcPr>
            <w:tcW w:w="37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7BEE2B0" w14:textId="77777777" w:rsidR="001B0EF8" w:rsidRPr="001B0EF8" w:rsidRDefault="001B0EF8" w:rsidP="003C5DFD">
            <w:pPr>
              <w:jc w:val="center"/>
              <w:rPr>
                <w:rFonts w:ascii="Arial" w:eastAsia="Times New Roman" w:hAnsi="Arial" w:cs="Arial"/>
                <w:b/>
                <w:bCs/>
                <w:color w:val="000000" w:themeColor="text1"/>
                <w:sz w:val="22"/>
                <w:szCs w:val="22"/>
              </w:rPr>
            </w:pPr>
            <w:r w:rsidRPr="001B0EF8">
              <w:rPr>
                <w:rFonts w:ascii="Arial" w:eastAsia="Times New Roman" w:hAnsi="Arial" w:cs="Arial"/>
                <w:b/>
                <w:bCs/>
                <w:color w:val="000000" w:themeColor="text1"/>
                <w:sz w:val="22"/>
                <w:szCs w:val="22"/>
              </w:rPr>
              <w:t>Active arm treatment</w:t>
            </w:r>
          </w:p>
        </w:tc>
        <w:tc>
          <w:tcPr>
            <w:tcW w:w="39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0B4C35" w14:textId="04B804A7" w:rsidR="001B0EF8" w:rsidRPr="001B0EF8" w:rsidRDefault="001B0EF8" w:rsidP="003C5DFD">
            <w:pPr>
              <w:jc w:val="center"/>
              <w:rPr>
                <w:rFonts w:ascii="Arial" w:eastAsia="Times New Roman" w:hAnsi="Arial" w:cs="Arial"/>
                <w:color w:val="000000" w:themeColor="text1"/>
                <w:sz w:val="22"/>
                <w:szCs w:val="22"/>
              </w:rPr>
            </w:pPr>
            <w:r w:rsidRPr="001B0EF8">
              <w:rPr>
                <w:rFonts w:ascii="Arial" w:eastAsia="Times New Roman" w:hAnsi="Arial" w:cs="Arial"/>
                <w:b/>
                <w:bCs/>
                <w:color w:val="000000" w:themeColor="text1"/>
                <w:sz w:val="22"/>
                <w:szCs w:val="22"/>
              </w:rPr>
              <w:t>Carfilzomib prescribing pattern</w:t>
            </w:r>
          </w:p>
        </w:tc>
      </w:tr>
      <w:tr w:rsidR="001B0EF8" w:rsidRPr="001B0EF8" w14:paraId="74093C7E" w14:textId="77777777" w:rsidTr="003C5DFD">
        <w:trPr>
          <w:trHeight w:val="331"/>
        </w:trPr>
        <w:tc>
          <w:tcPr>
            <w:tcW w:w="21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44782A" w14:textId="77777777" w:rsidR="001B0EF8" w:rsidRPr="001B0EF8" w:rsidRDefault="001B0EF8" w:rsidP="003C5DFD">
            <w:pPr>
              <w:jc w:val="center"/>
              <w:rPr>
                <w:rFonts w:ascii="Arial" w:eastAsia="Times New Roman" w:hAnsi="Arial" w:cs="Arial"/>
                <w:color w:val="000000" w:themeColor="text1"/>
                <w:sz w:val="22"/>
                <w:szCs w:val="22"/>
              </w:rPr>
            </w:pPr>
          </w:p>
          <w:p w14:paraId="28C2B202" w14:textId="0A7FC760" w:rsidR="001B0EF8" w:rsidRPr="001B0EF8" w:rsidRDefault="001B0EF8" w:rsidP="003C5DFD">
            <w:pPr>
              <w:jc w:val="center"/>
              <w:rPr>
                <w:rFonts w:ascii="Arial" w:eastAsia="Times New Roman" w:hAnsi="Arial" w:cs="Arial"/>
                <w:color w:val="000000" w:themeColor="text1"/>
                <w:sz w:val="22"/>
                <w:szCs w:val="22"/>
              </w:rPr>
            </w:pPr>
            <w:r w:rsidRPr="001B0EF8">
              <w:rPr>
                <w:rFonts w:ascii="Arial" w:eastAsia="Times New Roman" w:hAnsi="Arial" w:cs="Arial"/>
                <w:b/>
                <w:bCs/>
                <w:color w:val="000000" w:themeColor="text1"/>
                <w:sz w:val="22"/>
                <w:szCs w:val="22"/>
              </w:rPr>
              <w:t xml:space="preserve">PX-171-003 </w:t>
            </w:r>
            <w:r w:rsidRPr="001B0EF8">
              <w:rPr>
                <w:rFonts w:ascii="Arial" w:eastAsia="Times New Roman" w:hAnsi="Arial" w:cs="Arial"/>
                <w:color w:val="000000" w:themeColor="text1"/>
                <w:sz w:val="22"/>
                <w:szCs w:val="22"/>
              </w:rPr>
              <w:fldChar w:fldCharType="begin">
                <w:fldData xml:space="preserve">PEVuZE5vdGU+PENpdGU+PEF1dGhvcj5TaWVnZWw8L0F1dGhvcj48WWVhcj4yMDEyPC9ZZWFyPjxS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</w:fldData>
              </w:fldChar>
            </w:r>
            <w:r w:rsidR="00C86950">
              <w:rPr>
                <w:rFonts w:ascii="Arial" w:eastAsia="Times New Roman" w:hAnsi="Arial" w:cs="Arial"/>
                <w:color w:val="000000" w:themeColor="text1"/>
                <w:sz w:val="22"/>
                <w:szCs w:val="22"/>
              </w:rPr>
              <w:instrText xml:space="preserve"> ADDIN EN.CITE </w:instrText>
            </w:r>
            <w:r w:rsidR="00C86950">
              <w:rPr>
                <w:rFonts w:ascii="Arial" w:eastAsia="Times New Roman" w:hAnsi="Arial" w:cs="Arial"/>
                <w:color w:val="000000" w:themeColor="text1"/>
                <w:sz w:val="22"/>
                <w:szCs w:val="22"/>
              </w:rPr>
              <w:fldChar w:fldCharType="begin">
                <w:fldData xml:space="preserve">PEVuZE5vdGU+PENpdGU+PEF1dGhvcj5TaWVnZWw8L0F1dGhvcj48WWVhcj4yMDEyPC9ZZWFyPjxS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</w:fldData>
              </w:fldChar>
            </w:r>
            <w:r w:rsidR="00C86950">
              <w:rPr>
                <w:rFonts w:ascii="Arial" w:eastAsia="Times New Roman" w:hAnsi="Arial" w:cs="Arial"/>
                <w:color w:val="000000" w:themeColor="text1"/>
                <w:sz w:val="22"/>
                <w:szCs w:val="22"/>
              </w:rPr>
              <w:instrText xml:space="preserve"> ADDIN EN.CITE.DATA </w:instrText>
            </w:r>
            <w:r w:rsidR="00C86950">
              <w:rPr>
                <w:rFonts w:ascii="Arial" w:eastAsia="Times New Roman" w:hAnsi="Arial" w:cs="Arial"/>
                <w:color w:val="000000" w:themeColor="text1"/>
                <w:sz w:val="22"/>
                <w:szCs w:val="22"/>
              </w:rPr>
            </w:r>
            <w:r w:rsidR="00C86950">
              <w:rPr>
                <w:rFonts w:ascii="Arial" w:eastAsia="Times New Roman" w:hAnsi="Arial" w:cs="Arial"/>
                <w:color w:val="000000" w:themeColor="text1"/>
                <w:sz w:val="22"/>
                <w:szCs w:val="22"/>
              </w:rPr>
              <w:fldChar w:fldCharType="end"/>
            </w:r>
            <w:r w:rsidRPr="001B0EF8">
              <w:rPr>
                <w:rFonts w:ascii="Arial" w:eastAsia="Times New Roman" w:hAnsi="Arial" w:cs="Arial"/>
                <w:color w:val="000000" w:themeColor="text1"/>
                <w:sz w:val="22"/>
                <w:szCs w:val="22"/>
              </w:rPr>
            </w:r>
            <w:r w:rsidRPr="001B0EF8">
              <w:rPr>
                <w:rFonts w:ascii="Arial" w:eastAsia="Times New Roman" w:hAnsi="Arial" w:cs="Arial"/>
                <w:color w:val="000000" w:themeColor="text1"/>
                <w:sz w:val="22"/>
                <w:szCs w:val="22"/>
              </w:rPr>
              <w:fldChar w:fldCharType="separate"/>
            </w:r>
            <w:r w:rsidR="00C86950">
              <w:rPr>
                <w:rFonts w:ascii="Arial" w:eastAsia="Times New Roman" w:hAnsi="Arial" w:cs="Arial"/>
                <w:noProof/>
                <w:color w:val="000000" w:themeColor="text1"/>
                <w:sz w:val="22"/>
                <w:szCs w:val="22"/>
              </w:rPr>
              <w:t>[1]</w:t>
            </w:r>
            <w:r w:rsidRPr="001B0EF8">
              <w:rPr>
                <w:rFonts w:ascii="Arial" w:eastAsia="Times New Roman" w:hAnsi="Arial" w:cs="Arial"/>
                <w:color w:val="000000" w:themeColor="text1"/>
                <w:sz w:val="22"/>
                <w:szCs w:val="22"/>
              </w:rPr>
              <w:fldChar w:fldCharType="end"/>
            </w:r>
          </w:p>
          <w:p w14:paraId="5033CCE5" w14:textId="77777777" w:rsidR="001B0EF8" w:rsidRPr="001B0EF8" w:rsidRDefault="001B0EF8" w:rsidP="003C5DFD">
            <w:pPr>
              <w:jc w:val="center"/>
              <w:rPr>
                <w:rFonts w:ascii="Arial" w:eastAsia="Times New Roman" w:hAnsi="Arial" w:cs="Arial"/>
                <w:color w:val="000000" w:themeColor="text1"/>
                <w:sz w:val="22"/>
                <w:szCs w:val="22"/>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4842AF" w14:textId="77777777" w:rsidR="001B0EF8" w:rsidRPr="001B0EF8" w:rsidRDefault="001B0EF8" w:rsidP="003C5DFD">
            <w:pPr>
              <w:jc w:val="center"/>
              <w:rPr>
                <w:rFonts w:ascii="Arial" w:eastAsia="Times New Roman" w:hAnsi="Arial" w:cs="Arial"/>
                <w:color w:val="000000" w:themeColor="text1"/>
                <w:sz w:val="22"/>
                <w:szCs w:val="22"/>
              </w:rPr>
            </w:pPr>
            <w:r w:rsidRPr="001B0EF8">
              <w:rPr>
                <w:rFonts w:ascii="Arial" w:eastAsia="Times New Roman" w:hAnsi="Arial" w:cs="Arial"/>
                <w:color w:val="000000" w:themeColor="text1"/>
                <w:sz w:val="22"/>
                <w:szCs w:val="22"/>
              </w:rPr>
              <w:t>Single agent carfilzomib</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331714" w14:textId="77777777" w:rsidR="001B0EF8" w:rsidRPr="001B0EF8" w:rsidRDefault="001B0EF8" w:rsidP="003C5DFD">
            <w:pPr>
              <w:jc w:val="center"/>
              <w:rPr>
                <w:rFonts w:ascii="Arial" w:eastAsia="Times New Roman" w:hAnsi="Arial" w:cs="Arial"/>
                <w:color w:val="000000" w:themeColor="text1"/>
                <w:sz w:val="22"/>
                <w:szCs w:val="22"/>
                <w:vertAlign w:val="superscript"/>
              </w:rPr>
            </w:pPr>
            <w:r w:rsidRPr="001B0EF8">
              <w:rPr>
                <w:rFonts w:ascii="Arial" w:eastAsia="Times New Roman" w:hAnsi="Arial" w:cs="Arial"/>
                <w:color w:val="000000" w:themeColor="text1"/>
                <w:sz w:val="22"/>
                <w:szCs w:val="22"/>
              </w:rPr>
              <w:t>27 mg/m² twice weekly</w:t>
            </w:r>
          </w:p>
        </w:tc>
      </w:tr>
      <w:tr w:rsidR="001B0EF8" w:rsidRPr="001B0EF8" w14:paraId="0F0CEF12" w14:textId="77777777" w:rsidTr="003C5DFD">
        <w:trPr>
          <w:trHeight w:val="61"/>
        </w:trPr>
        <w:tc>
          <w:tcPr>
            <w:tcW w:w="21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62B300" w14:textId="62C0E6DE" w:rsidR="001B0EF8" w:rsidRPr="001B0EF8" w:rsidRDefault="001B0EF8" w:rsidP="003C5DFD">
            <w:pPr>
              <w:jc w:val="center"/>
              <w:rPr>
                <w:rFonts w:ascii="Arial" w:eastAsia="Times New Roman" w:hAnsi="Arial" w:cs="Arial"/>
                <w:color w:val="000000" w:themeColor="text1"/>
                <w:sz w:val="22"/>
                <w:szCs w:val="22"/>
              </w:rPr>
            </w:pPr>
            <w:r w:rsidRPr="001B0EF8">
              <w:rPr>
                <w:rFonts w:ascii="Arial" w:eastAsia="Times New Roman" w:hAnsi="Arial" w:cs="Arial"/>
                <w:b/>
                <w:bCs/>
                <w:color w:val="000000" w:themeColor="text1"/>
                <w:sz w:val="22"/>
                <w:szCs w:val="22"/>
              </w:rPr>
              <w:t xml:space="preserve">ASPIRE </w:t>
            </w:r>
            <w:r w:rsidRPr="001B0EF8">
              <w:rPr>
                <w:rFonts w:ascii="Arial" w:eastAsia="Times New Roman" w:hAnsi="Arial" w:cs="Arial"/>
                <w:color w:val="000000" w:themeColor="text1"/>
                <w:sz w:val="22"/>
                <w:szCs w:val="22"/>
              </w:rPr>
              <w:fldChar w:fldCharType="begin">
                <w:fldData xml:space="preserve">PEVuZE5vdGU+PENpdGU+PEF1dGhvcj5TdGV3YXJ0PC9BdXRob3I+PFllYXI+MjAxNTwvWWVhcj48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</w:fldData>
              </w:fldChar>
            </w:r>
            <w:r w:rsidR="00C86950">
              <w:rPr>
                <w:rFonts w:ascii="Arial" w:eastAsia="Times New Roman" w:hAnsi="Arial" w:cs="Arial"/>
                <w:color w:val="000000" w:themeColor="text1"/>
                <w:sz w:val="22"/>
                <w:szCs w:val="22"/>
              </w:rPr>
              <w:instrText xml:space="preserve"> ADDIN EN.CITE </w:instrText>
            </w:r>
            <w:r w:rsidR="00C86950">
              <w:rPr>
                <w:rFonts w:ascii="Arial" w:eastAsia="Times New Roman" w:hAnsi="Arial" w:cs="Arial"/>
                <w:color w:val="000000" w:themeColor="text1"/>
                <w:sz w:val="22"/>
                <w:szCs w:val="22"/>
              </w:rPr>
              <w:fldChar w:fldCharType="begin">
                <w:fldData xml:space="preserve">PEVuZE5vdGU+PENpdGU+PEF1dGhvcj5TdGV3YXJ0PC9BdXRob3I+PFllYXI+MjAxNTwvWWVhcj48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</w:fldData>
              </w:fldChar>
            </w:r>
            <w:r w:rsidR="00C86950">
              <w:rPr>
                <w:rFonts w:ascii="Arial" w:eastAsia="Times New Roman" w:hAnsi="Arial" w:cs="Arial"/>
                <w:color w:val="000000" w:themeColor="text1"/>
                <w:sz w:val="22"/>
                <w:szCs w:val="22"/>
              </w:rPr>
              <w:instrText xml:space="preserve"> ADDIN EN.CITE.DATA </w:instrText>
            </w:r>
            <w:r w:rsidR="00C86950">
              <w:rPr>
                <w:rFonts w:ascii="Arial" w:eastAsia="Times New Roman" w:hAnsi="Arial" w:cs="Arial"/>
                <w:color w:val="000000" w:themeColor="text1"/>
                <w:sz w:val="22"/>
                <w:szCs w:val="22"/>
              </w:rPr>
            </w:r>
            <w:r w:rsidR="00C86950">
              <w:rPr>
                <w:rFonts w:ascii="Arial" w:eastAsia="Times New Roman" w:hAnsi="Arial" w:cs="Arial"/>
                <w:color w:val="000000" w:themeColor="text1"/>
                <w:sz w:val="22"/>
                <w:szCs w:val="22"/>
              </w:rPr>
              <w:fldChar w:fldCharType="end"/>
            </w:r>
            <w:r w:rsidRPr="001B0EF8">
              <w:rPr>
                <w:rFonts w:ascii="Arial" w:eastAsia="Times New Roman" w:hAnsi="Arial" w:cs="Arial"/>
                <w:color w:val="000000" w:themeColor="text1"/>
                <w:sz w:val="22"/>
                <w:szCs w:val="22"/>
              </w:rPr>
            </w:r>
            <w:r w:rsidRPr="001B0EF8">
              <w:rPr>
                <w:rFonts w:ascii="Arial" w:eastAsia="Times New Roman" w:hAnsi="Arial" w:cs="Arial"/>
                <w:color w:val="000000" w:themeColor="text1"/>
                <w:sz w:val="22"/>
                <w:szCs w:val="22"/>
              </w:rPr>
              <w:fldChar w:fldCharType="separate"/>
            </w:r>
            <w:r w:rsidR="00C86950">
              <w:rPr>
                <w:rFonts w:ascii="Arial" w:eastAsia="Times New Roman" w:hAnsi="Arial" w:cs="Arial"/>
                <w:noProof/>
                <w:color w:val="000000" w:themeColor="text1"/>
                <w:sz w:val="22"/>
                <w:szCs w:val="22"/>
              </w:rPr>
              <w:t>[2]</w:t>
            </w:r>
            <w:r w:rsidRPr="001B0EF8">
              <w:rPr>
                <w:rFonts w:ascii="Arial" w:eastAsia="Times New Roman" w:hAnsi="Arial" w:cs="Arial"/>
                <w:color w:val="000000" w:themeColor="text1"/>
                <w:sz w:val="22"/>
                <w:szCs w:val="22"/>
              </w:rPr>
              <w:fldChar w:fldCharType="end"/>
            </w: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79B8D3" w14:textId="77777777" w:rsidR="001B0EF8" w:rsidRPr="001B0EF8" w:rsidRDefault="001B0EF8" w:rsidP="003C5DFD">
            <w:pPr>
              <w:jc w:val="center"/>
              <w:rPr>
                <w:rFonts w:ascii="Arial" w:eastAsia="Times New Roman" w:hAnsi="Arial" w:cs="Arial"/>
                <w:color w:val="000000" w:themeColor="text1"/>
                <w:sz w:val="22"/>
                <w:szCs w:val="22"/>
              </w:rPr>
            </w:pPr>
            <w:r w:rsidRPr="001B0EF8">
              <w:rPr>
                <w:rFonts w:ascii="Arial" w:eastAsia="Times New Roman" w:hAnsi="Arial" w:cs="Arial"/>
                <w:color w:val="000000" w:themeColor="text1"/>
                <w:sz w:val="22"/>
                <w:szCs w:val="22"/>
              </w:rPr>
              <w:t>Carfilzomib with lenalidomide and dexamethasone</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B46ED6" w14:textId="77777777" w:rsidR="001B0EF8" w:rsidRPr="001B0EF8" w:rsidRDefault="001B0EF8" w:rsidP="003C5DFD">
            <w:pPr>
              <w:jc w:val="center"/>
              <w:rPr>
                <w:rFonts w:ascii="Arial" w:eastAsia="Times New Roman" w:hAnsi="Arial" w:cs="Arial"/>
                <w:color w:val="000000" w:themeColor="text1"/>
                <w:sz w:val="22"/>
                <w:szCs w:val="22"/>
              </w:rPr>
            </w:pPr>
            <w:r w:rsidRPr="001B0EF8">
              <w:rPr>
                <w:rFonts w:ascii="Arial" w:eastAsia="Times New Roman" w:hAnsi="Arial" w:cs="Arial"/>
                <w:color w:val="000000" w:themeColor="text1"/>
                <w:sz w:val="22"/>
                <w:szCs w:val="22"/>
              </w:rPr>
              <w:t>27 mg/m² twice weekly</w:t>
            </w:r>
          </w:p>
        </w:tc>
      </w:tr>
      <w:tr w:rsidR="001B0EF8" w:rsidRPr="001B0EF8" w14:paraId="3A1F2AF7" w14:textId="77777777" w:rsidTr="003C5DFD">
        <w:trPr>
          <w:trHeight w:val="331"/>
        </w:trPr>
        <w:tc>
          <w:tcPr>
            <w:tcW w:w="21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3C4B98" w14:textId="5B6D39C4" w:rsidR="001B0EF8" w:rsidRPr="001B0EF8" w:rsidRDefault="001B0EF8" w:rsidP="003C5DFD">
            <w:pPr>
              <w:jc w:val="center"/>
              <w:rPr>
                <w:rFonts w:ascii="Arial" w:eastAsia="Times New Roman" w:hAnsi="Arial" w:cs="Arial"/>
                <w:color w:val="000000" w:themeColor="text1"/>
                <w:sz w:val="22"/>
                <w:szCs w:val="22"/>
              </w:rPr>
            </w:pPr>
            <w:r w:rsidRPr="001B0EF8">
              <w:rPr>
                <w:rFonts w:ascii="Arial" w:eastAsia="Times New Roman" w:hAnsi="Arial" w:cs="Arial"/>
                <w:b/>
                <w:bCs/>
                <w:color w:val="000000" w:themeColor="text1"/>
                <w:sz w:val="22"/>
                <w:szCs w:val="22"/>
              </w:rPr>
              <w:t xml:space="preserve">ENDEAVOR </w:t>
            </w:r>
            <w:r w:rsidRPr="001B0EF8">
              <w:rPr>
                <w:rFonts w:ascii="Arial" w:eastAsia="Times New Roman" w:hAnsi="Arial" w:cs="Arial"/>
                <w:color w:val="000000" w:themeColor="text1"/>
                <w:sz w:val="22"/>
                <w:szCs w:val="22"/>
              </w:rPr>
              <w:fldChar w:fldCharType="begin">
                <w:fldData xml:space="preserve">PEVuZE5vdGU+PENpdGU+PEF1dGhvcj5EaW1vcG91bG9zPC9BdXRob3I+PFllYXI+MjAxNjwvWWVh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</w:fldData>
              </w:fldChar>
            </w:r>
            <w:r w:rsidR="00C86950">
              <w:rPr>
                <w:rFonts w:ascii="Arial" w:eastAsia="Times New Roman" w:hAnsi="Arial" w:cs="Arial"/>
                <w:color w:val="000000" w:themeColor="text1"/>
                <w:sz w:val="22"/>
                <w:szCs w:val="22"/>
              </w:rPr>
              <w:instrText xml:space="preserve"> ADDIN EN.CITE </w:instrText>
            </w:r>
            <w:r w:rsidR="00C86950">
              <w:rPr>
                <w:rFonts w:ascii="Arial" w:eastAsia="Times New Roman" w:hAnsi="Arial" w:cs="Arial"/>
                <w:color w:val="000000" w:themeColor="text1"/>
                <w:sz w:val="22"/>
                <w:szCs w:val="22"/>
              </w:rPr>
              <w:fldChar w:fldCharType="begin">
                <w:fldData xml:space="preserve">PEVuZE5vdGU+PENpdGU+PEF1dGhvcj5EaW1vcG91bG9zPC9BdXRob3I+PFllYXI+MjAxNjwvWWVh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</w:fldData>
              </w:fldChar>
            </w:r>
            <w:r w:rsidR="00C86950">
              <w:rPr>
                <w:rFonts w:ascii="Arial" w:eastAsia="Times New Roman" w:hAnsi="Arial" w:cs="Arial"/>
                <w:color w:val="000000" w:themeColor="text1"/>
                <w:sz w:val="22"/>
                <w:szCs w:val="22"/>
              </w:rPr>
              <w:instrText xml:space="preserve"> ADDIN EN.CITE.DATA </w:instrText>
            </w:r>
            <w:r w:rsidR="00C86950">
              <w:rPr>
                <w:rFonts w:ascii="Arial" w:eastAsia="Times New Roman" w:hAnsi="Arial" w:cs="Arial"/>
                <w:color w:val="000000" w:themeColor="text1"/>
                <w:sz w:val="22"/>
                <w:szCs w:val="22"/>
              </w:rPr>
            </w:r>
            <w:r w:rsidR="00C86950">
              <w:rPr>
                <w:rFonts w:ascii="Arial" w:eastAsia="Times New Roman" w:hAnsi="Arial" w:cs="Arial"/>
                <w:color w:val="000000" w:themeColor="text1"/>
                <w:sz w:val="22"/>
                <w:szCs w:val="22"/>
              </w:rPr>
              <w:fldChar w:fldCharType="end"/>
            </w:r>
            <w:r w:rsidRPr="001B0EF8">
              <w:rPr>
                <w:rFonts w:ascii="Arial" w:eastAsia="Times New Roman" w:hAnsi="Arial" w:cs="Arial"/>
                <w:color w:val="000000" w:themeColor="text1"/>
                <w:sz w:val="22"/>
                <w:szCs w:val="22"/>
              </w:rPr>
            </w:r>
            <w:r w:rsidRPr="001B0EF8">
              <w:rPr>
                <w:rFonts w:ascii="Arial" w:eastAsia="Times New Roman" w:hAnsi="Arial" w:cs="Arial"/>
                <w:color w:val="000000" w:themeColor="text1"/>
                <w:sz w:val="22"/>
                <w:szCs w:val="22"/>
              </w:rPr>
              <w:fldChar w:fldCharType="separate"/>
            </w:r>
            <w:r w:rsidR="00C86950">
              <w:rPr>
                <w:rFonts w:ascii="Arial" w:eastAsia="Times New Roman" w:hAnsi="Arial" w:cs="Arial"/>
                <w:noProof/>
                <w:color w:val="000000" w:themeColor="text1"/>
                <w:sz w:val="22"/>
                <w:szCs w:val="22"/>
              </w:rPr>
              <w:t>[3]</w:t>
            </w:r>
            <w:r w:rsidRPr="001B0EF8">
              <w:rPr>
                <w:rFonts w:ascii="Arial" w:eastAsia="Times New Roman" w:hAnsi="Arial" w:cs="Arial"/>
                <w:color w:val="000000" w:themeColor="text1"/>
                <w:sz w:val="22"/>
                <w:szCs w:val="22"/>
              </w:rPr>
              <w:fldChar w:fldCharType="end"/>
            </w: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2D000D" w14:textId="77777777" w:rsidR="001B0EF8" w:rsidRPr="001B0EF8" w:rsidRDefault="001B0EF8" w:rsidP="003C5DFD">
            <w:pPr>
              <w:jc w:val="center"/>
              <w:rPr>
                <w:rFonts w:ascii="Arial" w:eastAsia="Times New Roman" w:hAnsi="Arial" w:cs="Arial"/>
                <w:color w:val="000000" w:themeColor="text1"/>
                <w:sz w:val="22"/>
                <w:szCs w:val="22"/>
              </w:rPr>
            </w:pPr>
            <w:r w:rsidRPr="001B0EF8">
              <w:rPr>
                <w:rFonts w:ascii="Arial" w:eastAsia="Times New Roman" w:hAnsi="Arial" w:cs="Arial"/>
                <w:color w:val="000000" w:themeColor="text1"/>
                <w:sz w:val="22"/>
                <w:szCs w:val="22"/>
              </w:rPr>
              <w:t>Carfilzomib with dexamethasone</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67D9E6" w14:textId="77777777" w:rsidR="001B0EF8" w:rsidRPr="001B0EF8" w:rsidRDefault="001B0EF8" w:rsidP="003C5DFD">
            <w:pPr>
              <w:jc w:val="center"/>
              <w:rPr>
                <w:rFonts w:ascii="Arial" w:eastAsia="Times New Roman" w:hAnsi="Arial" w:cs="Arial"/>
                <w:color w:val="000000" w:themeColor="text1"/>
                <w:sz w:val="22"/>
                <w:szCs w:val="22"/>
              </w:rPr>
            </w:pPr>
            <w:r w:rsidRPr="001B0EF8">
              <w:rPr>
                <w:rFonts w:ascii="Arial" w:eastAsia="Times New Roman" w:hAnsi="Arial" w:cs="Arial"/>
                <w:color w:val="000000" w:themeColor="text1"/>
                <w:sz w:val="22"/>
                <w:szCs w:val="22"/>
              </w:rPr>
              <w:t>56 mg/m² twice weekly</w:t>
            </w:r>
          </w:p>
        </w:tc>
      </w:tr>
      <w:tr w:rsidR="001B0EF8" w:rsidRPr="001B0EF8" w14:paraId="27A89BAA" w14:textId="77777777" w:rsidTr="003C5DFD">
        <w:trPr>
          <w:trHeight w:val="178"/>
        </w:trPr>
        <w:tc>
          <w:tcPr>
            <w:tcW w:w="21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C01A79" w14:textId="57C36C47" w:rsidR="001B0EF8" w:rsidRPr="001B0EF8" w:rsidRDefault="001B0EF8" w:rsidP="003C5DFD">
            <w:pPr>
              <w:jc w:val="center"/>
              <w:rPr>
                <w:rFonts w:ascii="Arial" w:eastAsia="Times New Roman" w:hAnsi="Arial" w:cs="Arial"/>
                <w:color w:val="000000" w:themeColor="text1"/>
                <w:sz w:val="22"/>
                <w:szCs w:val="22"/>
              </w:rPr>
            </w:pPr>
            <w:r w:rsidRPr="001B0EF8">
              <w:rPr>
                <w:rFonts w:ascii="Arial" w:eastAsia="Times New Roman" w:hAnsi="Arial" w:cs="Arial"/>
                <w:b/>
                <w:bCs/>
                <w:color w:val="000000" w:themeColor="text1"/>
                <w:sz w:val="22"/>
                <w:szCs w:val="22"/>
              </w:rPr>
              <w:t xml:space="preserve">CHAMPION-1 </w:t>
            </w:r>
            <w:r w:rsidRPr="001B0EF8">
              <w:rPr>
                <w:rFonts w:ascii="Arial" w:eastAsia="Times New Roman" w:hAnsi="Arial" w:cs="Arial"/>
                <w:color w:val="000000" w:themeColor="text1"/>
                <w:sz w:val="22"/>
                <w:szCs w:val="22"/>
              </w:rPr>
              <w:fldChar w:fldCharType="begin">
                <w:fldData xml:space="preserve">PEVuZE5vdGU+PENpdGU+PEF1dGhvcj5CZXJlbnNvbjwvQXV0aG9yPjxZZWFyPjIwMTY8L1llYXI+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</w:fldData>
              </w:fldChar>
            </w:r>
            <w:r w:rsidR="00C86950">
              <w:rPr>
                <w:rFonts w:ascii="Arial" w:eastAsia="Times New Roman" w:hAnsi="Arial" w:cs="Arial"/>
                <w:color w:val="000000" w:themeColor="text1"/>
                <w:sz w:val="22"/>
                <w:szCs w:val="22"/>
              </w:rPr>
              <w:instrText xml:space="preserve"> ADDIN EN.CITE </w:instrText>
            </w:r>
            <w:r w:rsidR="00C86950">
              <w:rPr>
                <w:rFonts w:ascii="Arial" w:eastAsia="Times New Roman" w:hAnsi="Arial" w:cs="Arial"/>
                <w:color w:val="000000" w:themeColor="text1"/>
                <w:sz w:val="22"/>
                <w:szCs w:val="22"/>
              </w:rPr>
              <w:fldChar w:fldCharType="begin">
                <w:fldData xml:space="preserve">PEVuZE5vdGU+PENpdGU+PEF1dGhvcj5CZXJlbnNvbjwvQXV0aG9yPjxZZWFyPjIwMTY8L1llYXI+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</w:fldData>
              </w:fldChar>
            </w:r>
            <w:r w:rsidR="00C86950">
              <w:rPr>
                <w:rFonts w:ascii="Arial" w:eastAsia="Times New Roman" w:hAnsi="Arial" w:cs="Arial"/>
                <w:color w:val="000000" w:themeColor="text1"/>
                <w:sz w:val="22"/>
                <w:szCs w:val="22"/>
              </w:rPr>
              <w:instrText xml:space="preserve"> ADDIN EN.CITE.DATA </w:instrText>
            </w:r>
            <w:r w:rsidR="00C86950">
              <w:rPr>
                <w:rFonts w:ascii="Arial" w:eastAsia="Times New Roman" w:hAnsi="Arial" w:cs="Arial"/>
                <w:color w:val="000000" w:themeColor="text1"/>
                <w:sz w:val="22"/>
                <w:szCs w:val="22"/>
              </w:rPr>
            </w:r>
            <w:r w:rsidR="00C86950">
              <w:rPr>
                <w:rFonts w:ascii="Arial" w:eastAsia="Times New Roman" w:hAnsi="Arial" w:cs="Arial"/>
                <w:color w:val="000000" w:themeColor="text1"/>
                <w:sz w:val="22"/>
                <w:szCs w:val="22"/>
              </w:rPr>
              <w:fldChar w:fldCharType="end"/>
            </w:r>
            <w:r w:rsidRPr="001B0EF8">
              <w:rPr>
                <w:rFonts w:ascii="Arial" w:eastAsia="Times New Roman" w:hAnsi="Arial" w:cs="Arial"/>
                <w:color w:val="000000" w:themeColor="text1"/>
                <w:sz w:val="22"/>
                <w:szCs w:val="22"/>
              </w:rPr>
            </w:r>
            <w:r w:rsidRPr="001B0EF8">
              <w:rPr>
                <w:rFonts w:ascii="Arial" w:eastAsia="Times New Roman" w:hAnsi="Arial" w:cs="Arial"/>
                <w:color w:val="000000" w:themeColor="text1"/>
                <w:sz w:val="22"/>
                <w:szCs w:val="22"/>
              </w:rPr>
              <w:fldChar w:fldCharType="separate"/>
            </w:r>
            <w:r w:rsidR="00C86950">
              <w:rPr>
                <w:rFonts w:ascii="Arial" w:eastAsia="Times New Roman" w:hAnsi="Arial" w:cs="Arial"/>
                <w:noProof/>
                <w:color w:val="000000" w:themeColor="text1"/>
                <w:sz w:val="22"/>
                <w:szCs w:val="22"/>
              </w:rPr>
              <w:t>[4]</w:t>
            </w:r>
            <w:r w:rsidRPr="001B0EF8">
              <w:rPr>
                <w:rFonts w:ascii="Arial" w:eastAsia="Times New Roman" w:hAnsi="Arial" w:cs="Arial"/>
                <w:color w:val="000000" w:themeColor="text1"/>
                <w:sz w:val="22"/>
                <w:szCs w:val="22"/>
              </w:rPr>
              <w:fldChar w:fldCharType="end"/>
            </w: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C47E81" w14:textId="77777777" w:rsidR="001B0EF8" w:rsidRPr="001B0EF8" w:rsidRDefault="001B0EF8" w:rsidP="003C5DFD">
            <w:pPr>
              <w:jc w:val="center"/>
              <w:rPr>
                <w:rFonts w:ascii="Arial" w:eastAsia="Times New Roman" w:hAnsi="Arial" w:cs="Arial"/>
                <w:color w:val="000000" w:themeColor="text1"/>
                <w:sz w:val="22"/>
                <w:szCs w:val="22"/>
              </w:rPr>
            </w:pPr>
            <w:r w:rsidRPr="001B0EF8">
              <w:rPr>
                <w:rFonts w:ascii="Arial" w:eastAsia="Times New Roman" w:hAnsi="Arial" w:cs="Arial"/>
                <w:color w:val="000000" w:themeColor="text1"/>
                <w:sz w:val="22"/>
                <w:szCs w:val="22"/>
              </w:rPr>
              <w:t>Carfilzomib with dexamethasone</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35FFF0" w14:textId="77777777" w:rsidR="001B0EF8" w:rsidRPr="001B0EF8" w:rsidRDefault="001B0EF8" w:rsidP="003C5DFD">
            <w:pPr>
              <w:jc w:val="center"/>
              <w:rPr>
                <w:rFonts w:ascii="Arial" w:eastAsia="Times New Roman" w:hAnsi="Arial" w:cs="Arial"/>
                <w:color w:val="000000" w:themeColor="text1"/>
                <w:sz w:val="22"/>
                <w:szCs w:val="22"/>
              </w:rPr>
            </w:pPr>
            <w:r w:rsidRPr="001B0EF8">
              <w:rPr>
                <w:rFonts w:ascii="Arial" w:eastAsia="Times New Roman" w:hAnsi="Arial" w:cs="Arial"/>
                <w:color w:val="000000" w:themeColor="text1"/>
                <w:sz w:val="22"/>
                <w:szCs w:val="22"/>
              </w:rPr>
              <w:t>45, 56, 70, or 88 mg/m² once weekly (dose escalation study)</w:t>
            </w:r>
          </w:p>
        </w:tc>
      </w:tr>
      <w:tr w:rsidR="001B0EF8" w:rsidRPr="001B0EF8" w14:paraId="2646E39D" w14:textId="77777777" w:rsidTr="003C5DFD">
        <w:trPr>
          <w:trHeight w:val="304"/>
        </w:trPr>
        <w:tc>
          <w:tcPr>
            <w:tcW w:w="21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689DCE" w14:textId="4A7F4A77" w:rsidR="001B0EF8" w:rsidRPr="001B0EF8" w:rsidRDefault="001B0EF8" w:rsidP="003C5DFD">
            <w:pPr>
              <w:jc w:val="center"/>
              <w:rPr>
                <w:rFonts w:ascii="Arial" w:eastAsia="Times New Roman" w:hAnsi="Arial" w:cs="Arial"/>
                <w:color w:val="000000" w:themeColor="text1"/>
                <w:sz w:val="22"/>
                <w:szCs w:val="22"/>
              </w:rPr>
            </w:pPr>
            <w:r w:rsidRPr="001B0EF8">
              <w:rPr>
                <w:rFonts w:ascii="Arial" w:eastAsia="Times New Roman" w:hAnsi="Arial" w:cs="Arial"/>
                <w:b/>
                <w:bCs/>
                <w:color w:val="000000" w:themeColor="text1"/>
                <w:sz w:val="22"/>
                <w:szCs w:val="22"/>
              </w:rPr>
              <w:t xml:space="preserve">ARROW </w:t>
            </w:r>
            <w:r w:rsidRPr="001B0EF8">
              <w:rPr>
                <w:rFonts w:ascii="Arial" w:eastAsia="Times New Roman" w:hAnsi="Arial" w:cs="Arial"/>
                <w:color w:val="000000" w:themeColor="text1"/>
                <w:sz w:val="22"/>
                <w:szCs w:val="22"/>
              </w:rPr>
              <w:fldChar w:fldCharType="begin">
                <w:fldData xml:space="preserve">PEVuZE5vdGU+PENpdGU+PEF1dGhvcj5Nb3JlYXU8L0F1dGhvcj48WWVhcj4yMDE4PC9ZZWFyPjxS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</w:fldData>
              </w:fldChar>
            </w:r>
            <w:r w:rsidR="00C86950">
              <w:rPr>
                <w:rFonts w:ascii="Arial" w:eastAsia="Times New Roman" w:hAnsi="Arial" w:cs="Arial"/>
                <w:color w:val="000000" w:themeColor="text1"/>
                <w:sz w:val="22"/>
                <w:szCs w:val="22"/>
              </w:rPr>
              <w:instrText xml:space="preserve"> ADDIN EN.CITE </w:instrText>
            </w:r>
            <w:r w:rsidR="00C86950">
              <w:rPr>
                <w:rFonts w:ascii="Arial" w:eastAsia="Times New Roman" w:hAnsi="Arial" w:cs="Arial"/>
                <w:color w:val="000000" w:themeColor="text1"/>
                <w:sz w:val="22"/>
                <w:szCs w:val="22"/>
              </w:rPr>
              <w:fldChar w:fldCharType="begin">
                <w:fldData xml:space="preserve">PEVuZE5vdGU+PENpdGU+PEF1dGhvcj5Nb3JlYXU8L0F1dGhvcj48WWVhcj4yMDE4PC9ZZWFyPjxS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</w:fldData>
              </w:fldChar>
            </w:r>
            <w:r w:rsidR="00C86950">
              <w:rPr>
                <w:rFonts w:ascii="Arial" w:eastAsia="Times New Roman" w:hAnsi="Arial" w:cs="Arial"/>
                <w:color w:val="000000" w:themeColor="text1"/>
                <w:sz w:val="22"/>
                <w:szCs w:val="22"/>
              </w:rPr>
              <w:instrText xml:space="preserve"> ADDIN EN.CITE.DATA </w:instrText>
            </w:r>
            <w:r w:rsidR="00C86950">
              <w:rPr>
                <w:rFonts w:ascii="Arial" w:eastAsia="Times New Roman" w:hAnsi="Arial" w:cs="Arial"/>
                <w:color w:val="000000" w:themeColor="text1"/>
                <w:sz w:val="22"/>
                <w:szCs w:val="22"/>
              </w:rPr>
            </w:r>
            <w:r w:rsidR="00C86950">
              <w:rPr>
                <w:rFonts w:ascii="Arial" w:eastAsia="Times New Roman" w:hAnsi="Arial" w:cs="Arial"/>
                <w:color w:val="000000" w:themeColor="text1"/>
                <w:sz w:val="22"/>
                <w:szCs w:val="22"/>
              </w:rPr>
              <w:fldChar w:fldCharType="end"/>
            </w:r>
            <w:r w:rsidRPr="001B0EF8">
              <w:rPr>
                <w:rFonts w:ascii="Arial" w:eastAsia="Times New Roman" w:hAnsi="Arial" w:cs="Arial"/>
                <w:color w:val="000000" w:themeColor="text1"/>
                <w:sz w:val="22"/>
                <w:szCs w:val="22"/>
              </w:rPr>
            </w:r>
            <w:r w:rsidRPr="001B0EF8">
              <w:rPr>
                <w:rFonts w:ascii="Arial" w:eastAsia="Times New Roman" w:hAnsi="Arial" w:cs="Arial"/>
                <w:color w:val="000000" w:themeColor="text1"/>
                <w:sz w:val="22"/>
                <w:szCs w:val="22"/>
              </w:rPr>
              <w:fldChar w:fldCharType="separate"/>
            </w:r>
            <w:r w:rsidR="00C86950">
              <w:rPr>
                <w:rFonts w:ascii="Arial" w:eastAsia="Times New Roman" w:hAnsi="Arial" w:cs="Arial"/>
                <w:noProof/>
                <w:color w:val="000000" w:themeColor="text1"/>
                <w:sz w:val="22"/>
                <w:szCs w:val="22"/>
              </w:rPr>
              <w:t>[5]</w:t>
            </w:r>
            <w:r w:rsidRPr="001B0EF8">
              <w:rPr>
                <w:rFonts w:ascii="Arial" w:eastAsia="Times New Roman" w:hAnsi="Arial" w:cs="Arial"/>
                <w:color w:val="000000" w:themeColor="text1"/>
                <w:sz w:val="22"/>
                <w:szCs w:val="22"/>
              </w:rPr>
              <w:fldChar w:fldCharType="end"/>
            </w: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7AA187" w14:textId="77777777" w:rsidR="001B0EF8" w:rsidRPr="001B0EF8" w:rsidRDefault="001B0EF8" w:rsidP="003C5DFD">
            <w:pPr>
              <w:jc w:val="center"/>
              <w:rPr>
                <w:rFonts w:ascii="Arial" w:eastAsia="Times New Roman" w:hAnsi="Arial" w:cs="Arial"/>
                <w:color w:val="000000" w:themeColor="text1"/>
                <w:sz w:val="22"/>
                <w:szCs w:val="22"/>
              </w:rPr>
            </w:pPr>
            <w:r w:rsidRPr="001B0EF8">
              <w:rPr>
                <w:rFonts w:ascii="Arial" w:eastAsia="Times New Roman" w:hAnsi="Arial" w:cs="Arial"/>
                <w:color w:val="000000" w:themeColor="text1"/>
                <w:sz w:val="22"/>
                <w:szCs w:val="22"/>
              </w:rPr>
              <w:t>Carfilzomib with dexamethasone</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93B2FF" w14:textId="77777777" w:rsidR="001B0EF8" w:rsidRPr="001B0EF8" w:rsidRDefault="001B0EF8" w:rsidP="003C5DFD">
            <w:pPr>
              <w:jc w:val="center"/>
              <w:rPr>
                <w:rFonts w:ascii="Arial" w:eastAsia="Times New Roman" w:hAnsi="Arial" w:cs="Arial"/>
                <w:color w:val="000000" w:themeColor="text1"/>
                <w:sz w:val="22"/>
                <w:szCs w:val="22"/>
              </w:rPr>
            </w:pPr>
            <w:r w:rsidRPr="001B0EF8">
              <w:rPr>
                <w:rFonts w:ascii="Arial" w:eastAsia="Times New Roman" w:hAnsi="Arial" w:cs="Arial"/>
                <w:color w:val="000000" w:themeColor="text1"/>
                <w:sz w:val="22"/>
                <w:szCs w:val="22"/>
              </w:rPr>
              <w:t>70 mg/m² once weekly vs 27 mg/m² twice weekly</w:t>
            </w:r>
          </w:p>
        </w:tc>
      </w:tr>
      <w:tr w:rsidR="00AE4EF3" w:rsidRPr="001B0EF8" w14:paraId="220531D5" w14:textId="77777777" w:rsidTr="003C5DFD">
        <w:trPr>
          <w:trHeight w:val="79"/>
        </w:trPr>
        <w:tc>
          <w:tcPr>
            <w:tcW w:w="21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2B20953" w14:textId="7F2CF31C" w:rsidR="00AE4EF3" w:rsidRPr="001B0EF8" w:rsidRDefault="00AE4EF3" w:rsidP="00AE4EF3">
            <w:pPr>
              <w:jc w:val="center"/>
              <w:rPr>
                <w:rFonts w:ascii="Arial" w:eastAsia="Times New Roman" w:hAnsi="Arial" w:cs="Arial"/>
                <w:b/>
                <w:bCs/>
                <w:color w:val="000000" w:themeColor="text1"/>
                <w:sz w:val="22"/>
                <w:szCs w:val="22"/>
              </w:rPr>
            </w:pPr>
            <w:r>
              <w:rPr>
                <w:rFonts w:ascii="Arial" w:eastAsia="Times New Roman" w:hAnsi="Arial" w:cs="Arial"/>
                <w:b/>
                <w:bCs/>
                <w:color w:val="000000" w:themeColor="text1"/>
                <w:sz w:val="22"/>
                <w:szCs w:val="22"/>
              </w:rPr>
              <w:t xml:space="preserve">ARROW2 </w:t>
            </w:r>
            <w:r w:rsidRPr="00FE1A3C">
              <w:rPr>
                <w:rFonts w:ascii="Arial" w:eastAsia="Times New Roman" w:hAnsi="Arial" w:cs="Arial"/>
                <w:color w:val="000000" w:themeColor="text1"/>
                <w:sz w:val="22"/>
                <w:szCs w:val="22"/>
              </w:rPr>
              <w:fldChar w:fldCharType="begin"/>
            </w:r>
            <w:r w:rsidR="00C86950">
              <w:rPr>
                <w:rFonts w:ascii="Arial" w:eastAsia="Times New Roman" w:hAnsi="Arial" w:cs="Arial"/>
                <w:color w:val="000000" w:themeColor="text1"/>
                <w:sz w:val="22"/>
                <w:szCs w:val="22"/>
              </w:rPr>
              <w:instrText xml:space="preserve"> ADDIN EN.CITE &lt;EndNote&gt;&lt;Cite&gt;&lt;Author&gt;Dimopoulos&lt;/Author&gt;&lt;Year&gt;2024&lt;/Year&gt;&lt;RecNum&gt;3401&lt;/RecNum&gt;&lt;DisplayText&gt;[6]&lt;/DisplayText&gt;&lt;record&gt;&lt;rec-number&gt;3401&lt;/rec-number&gt;&lt;foreign-keys&gt;&lt;key app="EN" db-id="ffdzdrdrmw9tzneasruv99zkvtwzw2xdd5e9" timestamp="1721460099"&gt;3401&lt;/key&gt;&lt;/foreign-keys&gt;&lt;ref-type name="Journal Article"&gt;17&lt;/ref-type&gt;&lt;contributors&gt;&lt;authors&gt;&lt;author&gt;Dimopoulos, M. A.&lt;/author&gt;&lt;author&gt;Coriu, D.&lt;/author&gt;&lt;author&gt;Delimpasi, S.&lt;/author&gt;&lt;author&gt;Spicka, I.&lt;/author&gt;&lt;author&gt;Upchurch, T. E.&lt;/author&gt;&lt;author&gt;Fang, B.&lt;/author&gt;&lt;author&gt;Talpur, R.&lt;/author&gt;&lt;author&gt;Faber, E. A.&lt;/author&gt;&lt;author&gt;Beksac, M.&lt;/author&gt;&lt;author&gt;Leleu, X.&lt;/author&gt;&lt;/authors&gt;&lt;/contributors&gt;&lt;titles&gt;&lt;title&gt;A.R.R.O.W.2: Once- vs twice-weekly carfilzomib, lenalidomide, and dexamethasone in relapsed/refractory multiple myeloma&lt;/title&gt;&lt;secondary-title&gt;Blood Adv&lt;/secondary-title&gt;&lt;/titles&gt;&lt;periodical&gt;&lt;full-title&gt;Blood Adv&lt;/full-title&gt;&lt;/periodical&gt;&lt;pages&gt;doi: 10.1182/bloodadvances.2024013101. Online ahead of print&lt;/pages&gt;&lt;dates&gt;&lt;year&gt;2024&lt;/year&gt;&lt;/dates&gt;&lt;urls&gt;&lt;/urls&gt;&lt;electronic-resource-num&gt;10.1182/bloodadvances.2024013101/2235560/bloodadvances.2024013101.pdf&lt;/electronic-resource-num&gt;&lt;/record&gt;&lt;/Cite&gt;&lt;/EndNote&gt;</w:instrText>
            </w:r>
            <w:r w:rsidRPr="00FE1A3C">
              <w:rPr>
                <w:rFonts w:ascii="Arial" w:eastAsia="Times New Roman" w:hAnsi="Arial" w:cs="Arial"/>
                <w:color w:val="000000" w:themeColor="text1"/>
                <w:sz w:val="22"/>
                <w:szCs w:val="22"/>
              </w:rPr>
              <w:fldChar w:fldCharType="separate"/>
            </w:r>
            <w:r w:rsidR="00C86950">
              <w:rPr>
                <w:rFonts w:ascii="Arial" w:eastAsia="Times New Roman" w:hAnsi="Arial" w:cs="Arial"/>
                <w:noProof/>
                <w:color w:val="000000" w:themeColor="text1"/>
                <w:sz w:val="22"/>
                <w:szCs w:val="22"/>
              </w:rPr>
              <w:t>[6]</w:t>
            </w:r>
            <w:r w:rsidRPr="00FE1A3C">
              <w:rPr>
                <w:rFonts w:ascii="Arial" w:eastAsia="Times New Roman" w:hAnsi="Arial" w:cs="Arial"/>
                <w:color w:val="000000" w:themeColor="text1"/>
                <w:sz w:val="22"/>
                <w:szCs w:val="22"/>
              </w:rPr>
              <w:fldChar w:fldCharType="end"/>
            </w: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14:paraId="331CA53F" w14:textId="654470E6" w:rsidR="00AE4EF3" w:rsidRPr="001B0EF8" w:rsidRDefault="00AE4EF3" w:rsidP="00AE4EF3">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Carfilzomib with lenalidomide and dexamethasone</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tcPr>
          <w:p w14:paraId="6CFC3188" w14:textId="25DF8244" w:rsidR="00AE4EF3" w:rsidRPr="001B0EF8" w:rsidRDefault="005D27B7" w:rsidP="00AE4EF3">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56</w:t>
            </w:r>
            <w:r w:rsidR="00AE4EF3" w:rsidRPr="001B0EF8">
              <w:rPr>
                <w:rFonts w:ascii="Arial" w:eastAsia="Times New Roman" w:hAnsi="Arial" w:cs="Arial"/>
                <w:color w:val="000000" w:themeColor="text1"/>
                <w:sz w:val="22"/>
                <w:szCs w:val="22"/>
              </w:rPr>
              <w:t xml:space="preserve"> mg/m² once weekly vs 27 mg/m² twice weekly</w:t>
            </w:r>
          </w:p>
        </w:tc>
      </w:tr>
      <w:tr w:rsidR="00AE4EF3" w:rsidRPr="001B0EF8" w14:paraId="08477FE2" w14:textId="77777777" w:rsidTr="003C5DFD">
        <w:trPr>
          <w:trHeight w:val="79"/>
        </w:trPr>
        <w:tc>
          <w:tcPr>
            <w:tcW w:w="21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96C4FF" w14:textId="34D50255" w:rsidR="00AE4EF3" w:rsidRPr="001B0EF8" w:rsidRDefault="00AE4EF3" w:rsidP="00AE4EF3">
            <w:pPr>
              <w:jc w:val="center"/>
              <w:rPr>
                <w:rFonts w:ascii="Arial" w:eastAsia="Times New Roman" w:hAnsi="Arial" w:cs="Arial"/>
                <w:color w:val="000000" w:themeColor="text1"/>
                <w:sz w:val="22"/>
                <w:szCs w:val="22"/>
              </w:rPr>
            </w:pPr>
            <w:r w:rsidRPr="001B0EF8">
              <w:rPr>
                <w:rFonts w:ascii="Arial" w:eastAsia="Times New Roman" w:hAnsi="Arial" w:cs="Arial"/>
                <w:b/>
                <w:bCs/>
                <w:color w:val="000000" w:themeColor="text1"/>
                <w:sz w:val="22"/>
                <w:szCs w:val="22"/>
              </w:rPr>
              <w:t xml:space="preserve">CANDOR </w:t>
            </w:r>
            <w:r w:rsidRPr="001B0EF8">
              <w:rPr>
                <w:rFonts w:ascii="Arial" w:eastAsia="Times New Roman" w:hAnsi="Arial" w:cs="Arial"/>
                <w:color w:val="000000" w:themeColor="text1"/>
                <w:sz w:val="22"/>
                <w:szCs w:val="22"/>
              </w:rPr>
              <w:fldChar w:fldCharType="begin">
                <w:fldData xml:space="preserve">PEVuZE5vdGU+PENpdGU+PEF1dGhvcj5EaW1vcG91bG9zPC9BdXRob3I+PFllYXI+MjAyMDwvWWVh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</w:fldData>
              </w:fldChar>
            </w:r>
            <w:r w:rsidR="00C86950">
              <w:rPr>
                <w:rFonts w:ascii="Arial" w:eastAsia="Times New Roman" w:hAnsi="Arial" w:cs="Arial"/>
                <w:color w:val="000000" w:themeColor="text1"/>
                <w:sz w:val="22"/>
                <w:szCs w:val="22"/>
              </w:rPr>
              <w:instrText xml:space="preserve"> ADDIN EN.CITE </w:instrText>
            </w:r>
            <w:r w:rsidR="00C86950">
              <w:rPr>
                <w:rFonts w:ascii="Arial" w:eastAsia="Times New Roman" w:hAnsi="Arial" w:cs="Arial"/>
                <w:color w:val="000000" w:themeColor="text1"/>
                <w:sz w:val="22"/>
                <w:szCs w:val="22"/>
              </w:rPr>
              <w:fldChar w:fldCharType="begin">
                <w:fldData xml:space="preserve">PEVuZE5vdGU+PENpdGU+PEF1dGhvcj5EaW1vcG91bG9zPC9BdXRob3I+PFllYXI+MjAyMDwvWWVh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</w:fldData>
              </w:fldChar>
            </w:r>
            <w:r w:rsidR="00C86950">
              <w:rPr>
                <w:rFonts w:ascii="Arial" w:eastAsia="Times New Roman" w:hAnsi="Arial" w:cs="Arial"/>
                <w:color w:val="000000" w:themeColor="text1"/>
                <w:sz w:val="22"/>
                <w:szCs w:val="22"/>
              </w:rPr>
              <w:instrText xml:space="preserve"> ADDIN EN.CITE.DATA </w:instrText>
            </w:r>
            <w:r w:rsidR="00C86950">
              <w:rPr>
                <w:rFonts w:ascii="Arial" w:eastAsia="Times New Roman" w:hAnsi="Arial" w:cs="Arial"/>
                <w:color w:val="000000" w:themeColor="text1"/>
                <w:sz w:val="22"/>
                <w:szCs w:val="22"/>
              </w:rPr>
            </w:r>
            <w:r w:rsidR="00C86950">
              <w:rPr>
                <w:rFonts w:ascii="Arial" w:eastAsia="Times New Roman" w:hAnsi="Arial" w:cs="Arial"/>
                <w:color w:val="000000" w:themeColor="text1"/>
                <w:sz w:val="22"/>
                <w:szCs w:val="22"/>
              </w:rPr>
              <w:fldChar w:fldCharType="end"/>
            </w:r>
            <w:r w:rsidRPr="001B0EF8">
              <w:rPr>
                <w:rFonts w:ascii="Arial" w:eastAsia="Times New Roman" w:hAnsi="Arial" w:cs="Arial"/>
                <w:color w:val="000000" w:themeColor="text1"/>
                <w:sz w:val="22"/>
                <w:szCs w:val="22"/>
              </w:rPr>
            </w:r>
            <w:r w:rsidRPr="001B0EF8">
              <w:rPr>
                <w:rFonts w:ascii="Arial" w:eastAsia="Times New Roman" w:hAnsi="Arial" w:cs="Arial"/>
                <w:color w:val="000000" w:themeColor="text1"/>
                <w:sz w:val="22"/>
                <w:szCs w:val="22"/>
              </w:rPr>
              <w:fldChar w:fldCharType="separate"/>
            </w:r>
            <w:r w:rsidR="00C86950">
              <w:rPr>
                <w:rFonts w:ascii="Arial" w:eastAsia="Times New Roman" w:hAnsi="Arial" w:cs="Arial"/>
                <w:noProof/>
                <w:color w:val="000000" w:themeColor="text1"/>
                <w:sz w:val="22"/>
                <w:szCs w:val="22"/>
              </w:rPr>
              <w:t>[7]</w:t>
            </w:r>
            <w:r w:rsidRPr="001B0EF8">
              <w:rPr>
                <w:rFonts w:ascii="Arial" w:eastAsia="Times New Roman" w:hAnsi="Arial" w:cs="Arial"/>
                <w:color w:val="000000" w:themeColor="text1"/>
                <w:sz w:val="22"/>
                <w:szCs w:val="22"/>
              </w:rPr>
              <w:fldChar w:fldCharType="end"/>
            </w: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101EA4" w14:textId="77777777" w:rsidR="00AE4EF3" w:rsidRPr="001B0EF8" w:rsidRDefault="00AE4EF3" w:rsidP="00AE4EF3">
            <w:pPr>
              <w:jc w:val="center"/>
              <w:rPr>
                <w:rFonts w:ascii="Arial" w:eastAsia="Times New Roman" w:hAnsi="Arial" w:cs="Arial"/>
                <w:color w:val="000000" w:themeColor="text1"/>
                <w:sz w:val="22"/>
                <w:szCs w:val="22"/>
              </w:rPr>
            </w:pPr>
            <w:r w:rsidRPr="001B0EF8">
              <w:rPr>
                <w:rFonts w:ascii="Arial" w:eastAsia="Times New Roman" w:hAnsi="Arial" w:cs="Arial"/>
                <w:color w:val="000000" w:themeColor="text1"/>
                <w:sz w:val="22"/>
                <w:szCs w:val="22"/>
              </w:rPr>
              <w:t>Carfilzomib with daratumumab and dexamethasone</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742F4D" w14:textId="77777777" w:rsidR="00AE4EF3" w:rsidRPr="001B0EF8" w:rsidRDefault="00AE4EF3" w:rsidP="00AE4EF3">
            <w:pPr>
              <w:jc w:val="center"/>
              <w:rPr>
                <w:rFonts w:ascii="Arial" w:eastAsia="Times New Roman" w:hAnsi="Arial" w:cs="Arial"/>
                <w:color w:val="000000" w:themeColor="text1"/>
                <w:sz w:val="22"/>
                <w:szCs w:val="22"/>
              </w:rPr>
            </w:pPr>
            <w:r w:rsidRPr="001B0EF8">
              <w:rPr>
                <w:rFonts w:ascii="Arial" w:eastAsia="Times New Roman" w:hAnsi="Arial" w:cs="Arial"/>
                <w:color w:val="000000" w:themeColor="text1"/>
                <w:sz w:val="22"/>
                <w:szCs w:val="22"/>
              </w:rPr>
              <w:t>56 mg/m² twice weekly</w:t>
            </w:r>
          </w:p>
        </w:tc>
      </w:tr>
      <w:tr w:rsidR="00AE4EF3" w:rsidRPr="001B0EF8" w14:paraId="077FCA3D" w14:textId="77777777" w:rsidTr="003C5DFD">
        <w:trPr>
          <w:trHeight w:val="502"/>
        </w:trPr>
        <w:tc>
          <w:tcPr>
            <w:tcW w:w="21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01AB96" w14:textId="76438BDE" w:rsidR="00AE4EF3" w:rsidRPr="001B0EF8" w:rsidRDefault="00AE4EF3" w:rsidP="00AE4EF3">
            <w:pPr>
              <w:jc w:val="center"/>
              <w:rPr>
                <w:rFonts w:ascii="Arial" w:eastAsia="Times New Roman" w:hAnsi="Arial" w:cs="Arial"/>
                <w:color w:val="000000" w:themeColor="text1"/>
                <w:sz w:val="22"/>
                <w:szCs w:val="22"/>
              </w:rPr>
            </w:pPr>
            <w:r w:rsidRPr="001B0EF8">
              <w:rPr>
                <w:rFonts w:ascii="Arial" w:eastAsia="Times New Roman" w:hAnsi="Arial" w:cs="Arial"/>
                <w:b/>
                <w:bCs/>
                <w:color w:val="000000" w:themeColor="text1"/>
                <w:sz w:val="22"/>
                <w:szCs w:val="22"/>
              </w:rPr>
              <w:t xml:space="preserve">IKEMA </w:t>
            </w:r>
            <w:r w:rsidRPr="001B0EF8">
              <w:rPr>
                <w:rFonts w:ascii="Arial" w:eastAsia="Times New Roman" w:hAnsi="Arial" w:cs="Arial"/>
                <w:color w:val="000000" w:themeColor="text1"/>
                <w:sz w:val="22"/>
                <w:szCs w:val="22"/>
              </w:rPr>
              <w:fldChar w:fldCharType="begin">
                <w:fldData xml:space="preserve">PEVuZE5vdGU+PENpdGU+PEF1dGhvcj5Nb3JlYXU8L0F1dGhvcj48WWVhcj4yMDIxPC9ZZWFyPjxS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</w:fldData>
              </w:fldChar>
            </w:r>
            <w:r w:rsidR="00C86950">
              <w:rPr>
                <w:rFonts w:ascii="Arial" w:eastAsia="Times New Roman" w:hAnsi="Arial" w:cs="Arial"/>
                <w:color w:val="000000" w:themeColor="text1"/>
                <w:sz w:val="22"/>
                <w:szCs w:val="22"/>
              </w:rPr>
              <w:instrText xml:space="preserve"> ADDIN EN.CITE </w:instrText>
            </w:r>
            <w:r w:rsidR="00C86950">
              <w:rPr>
                <w:rFonts w:ascii="Arial" w:eastAsia="Times New Roman" w:hAnsi="Arial" w:cs="Arial"/>
                <w:color w:val="000000" w:themeColor="text1"/>
                <w:sz w:val="22"/>
                <w:szCs w:val="22"/>
              </w:rPr>
              <w:fldChar w:fldCharType="begin">
                <w:fldData xml:space="preserve">PEVuZE5vdGU+PENpdGU+PEF1dGhvcj5Nb3JlYXU8L0F1dGhvcj48WWVhcj4yMDIxPC9ZZWFyPjxS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</w:fldData>
              </w:fldChar>
            </w:r>
            <w:r w:rsidR="00C86950">
              <w:rPr>
                <w:rFonts w:ascii="Arial" w:eastAsia="Times New Roman" w:hAnsi="Arial" w:cs="Arial"/>
                <w:color w:val="000000" w:themeColor="text1"/>
                <w:sz w:val="22"/>
                <w:szCs w:val="22"/>
              </w:rPr>
              <w:instrText xml:space="preserve"> ADDIN EN.CITE.DATA </w:instrText>
            </w:r>
            <w:r w:rsidR="00C86950">
              <w:rPr>
                <w:rFonts w:ascii="Arial" w:eastAsia="Times New Roman" w:hAnsi="Arial" w:cs="Arial"/>
                <w:color w:val="000000" w:themeColor="text1"/>
                <w:sz w:val="22"/>
                <w:szCs w:val="22"/>
              </w:rPr>
            </w:r>
            <w:r w:rsidR="00C86950">
              <w:rPr>
                <w:rFonts w:ascii="Arial" w:eastAsia="Times New Roman" w:hAnsi="Arial" w:cs="Arial"/>
                <w:color w:val="000000" w:themeColor="text1"/>
                <w:sz w:val="22"/>
                <w:szCs w:val="22"/>
              </w:rPr>
              <w:fldChar w:fldCharType="end"/>
            </w:r>
            <w:r w:rsidRPr="001B0EF8">
              <w:rPr>
                <w:rFonts w:ascii="Arial" w:eastAsia="Times New Roman" w:hAnsi="Arial" w:cs="Arial"/>
                <w:color w:val="000000" w:themeColor="text1"/>
                <w:sz w:val="22"/>
                <w:szCs w:val="22"/>
              </w:rPr>
            </w:r>
            <w:r w:rsidRPr="001B0EF8">
              <w:rPr>
                <w:rFonts w:ascii="Arial" w:eastAsia="Times New Roman" w:hAnsi="Arial" w:cs="Arial"/>
                <w:color w:val="000000" w:themeColor="text1"/>
                <w:sz w:val="22"/>
                <w:szCs w:val="22"/>
              </w:rPr>
              <w:fldChar w:fldCharType="separate"/>
            </w:r>
            <w:r w:rsidR="00C86950">
              <w:rPr>
                <w:rFonts w:ascii="Arial" w:eastAsia="Times New Roman" w:hAnsi="Arial" w:cs="Arial"/>
                <w:noProof/>
                <w:color w:val="000000" w:themeColor="text1"/>
                <w:sz w:val="22"/>
                <w:szCs w:val="22"/>
              </w:rPr>
              <w:t>[8]</w:t>
            </w:r>
            <w:r w:rsidRPr="001B0EF8">
              <w:rPr>
                <w:rFonts w:ascii="Arial" w:eastAsia="Times New Roman" w:hAnsi="Arial" w:cs="Arial"/>
                <w:color w:val="000000" w:themeColor="text1"/>
                <w:sz w:val="22"/>
                <w:szCs w:val="22"/>
              </w:rPr>
              <w:fldChar w:fldCharType="end"/>
            </w: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2072F4" w14:textId="77777777" w:rsidR="00AE4EF3" w:rsidRPr="001B0EF8" w:rsidRDefault="00AE4EF3" w:rsidP="00AE4EF3">
            <w:pPr>
              <w:jc w:val="center"/>
              <w:rPr>
                <w:rFonts w:ascii="Arial" w:eastAsia="Times New Roman" w:hAnsi="Arial" w:cs="Arial"/>
                <w:color w:val="000000" w:themeColor="text1"/>
                <w:sz w:val="22"/>
                <w:szCs w:val="22"/>
              </w:rPr>
            </w:pPr>
            <w:r w:rsidRPr="001B0EF8">
              <w:rPr>
                <w:rFonts w:ascii="Arial" w:eastAsia="Times New Roman" w:hAnsi="Arial" w:cs="Arial"/>
                <w:color w:val="000000" w:themeColor="text1"/>
                <w:sz w:val="22"/>
                <w:szCs w:val="22"/>
              </w:rPr>
              <w:t xml:space="preserve">Carfilzomib with </w:t>
            </w:r>
            <w:proofErr w:type="spellStart"/>
            <w:r w:rsidRPr="001B0EF8">
              <w:rPr>
                <w:rFonts w:ascii="Arial" w:eastAsia="Times New Roman" w:hAnsi="Arial" w:cs="Arial"/>
                <w:color w:val="000000" w:themeColor="text1"/>
                <w:sz w:val="22"/>
                <w:szCs w:val="22"/>
              </w:rPr>
              <w:t>isatuximab</w:t>
            </w:r>
            <w:proofErr w:type="spellEnd"/>
            <w:r w:rsidRPr="001B0EF8">
              <w:rPr>
                <w:rFonts w:ascii="Arial" w:eastAsia="Times New Roman" w:hAnsi="Arial" w:cs="Arial"/>
                <w:color w:val="000000" w:themeColor="text1"/>
                <w:sz w:val="22"/>
                <w:szCs w:val="22"/>
              </w:rPr>
              <w:t xml:space="preserve"> and dexamethasone</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E6F633" w14:textId="77777777" w:rsidR="00AE4EF3" w:rsidRPr="001B0EF8" w:rsidRDefault="00AE4EF3" w:rsidP="00AE4EF3">
            <w:pPr>
              <w:jc w:val="center"/>
              <w:rPr>
                <w:rFonts w:ascii="Arial" w:eastAsia="Times New Roman" w:hAnsi="Arial" w:cs="Arial"/>
                <w:color w:val="000000" w:themeColor="text1"/>
                <w:sz w:val="22"/>
                <w:szCs w:val="22"/>
              </w:rPr>
            </w:pPr>
            <w:r w:rsidRPr="001B0EF8">
              <w:rPr>
                <w:rFonts w:ascii="Arial" w:eastAsia="Times New Roman" w:hAnsi="Arial" w:cs="Arial"/>
                <w:color w:val="000000" w:themeColor="text1"/>
                <w:sz w:val="22"/>
                <w:szCs w:val="22"/>
              </w:rPr>
              <w:t>56 mg/m² twice weekly</w:t>
            </w:r>
          </w:p>
        </w:tc>
      </w:tr>
    </w:tbl>
    <w:p w14:paraId="4C7E331E" w14:textId="77777777" w:rsidR="001B0EF8" w:rsidRPr="001B0EF8" w:rsidRDefault="001B0EF8" w:rsidP="001B0EF8">
      <w:pPr>
        <w:rPr>
          <w:rFonts w:ascii="Arial" w:eastAsia="Times New Roman" w:hAnsi="Arial" w:cs="Arial"/>
          <w:color w:val="000000" w:themeColor="text1"/>
          <w:sz w:val="22"/>
          <w:szCs w:val="22"/>
        </w:rPr>
      </w:pPr>
      <w:r w:rsidRPr="001B0EF8">
        <w:rPr>
          <w:rFonts w:ascii="Arial" w:eastAsia="Times New Roman" w:hAnsi="Arial" w:cs="Arial"/>
          <w:color w:val="000000" w:themeColor="text1"/>
          <w:sz w:val="22"/>
          <w:szCs w:val="22"/>
        </w:rPr>
        <w:t> </w:t>
      </w:r>
    </w:p>
    <w:p w14:paraId="08E1E72A" w14:textId="77777777" w:rsidR="00C86950" w:rsidRDefault="001B0EF8" w:rsidP="001B0EF8">
      <w:pPr>
        <w:rPr>
          <w:rFonts w:ascii="Arial" w:eastAsia="Times New Roman" w:hAnsi="Arial" w:cs="Arial"/>
          <w:color w:val="000000" w:themeColor="text1"/>
          <w:sz w:val="22"/>
          <w:szCs w:val="22"/>
        </w:rPr>
      </w:pPr>
      <w:r w:rsidRPr="001B0EF8">
        <w:rPr>
          <w:rFonts w:ascii="Arial" w:eastAsia="Times New Roman" w:hAnsi="Arial" w:cs="Arial"/>
          <w:color w:val="000000" w:themeColor="text1"/>
          <w:sz w:val="22"/>
          <w:szCs w:val="22"/>
        </w:rPr>
        <w:t>All carfilzomib dosing started at test dose of 20 mg/m² before dose escalation, either on day 8 of cycle 1 or day 1 of cycle 2.</w:t>
      </w:r>
    </w:p>
    <w:p w14:paraId="34BED2D0" w14:textId="77777777" w:rsidR="00C86950" w:rsidRDefault="00C86950" w:rsidP="001B0EF8">
      <w:pPr>
        <w:rPr>
          <w:rFonts w:ascii="Arial" w:eastAsia="Times New Roman" w:hAnsi="Arial" w:cs="Arial"/>
          <w:color w:val="000000" w:themeColor="text1"/>
          <w:sz w:val="22"/>
          <w:szCs w:val="22"/>
        </w:rPr>
      </w:pPr>
    </w:p>
    <w:p w14:paraId="4B2C285E" w14:textId="0B00B224" w:rsidR="001B0EF8" w:rsidRDefault="001B0EF8" w:rsidP="001B0EF8">
      <w:pPr>
        <w:rPr>
          <w:rFonts w:ascii="Arial" w:eastAsia="Times New Roman" w:hAnsi="Arial" w:cs="Arial"/>
          <w:color w:val="000000" w:themeColor="text1"/>
          <w:sz w:val="22"/>
          <w:szCs w:val="22"/>
        </w:rPr>
      </w:pPr>
      <w:r w:rsidRPr="001B0EF8">
        <w:rPr>
          <w:rFonts w:ascii="Arial" w:eastAsia="Times New Roman" w:hAnsi="Arial" w:cs="Arial"/>
          <w:color w:val="000000" w:themeColor="text1"/>
          <w:sz w:val="22"/>
          <w:szCs w:val="22"/>
        </w:rPr>
        <w:t>Once-weekly dosing was administered on days 1, 8, and 15 of a 28-day cycle. Twice-weekly dosing was administered on days 1, 2, 8, 9, 15, and 16 of a 28-day cycle.</w:t>
      </w:r>
    </w:p>
    <w:p w14:paraId="0A4ED24C" w14:textId="77777777" w:rsidR="004E57CA" w:rsidRDefault="004E57CA" w:rsidP="001B0EF8">
      <w:pPr>
        <w:rPr>
          <w:rFonts w:ascii="Arial" w:eastAsia="Times New Roman" w:hAnsi="Arial" w:cs="Arial"/>
          <w:color w:val="000000" w:themeColor="text1"/>
          <w:sz w:val="22"/>
          <w:szCs w:val="22"/>
        </w:rPr>
      </w:pPr>
    </w:p>
    <w:p w14:paraId="048F242C" w14:textId="2C20C875" w:rsidR="004E57CA" w:rsidRPr="004E57CA" w:rsidRDefault="004E57CA" w:rsidP="001B0EF8">
      <w:pPr>
        <w:rPr>
          <w:rFonts w:ascii="Arial" w:hAnsi="Arial" w:cs="Arial"/>
          <w:sz w:val="22"/>
          <w:szCs w:val="22"/>
        </w:rPr>
      </w:pPr>
      <w:r w:rsidRPr="00DE54E2">
        <w:rPr>
          <w:rFonts w:ascii="Arial" w:eastAsia="Arial" w:hAnsi="Arial" w:cs="Arial"/>
          <w:bCs/>
          <w:sz w:val="22"/>
          <w:szCs w:val="22"/>
        </w:rPr>
        <w:t>Abbreviations:</w:t>
      </w:r>
      <w:r>
        <w:rPr>
          <w:rFonts w:ascii="Arial" w:eastAsia="Arial" w:hAnsi="Arial" w:cs="Arial"/>
          <w:bCs/>
          <w:sz w:val="22"/>
          <w:szCs w:val="22"/>
        </w:rPr>
        <w:t xml:space="preserve"> mg/m2, milligrams per meter squared.</w:t>
      </w:r>
    </w:p>
    <w:p w14:paraId="1FE6314D" w14:textId="77777777" w:rsidR="001B0EF8" w:rsidRPr="001B0EF8" w:rsidRDefault="001B0EF8" w:rsidP="001B0EF8">
      <w:pPr>
        <w:rPr>
          <w:rFonts w:ascii="Arial" w:hAnsi="Arial" w:cs="Arial"/>
          <w:sz w:val="22"/>
          <w:szCs w:val="22"/>
        </w:rPr>
      </w:pPr>
    </w:p>
    <w:p w14:paraId="55E4962A" w14:textId="77777777" w:rsidR="00C86950" w:rsidRPr="00C86950" w:rsidRDefault="001B0EF8" w:rsidP="00C86950">
      <w:pPr>
        <w:pStyle w:val="EndNoteBibliography"/>
        <w:ind w:left="720" w:hanging="720"/>
        <w:rPr>
          <w:noProof/>
        </w:rPr>
      </w:pPr>
      <w:r w:rsidRPr="001B0EF8">
        <w:rPr>
          <w:szCs w:val="22"/>
        </w:rPr>
        <w:fldChar w:fldCharType="begin"/>
      </w:r>
      <w:r w:rsidRPr="001B0EF8">
        <w:rPr>
          <w:szCs w:val="22"/>
        </w:rPr>
        <w:instrText xml:space="preserve"> ADDIN EN.REFLIST </w:instrText>
      </w:r>
      <w:r w:rsidRPr="001B0EF8">
        <w:rPr>
          <w:szCs w:val="22"/>
        </w:rPr>
        <w:fldChar w:fldCharType="separate"/>
      </w:r>
      <w:r w:rsidR="00C86950" w:rsidRPr="00C86950">
        <w:rPr>
          <w:noProof/>
        </w:rPr>
        <w:t>[1]</w:t>
      </w:r>
      <w:r w:rsidR="00C86950" w:rsidRPr="00C86950">
        <w:rPr>
          <w:noProof/>
        </w:rPr>
        <w:tab/>
        <w:t>Siegel DS, Martin T, Wang M, Vij R, Jakubowiak AJ, Lonial S, et al. A phase 2 study of single-agent carfilzomib (PX-171-003-A1) in patients with relapsed and refractory multiple myeloma. Blood. 2012 Oct 4;120(14):2817-25.</w:t>
      </w:r>
    </w:p>
    <w:p w14:paraId="75194167" w14:textId="77777777" w:rsidR="00C86950" w:rsidRPr="00C86950" w:rsidRDefault="00C86950" w:rsidP="00C86950">
      <w:pPr>
        <w:pStyle w:val="EndNoteBibliography"/>
        <w:ind w:left="720" w:hanging="720"/>
        <w:rPr>
          <w:noProof/>
        </w:rPr>
      </w:pPr>
      <w:r w:rsidRPr="00C86950">
        <w:rPr>
          <w:noProof/>
        </w:rPr>
        <w:t>[2]</w:t>
      </w:r>
      <w:r w:rsidRPr="00C86950">
        <w:rPr>
          <w:noProof/>
        </w:rPr>
        <w:tab/>
        <w:t>Stewart AK, Rajkumar SV, Dimopoulos MA, Masszi T, Špička I, Oriol A, et al. Carfilzomib, lenalidomide, and dexamethasone for relapsed multiple myeloma. N Engl J Med. 2015 Jan 8;372(2):142-52.</w:t>
      </w:r>
    </w:p>
    <w:p w14:paraId="39617831" w14:textId="77777777" w:rsidR="00C86950" w:rsidRPr="00C86950" w:rsidRDefault="00C86950" w:rsidP="00C86950">
      <w:pPr>
        <w:pStyle w:val="EndNoteBibliography"/>
        <w:ind w:left="720" w:hanging="720"/>
        <w:rPr>
          <w:noProof/>
        </w:rPr>
      </w:pPr>
      <w:r w:rsidRPr="00C86950">
        <w:rPr>
          <w:noProof/>
        </w:rPr>
        <w:t>[3]</w:t>
      </w:r>
      <w:r w:rsidRPr="00C86950">
        <w:rPr>
          <w:noProof/>
        </w:rPr>
        <w:tab/>
        <w:t>Dimopoulos MA, Moreau P, Palumbo A, Joshua D, Pour L, Hájek R, et al. Carfilzomib and dexamethasone versus bortezomib and dexamethasone for patients with relapsed or refractory multiple myeloma (ENDEAVOR): a randomised, phase 3, open-label, multicentre study. Lancet Oncol. 2016 Jan;17(1):27-38.</w:t>
      </w:r>
    </w:p>
    <w:p w14:paraId="69EE8300" w14:textId="77777777" w:rsidR="00C86950" w:rsidRPr="00C86950" w:rsidRDefault="00C86950" w:rsidP="00C86950">
      <w:pPr>
        <w:pStyle w:val="EndNoteBibliography"/>
        <w:ind w:left="720" w:hanging="720"/>
        <w:rPr>
          <w:noProof/>
        </w:rPr>
      </w:pPr>
      <w:r w:rsidRPr="00C86950">
        <w:rPr>
          <w:noProof/>
        </w:rPr>
        <w:t>[4]</w:t>
      </w:r>
      <w:r w:rsidRPr="00C86950">
        <w:rPr>
          <w:noProof/>
        </w:rPr>
        <w:tab/>
        <w:t>Berenson JR, Cartmell A, Bessudo A, Lyons RM, Harb W, Tzachanis D, et al. CHAMPION-1: a phase 1/2 study of once-weekly carfilzomib and dexamethasone for relapsed or refractory multiple myeloma. Blood. 2016 Jun 30;127(26):3360-8.</w:t>
      </w:r>
    </w:p>
    <w:p w14:paraId="01081F6C" w14:textId="77777777" w:rsidR="00C86950" w:rsidRPr="00C86950" w:rsidRDefault="00C86950" w:rsidP="00C86950">
      <w:pPr>
        <w:pStyle w:val="EndNoteBibliography"/>
        <w:ind w:left="720" w:hanging="720"/>
        <w:rPr>
          <w:noProof/>
        </w:rPr>
      </w:pPr>
      <w:r w:rsidRPr="00C86950">
        <w:rPr>
          <w:noProof/>
        </w:rPr>
        <w:t>[5]</w:t>
      </w:r>
      <w:r w:rsidRPr="00C86950">
        <w:rPr>
          <w:noProof/>
        </w:rPr>
        <w:tab/>
        <w:t>Moreau P, Mateos MV, Berenson JR, Weisel K, Lazzaro A, Song K, et al. Once weekly versus twice weekly carfilzomib dosing in patients with relapsed and refractory multiple myeloma (A.R.R.O.W.): interim analysis results of a randomised, phase 3 study. Lancet Oncol. 2018 Jul;19(7):953-964.</w:t>
      </w:r>
    </w:p>
    <w:p w14:paraId="46788ED1" w14:textId="77777777" w:rsidR="00C86950" w:rsidRPr="00C86950" w:rsidRDefault="00C86950" w:rsidP="00C86950">
      <w:pPr>
        <w:pStyle w:val="EndNoteBibliography"/>
        <w:ind w:left="720" w:hanging="720"/>
        <w:rPr>
          <w:noProof/>
        </w:rPr>
      </w:pPr>
      <w:r w:rsidRPr="00C86950">
        <w:rPr>
          <w:noProof/>
        </w:rPr>
        <w:t>[6]</w:t>
      </w:r>
      <w:r w:rsidRPr="00C86950">
        <w:rPr>
          <w:noProof/>
        </w:rPr>
        <w:tab/>
        <w:t>Dimopoulos MA, Coriu D, Delimpasi S, Spicka I, Upchurch TE, Fang B, et al. A.R.R.O.W.2: Once- vs twice-weekly carfilzomib, lenalidomide, and dexamethasone in relapsed/refractory multiple myeloma. Blood Adv. 2024:doi: 10.1182/bloodadvances.2024013101. Online ahead of print.</w:t>
      </w:r>
    </w:p>
    <w:p w14:paraId="706F1A8F" w14:textId="77777777" w:rsidR="00C86950" w:rsidRPr="00C86950" w:rsidRDefault="00C86950" w:rsidP="00C86950">
      <w:pPr>
        <w:pStyle w:val="EndNoteBibliography"/>
        <w:ind w:left="720" w:hanging="720"/>
        <w:rPr>
          <w:noProof/>
        </w:rPr>
      </w:pPr>
      <w:r w:rsidRPr="00C86950">
        <w:rPr>
          <w:noProof/>
        </w:rPr>
        <w:lastRenderedPageBreak/>
        <w:t>[7]</w:t>
      </w:r>
      <w:r w:rsidRPr="00C86950">
        <w:rPr>
          <w:noProof/>
        </w:rPr>
        <w:tab/>
        <w:t>Dimopoulos M, Quach H, Mateos MV, Landgren O, Leleu X, Siegel D, et al. Carfilzomib, dexamethasone, and daratumumab versus carfilzomib and dexamethasone for patients with relapsed or refractory multiple myeloma (CANDOR): results from a randomised, multicentre, open-label, phase 3 study. Lancet. 2020 Jul 18;396(10245):186-197.</w:t>
      </w:r>
    </w:p>
    <w:p w14:paraId="2CD3C469" w14:textId="77777777" w:rsidR="00C86950" w:rsidRPr="00C86950" w:rsidRDefault="00C86950" w:rsidP="00C86950">
      <w:pPr>
        <w:pStyle w:val="EndNoteBibliography"/>
        <w:ind w:left="720" w:hanging="720"/>
        <w:rPr>
          <w:noProof/>
        </w:rPr>
      </w:pPr>
      <w:r w:rsidRPr="00C86950">
        <w:rPr>
          <w:noProof/>
        </w:rPr>
        <w:t>[8]</w:t>
      </w:r>
      <w:r w:rsidRPr="00C86950">
        <w:rPr>
          <w:noProof/>
        </w:rPr>
        <w:tab/>
        <w:t>Moreau P, Dimopoulos MA, Mikhael J, Yong K, Capra M, Facon T, et al. Isatuximab, carfilzomib, and dexamethasone in relapsed multiple myeloma (IKEMA): a multicentre, open-label, randomised phase 3 trial. Lancet. 2021 Jun 19;397(10292):2361-2371.</w:t>
      </w:r>
    </w:p>
    <w:p w14:paraId="75168E9A" w14:textId="1D22E37F" w:rsidR="001B0EF8" w:rsidRPr="001B0EF8" w:rsidRDefault="001B0EF8" w:rsidP="000B3AE6">
      <w:pPr>
        <w:jc w:val="center"/>
        <w:rPr>
          <w:rFonts w:ascii="Arial" w:eastAsia="Arial" w:hAnsi="Arial" w:cs="Arial"/>
          <w:b/>
          <w:sz w:val="22"/>
          <w:szCs w:val="22"/>
        </w:rPr>
      </w:pPr>
      <w:r w:rsidRPr="001B0EF8">
        <w:rPr>
          <w:rFonts w:ascii="Arial" w:hAnsi="Arial" w:cs="Arial"/>
          <w:sz w:val="22"/>
          <w:szCs w:val="22"/>
        </w:rPr>
        <w:fldChar w:fldCharType="end"/>
      </w:r>
      <w:r w:rsidRPr="001B0EF8">
        <w:rPr>
          <w:rFonts w:ascii="Arial" w:hAnsi="Arial" w:cs="Arial"/>
          <w:sz w:val="22"/>
          <w:szCs w:val="22"/>
        </w:rPr>
        <w:br w:type="column"/>
      </w:r>
      <w:r w:rsidRPr="001B0EF8">
        <w:rPr>
          <w:rFonts w:ascii="Arial" w:eastAsia="Arial" w:hAnsi="Arial" w:cs="Arial"/>
          <w:b/>
          <w:sz w:val="22"/>
          <w:szCs w:val="22"/>
          <w:u w:val="single"/>
        </w:rPr>
        <w:lastRenderedPageBreak/>
        <w:t xml:space="preserve">Supplementary Figure 1: Trends in </w:t>
      </w:r>
      <w:r w:rsidR="00C50967">
        <w:rPr>
          <w:rFonts w:ascii="Arial" w:eastAsia="Arial" w:hAnsi="Arial" w:cs="Arial"/>
          <w:b/>
          <w:sz w:val="22"/>
          <w:szCs w:val="22"/>
          <w:u w:val="single"/>
        </w:rPr>
        <w:t>Ca</w:t>
      </w:r>
      <w:r w:rsidRPr="001B0EF8">
        <w:rPr>
          <w:rFonts w:ascii="Arial" w:eastAsia="Arial" w:hAnsi="Arial" w:cs="Arial"/>
          <w:b/>
          <w:sz w:val="22"/>
          <w:szCs w:val="22"/>
          <w:u w:val="single"/>
        </w:rPr>
        <w:t>rfilzomib</w:t>
      </w:r>
      <w:r w:rsidR="00C50967">
        <w:rPr>
          <w:rFonts w:ascii="Arial" w:eastAsia="Arial" w:hAnsi="Arial" w:cs="Arial"/>
          <w:b/>
          <w:sz w:val="22"/>
          <w:szCs w:val="22"/>
          <w:u w:val="single"/>
        </w:rPr>
        <w:t xml:space="preserve"> U</w:t>
      </w:r>
      <w:r w:rsidRPr="001B0EF8">
        <w:rPr>
          <w:rFonts w:ascii="Arial" w:eastAsia="Arial" w:hAnsi="Arial" w:cs="Arial"/>
          <w:b/>
          <w:sz w:val="22"/>
          <w:szCs w:val="22"/>
          <w:u w:val="single"/>
        </w:rPr>
        <w:t>sage</w:t>
      </w:r>
      <w:r w:rsidR="00C50967">
        <w:rPr>
          <w:rFonts w:ascii="Arial" w:eastAsia="Arial" w:hAnsi="Arial" w:cs="Arial"/>
          <w:b/>
          <w:sz w:val="22"/>
          <w:szCs w:val="22"/>
          <w:u w:val="single"/>
        </w:rPr>
        <w:t xml:space="preserve"> O</w:t>
      </w:r>
      <w:r w:rsidRPr="001B0EF8">
        <w:rPr>
          <w:rFonts w:ascii="Arial" w:eastAsia="Arial" w:hAnsi="Arial" w:cs="Arial"/>
          <w:b/>
          <w:sz w:val="22"/>
          <w:szCs w:val="22"/>
          <w:u w:val="single"/>
        </w:rPr>
        <w:t>ver</w:t>
      </w:r>
      <w:r w:rsidR="00C50967">
        <w:rPr>
          <w:rFonts w:ascii="Arial" w:eastAsia="Arial" w:hAnsi="Arial" w:cs="Arial"/>
          <w:b/>
          <w:sz w:val="22"/>
          <w:szCs w:val="22"/>
          <w:u w:val="single"/>
        </w:rPr>
        <w:t xml:space="preserve"> Ti</w:t>
      </w:r>
      <w:r w:rsidRPr="001B0EF8">
        <w:rPr>
          <w:rFonts w:ascii="Arial" w:eastAsia="Arial" w:hAnsi="Arial" w:cs="Arial"/>
          <w:b/>
          <w:sz w:val="22"/>
          <w:szCs w:val="22"/>
          <w:u w:val="single"/>
        </w:rPr>
        <w:t>me in RRMM</w:t>
      </w:r>
    </w:p>
    <w:p w14:paraId="7D69AE91" w14:textId="77777777" w:rsidR="001B0EF8" w:rsidRPr="001B0EF8" w:rsidRDefault="001B0EF8" w:rsidP="001B0EF8">
      <w:pPr>
        <w:rPr>
          <w:rFonts w:ascii="Arial" w:eastAsia="Arial" w:hAnsi="Arial" w:cs="Arial"/>
          <w:b/>
          <w:sz w:val="22"/>
          <w:szCs w:val="22"/>
        </w:rPr>
      </w:pPr>
    </w:p>
    <w:p w14:paraId="5A5ADDD8" w14:textId="77777777" w:rsidR="001B0EF8" w:rsidRPr="001B0EF8" w:rsidRDefault="001B0EF8" w:rsidP="001B0EF8">
      <w:pPr>
        <w:rPr>
          <w:rFonts w:ascii="Arial" w:eastAsia="Arial" w:hAnsi="Arial" w:cs="Arial"/>
          <w:b/>
          <w:sz w:val="22"/>
          <w:szCs w:val="22"/>
        </w:rPr>
      </w:pPr>
      <w:r w:rsidRPr="001B0EF8">
        <w:rPr>
          <w:rFonts w:ascii="Arial" w:hAnsi="Arial" w:cs="Arial"/>
          <w:noProof/>
          <w:sz w:val="22"/>
          <w:szCs w:val="22"/>
        </w:rPr>
        <w:drawing>
          <wp:inline distT="114300" distB="114300" distL="114300" distR="114300" wp14:anchorId="488DC191" wp14:editId="0147BFFB">
            <wp:extent cx="5943600" cy="3594100"/>
            <wp:effectExtent l="0" t="0" r="0" b="0"/>
            <wp:docPr id="1" name="image4.png" descr="A graph with numbers and arrows&#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4.png" descr="A graph with numbers and arrows&#10;&#10;Description automatically generated"/>
                    <pic:cNvPicPr preferRelativeResize="0"/>
                  </pic:nvPicPr>
                  <pic:blipFill>
                    <a:blip r:embed="rId4"/>
                    <a:srcRect/>
                    <a:stretch>
                      <a:fillRect/>
                    </a:stretch>
                  </pic:blipFill>
                  <pic:spPr>
                    <a:xfrm>
                      <a:off x="0" y="0"/>
                      <a:ext cx="5943600" cy="3594100"/>
                    </a:xfrm>
                    <a:prstGeom prst="rect">
                      <a:avLst/>
                    </a:prstGeom>
                    <a:ln/>
                  </pic:spPr>
                </pic:pic>
              </a:graphicData>
            </a:graphic>
          </wp:inline>
        </w:drawing>
      </w:r>
    </w:p>
    <w:p w14:paraId="6AFD9A55" w14:textId="77777777" w:rsidR="001B0EF8" w:rsidRPr="001B0EF8" w:rsidRDefault="001B0EF8" w:rsidP="001B0EF8">
      <w:pPr>
        <w:rPr>
          <w:rFonts w:ascii="Arial" w:eastAsia="Arial" w:hAnsi="Arial" w:cs="Arial"/>
          <w:b/>
          <w:sz w:val="22"/>
          <w:szCs w:val="22"/>
        </w:rPr>
      </w:pPr>
    </w:p>
    <w:p w14:paraId="62B7C2FA" w14:textId="77777777" w:rsidR="00A419B2" w:rsidRPr="001B0EF8" w:rsidRDefault="00A419B2" w:rsidP="00A419B2">
      <w:pPr>
        <w:rPr>
          <w:rFonts w:ascii="Arial" w:hAnsi="Arial" w:cs="Arial"/>
          <w:sz w:val="22"/>
          <w:szCs w:val="22"/>
        </w:rPr>
      </w:pPr>
      <w:r w:rsidRPr="00DE54E2">
        <w:rPr>
          <w:rFonts w:ascii="Arial" w:eastAsia="Arial" w:hAnsi="Arial" w:cs="Arial"/>
          <w:bCs/>
          <w:sz w:val="22"/>
          <w:szCs w:val="22"/>
        </w:rPr>
        <w:t>Abbreviations:</w:t>
      </w:r>
      <w:r>
        <w:rPr>
          <w:rFonts w:ascii="Arial" w:eastAsia="Arial" w:hAnsi="Arial" w:cs="Arial"/>
          <w:bCs/>
          <w:sz w:val="22"/>
          <w:szCs w:val="22"/>
        </w:rPr>
        <w:t xml:space="preserve"> mg/m2, milligrams per meter squared.</w:t>
      </w:r>
      <w:r w:rsidRPr="001B0EF8">
        <w:rPr>
          <w:rFonts w:ascii="Arial" w:hAnsi="Arial" w:cs="Arial"/>
          <w:sz w:val="22"/>
          <w:szCs w:val="22"/>
        </w:rPr>
        <w:t xml:space="preserve"> </w:t>
      </w:r>
    </w:p>
    <w:p w14:paraId="578AA670" w14:textId="62CEBFAE" w:rsidR="001B0EF8" w:rsidRPr="001B0EF8" w:rsidRDefault="001B0EF8" w:rsidP="001B0EF8">
      <w:pPr>
        <w:rPr>
          <w:rFonts w:ascii="Arial" w:eastAsia="Arial" w:hAnsi="Arial" w:cs="Arial"/>
          <w:sz w:val="22"/>
          <w:szCs w:val="22"/>
        </w:rPr>
        <w:sectPr w:rsidR="001B0EF8" w:rsidRPr="001B0EF8" w:rsidSect="001B0EF8">
          <w:pgSz w:w="12240" w:h="15840"/>
          <w:pgMar w:top="1440" w:right="1440" w:bottom="1440" w:left="1440" w:header="720" w:footer="720" w:gutter="0"/>
          <w:lnNumType w:countBy="1"/>
          <w:cols w:space="720"/>
        </w:sectPr>
      </w:pPr>
    </w:p>
    <w:p w14:paraId="7D1FF9E4" w14:textId="77777777" w:rsidR="001B0EF8" w:rsidRPr="001B0EF8" w:rsidRDefault="001B0EF8" w:rsidP="001B0EF8">
      <w:pPr>
        <w:jc w:val="center"/>
        <w:rPr>
          <w:rFonts w:ascii="Arial" w:eastAsia="Arial" w:hAnsi="Arial" w:cs="Arial"/>
          <w:b/>
          <w:sz w:val="22"/>
          <w:szCs w:val="22"/>
          <w:u w:val="single"/>
        </w:rPr>
      </w:pPr>
      <w:r w:rsidRPr="001B0EF8">
        <w:rPr>
          <w:rFonts w:ascii="Arial" w:eastAsia="Arial" w:hAnsi="Arial" w:cs="Arial"/>
          <w:b/>
          <w:sz w:val="22"/>
          <w:szCs w:val="22"/>
          <w:u w:val="single"/>
        </w:rPr>
        <w:lastRenderedPageBreak/>
        <w:t xml:space="preserve">Supplemental Figure 2: Carfilzomib Prescribing Patterns based </w:t>
      </w:r>
      <w:proofErr w:type="gramStart"/>
      <w:r w:rsidRPr="001B0EF8">
        <w:rPr>
          <w:rFonts w:ascii="Arial" w:eastAsia="Arial" w:hAnsi="Arial" w:cs="Arial"/>
          <w:b/>
          <w:sz w:val="22"/>
          <w:szCs w:val="22"/>
          <w:u w:val="single"/>
        </w:rPr>
        <w:t>on Line</w:t>
      </w:r>
      <w:proofErr w:type="gramEnd"/>
      <w:r w:rsidRPr="001B0EF8">
        <w:rPr>
          <w:rFonts w:ascii="Arial" w:eastAsia="Arial" w:hAnsi="Arial" w:cs="Arial"/>
          <w:b/>
          <w:sz w:val="22"/>
          <w:szCs w:val="22"/>
          <w:u w:val="single"/>
        </w:rPr>
        <w:t xml:space="preserve"> of Therapy </w:t>
      </w:r>
    </w:p>
    <w:p w14:paraId="4EC28C8C" w14:textId="77777777" w:rsidR="001B0EF8" w:rsidRPr="001B0EF8" w:rsidRDefault="001B0EF8" w:rsidP="001B0EF8">
      <w:pPr>
        <w:rPr>
          <w:rFonts w:ascii="Arial" w:eastAsia="Arial" w:hAnsi="Arial" w:cs="Arial"/>
          <w:b/>
          <w:sz w:val="22"/>
          <w:szCs w:val="22"/>
        </w:rPr>
      </w:pPr>
    </w:p>
    <w:p w14:paraId="1896C648" w14:textId="77777777" w:rsidR="001B0EF8" w:rsidRPr="001B0EF8" w:rsidRDefault="001B0EF8" w:rsidP="001B0EF8">
      <w:pPr>
        <w:rPr>
          <w:rFonts w:ascii="Arial" w:eastAsia="Arial" w:hAnsi="Arial" w:cs="Arial"/>
          <w:b/>
          <w:sz w:val="22"/>
          <w:szCs w:val="22"/>
        </w:rPr>
      </w:pPr>
    </w:p>
    <w:p w14:paraId="6504EB05" w14:textId="77777777" w:rsidR="001B0EF8" w:rsidRDefault="001B0EF8" w:rsidP="001B0EF8">
      <w:pPr>
        <w:rPr>
          <w:rFonts w:ascii="Arial" w:eastAsia="Arial" w:hAnsi="Arial" w:cs="Arial"/>
          <w:b/>
          <w:sz w:val="22"/>
          <w:szCs w:val="22"/>
        </w:rPr>
      </w:pPr>
      <w:r w:rsidRPr="001B0EF8">
        <w:rPr>
          <w:rFonts w:ascii="Arial" w:hAnsi="Arial" w:cs="Arial"/>
          <w:noProof/>
          <w:sz w:val="22"/>
          <w:szCs w:val="22"/>
        </w:rPr>
        <w:drawing>
          <wp:inline distT="114300" distB="114300" distL="114300" distR="114300" wp14:anchorId="389CADAA" wp14:editId="6DBF3669">
            <wp:extent cx="5943600" cy="3594100"/>
            <wp:effectExtent l="0" t="0" r="0" b="0"/>
            <wp:docPr id="2" name="image2.png" descr="A graph with different colored bars&#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2.png" descr="A graph with different colored bars&#10;&#10;Description automatically generated"/>
                    <pic:cNvPicPr preferRelativeResize="0"/>
                  </pic:nvPicPr>
                  <pic:blipFill>
                    <a:blip r:embed="rId5"/>
                    <a:srcRect/>
                    <a:stretch>
                      <a:fillRect/>
                    </a:stretch>
                  </pic:blipFill>
                  <pic:spPr>
                    <a:xfrm>
                      <a:off x="0" y="0"/>
                      <a:ext cx="5943600" cy="3594100"/>
                    </a:xfrm>
                    <a:prstGeom prst="rect">
                      <a:avLst/>
                    </a:prstGeom>
                    <a:ln/>
                  </pic:spPr>
                </pic:pic>
              </a:graphicData>
            </a:graphic>
          </wp:inline>
        </w:drawing>
      </w:r>
    </w:p>
    <w:p w14:paraId="0D01763A" w14:textId="0CCC6754" w:rsidR="00EF35F4" w:rsidRPr="001B0EF8" w:rsidRDefault="00DE54E2" w:rsidP="00DE54E2">
      <w:pPr>
        <w:rPr>
          <w:rFonts w:ascii="Arial" w:hAnsi="Arial" w:cs="Arial"/>
          <w:sz w:val="22"/>
          <w:szCs w:val="22"/>
        </w:rPr>
      </w:pPr>
      <w:r w:rsidRPr="00DE54E2">
        <w:rPr>
          <w:rFonts w:ascii="Arial" w:eastAsia="Arial" w:hAnsi="Arial" w:cs="Arial"/>
          <w:bCs/>
          <w:sz w:val="22"/>
          <w:szCs w:val="22"/>
        </w:rPr>
        <w:t>Abbreviations:</w:t>
      </w:r>
      <w:r>
        <w:rPr>
          <w:rFonts w:ascii="Arial" w:eastAsia="Arial" w:hAnsi="Arial" w:cs="Arial"/>
          <w:bCs/>
          <w:sz w:val="22"/>
          <w:szCs w:val="22"/>
        </w:rPr>
        <w:t xml:space="preserve"> mg/m2, milligrams per meter squared.</w:t>
      </w:r>
      <w:r w:rsidRPr="001B0EF8">
        <w:rPr>
          <w:rFonts w:ascii="Arial" w:hAnsi="Arial" w:cs="Arial"/>
          <w:sz w:val="22"/>
          <w:szCs w:val="22"/>
        </w:rPr>
        <w:t xml:space="preserve"> </w:t>
      </w:r>
    </w:p>
    <w:sectPr w:rsidR="00EF35F4" w:rsidRPr="001B0E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SpellingErrors/>
  <w:hideGrammaticalErrors/>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TF-Standard NLM&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fdzdrdrmw9tzneasruv99zkvtwzw2xdd5e9&quot;&gt;Rahul Banerjee EndNote&lt;record-ids&gt;&lt;item&gt;2905&lt;/item&gt;&lt;item&gt;3401&lt;/item&gt;&lt;/record-ids&gt;&lt;/item&gt;&lt;/Libraries&gt;"/>
  </w:docVars>
  <w:rsids>
    <w:rsidRoot w:val="001B0EF8"/>
    <w:rsid w:val="0000299C"/>
    <w:rsid w:val="000300B2"/>
    <w:rsid w:val="00030638"/>
    <w:rsid w:val="0009184D"/>
    <w:rsid w:val="000923AD"/>
    <w:rsid w:val="000A0175"/>
    <w:rsid w:val="000A5EAF"/>
    <w:rsid w:val="000B3AE6"/>
    <w:rsid w:val="000D1739"/>
    <w:rsid w:val="00104732"/>
    <w:rsid w:val="00130051"/>
    <w:rsid w:val="0013731B"/>
    <w:rsid w:val="0014671B"/>
    <w:rsid w:val="00174A9A"/>
    <w:rsid w:val="00176AEB"/>
    <w:rsid w:val="001B0EF8"/>
    <w:rsid w:val="001C224D"/>
    <w:rsid w:val="001D5E7F"/>
    <w:rsid w:val="001F2ECC"/>
    <w:rsid w:val="00200059"/>
    <w:rsid w:val="00211B93"/>
    <w:rsid w:val="00242ED1"/>
    <w:rsid w:val="002515D6"/>
    <w:rsid w:val="002D07BE"/>
    <w:rsid w:val="002D394B"/>
    <w:rsid w:val="003149E6"/>
    <w:rsid w:val="00323D6D"/>
    <w:rsid w:val="0033461E"/>
    <w:rsid w:val="0034151C"/>
    <w:rsid w:val="00353149"/>
    <w:rsid w:val="003A4819"/>
    <w:rsid w:val="003A52EF"/>
    <w:rsid w:val="003E5FEE"/>
    <w:rsid w:val="0044618C"/>
    <w:rsid w:val="00493CF9"/>
    <w:rsid w:val="004C19AE"/>
    <w:rsid w:val="004D1101"/>
    <w:rsid w:val="004D5E1E"/>
    <w:rsid w:val="004E57CA"/>
    <w:rsid w:val="00502340"/>
    <w:rsid w:val="005622F5"/>
    <w:rsid w:val="0056497F"/>
    <w:rsid w:val="00590BC8"/>
    <w:rsid w:val="00593585"/>
    <w:rsid w:val="005B489B"/>
    <w:rsid w:val="005C0855"/>
    <w:rsid w:val="005D27B7"/>
    <w:rsid w:val="005D3F74"/>
    <w:rsid w:val="005D66FC"/>
    <w:rsid w:val="006024FE"/>
    <w:rsid w:val="00626836"/>
    <w:rsid w:val="00652535"/>
    <w:rsid w:val="00673659"/>
    <w:rsid w:val="00681FC3"/>
    <w:rsid w:val="00701885"/>
    <w:rsid w:val="00710C2B"/>
    <w:rsid w:val="0071134C"/>
    <w:rsid w:val="00722117"/>
    <w:rsid w:val="00727239"/>
    <w:rsid w:val="00763AD3"/>
    <w:rsid w:val="00777F68"/>
    <w:rsid w:val="00796042"/>
    <w:rsid w:val="007D27AC"/>
    <w:rsid w:val="007E14EE"/>
    <w:rsid w:val="007E2757"/>
    <w:rsid w:val="00803DF8"/>
    <w:rsid w:val="00804806"/>
    <w:rsid w:val="008068E6"/>
    <w:rsid w:val="00820D28"/>
    <w:rsid w:val="00823557"/>
    <w:rsid w:val="00826349"/>
    <w:rsid w:val="0085777A"/>
    <w:rsid w:val="00880D0C"/>
    <w:rsid w:val="00887180"/>
    <w:rsid w:val="008970F8"/>
    <w:rsid w:val="00927092"/>
    <w:rsid w:val="00931E87"/>
    <w:rsid w:val="009462BE"/>
    <w:rsid w:val="0096790F"/>
    <w:rsid w:val="009A48CE"/>
    <w:rsid w:val="009D0BF6"/>
    <w:rsid w:val="00A2716A"/>
    <w:rsid w:val="00A27D6B"/>
    <w:rsid w:val="00A419B2"/>
    <w:rsid w:val="00A800F6"/>
    <w:rsid w:val="00A96BFF"/>
    <w:rsid w:val="00AA6B7E"/>
    <w:rsid w:val="00AB1E3E"/>
    <w:rsid w:val="00AE4EF3"/>
    <w:rsid w:val="00AE7963"/>
    <w:rsid w:val="00B739C1"/>
    <w:rsid w:val="00B820E2"/>
    <w:rsid w:val="00BC37D8"/>
    <w:rsid w:val="00C122BD"/>
    <w:rsid w:val="00C50967"/>
    <w:rsid w:val="00C727F5"/>
    <w:rsid w:val="00C86950"/>
    <w:rsid w:val="00D07373"/>
    <w:rsid w:val="00D17488"/>
    <w:rsid w:val="00D27658"/>
    <w:rsid w:val="00D91B9F"/>
    <w:rsid w:val="00DA4A37"/>
    <w:rsid w:val="00DC13F0"/>
    <w:rsid w:val="00DE54E2"/>
    <w:rsid w:val="00E3347E"/>
    <w:rsid w:val="00E63FBE"/>
    <w:rsid w:val="00E9283F"/>
    <w:rsid w:val="00ED3CED"/>
    <w:rsid w:val="00EE5A03"/>
    <w:rsid w:val="00EF35F4"/>
    <w:rsid w:val="00F06806"/>
    <w:rsid w:val="00F0794E"/>
    <w:rsid w:val="00F3003D"/>
    <w:rsid w:val="00F45C49"/>
    <w:rsid w:val="00F6378D"/>
    <w:rsid w:val="00F72824"/>
    <w:rsid w:val="00F92776"/>
    <w:rsid w:val="00FB425D"/>
    <w:rsid w:val="00FB6DEF"/>
    <w:rsid w:val="00FB785E"/>
    <w:rsid w:val="00FE1A3C"/>
    <w:rsid w:val="00FE7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94551"/>
  <w15:chartTrackingRefBased/>
  <w15:docId w15:val="{B99FBF07-33A0-3B4E-85D9-C9C518D44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EF8"/>
    <w:rPr>
      <w:rFonts w:ascii="Aptos" w:eastAsia="Aptos" w:hAnsi="Aptos" w:cs="Aptos"/>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1B0EF8"/>
  </w:style>
  <w:style w:type="paragraph" w:customStyle="1" w:styleId="EndNoteBibliographyTitle">
    <w:name w:val="EndNote Bibliography Title"/>
    <w:basedOn w:val="Normal"/>
    <w:link w:val="EndNoteBibliographyTitleChar"/>
    <w:rsid w:val="001B0EF8"/>
    <w:pPr>
      <w:jc w:val="center"/>
    </w:pPr>
    <w:rPr>
      <w:rFonts w:ascii="Arial" w:hAnsi="Arial" w:cs="Arial"/>
      <w:sz w:val="22"/>
    </w:rPr>
  </w:style>
  <w:style w:type="character" w:customStyle="1" w:styleId="EndNoteBibliographyTitleChar">
    <w:name w:val="EndNote Bibliography Title Char"/>
    <w:basedOn w:val="DefaultParagraphFont"/>
    <w:link w:val="EndNoteBibliographyTitle"/>
    <w:rsid w:val="001B0EF8"/>
    <w:rPr>
      <w:rFonts w:ascii="Arial" w:eastAsia="Aptos" w:hAnsi="Arial" w:cs="Arial"/>
      <w:kern w:val="0"/>
      <w:sz w:val="22"/>
      <w14:ligatures w14:val="none"/>
    </w:rPr>
  </w:style>
  <w:style w:type="paragraph" w:customStyle="1" w:styleId="EndNoteBibliography">
    <w:name w:val="EndNote Bibliography"/>
    <w:basedOn w:val="Normal"/>
    <w:link w:val="EndNoteBibliographyChar"/>
    <w:rsid w:val="001B0EF8"/>
    <w:rPr>
      <w:rFonts w:ascii="Arial" w:hAnsi="Arial" w:cs="Arial"/>
      <w:sz w:val="22"/>
    </w:rPr>
  </w:style>
  <w:style w:type="character" w:customStyle="1" w:styleId="EndNoteBibliographyChar">
    <w:name w:val="EndNote Bibliography Char"/>
    <w:basedOn w:val="DefaultParagraphFont"/>
    <w:link w:val="EndNoteBibliography"/>
    <w:rsid w:val="001B0EF8"/>
    <w:rPr>
      <w:rFonts w:ascii="Arial" w:eastAsia="Aptos" w:hAnsi="Arial" w:cs="Arial"/>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NotRelyOnCSS/>
  <w:doNotOrganizeInFolder/>
  <w:doNotUseLongFileNames/>
  <w:pixelsPerInch w:val="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harlenedong/Library/Group%20Containers/UBF8T346G9.Office/User%20Content.localized/Templates.localized/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750</Words>
  <Characters>4280</Characters>
  <Application>Microsoft Office Word</Application>
  <DocSecurity>0</DocSecurity>
  <Lines>35</Lines>
  <Paragraphs>10</Paragraphs>
  <ScaleCrop>false</ScaleCrop>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Sharlene Dong</cp:lastModifiedBy>
  <cp:revision>3</cp:revision>
  <dcterms:created xsi:type="dcterms:W3CDTF">2024-07-24T06:27:00Z</dcterms:created>
  <dcterms:modified xsi:type="dcterms:W3CDTF">2024-07-24T06:38:00Z</dcterms:modified>
</cp:coreProperties>
</file>