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436D" w:rsidRDefault="0064436D" w:rsidP="0064436D">
      <w:pPr>
        <w:rPr>
          <w:b/>
          <w:bCs/>
        </w:rPr>
      </w:pPr>
      <w:r>
        <w:rPr>
          <w:b/>
          <w:bCs/>
        </w:rPr>
        <w:t>Supplementary Table 1. Allo-HCT and auto-HCT rate by Country (2015 and 2024)</w:t>
      </w:r>
    </w:p>
    <w:tbl>
      <w:tblPr>
        <w:tblW w:w="8503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011"/>
        <w:gridCol w:w="1594"/>
        <w:gridCol w:w="1594"/>
        <w:gridCol w:w="1652"/>
        <w:gridCol w:w="1652"/>
      </w:tblGrid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</w:rPr>
              <w:t>Country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</w:rPr>
              <w:t>Allo-HCT TR 2015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</w:rPr>
              <w:t>Allo-HCT TR 2024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</w:rPr>
              <w:t>Auto-HCT TR 2015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</w:rPr>
              <w:t>Auto-HCT TR 2024</w:t>
            </w:r>
          </w:p>
        </w:tc>
      </w:tr>
      <w:tr w:rsidR="0064436D" w:rsidTr="00567656">
        <w:trPr>
          <w:trHeight w:val="374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Algeria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38,48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41,65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28,24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40,16</w:t>
            </w:r>
          </w:p>
        </w:tc>
      </w:tr>
      <w:tr w:rsidR="0064436D" w:rsidTr="00567656">
        <w:trPr>
          <w:trHeight w:val="384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Armenia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29,67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164,83</w:t>
            </w:r>
          </w:p>
        </w:tc>
      </w:tr>
      <w:tr w:rsidR="0064436D" w:rsidTr="00567656">
        <w:trPr>
          <w:trHeight w:val="462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Austria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214,33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272,96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320,33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318,82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Azerbaijan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14,51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29,4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1,04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1,96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Belarus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44,39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73,36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123,66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210,24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Belgium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339,94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368,96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388,88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396,04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Bosnia and Herzegovina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5,68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62,53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22,12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Bulgaria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17,07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46,54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113,8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136,53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Croatia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179,39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233,04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265,49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427,24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Cyprus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209,1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186,27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Czech Republic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235,33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212,83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330,22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282,55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Denmark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250,9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288,53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220,86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254,98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Estonia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159,71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203,68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266,19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407,37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Finland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290,58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226,63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403,89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374,74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France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273,25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306,28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413,64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330,67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Georgia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2,7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156,78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Germany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375,87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399,25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420,46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404,88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Greece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152,88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215,37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180,51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183,64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lastRenderedPageBreak/>
              <w:t>Hungary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114,1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154,41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220,05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205,54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Iceland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665,02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310,47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Iran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48,54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47,62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38,49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49,8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Iraq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6,52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8,25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Ireland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177,44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190,59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292,88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321,39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Israel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420,04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414,06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418,85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278,71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Italy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270,17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335,59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430,88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459,04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Jordan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73,34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90,89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52,38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100,41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Kazakhstan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15,48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5,53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Latvia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5,04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85,6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245,29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Lebanon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57,17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201,52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84,98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275,58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Lithuania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222,1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422,75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351,94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478,19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Luxembourg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444,08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342,24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Macedonia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36,6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98,66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125,49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191,85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Netherlands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305,31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347,77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461,52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496,57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Nigeria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0,21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0,17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Norway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202,37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270,98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327,64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385,84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Poland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142,87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224,97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239,48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Portugal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135,64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179,52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308,8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376,89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Romania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31,2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75,99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91,78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lastRenderedPageBreak/>
              <w:t>Russia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34,5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53,85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37,54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63,75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Saudi Arabia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99,27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165,15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49,97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65,44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Serbia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54,97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106,28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124,02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221,67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Singapore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91,11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59,63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Slovakia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134,65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164,06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236,1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311,54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Slovenia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189,06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131,83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305,4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282,49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South Africa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17,28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21,09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22,57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37,5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Spain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230,26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310,16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366,39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418,35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Sweden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255,45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303,27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483,21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273,89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Switzerland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266,83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349,78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463,63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326,46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Syria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Tunisia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32,45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38,28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42,1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40,73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Turkey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160,06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176,1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155,72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187,33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Ukraine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3,49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33,28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14,2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63,39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United Arab Emirates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22,76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14,56</w:t>
            </w:r>
          </w:p>
        </w:tc>
      </w:tr>
      <w:tr w:rsidR="0064436D" w:rsidTr="00567656">
        <w:trPr>
          <w:trHeight w:val="485"/>
        </w:trPr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United Kingdom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233,68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235,32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329,55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366,91</w:t>
            </w:r>
          </w:p>
        </w:tc>
      </w:tr>
    </w:tbl>
    <w:p w:rsidR="0064436D" w:rsidRDefault="0064436D" w:rsidP="0064436D"/>
    <w:p w:rsidR="0064436D" w:rsidRDefault="0064436D" w:rsidP="0064436D"/>
    <w:p w:rsidR="0064436D" w:rsidRDefault="0064436D" w:rsidP="0064436D"/>
    <w:p w:rsidR="0064436D" w:rsidRDefault="0064436D" w:rsidP="0064436D"/>
    <w:p w:rsidR="0064436D" w:rsidRDefault="0064436D" w:rsidP="0064436D"/>
    <w:p w:rsidR="0064436D" w:rsidRDefault="0064436D" w:rsidP="0064436D"/>
    <w:p w:rsidR="0064436D" w:rsidRDefault="0064436D" w:rsidP="0064436D">
      <w:pPr>
        <w:rPr>
          <w:b/>
          <w:bCs/>
        </w:rPr>
      </w:pPr>
      <w:r>
        <w:rPr>
          <w:b/>
          <w:bCs/>
        </w:rPr>
        <w:lastRenderedPageBreak/>
        <w:t>Supplementary Table 2. CAR-T therapy rate by country and year</w:t>
      </w:r>
    </w:p>
    <w:tbl>
      <w:tblPr>
        <w:tblW w:w="8535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1412"/>
        <w:gridCol w:w="850"/>
        <w:gridCol w:w="948"/>
        <w:gridCol w:w="1065"/>
        <w:gridCol w:w="1065"/>
        <w:gridCol w:w="1065"/>
        <w:gridCol w:w="1065"/>
        <w:gridCol w:w="1065"/>
      </w:tblGrid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Country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2018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2020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2021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2022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2023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  <w:b/>
                <w:bCs/>
              </w:rPr>
              <w:t>2024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Austria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4,53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5,64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17,98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47,02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72,39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92,26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97,17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Belarus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1,07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4,3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3,25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7,63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Belgium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8,77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24,44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32,98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54,52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62,84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74,09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134,55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Croatia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15,25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28,26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28,48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23,37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23,3</w:t>
            </w:r>
          </w:p>
        </w:tc>
      </w:tr>
      <w:tr w:rsidR="0064436D" w:rsidTr="00567656">
        <w:trPr>
          <w:trHeight w:val="77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Czech Republic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2,82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28,99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46,69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51,35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106,21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89,9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Denmark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1,72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5,15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3,42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11,92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10,11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50,33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Finland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5,44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16,29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14,46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18,02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28,76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60,67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France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6,86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31,06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42,83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60,39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88,85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124,35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159,64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Germany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5,68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30,35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44,97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51,71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79,17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139,56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172,43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Greece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17,73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14,98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36,32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50,89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50,96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Hungary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2,08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6,26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Iran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0,11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0,11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0,33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Ireland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1,97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46,56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62,6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80,35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Israel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41,65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96,09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166,03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141,92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231,23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294,45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210,54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Italy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5,84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8,36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23,47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47,61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49,64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61,19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116,16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Lithuania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35,64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31,5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100,49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Netherlands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3,49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16,2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51,13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66,38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80,16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80,85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110,35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Norway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13,09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16,73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18,49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3,66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59,79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73,58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lastRenderedPageBreak/>
              <w:t>Poland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0,26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1,84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3,24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9,49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27,48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35,77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Portugal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0,97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1,93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9,62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5,76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39,94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23,5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Romania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1,58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5,25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5,77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Russia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1,58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2,34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2,96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1,93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0,76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2,22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1,46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Saudi Arabia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6,17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7,46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23,14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11,61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Slovakia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14,74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62,68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Slovenia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9,54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9,48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23,73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28,34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23,54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Spain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9,22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31,12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62,13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77,64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77,07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112,92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156,93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Sweden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9,88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11,73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16,46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30,83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30,62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49,42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66,34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Switzerland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50,14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77,56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106,84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144,69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195,75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202,57</w:t>
            </w:r>
          </w:p>
        </w:tc>
      </w:tr>
      <w:tr w:rsidR="0064436D" w:rsidTr="00567656">
        <w:trPr>
          <w:trHeight w:val="485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Turkey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0,36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0,47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0,82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0,58</w:t>
            </w:r>
          </w:p>
        </w:tc>
      </w:tr>
      <w:tr w:rsidR="0064436D" w:rsidTr="00567656">
        <w:trPr>
          <w:trHeight w:val="77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United Kingdom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6,03</w:t>
            </w:r>
          </w:p>
        </w:tc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33,17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39,85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57,33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55,47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84,1</w:t>
            </w:r>
          </w:p>
        </w:tc>
        <w:tc>
          <w:tcPr>
            <w:tcW w:w="10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36D" w:rsidRDefault="0064436D" w:rsidP="009A4AC9">
            <w:r>
              <w:rPr>
                <w:rFonts w:ascii="Calibri" w:eastAsia="Calibri" w:hAnsi="Calibri" w:cs="Calibri"/>
              </w:rPr>
              <w:t>81,18</w:t>
            </w:r>
          </w:p>
        </w:tc>
      </w:tr>
    </w:tbl>
    <w:p w:rsidR="0064436D" w:rsidRDefault="0064436D" w:rsidP="0064436D"/>
    <w:p w:rsidR="0064436D" w:rsidRDefault="0064436D" w:rsidP="0064436D"/>
    <w:p w:rsidR="006D3179" w:rsidRDefault="006D3179"/>
    <w:sectPr w:rsidR="006D3179" w:rsidSect="005278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6D"/>
    <w:rsid w:val="000812DC"/>
    <w:rsid w:val="000C143C"/>
    <w:rsid w:val="000D7C63"/>
    <w:rsid w:val="005278B6"/>
    <w:rsid w:val="00567656"/>
    <w:rsid w:val="0064436D"/>
    <w:rsid w:val="006D3179"/>
    <w:rsid w:val="00C03500"/>
    <w:rsid w:val="00F5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31EE4-51B7-4DC4-A181-63677306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36D"/>
    <w:rPr>
      <w:rFonts w:ascii="Aptos" w:eastAsia="Aptos" w:hAnsi="Aptos" w:cs="Apto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Sánchez Ortega</dc:creator>
  <cp:keywords/>
  <dc:description/>
  <cp:lastModifiedBy>Isabel Sánchez Ortega</cp:lastModifiedBy>
  <cp:revision>2</cp:revision>
  <dcterms:created xsi:type="dcterms:W3CDTF">2026-03-26T12:05:00Z</dcterms:created>
  <dcterms:modified xsi:type="dcterms:W3CDTF">2026-03-27T08:14:00Z</dcterms:modified>
</cp:coreProperties>
</file>