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335"/>
        <w:tblW w:w="7900" w:type="dxa"/>
        <w:tblLook w:val="04A0" w:firstRow="1" w:lastRow="0" w:firstColumn="1" w:lastColumn="0" w:noHBand="0" w:noVBand="1"/>
      </w:tblPr>
      <w:tblGrid>
        <w:gridCol w:w="2080"/>
        <w:gridCol w:w="1520"/>
        <w:gridCol w:w="1460"/>
        <w:gridCol w:w="1540"/>
        <w:gridCol w:w="1300"/>
      </w:tblGrid>
      <w:tr w:rsidR="00820ECC" w:rsidRPr="00820ECC" w14:paraId="45EE4E5A" w14:textId="77777777" w:rsidTr="00820ECC">
        <w:trPr>
          <w:trHeight w:val="315"/>
        </w:trPr>
        <w:tc>
          <w:tcPr>
            <w:tcW w:w="20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2ACC46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EB973C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OC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715B1B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BOT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506A71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Benign</w:t>
            </w:r>
          </w:p>
        </w:tc>
        <w:tc>
          <w:tcPr>
            <w:tcW w:w="1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102F2A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69BAC08F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240A258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4A0E707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n=63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CBE85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n=21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9C06B4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n=22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B9DF5E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2C6BEABF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C7A1C9E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Histology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A8BE1A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91CA14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3024AEA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00D158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0647999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1969B1" w14:textId="77777777" w:rsidR="00820ECC" w:rsidRPr="00820ECC" w:rsidRDefault="00D3432A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High Grade </w:t>
            </w:r>
            <w:bookmarkStart w:id="0" w:name="_GoBack"/>
            <w:bookmarkEnd w:id="0"/>
            <w:r w:rsidR="00820ECC"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Serous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F89001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B9550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FEA44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F162B5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63171BDE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998CC5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Endometrioid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BA1F2A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94A359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EF6EFEB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5F0A34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35A8829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950F95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Clear cell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838B3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818146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149134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7645A3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40ECE76C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264FCE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Mucinous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D0738B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AED6FF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1EC3F3A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42636B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184D10D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76F51F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Mixed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A68CC3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73014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C043AE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53DE52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53E4C76F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548A5B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4CAC76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D81034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967C7E1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D6C0411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64C4C35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C3BD34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Fibroma NOS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3E192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356EB64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8914473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7FBE9FD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A89B20B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1430B2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9CF347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52DEA1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BF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573B47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D6D1687" w14:textId="77777777" w:rsidTr="00820ECC">
        <w:trPr>
          <w:trHeight w:val="315"/>
        </w:trPr>
        <w:tc>
          <w:tcPr>
            <w:tcW w:w="20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7FF9A8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99871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DFA863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E4BB88E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F3EA37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3AFE26F5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D05E4A7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21A991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47303C7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B64DCE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7B9489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6EB4F742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296104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7BB264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5777B4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3C1EBB3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7C0ABE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45201561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7E8FD2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60340C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B97225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35CE1B7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4BEF16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1D43004D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E103C6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5AC575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55DD2B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126EEC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362555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08F0A616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6F5C52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Stage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35812C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CA91E1E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F55A6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996627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265892DF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204B26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EFAA46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64257B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5FEC8A9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64C14E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5DB981C8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073E11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E4EFD6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D1C088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9D3E87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88F205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4F2A9FCA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B4B8F0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279C84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AC38D0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C0C5AA1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0FDAEDF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7D0233AE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140EF1C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21E023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A065D2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56F1197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02A1B4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4DA2AA87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858A61" w14:textId="77777777" w:rsidR="00820ECC" w:rsidRPr="00820ECC" w:rsidRDefault="00820ECC" w:rsidP="00820E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1A81EF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F7675F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456E2B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A04C7A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7E9591FB" w14:textId="77777777" w:rsidTr="00820ECC">
        <w:trPr>
          <w:trHeight w:val="315"/>
        </w:trPr>
        <w:tc>
          <w:tcPr>
            <w:tcW w:w="2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474DE72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86C0B6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69BE55A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A825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F280D5D" w14:textId="77777777" w:rsidR="00820ECC" w:rsidRPr="00820ECC" w:rsidRDefault="00820ECC" w:rsidP="00820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20ECC" w:rsidRPr="00820ECC" w14:paraId="7E6B0828" w14:textId="77777777" w:rsidTr="00820ECC">
        <w:trPr>
          <w:trHeight w:val="315"/>
        </w:trPr>
        <w:tc>
          <w:tcPr>
            <w:tcW w:w="79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0E4B49" w14:textId="77777777" w:rsidR="00820ECC" w:rsidRPr="00820ECC" w:rsidRDefault="00820ECC" w:rsidP="00820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dna</w:t>
            </w:r>
            <w:proofErr w:type="spellEnd"/>
            <w:r w:rsidRPr="0082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: data not available, NA: not applicable, NOS: not otherwise specified</w:t>
            </w:r>
          </w:p>
        </w:tc>
      </w:tr>
    </w:tbl>
    <w:p w14:paraId="6B24E229" w14:textId="77777777" w:rsidR="00820ECC" w:rsidRDefault="00820ECC" w:rsidP="00820ECC">
      <w:pPr>
        <w:pStyle w:val="Heading4"/>
      </w:pPr>
      <w:bookmarkStart w:id="1" w:name="_Toc484721913"/>
      <w:r>
        <w:t>Supplementary Table 1</w:t>
      </w:r>
      <w:r w:rsidRPr="001022A5">
        <w:t xml:space="preserve">: </w:t>
      </w:r>
    </w:p>
    <w:bookmarkEnd w:id="1"/>
    <w:p w14:paraId="01053403" w14:textId="77777777" w:rsidR="00820ECC" w:rsidRPr="001022A5" w:rsidRDefault="00820ECC" w:rsidP="00820ECC">
      <w:pPr>
        <w:pStyle w:val="Heading4"/>
      </w:pPr>
      <w:r>
        <w:t>Characteristics of all frozen tumour samples</w:t>
      </w:r>
    </w:p>
    <w:p w14:paraId="3FA906F8" w14:textId="77777777" w:rsidR="00820ECC" w:rsidRDefault="00820ECC" w:rsidP="00820ECC">
      <w:pPr>
        <w:pStyle w:val="NoSpacing"/>
      </w:pPr>
      <w:r>
        <w:t>All cancer, borderline and benign frozen samples included in the study and their tumour characteristics. Normal samples; ovary (n=15), fallopian tube (n=15), peritoneum (n=14) not shown.</w:t>
      </w:r>
    </w:p>
    <w:p w14:paraId="527D348E" w14:textId="77777777" w:rsidR="001F705B" w:rsidRDefault="001F705B"/>
    <w:sectPr w:rsidR="001F7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CC"/>
    <w:rsid w:val="001F705B"/>
    <w:rsid w:val="00820ECC"/>
    <w:rsid w:val="00D3432A"/>
    <w:rsid w:val="00E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2DA2"/>
  <w15:chartTrackingRefBased/>
  <w15:docId w15:val="{F02BA41A-DFA2-4719-98E8-11492E6B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aliases w:val="Table legend"/>
    <w:basedOn w:val="Normal"/>
    <w:next w:val="Normal"/>
    <w:link w:val="Heading4Char"/>
    <w:uiPriority w:val="9"/>
    <w:unhideWhenUsed/>
    <w:qFormat/>
    <w:rsid w:val="00820ECC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able legend Char"/>
    <w:basedOn w:val="DefaultParagraphFont"/>
    <w:link w:val="Heading4"/>
    <w:uiPriority w:val="9"/>
    <w:rsid w:val="00820ECC"/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NoSpacing">
    <w:name w:val="No Spacing"/>
    <w:aliases w:val="No Spacing ital"/>
    <w:uiPriority w:val="1"/>
    <w:qFormat/>
    <w:rsid w:val="00820ECC"/>
    <w:pPr>
      <w:spacing w:after="0" w:line="240" w:lineRule="auto"/>
      <w:jc w:val="both"/>
    </w:pPr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David L</dc:creator>
  <cp:keywords/>
  <dc:description/>
  <cp:lastModifiedBy>Phelps, David L</cp:lastModifiedBy>
  <cp:revision>2</cp:revision>
  <dcterms:created xsi:type="dcterms:W3CDTF">2017-11-13T22:30:00Z</dcterms:created>
  <dcterms:modified xsi:type="dcterms:W3CDTF">2017-11-13T22:30:00Z</dcterms:modified>
</cp:coreProperties>
</file>