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FF8" w:rsidRDefault="00A64FF8" w:rsidP="00A64FF8">
      <w:pPr>
        <w:rPr>
          <w:rFonts w:ascii="Arial" w:hAnsi="Arial" w:cs="Arial"/>
          <w:sz w:val="24"/>
          <w:szCs w:val="24"/>
          <w:lang w:val="en-US"/>
        </w:rPr>
      </w:pPr>
      <w:r w:rsidRPr="00512166">
        <w:rPr>
          <w:rFonts w:ascii="Arial" w:hAnsi="Arial" w:cs="Arial"/>
          <w:b/>
          <w:sz w:val="24"/>
          <w:szCs w:val="24"/>
          <w:lang w:val="en-US"/>
        </w:rPr>
        <w:t xml:space="preserve">Appendix Table </w:t>
      </w:r>
      <w:r>
        <w:rPr>
          <w:rFonts w:ascii="Arial" w:hAnsi="Arial" w:cs="Arial"/>
          <w:b/>
          <w:sz w:val="24"/>
          <w:szCs w:val="24"/>
          <w:lang w:val="en-US"/>
        </w:rPr>
        <w:t>1</w:t>
      </w:r>
      <w:r w:rsidRPr="00512166">
        <w:rPr>
          <w:rFonts w:ascii="Arial" w:hAnsi="Arial" w:cs="Arial"/>
          <w:b/>
          <w:sz w:val="24"/>
          <w:szCs w:val="24"/>
          <w:lang w:val="en-US"/>
        </w:rPr>
        <w:t>:</w:t>
      </w:r>
      <w:r w:rsidRPr="00512166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Dose-limiting toxicity definition</w:t>
      </w:r>
    </w:p>
    <w:p w:rsidR="00A64FF8" w:rsidRPr="006E5E6C" w:rsidRDefault="00A64FF8" w:rsidP="00A64FF8">
      <w:pPr>
        <w:spacing w:after="160"/>
        <w:rPr>
          <w:rFonts w:ascii="Arial" w:hAnsi="Arial" w:cs="Arial"/>
          <w:sz w:val="24"/>
          <w:szCs w:val="24"/>
        </w:rPr>
      </w:pPr>
      <w:r w:rsidRPr="006E5E6C">
        <w:rPr>
          <w:rFonts w:ascii="Arial" w:hAnsi="Arial" w:cs="Arial"/>
          <w:color w:val="000000"/>
          <w:sz w:val="24"/>
          <w:szCs w:val="24"/>
        </w:rPr>
        <w:t>In our protocol, we have defined DLT</w:t>
      </w:r>
      <w:r>
        <w:rPr>
          <w:rFonts w:ascii="Arial" w:hAnsi="Arial" w:cs="Arial"/>
          <w:color w:val="000000"/>
          <w:sz w:val="24"/>
          <w:szCs w:val="24"/>
        </w:rPr>
        <w:t xml:space="preserve"> as</w:t>
      </w:r>
      <w:r w:rsidRPr="006E5E6C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5E6C">
        <w:rPr>
          <w:rFonts w:ascii="Arial" w:hAnsi="Arial" w:cs="Arial"/>
          <w:sz w:val="24"/>
          <w:szCs w:val="24"/>
        </w:rPr>
        <w:t xml:space="preserve">any of the following events that occur during the first </w:t>
      </w:r>
      <w:r>
        <w:rPr>
          <w:rFonts w:ascii="Arial" w:hAnsi="Arial" w:cs="Arial"/>
          <w:sz w:val="24"/>
          <w:szCs w:val="24"/>
        </w:rPr>
        <w:t>two</w:t>
      </w:r>
      <w:r w:rsidRPr="006E5E6C">
        <w:rPr>
          <w:rFonts w:ascii="Arial" w:hAnsi="Arial" w:cs="Arial"/>
          <w:sz w:val="24"/>
          <w:szCs w:val="24"/>
        </w:rPr>
        <w:t xml:space="preserve"> cycles:</w:t>
      </w:r>
    </w:p>
    <w:p w:rsidR="00A64FF8" w:rsidRPr="006E5E6C" w:rsidRDefault="00A64FF8" w:rsidP="00A64FF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E6C">
        <w:rPr>
          <w:rFonts w:ascii="Arial" w:hAnsi="Arial" w:cs="Arial"/>
          <w:sz w:val="24"/>
          <w:szCs w:val="24"/>
        </w:rPr>
        <w:t>Actual neutrophil count (ANC) &lt;0.5 x 10</w:t>
      </w:r>
      <w:r w:rsidRPr="006E5E6C">
        <w:rPr>
          <w:rFonts w:ascii="Arial" w:hAnsi="Arial" w:cs="Arial"/>
          <w:sz w:val="24"/>
          <w:szCs w:val="24"/>
          <w:vertAlign w:val="superscript"/>
        </w:rPr>
        <w:t>9</w:t>
      </w:r>
      <w:r w:rsidRPr="006E5E6C">
        <w:rPr>
          <w:rFonts w:ascii="Arial" w:hAnsi="Arial" w:cs="Arial"/>
          <w:sz w:val="24"/>
          <w:szCs w:val="24"/>
        </w:rPr>
        <w:t xml:space="preserve">/L without fever and lasting for more than </w:t>
      </w:r>
      <w:r>
        <w:rPr>
          <w:rFonts w:ascii="Arial" w:hAnsi="Arial" w:cs="Arial"/>
          <w:sz w:val="24"/>
          <w:szCs w:val="24"/>
        </w:rPr>
        <w:t xml:space="preserve">five </w:t>
      </w:r>
      <w:r w:rsidRPr="006E5E6C">
        <w:rPr>
          <w:rFonts w:ascii="Arial" w:hAnsi="Arial" w:cs="Arial"/>
          <w:sz w:val="24"/>
          <w:szCs w:val="24"/>
        </w:rPr>
        <w:t>days</w:t>
      </w:r>
    </w:p>
    <w:p w:rsidR="00A64FF8" w:rsidRPr="006E5E6C" w:rsidRDefault="00A64FF8" w:rsidP="00A64FF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E6C">
        <w:rPr>
          <w:rFonts w:ascii="Arial" w:hAnsi="Arial" w:cs="Arial"/>
          <w:sz w:val="24"/>
          <w:szCs w:val="24"/>
        </w:rPr>
        <w:t xml:space="preserve">ANC &gt;0.5 </w:t>
      </w:r>
      <w:r w:rsidRPr="006E5E6C">
        <w:rPr>
          <w:rFonts w:ascii="Arial" w:hAnsi="Arial" w:cs="Arial"/>
          <w:sz w:val="24"/>
          <w:szCs w:val="24"/>
        </w:rPr>
        <w:sym w:font="Symbol" w:char="F0B4"/>
      </w:r>
      <w:r w:rsidRPr="006E5E6C">
        <w:rPr>
          <w:rFonts w:ascii="Arial" w:hAnsi="Arial" w:cs="Arial"/>
          <w:sz w:val="24"/>
          <w:szCs w:val="24"/>
        </w:rPr>
        <w:t xml:space="preserve"> 10</w:t>
      </w:r>
      <w:r w:rsidRPr="006E5E6C">
        <w:rPr>
          <w:rFonts w:ascii="Arial" w:hAnsi="Arial" w:cs="Arial"/>
          <w:sz w:val="24"/>
          <w:szCs w:val="24"/>
          <w:vertAlign w:val="superscript"/>
        </w:rPr>
        <w:t>9</w:t>
      </w:r>
      <w:r w:rsidRPr="006E5E6C">
        <w:rPr>
          <w:rFonts w:ascii="Arial" w:hAnsi="Arial" w:cs="Arial"/>
          <w:sz w:val="24"/>
          <w:szCs w:val="24"/>
        </w:rPr>
        <w:t xml:space="preserve">/L but less than 1.5 </w:t>
      </w:r>
      <w:r w:rsidRPr="006E5E6C">
        <w:rPr>
          <w:rFonts w:ascii="Arial" w:hAnsi="Arial" w:cs="Arial"/>
          <w:sz w:val="24"/>
          <w:szCs w:val="24"/>
        </w:rPr>
        <w:sym w:font="Symbol" w:char="F0B4"/>
      </w:r>
      <w:r w:rsidRPr="006E5E6C">
        <w:rPr>
          <w:rFonts w:ascii="Arial" w:hAnsi="Arial" w:cs="Arial"/>
          <w:sz w:val="24"/>
          <w:szCs w:val="24"/>
        </w:rPr>
        <w:t xml:space="preserve"> 10</w:t>
      </w:r>
      <w:r w:rsidRPr="006E5E6C">
        <w:rPr>
          <w:rFonts w:ascii="Arial" w:hAnsi="Arial" w:cs="Arial"/>
          <w:sz w:val="24"/>
          <w:szCs w:val="24"/>
          <w:vertAlign w:val="superscript"/>
        </w:rPr>
        <w:t>9</w:t>
      </w:r>
      <w:r w:rsidRPr="006E5E6C">
        <w:rPr>
          <w:rFonts w:ascii="Arial" w:hAnsi="Arial" w:cs="Arial"/>
          <w:sz w:val="24"/>
          <w:szCs w:val="24"/>
        </w:rPr>
        <w:t xml:space="preserve">/L with fever </w:t>
      </w:r>
      <w:r w:rsidRPr="006E5E6C">
        <w:rPr>
          <w:rFonts w:ascii="Arial" w:hAnsi="Arial" w:cs="Arial"/>
          <w:sz w:val="24"/>
          <w:szCs w:val="24"/>
        </w:rPr>
        <w:sym w:font="Symbol" w:char="F0B3"/>
      </w:r>
      <w:r w:rsidRPr="006E5E6C">
        <w:rPr>
          <w:rFonts w:ascii="Arial" w:hAnsi="Arial" w:cs="Arial"/>
          <w:sz w:val="24"/>
          <w:szCs w:val="24"/>
        </w:rPr>
        <w:t>38.5</w:t>
      </w:r>
      <w:r w:rsidRPr="006E5E6C">
        <w:rPr>
          <w:rFonts w:ascii="Arial" w:hAnsi="Arial" w:cs="Arial"/>
          <w:sz w:val="24"/>
          <w:szCs w:val="24"/>
          <w:vertAlign w:val="superscript"/>
        </w:rPr>
        <w:t>o</w:t>
      </w:r>
      <w:r w:rsidRPr="006E5E6C">
        <w:rPr>
          <w:rFonts w:ascii="Arial" w:hAnsi="Arial" w:cs="Arial"/>
          <w:sz w:val="24"/>
          <w:szCs w:val="24"/>
        </w:rPr>
        <w:t>C and neutropenic sepsis</w:t>
      </w:r>
    </w:p>
    <w:p w:rsidR="00A64FF8" w:rsidRPr="006E5E6C" w:rsidRDefault="00A64FF8" w:rsidP="00A64FF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E6C">
        <w:rPr>
          <w:rFonts w:ascii="Arial" w:hAnsi="Arial" w:cs="Arial"/>
          <w:sz w:val="24"/>
          <w:szCs w:val="24"/>
        </w:rPr>
        <w:t>Platelets &lt;25 x 10</w:t>
      </w:r>
      <w:r w:rsidRPr="006E5E6C">
        <w:rPr>
          <w:rFonts w:ascii="Arial" w:hAnsi="Arial" w:cs="Arial"/>
          <w:sz w:val="24"/>
          <w:szCs w:val="24"/>
          <w:vertAlign w:val="superscript"/>
        </w:rPr>
        <w:t>9</w:t>
      </w:r>
      <w:r w:rsidRPr="006E5E6C">
        <w:rPr>
          <w:rFonts w:ascii="Arial" w:hAnsi="Arial" w:cs="Arial"/>
          <w:sz w:val="24"/>
          <w:szCs w:val="24"/>
        </w:rPr>
        <w:t>/L</w:t>
      </w:r>
    </w:p>
    <w:p w:rsidR="00A64FF8" w:rsidRPr="006E5E6C" w:rsidRDefault="00A64FF8" w:rsidP="00A64FF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E6C">
        <w:rPr>
          <w:rFonts w:ascii="Arial" w:hAnsi="Arial" w:cs="Arial"/>
          <w:sz w:val="24"/>
          <w:szCs w:val="24"/>
        </w:rPr>
        <w:t xml:space="preserve">Any Common Terminology Criteria for Adverse Events (CTCAE) version 4.0 </w:t>
      </w:r>
      <w:r>
        <w:rPr>
          <w:rFonts w:ascii="Arial" w:hAnsi="Arial" w:cs="Arial"/>
          <w:sz w:val="24"/>
          <w:szCs w:val="24"/>
        </w:rPr>
        <w:t>Grade</w:t>
      </w:r>
      <w:r w:rsidRPr="006E5E6C">
        <w:rPr>
          <w:rFonts w:ascii="Arial" w:hAnsi="Arial" w:cs="Arial"/>
          <w:sz w:val="24"/>
          <w:szCs w:val="24"/>
        </w:rPr>
        <w:t xml:space="preserve"> 3 or 4 non-</w:t>
      </w:r>
      <w:proofErr w:type="spellStart"/>
      <w:r w:rsidRPr="006E5E6C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ematological</w:t>
      </w:r>
      <w:proofErr w:type="spellEnd"/>
      <w:r w:rsidRPr="006E5E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AEs</w:t>
      </w:r>
      <w:r w:rsidRPr="006E5E6C">
        <w:rPr>
          <w:rFonts w:ascii="Arial" w:hAnsi="Arial" w:cs="Arial"/>
          <w:sz w:val="24"/>
          <w:szCs w:val="24"/>
        </w:rPr>
        <w:t xml:space="preserve"> with the exception of fatigue, nausea, vomiting, </w:t>
      </w:r>
      <w:proofErr w:type="spellStart"/>
      <w:r w:rsidRPr="006E5E6C">
        <w:rPr>
          <w:rFonts w:ascii="Arial" w:hAnsi="Arial" w:cs="Arial"/>
          <w:sz w:val="24"/>
          <w:szCs w:val="24"/>
        </w:rPr>
        <w:t>diarrh</w:t>
      </w:r>
      <w:r>
        <w:rPr>
          <w:rFonts w:ascii="Arial" w:hAnsi="Arial" w:cs="Arial"/>
          <w:sz w:val="24"/>
          <w:szCs w:val="24"/>
        </w:rPr>
        <w:t>ea</w:t>
      </w:r>
      <w:proofErr w:type="spellEnd"/>
      <w:r w:rsidRPr="006E5E6C">
        <w:rPr>
          <w:rFonts w:ascii="Arial" w:hAnsi="Arial" w:cs="Arial"/>
          <w:sz w:val="24"/>
          <w:szCs w:val="24"/>
        </w:rPr>
        <w:t>, myalgia or arthralgia, unless appropriate measures have been undertaken to treat these symptoms</w:t>
      </w:r>
    </w:p>
    <w:p w:rsidR="00A64FF8" w:rsidRPr="006E5E6C" w:rsidRDefault="00A64FF8" w:rsidP="00A64FF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E6C">
        <w:rPr>
          <w:rFonts w:ascii="Arial" w:hAnsi="Arial" w:cs="Arial"/>
          <w:sz w:val="24"/>
          <w:szCs w:val="24"/>
        </w:rPr>
        <w:t xml:space="preserve">Any </w:t>
      </w:r>
      <w:r>
        <w:rPr>
          <w:rFonts w:ascii="Arial" w:hAnsi="Arial" w:cs="Arial"/>
          <w:sz w:val="24"/>
          <w:szCs w:val="24"/>
        </w:rPr>
        <w:t>AEs</w:t>
      </w:r>
      <w:r w:rsidRPr="006E5E6C">
        <w:rPr>
          <w:rFonts w:ascii="Arial" w:hAnsi="Arial" w:cs="Arial"/>
          <w:sz w:val="24"/>
          <w:szCs w:val="24"/>
        </w:rPr>
        <w:t xml:space="preserve"> not otherwise described that results in treatment delay of &gt;21 consecutive days</w:t>
      </w:r>
    </w:p>
    <w:p w:rsidR="00A64FF8" w:rsidRPr="006E5E6C" w:rsidRDefault="00A64FF8" w:rsidP="00A64FF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E6C">
        <w:rPr>
          <w:rFonts w:ascii="Arial" w:hAnsi="Arial" w:cs="Arial"/>
          <w:sz w:val="24"/>
          <w:szCs w:val="24"/>
        </w:rPr>
        <w:t xml:space="preserve">Any </w:t>
      </w:r>
      <w:r>
        <w:rPr>
          <w:rFonts w:ascii="Arial" w:hAnsi="Arial" w:cs="Arial"/>
          <w:sz w:val="24"/>
          <w:szCs w:val="24"/>
        </w:rPr>
        <w:t>Grade</w:t>
      </w:r>
      <w:r w:rsidRPr="006E5E6C">
        <w:rPr>
          <w:rFonts w:ascii="Arial" w:hAnsi="Arial" w:cs="Arial"/>
          <w:sz w:val="24"/>
          <w:szCs w:val="24"/>
        </w:rPr>
        <w:t xml:space="preserve"> 3 or 4 </w:t>
      </w:r>
      <w:r>
        <w:rPr>
          <w:rFonts w:ascii="Arial" w:hAnsi="Arial" w:cs="Arial"/>
          <w:sz w:val="24"/>
          <w:szCs w:val="24"/>
        </w:rPr>
        <w:t>AEs</w:t>
      </w:r>
      <w:r w:rsidRPr="006E5E6C">
        <w:rPr>
          <w:rFonts w:ascii="Arial" w:hAnsi="Arial" w:cs="Arial"/>
          <w:sz w:val="24"/>
          <w:szCs w:val="24"/>
        </w:rPr>
        <w:t xml:space="preserve"> considered, in the opinion of the investigator, to be dose</w:t>
      </w:r>
      <w:r>
        <w:rPr>
          <w:rFonts w:ascii="Arial" w:hAnsi="Arial" w:cs="Arial"/>
          <w:sz w:val="24"/>
          <w:szCs w:val="24"/>
        </w:rPr>
        <w:t>-limiting</w:t>
      </w:r>
    </w:p>
    <w:p w:rsidR="00A64FF8" w:rsidRPr="006E5E6C" w:rsidRDefault="00A64FF8" w:rsidP="00A64FF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E6C">
        <w:rPr>
          <w:rFonts w:ascii="Arial" w:hAnsi="Arial" w:cs="Arial"/>
          <w:sz w:val="24"/>
          <w:szCs w:val="24"/>
        </w:rPr>
        <w:t xml:space="preserve">Requirement for repeated blood transfusions within the first </w:t>
      </w:r>
      <w:r>
        <w:rPr>
          <w:rFonts w:ascii="Arial" w:hAnsi="Arial" w:cs="Arial"/>
          <w:sz w:val="24"/>
          <w:szCs w:val="24"/>
        </w:rPr>
        <w:t>two</w:t>
      </w:r>
      <w:r w:rsidRPr="006E5E6C">
        <w:rPr>
          <w:rFonts w:ascii="Arial" w:hAnsi="Arial" w:cs="Arial"/>
          <w:sz w:val="24"/>
          <w:szCs w:val="24"/>
        </w:rPr>
        <w:t xml:space="preserve"> cycles.</w:t>
      </w:r>
    </w:p>
    <w:p w:rsidR="00A64FF8" w:rsidRPr="006E5E6C" w:rsidRDefault="00A64FF8" w:rsidP="00A64FF8">
      <w:pPr>
        <w:rPr>
          <w:rFonts w:ascii="Arial" w:hAnsi="Arial" w:cs="Arial"/>
          <w:sz w:val="24"/>
          <w:szCs w:val="24"/>
        </w:rPr>
      </w:pPr>
    </w:p>
    <w:p w:rsidR="00A64FF8" w:rsidRDefault="00A64FF8" w:rsidP="00A64FF8">
      <w:pPr>
        <w:rPr>
          <w:rFonts w:ascii="Arial" w:hAnsi="Arial" w:cs="Arial"/>
          <w:sz w:val="24"/>
          <w:szCs w:val="24"/>
        </w:rPr>
      </w:pPr>
      <w:r w:rsidRPr="006E5E6C">
        <w:rPr>
          <w:rFonts w:ascii="Arial" w:hAnsi="Arial" w:cs="Arial"/>
          <w:sz w:val="24"/>
          <w:szCs w:val="24"/>
        </w:rPr>
        <w:t xml:space="preserve">The occurrence of any of the above DLT beyond </w:t>
      </w:r>
      <w:r>
        <w:rPr>
          <w:rFonts w:ascii="Arial" w:hAnsi="Arial" w:cs="Arial"/>
          <w:sz w:val="24"/>
          <w:szCs w:val="24"/>
        </w:rPr>
        <w:t>C</w:t>
      </w:r>
      <w:r w:rsidRPr="006E5E6C">
        <w:rPr>
          <w:rFonts w:ascii="Arial" w:hAnsi="Arial" w:cs="Arial"/>
          <w:sz w:val="24"/>
          <w:szCs w:val="24"/>
        </w:rPr>
        <w:t xml:space="preserve">ycle 2 for the current or previous dose levels </w:t>
      </w:r>
      <w:proofErr w:type="gramStart"/>
      <w:r w:rsidRPr="006E5E6C">
        <w:rPr>
          <w:rFonts w:ascii="Arial" w:hAnsi="Arial" w:cs="Arial"/>
          <w:sz w:val="24"/>
          <w:szCs w:val="24"/>
        </w:rPr>
        <w:t>will also be considered</w:t>
      </w:r>
      <w:proofErr w:type="gramEnd"/>
      <w:r w:rsidRPr="006E5E6C">
        <w:rPr>
          <w:rFonts w:ascii="Arial" w:hAnsi="Arial" w:cs="Arial"/>
          <w:sz w:val="24"/>
          <w:szCs w:val="24"/>
        </w:rPr>
        <w:t xml:space="preserve"> by the Trial Management Committee at the time of any decision to escalate or expand recruitment for a dose level.</w:t>
      </w:r>
    </w:p>
    <w:p w:rsidR="00A64FF8" w:rsidRPr="00EA068B" w:rsidRDefault="00A64FF8" w:rsidP="00A64FF8">
      <w:pPr>
        <w:rPr>
          <w:rFonts w:ascii="Arial" w:hAnsi="Arial" w:cs="Arial"/>
          <w:sz w:val="24"/>
          <w:szCs w:val="24"/>
        </w:rPr>
      </w:pPr>
      <w:r w:rsidRPr="005542EC">
        <w:rPr>
          <w:rFonts w:ascii="Arial" w:hAnsi="Arial" w:cs="Arial"/>
          <w:sz w:val="24"/>
          <w:szCs w:val="24"/>
        </w:rPr>
        <w:t xml:space="preserve">The determination of the </w:t>
      </w:r>
      <w:r>
        <w:rPr>
          <w:rFonts w:ascii="Arial" w:hAnsi="Arial" w:cs="Arial"/>
          <w:sz w:val="24"/>
          <w:szCs w:val="24"/>
        </w:rPr>
        <w:t>MTD</w:t>
      </w:r>
      <w:r w:rsidRPr="005542E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542EC">
        <w:rPr>
          <w:rFonts w:ascii="Arial" w:hAnsi="Arial" w:cs="Arial"/>
          <w:sz w:val="24"/>
          <w:szCs w:val="24"/>
        </w:rPr>
        <w:t>is based</w:t>
      </w:r>
      <w:proofErr w:type="gramEnd"/>
      <w:r w:rsidRPr="005542EC">
        <w:rPr>
          <w:rFonts w:ascii="Arial" w:hAnsi="Arial" w:cs="Arial"/>
          <w:sz w:val="24"/>
          <w:szCs w:val="24"/>
        </w:rPr>
        <w:t xml:space="preserve"> on the</w:t>
      </w:r>
      <w:r>
        <w:rPr>
          <w:rFonts w:ascii="Arial" w:hAnsi="Arial" w:cs="Arial"/>
          <w:sz w:val="24"/>
          <w:szCs w:val="24"/>
        </w:rPr>
        <w:t xml:space="preserve"> last dose level before</w:t>
      </w:r>
      <w:r w:rsidRPr="005542EC">
        <w:rPr>
          <w:rFonts w:ascii="Arial" w:hAnsi="Arial" w:cs="Arial"/>
          <w:sz w:val="24"/>
          <w:szCs w:val="24"/>
        </w:rPr>
        <w:t xml:space="preserve"> occurrence of the DLT</w:t>
      </w:r>
      <w:r>
        <w:rPr>
          <w:rFonts w:ascii="Arial" w:hAnsi="Arial" w:cs="Arial"/>
          <w:sz w:val="24"/>
          <w:szCs w:val="24"/>
        </w:rPr>
        <w:t>.</w:t>
      </w:r>
    </w:p>
    <w:p w:rsidR="00A64FF8" w:rsidRDefault="00A64FF8" w:rsidP="00A64FF8">
      <w:pPr>
        <w:rPr>
          <w:rFonts w:ascii="Arial" w:hAnsi="Arial" w:cs="Arial"/>
          <w:sz w:val="24"/>
          <w:szCs w:val="24"/>
          <w:lang w:val="en-US"/>
        </w:rPr>
      </w:pPr>
    </w:p>
    <w:p w:rsidR="00A64FF8" w:rsidRDefault="00A64FF8" w:rsidP="00A64FF8">
      <w:pPr>
        <w:rPr>
          <w:rFonts w:ascii="Arial" w:hAnsi="Arial" w:cs="Arial"/>
          <w:sz w:val="24"/>
          <w:szCs w:val="24"/>
          <w:lang w:val="en-US"/>
        </w:rPr>
      </w:pPr>
    </w:p>
    <w:p w:rsidR="00A64FF8" w:rsidRDefault="00A64FF8" w:rsidP="00A64FF8">
      <w:pPr>
        <w:rPr>
          <w:rFonts w:ascii="Arial" w:hAnsi="Arial" w:cs="Arial"/>
          <w:sz w:val="24"/>
          <w:szCs w:val="24"/>
          <w:lang w:val="en-US"/>
        </w:rPr>
      </w:pPr>
    </w:p>
    <w:p w:rsidR="00A64FF8" w:rsidRDefault="00A64FF8" w:rsidP="00A64FF8">
      <w:pPr>
        <w:rPr>
          <w:rFonts w:ascii="Arial" w:hAnsi="Arial" w:cs="Arial"/>
          <w:sz w:val="24"/>
          <w:szCs w:val="24"/>
          <w:lang w:val="en-US"/>
        </w:rPr>
      </w:pPr>
    </w:p>
    <w:p w:rsidR="00A64FF8" w:rsidRDefault="00A64FF8" w:rsidP="00A64FF8">
      <w:pPr>
        <w:rPr>
          <w:rFonts w:ascii="Arial" w:hAnsi="Arial" w:cs="Arial"/>
          <w:sz w:val="24"/>
          <w:szCs w:val="24"/>
          <w:lang w:val="en-US"/>
        </w:rPr>
      </w:pPr>
    </w:p>
    <w:p w:rsidR="00A64FF8" w:rsidRDefault="00A64FF8" w:rsidP="00A64FF8">
      <w:pPr>
        <w:rPr>
          <w:rFonts w:ascii="Arial" w:hAnsi="Arial" w:cs="Arial"/>
          <w:sz w:val="24"/>
          <w:szCs w:val="24"/>
          <w:lang w:val="en-US"/>
        </w:rPr>
      </w:pPr>
    </w:p>
    <w:p w:rsidR="00A64FF8" w:rsidRDefault="00A64FF8" w:rsidP="00A64FF8">
      <w:pPr>
        <w:rPr>
          <w:rFonts w:ascii="Arial" w:hAnsi="Arial" w:cs="Arial"/>
          <w:sz w:val="24"/>
          <w:szCs w:val="24"/>
          <w:lang w:val="en-US"/>
        </w:rPr>
      </w:pPr>
    </w:p>
    <w:p w:rsidR="00A64FF8" w:rsidRDefault="00A64FF8" w:rsidP="00A64FF8">
      <w:pPr>
        <w:rPr>
          <w:rFonts w:ascii="Arial" w:hAnsi="Arial" w:cs="Arial"/>
          <w:sz w:val="24"/>
          <w:szCs w:val="24"/>
          <w:lang w:val="en-US"/>
        </w:rPr>
      </w:pPr>
    </w:p>
    <w:p w:rsidR="00A64FF8" w:rsidRDefault="00A64FF8" w:rsidP="00A64FF8">
      <w:pPr>
        <w:rPr>
          <w:rFonts w:ascii="Arial" w:hAnsi="Arial" w:cs="Arial"/>
          <w:sz w:val="24"/>
          <w:szCs w:val="24"/>
          <w:lang w:val="en-US"/>
        </w:rPr>
      </w:pPr>
    </w:p>
    <w:p w:rsidR="00A64FF8" w:rsidRDefault="00A64FF8" w:rsidP="00A64FF8">
      <w:pPr>
        <w:rPr>
          <w:rFonts w:ascii="Arial" w:hAnsi="Arial" w:cs="Arial"/>
          <w:sz w:val="24"/>
          <w:szCs w:val="24"/>
          <w:lang w:val="en-US"/>
        </w:rPr>
      </w:pPr>
    </w:p>
    <w:p w:rsidR="00A64FF8" w:rsidRDefault="00A64FF8" w:rsidP="00A64FF8">
      <w:pPr>
        <w:rPr>
          <w:rFonts w:ascii="Arial" w:hAnsi="Arial" w:cs="Arial"/>
          <w:sz w:val="24"/>
          <w:szCs w:val="24"/>
          <w:lang w:val="en-US"/>
        </w:rPr>
      </w:pPr>
    </w:p>
    <w:p w:rsidR="00172C58" w:rsidRDefault="00172C58">
      <w:bookmarkStart w:id="0" w:name="_GoBack"/>
      <w:bookmarkEnd w:id="0"/>
    </w:p>
    <w:sectPr w:rsidR="00172C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C61AB"/>
    <w:multiLevelType w:val="hybridMultilevel"/>
    <w:tmpl w:val="71EE36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FF8"/>
    <w:rsid w:val="00172C58"/>
    <w:rsid w:val="00A6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7B001"/>
  <w15:chartTrackingRefBased/>
  <w15:docId w15:val="{15DB9AE7-3E86-4625-9DED-44286E89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FF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4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NHMRC CTC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Lee</dc:creator>
  <cp:keywords/>
  <dc:description/>
  <cp:lastModifiedBy>Chee Lee</cp:lastModifiedBy>
  <cp:revision>1</cp:revision>
  <dcterms:created xsi:type="dcterms:W3CDTF">2018-11-01T03:35:00Z</dcterms:created>
  <dcterms:modified xsi:type="dcterms:W3CDTF">2018-11-01T03:35:00Z</dcterms:modified>
</cp:coreProperties>
</file>