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774" w:rsidRPr="00BA48D8" w:rsidRDefault="00A26774" w:rsidP="00A2677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A48D8">
        <w:rPr>
          <w:rFonts w:ascii="Times New Roman" w:hAnsi="Times New Roman" w:cs="Times New Roman"/>
          <w:b/>
          <w:sz w:val="24"/>
          <w:szCs w:val="24"/>
          <w:lang w:val="en-GB"/>
        </w:rPr>
        <w:t>Supplementary material:</w:t>
      </w:r>
    </w:p>
    <w:p w:rsidR="00A26774" w:rsidRPr="00BA48D8" w:rsidRDefault="00A26774" w:rsidP="00A2677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48D8">
        <w:rPr>
          <w:rFonts w:ascii="Times New Roman" w:hAnsi="Times New Roman" w:cs="Times New Roman"/>
          <w:sz w:val="24"/>
          <w:szCs w:val="24"/>
          <w:lang w:val="en-GB"/>
        </w:rPr>
        <w:t>Supplementary Figure 1. Study design of JFMC37-0801</w:t>
      </w:r>
    </w:p>
    <w:p w:rsidR="00A26774" w:rsidRPr="00BA48D8" w:rsidRDefault="00A26774" w:rsidP="00A2677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48D8">
        <w:rPr>
          <w:rFonts w:ascii="Times New Roman" w:hAnsi="Times New Roman" w:cs="Times New Roman"/>
          <w:sz w:val="24"/>
          <w:szCs w:val="24"/>
          <w:lang w:val="en-GB"/>
        </w:rPr>
        <w:t xml:space="preserve">Supplementary Figure 2. DFS Kaplan-Meier curve according to </w:t>
      </w:r>
      <w:proofErr w:type="spellStart"/>
      <w:r w:rsidRPr="00BA48D8">
        <w:rPr>
          <w:rFonts w:ascii="Times New Roman" w:hAnsi="Times New Roman" w:cs="Times New Roman"/>
          <w:sz w:val="24"/>
          <w:szCs w:val="24"/>
          <w:lang w:val="en-GB"/>
        </w:rPr>
        <w:t>substage</w:t>
      </w:r>
      <w:proofErr w:type="spellEnd"/>
      <w:r w:rsidRPr="00BA48D8">
        <w:rPr>
          <w:rFonts w:ascii="Times New Roman" w:hAnsi="Times New Roman" w:cs="Times New Roman"/>
          <w:sz w:val="24"/>
          <w:szCs w:val="24"/>
          <w:lang w:val="en-GB"/>
        </w:rPr>
        <w:t xml:space="preserve"> of stage III CRC </w:t>
      </w:r>
    </w:p>
    <w:p w:rsidR="00A26774" w:rsidRPr="00BA48D8" w:rsidRDefault="00A26774" w:rsidP="00A2677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48D8">
        <w:rPr>
          <w:rFonts w:ascii="Times New Roman" w:hAnsi="Times New Roman" w:cs="Times New Roman"/>
          <w:sz w:val="24"/>
          <w:szCs w:val="24"/>
          <w:lang w:val="en-GB"/>
        </w:rPr>
        <w:t>Supplementary Table 1. List of participating institutions (N=333)</w:t>
      </w:r>
    </w:p>
    <w:p w:rsidR="00A26774" w:rsidRPr="00BA48D8" w:rsidRDefault="00A26774" w:rsidP="00A2677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48D8">
        <w:rPr>
          <w:rFonts w:ascii="Times New Roman" w:hAnsi="Times New Roman" w:cs="Times New Roman"/>
          <w:sz w:val="24"/>
          <w:szCs w:val="24"/>
          <w:lang w:val="en-GB"/>
        </w:rPr>
        <w:t>Supplementary file. Study protocol of JFMC-37 trial</w:t>
      </w:r>
    </w:p>
    <w:p w:rsidR="00322097" w:rsidRDefault="00322097">
      <w:bookmarkStart w:id="0" w:name="_GoBack"/>
      <w:bookmarkEnd w:id="0"/>
    </w:p>
    <w:sectPr w:rsidR="003220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74"/>
    <w:rsid w:val="00322097"/>
    <w:rsid w:val="00A2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B3F1A6-D966-4F0F-A7D5-56851FCA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77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Springernature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Botha, Chantal</dc:creator>
  <cp:keywords/>
  <dc:description/>
  <cp:lastModifiedBy>Botha, Chantal</cp:lastModifiedBy>
  <cp:revision>1</cp:revision>
  <dcterms:created xsi:type="dcterms:W3CDTF">2019-02-11T09:31:00Z</dcterms:created>
  <dcterms:modified xsi:type="dcterms:W3CDTF">2019-02-11T09:32:00Z</dcterms:modified>
</cp:coreProperties>
</file>