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A5EEBB" w14:textId="77777777" w:rsidR="003C6D5A" w:rsidRDefault="003C6D5A" w:rsidP="003C6D5A">
      <w:pPr>
        <w:rPr>
          <w:rFonts w:ascii="Times New Roman" w:eastAsia="Yuanti TC" w:hAnsi="Times New Roman" w:cs="Times New Roman"/>
          <w:b/>
          <w:bCs/>
          <w:sz w:val="20"/>
          <w:szCs w:val="20"/>
          <w:lang w:val="en-US"/>
        </w:rPr>
      </w:pPr>
      <w:r>
        <w:rPr>
          <w:rFonts w:ascii="Times New Roman" w:eastAsia="Yuanti TC" w:hAnsi="Times New Roman" w:cs="Times New Roman"/>
          <w:b/>
          <w:bCs/>
          <w:sz w:val="20"/>
          <w:szCs w:val="20"/>
          <w:lang w:val="en-US"/>
        </w:rPr>
        <w:t>Table S1</w:t>
      </w:r>
      <w:r w:rsidRPr="000C03E7">
        <w:rPr>
          <w:rFonts w:ascii="Times New Roman" w:eastAsia="Yuanti TC" w:hAnsi="Times New Roman" w:cs="Times New Roman"/>
          <w:b/>
          <w:bCs/>
          <w:sz w:val="20"/>
          <w:szCs w:val="20"/>
          <w:lang w:val="en-US"/>
        </w:rPr>
        <w:t xml:space="preserve">: </w:t>
      </w:r>
      <w:r>
        <w:rPr>
          <w:rFonts w:ascii="Times New Roman" w:eastAsia="Yuanti TC" w:hAnsi="Times New Roman" w:cs="Times New Roman"/>
          <w:b/>
          <w:bCs/>
          <w:sz w:val="20"/>
          <w:szCs w:val="20"/>
          <w:lang w:val="en-US"/>
        </w:rPr>
        <w:t xml:space="preserve">Significantly enriched pathways in SCC tumors compared to NC lung and non-SCC lung cancer </w:t>
      </w:r>
      <w:proofErr w:type="spellStart"/>
      <w:r>
        <w:rPr>
          <w:rFonts w:ascii="Times New Roman" w:eastAsia="Yuanti TC" w:hAnsi="Times New Roman" w:cs="Times New Roman"/>
          <w:b/>
          <w:bCs/>
          <w:sz w:val="20"/>
          <w:szCs w:val="20"/>
          <w:lang w:val="en-US"/>
        </w:rPr>
        <w:t>histotypes</w:t>
      </w:r>
      <w:proofErr w:type="spellEnd"/>
      <w:r>
        <w:rPr>
          <w:rFonts w:ascii="Times New Roman" w:eastAsia="Yuanti TC" w:hAnsi="Times New Roman" w:cs="Times New Roman"/>
          <w:b/>
          <w:bCs/>
          <w:sz w:val="20"/>
          <w:szCs w:val="20"/>
          <w:lang w:val="en-US"/>
        </w:rPr>
        <w:t xml:space="preserve">. </w:t>
      </w:r>
    </w:p>
    <w:p w14:paraId="7CC45685" w14:textId="77777777" w:rsidR="003C6D5A" w:rsidRDefault="003C6D5A" w:rsidP="003C6D5A">
      <w:pPr>
        <w:rPr>
          <w:rFonts w:ascii="Times New Roman" w:eastAsia="Yuanti TC" w:hAnsi="Times New Roman" w:cs="Times New Roman"/>
          <w:b/>
          <w:bCs/>
          <w:sz w:val="20"/>
          <w:szCs w:val="20"/>
          <w:lang w:val="en-US"/>
        </w:rPr>
      </w:pPr>
    </w:p>
    <w:p w14:paraId="13381D50" w14:textId="77777777" w:rsidR="003C6D5A" w:rsidRDefault="003C6D5A" w:rsidP="003C6D5A">
      <w:pPr>
        <w:rPr>
          <w:rFonts w:ascii="Times New Roman" w:eastAsia="Yuanti TC" w:hAnsi="Times New Roman" w:cs="Times New Roman"/>
          <w:b/>
          <w:bCs/>
          <w:sz w:val="20"/>
          <w:szCs w:val="20"/>
          <w:lang w:val="en-US"/>
        </w:rPr>
      </w:pPr>
      <w:r>
        <w:rPr>
          <w:rFonts w:ascii="Times New Roman" w:eastAsia="Yuanti TC" w:hAnsi="Times New Roman" w:cs="Times New Roman"/>
          <w:b/>
          <w:bCs/>
          <w:noProof/>
          <w:sz w:val="20"/>
          <w:szCs w:val="20"/>
          <w:lang w:eastAsia="en-GB"/>
        </w:rPr>
        <w:drawing>
          <wp:inline distT="0" distB="0" distL="0" distR="0" wp14:anchorId="14E82172" wp14:editId="2857C66B">
            <wp:extent cx="5602476" cy="3956702"/>
            <wp:effectExtent l="0" t="0" r="1143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llers_et_al_Supplemental_Table1.pdf"/>
                    <pic:cNvPicPr/>
                  </pic:nvPicPr>
                  <pic:blipFill rotWithShape="1">
                    <a:blip r:embed="rId4">
                      <a:extLst>
                        <a:ext uri="{28A0092B-C50C-407E-A947-70E740481C1C}">
                          <a14:useLocalDpi xmlns:a14="http://schemas.microsoft.com/office/drawing/2010/main" val="0"/>
                        </a:ext>
                      </a:extLst>
                    </a:blip>
                    <a:srcRect l="11898" t="21707" r="9688" b="37960"/>
                    <a:stretch/>
                  </pic:blipFill>
                  <pic:spPr bwMode="auto">
                    <a:xfrm>
                      <a:off x="0" y="0"/>
                      <a:ext cx="5603240" cy="3957241"/>
                    </a:xfrm>
                    <a:prstGeom prst="rect">
                      <a:avLst/>
                    </a:prstGeom>
                    <a:ln>
                      <a:noFill/>
                    </a:ln>
                    <a:extLst>
                      <a:ext uri="{53640926-AAD7-44D8-BBD7-CCE9431645EC}">
                        <a14:shadowObscured xmlns:a14="http://schemas.microsoft.com/office/drawing/2010/main"/>
                      </a:ext>
                    </a:extLst>
                  </pic:spPr>
                </pic:pic>
              </a:graphicData>
            </a:graphic>
          </wp:inline>
        </w:drawing>
      </w:r>
    </w:p>
    <w:p w14:paraId="6AC9363D" w14:textId="77777777" w:rsidR="003C6D5A" w:rsidRDefault="003C6D5A" w:rsidP="003C6D5A">
      <w:pPr>
        <w:rPr>
          <w:rFonts w:ascii="Times New Roman" w:eastAsia="Yuanti TC" w:hAnsi="Times New Roman" w:cs="Times New Roman"/>
          <w:sz w:val="20"/>
          <w:szCs w:val="20"/>
          <w:lang w:val="en-US"/>
        </w:rPr>
      </w:pPr>
    </w:p>
    <w:p w14:paraId="4432BA7F" w14:textId="77777777" w:rsidR="003C6D5A" w:rsidRDefault="003C6D5A" w:rsidP="003C6D5A">
      <w:pPr>
        <w:rPr>
          <w:rFonts w:ascii="Times New Roman" w:eastAsia="Yuanti TC" w:hAnsi="Times New Roman" w:cs="Times New Roman"/>
          <w:b/>
          <w:bCs/>
          <w:sz w:val="20"/>
          <w:szCs w:val="20"/>
          <w:lang w:val="en-US"/>
        </w:rPr>
      </w:pPr>
      <w:proofErr w:type="spellStart"/>
      <w:r w:rsidRPr="000C03E7">
        <w:rPr>
          <w:rFonts w:ascii="Times New Roman" w:eastAsia="Yuanti TC" w:hAnsi="Times New Roman" w:cs="Times New Roman"/>
          <w:sz w:val="20"/>
          <w:szCs w:val="20"/>
          <w:lang w:val="en-US"/>
        </w:rPr>
        <w:t>Oncomine</w:t>
      </w:r>
      <w:r w:rsidRPr="000C03E7">
        <w:rPr>
          <w:rFonts w:ascii="Times New Roman" w:eastAsia="Yuanti TC" w:hAnsi="Times New Roman" w:cs="Times New Roman"/>
          <w:sz w:val="20"/>
          <w:szCs w:val="20"/>
          <w:vertAlign w:val="superscript"/>
          <w:lang w:val="en-US"/>
        </w:rPr>
        <w:t>TM</w:t>
      </w:r>
      <w:proofErr w:type="spellEnd"/>
      <w:r w:rsidRPr="000C03E7">
        <w:rPr>
          <w:rFonts w:ascii="Times New Roman" w:eastAsia="Yuanti TC" w:hAnsi="Times New Roman" w:cs="Times New Roman"/>
          <w:sz w:val="20"/>
          <w:szCs w:val="20"/>
          <w:lang w:val="en-US"/>
        </w:rPr>
        <w:t xml:space="preserve"> was used to extract the top 5% upreg</w:t>
      </w:r>
      <w:r>
        <w:rPr>
          <w:rFonts w:ascii="Times New Roman" w:eastAsia="Yuanti TC" w:hAnsi="Times New Roman" w:cs="Times New Roman"/>
          <w:sz w:val="20"/>
          <w:szCs w:val="20"/>
          <w:lang w:val="en-US"/>
        </w:rPr>
        <w:t>ulated genes in SCC from four</w:t>
      </w:r>
      <w:r w:rsidRPr="000C03E7">
        <w:rPr>
          <w:rFonts w:ascii="Times New Roman" w:eastAsia="Yuanti TC" w:hAnsi="Times New Roman" w:cs="Times New Roman"/>
          <w:sz w:val="20"/>
          <w:szCs w:val="20"/>
          <w:lang w:val="en-US"/>
        </w:rPr>
        <w:t xml:space="preserve"> databases </w:t>
      </w:r>
      <w:r w:rsidRPr="00CF77D6">
        <w:rPr>
          <w:rFonts w:ascii="Times New Roman" w:eastAsia="Yuanti TC" w:hAnsi="Times New Roman" w:cs="Times New Roman"/>
          <w:sz w:val="20"/>
          <w:szCs w:val="20"/>
          <w:vertAlign w:val="superscript"/>
          <w:lang w:val="en-US"/>
        </w:rPr>
        <w:t>18-21</w:t>
      </w:r>
      <w:r w:rsidRPr="000C03E7">
        <w:rPr>
          <w:rFonts w:ascii="Times New Roman" w:eastAsia="Yuanti TC" w:hAnsi="Times New Roman" w:cs="Times New Roman"/>
          <w:sz w:val="20"/>
          <w:szCs w:val="20"/>
          <w:lang w:val="en-US"/>
        </w:rPr>
        <w:t xml:space="preserve">.  </w:t>
      </w:r>
      <w:r>
        <w:rPr>
          <w:rFonts w:ascii="Times New Roman" w:eastAsia="Yuanti TC" w:hAnsi="Times New Roman" w:cs="Times New Roman"/>
          <w:sz w:val="20"/>
          <w:szCs w:val="20"/>
          <w:lang w:val="en-US"/>
        </w:rPr>
        <w:t>Genes that overlapped in at least three of the four databases were analyzed by PANTHER Gene Ontology based on gene ontology biological processes or PANTHER pathways. This table lists all the significantly enriched pathways.</w:t>
      </w:r>
    </w:p>
    <w:p w14:paraId="6929692F" w14:textId="77777777" w:rsidR="00710D0C" w:rsidRDefault="00710D0C">
      <w:bookmarkStart w:id="0" w:name="_GoBack"/>
      <w:bookmarkEnd w:id="0"/>
    </w:p>
    <w:sectPr w:rsidR="00710D0C" w:rsidSect="007B7D7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Yuanti TC">
    <w:panose1 w:val="02010600040101010101"/>
    <w:charset w:val="88"/>
    <w:family w:val="swiss"/>
    <w:pitch w:val="variable"/>
    <w:sig w:usb0="80000287" w:usb1="280F3C52" w:usb2="00000016" w:usb3="00000000" w:csb0="001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D5A"/>
    <w:rsid w:val="00014673"/>
    <w:rsid w:val="00052454"/>
    <w:rsid w:val="00065664"/>
    <w:rsid w:val="000A0934"/>
    <w:rsid w:val="000A12CE"/>
    <w:rsid w:val="000F121B"/>
    <w:rsid w:val="000F1451"/>
    <w:rsid w:val="00105BED"/>
    <w:rsid w:val="00194DFD"/>
    <w:rsid w:val="001C7946"/>
    <w:rsid w:val="001E7799"/>
    <w:rsid w:val="0023174B"/>
    <w:rsid w:val="002B7F36"/>
    <w:rsid w:val="00327BD6"/>
    <w:rsid w:val="0033690A"/>
    <w:rsid w:val="003A191B"/>
    <w:rsid w:val="003C6D5A"/>
    <w:rsid w:val="0041365C"/>
    <w:rsid w:val="00442E56"/>
    <w:rsid w:val="004465F9"/>
    <w:rsid w:val="00484CA5"/>
    <w:rsid w:val="0048699F"/>
    <w:rsid w:val="004F0B5E"/>
    <w:rsid w:val="004F471B"/>
    <w:rsid w:val="005235DA"/>
    <w:rsid w:val="00527CCC"/>
    <w:rsid w:val="00530482"/>
    <w:rsid w:val="00543C2A"/>
    <w:rsid w:val="00550FC0"/>
    <w:rsid w:val="005958A1"/>
    <w:rsid w:val="005B1F7E"/>
    <w:rsid w:val="005B3623"/>
    <w:rsid w:val="005D14CC"/>
    <w:rsid w:val="005F5DC8"/>
    <w:rsid w:val="00611B79"/>
    <w:rsid w:val="00615121"/>
    <w:rsid w:val="00622B58"/>
    <w:rsid w:val="00631485"/>
    <w:rsid w:val="006612B9"/>
    <w:rsid w:val="00671380"/>
    <w:rsid w:val="00691B14"/>
    <w:rsid w:val="006E04EA"/>
    <w:rsid w:val="006F5AA2"/>
    <w:rsid w:val="007070BB"/>
    <w:rsid w:val="00710D0C"/>
    <w:rsid w:val="007148F1"/>
    <w:rsid w:val="00733E4F"/>
    <w:rsid w:val="00766707"/>
    <w:rsid w:val="00783BFC"/>
    <w:rsid w:val="007B511E"/>
    <w:rsid w:val="007B7D7F"/>
    <w:rsid w:val="008120B8"/>
    <w:rsid w:val="00816ECC"/>
    <w:rsid w:val="0083419D"/>
    <w:rsid w:val="00904514"/>
    <w:rsid w:val="00955393"/>
    <w:rsid w:val="009E23FD"/>
    <w:rsid w:val="00A12E13"/>
    <w:rsid w:val="00B449A4"/>
    <w:rsid w:val="00B57975"/>
    <w:rsid w:val="00B879FA"/>
    <w:rsid w:val="00BB2B16"/>
    <w:rsid w:val="00BF182A"/>
    <w:rsid w:val="00C03734"/>
    <w:rsid w:val="00C1435B"/>
    <w:rsid w:val="00C46113"/>
    <w:rsid w:val="00CA559E"/>
    <w:rsid w:val="00CF26BA"/>
    <w:rsid w:val="00D72307"/>
    <w:rsid w:val="00DF27BB"/>
    <w:rsid w:val="00E14811"/>
    <w:rsid w:val="00ED024E"/>
    <w:rsid w:val="00ED2ACE"/>
    <w:rsid w:val="00EE4010"/>
    <w:rsid w:val="00FA0BB5"/>
    <w:rsid w:val="00FA5C81"/>
    <w:rsid w:val="00FB021B"/>
    <w:rsid w:val="00FB0B01"/>
    <w:rsid w:val="00FC02C6"/>
    <w:rsid w:val="00FD24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E1261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C6D5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em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372</Characters>
  <Application>Microsoft Macintosh Word</Application>
  <DocSecurity>0</DocSecurity>
  <Lines>3</Lines>
  <Paragraphs>1</Paragraphs>
  <ScaleCrop>false</ScaleCrop>
  <LinksUpToDate>false</LinksUpToDate>
  <CharactersWithSpaces>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2019-02-21T15:49:00Z</dcterms:created>
  <dcterms:modified xsi:type="dcterms:W3CDTF">2019-02-21T15:50:00Z</dcterms:modified>
</cp:coreProperties>
</file>