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A22C0" w14:textId="77777777" w:rsidR="0051128F" w:rsidRDefault="00C63853">
      <w:r w:rsidRPr="00C63853">
        <w:rPr>
          <w:noProof/>
          <w:lang w:eastAsia="zh-CN"/>
        </w:rPr>
        <w:drawing>
          <wp:inline distT="0" distB="0" distL="0" distR="0" wp14:anchorId="66E3A4E6" wp14:editId="4639E911">
            <wp:extent cx="5652135" cy="8433713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0950" cy="844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1790" w14:textId="77777777" w:rsidR="00282905" w:rsidRDefault="00282905"/>
    <w:p w14:paraId="6EC8B3DF" w14:textId="77777777" w:rsidR="0051128F" w:rsidRDefault="0051128F" w:rsidP="00143712">
      <w:pPr>
        <w:spacing w:line="480" w:lineRule="auto"/>
      </w:pPr>
      <w:r w:rsidRPr="00DE7553">
        <w:rPr>
          <w:b/>
          <w:sz w:val="21"/>
        </w:rPr>
        <w:lastRenderedPageBreak/>
        <w:t xml:space="preserve">Supplementary Figure 1. </w:t>
      </w:r>
      <w:r w:rsidR="00C63853" w:rsidRPr="00DE7553">
        <w:rPr>
          <w:b/>
          <w:sz w:val="21"/>
        </w:rPr>
        <w:t>Association between existing prognostic markers and progression</w:t>
      </w:r>
      <w:r w:rsidR="002D2B1D">
        <w:rPr>
          <w:b/>
          <w:sz w:val="21"/>
        </w:rPr>
        <w:t>-</w:t>
      </w:r>
      <w:r w:rsidR="00C63853" w:rsidRPr="00DE7553">
        <w:rPr>
          <w:b/>
          <w:sz w:val="21"/>
        </w:rPr>
        <w:t xml:space="preserve">free survival in CGR cohorts. </w:t>
      </w:r>
      <w:r w:rsidR="00282905" w:rsidRPr="00DE7553">
        <w:rPr>
          <w:sz w:val="21"/>
        </w:rPr>
        <w:t xml:space="preserve">Kaplan-Meier </w:t>
      </w:r>
      <w:r w:rsidR="00EA4A45" w:rsidRPr="00DE7553">
        <w:rPr>
          <w:sz w:val="21"/>
        </w:rPr>
        <w:t>plots</w:t>
      </w:r>
      <w:r w:rsidR="00282905" w:rsidRPr="00DE7553">
        <w:rPr>
          <w:sz w:val="21"/>
        </w:rPr>
        <w:t xml:space="preserve"> showing association between molecular subtypes and </w:t>
      </w:r>
      <w:r w:rsidR="002D2B1D">
        <w:rPr>
          <w:sz w:val="21"/>
        </w:rPr>
        <w:t>PFS</w:t>
      </w:r>
      <w:r w:rsidR="00EA4A45" w:rsidRPr="00DE7553">
        <w:rPr>
          <w:sz w:val="21"/>
        </w:rPr>
        <w:t xml:space="preserve"> in </w:t>
      </w:r>
      <w:r w:rsidR="00EA4A45" w:rsidRPr="00DE7553">
        <w:rPr>
          <w:b/>
          <w:sz w:val="21"/>
        </w:rPr>
        <w:t>a</w:t>
      </w:r>
      <w:r w:rsidR="002D2B1D">
        <w:rPr>
          <w:b/>
          <w:sz w:val="21"/>
        </w:rPr>
        <w:t>)</w:t>
      </w:r>
      <w:r w:rsidR="00EA4A45" w:rsidRPr="00DE7553">
        <w:rPr>
          <w:b/>
          <w:sz w:val="21"/>
        </w:rPr>
        <w:t>, c</w:t>
      </w:r>
      <w:r w:rsidR="002D2B1D">
        <w:rPr>
          <w:b/>
          <w:sz w:val="21"/>
        </w:rPr>
        <w:t>)</w:t>
      </w:r>
      <w:r w:rsidR="00EA4A45" w:rsidRPr="00DE7553">
        <w:rPr>
          <w:sz w:val="21"/>
        </w:rPr>
        <w:t xml:space="preserve"> CGR cohorts and </w:t>
      </w:r>
      <w:r w:rsidR="00EA4A45" w:rsidRPr="00DE7553">
        <w:rPr>
          <w:b/>
          <w:sz w:val="21"/>
        </w:rPr>
        <w:t>b</w:t>
      </w:r>
      <w:r w:rsidR="002D2B1D">
        <w:rPr>
          <w:b/>
          <w:sz w:val="21"/>
        </w:rPr>
        <w:t>)</w:t>
      </w:r>
      <w:r w:rsidR="00EA4A45" w:rsidRPr="00DE7553">
        <w:rPr>
          <w:b/>
          <w:sz w:val="21"/>
        </w:rPr>
        <w:t>, d</w:t>
      </w:r>
      <w:r w:rsidR="002D2B1D">
        <w:rPr>
          <w:b/>
          <w:sz w:val="21"/>
        </w:rPr>
        <w:t>)</w:t>
      </w:r>
      <w:r w:rsidR="00EA4A45" w:rsidRPr="00DE7553">
        <w:rPr>
          <w:sz w:val="21"/>
        </w:rPr>
        <w:t xml:space="preserve"> non-CGR cohorts</w:t>
      </w:r>
      <w:r w:rsidR="00282905" w:rsidRPr="00DE7553">
        <w:rPr>
          <w:sz w:val="21"/>
        </w:rPr>
        <w:t xml:space="preserve">. </w:t>
      </w:r>
      <w:r w:rsidR="00EA4A45" w:rsidRPr="00DE7553">
        <w:rPr>
          <w:sz w:val="21"/>
        </w:rPr>
        <w:t xml:space="preserve">The two sets of cohorts are from </w:t>
      </w:r>
      <w:r w:rsidR="00EA4A45" w:rsidRPr="00DE7553">
        <w:rPr>
          <w:b/>
          <w:sz w:val="21"/>
        </w:rPr>
        <w:t>a</w:t>
      </w:r>
      <w:r w:rsidR="002D2B1D">
        <w:rPr>
          <w:b/>
          <w:sz w:val="21"/>
        </w:rPr>
        <w:t>)</w:t>
      </w:r>
      <w:r w:rsidR="00EA4A45" w:rsidRPr="00DE7553">
        <w:rPr>
          <w:b/>
          <w:sz w:val="21"/>
        </w:rPr>
        <w:t>, b</w:t>
      </w:r>
      <w:r w:rsidR="00DD58F0" w:rsidRPr="00143712">
        <w:rPr>
          <w:b/>
          <w:sz w:val="21"/>
        </w:rPr>
        <w:t xml:space="preserve">) </w:t>
      </w:r>
      <w:proofErr w:type="spellStart"/>
      <w:r w:rsidR="00EE27C9">
        <w:rPr>
          <w:sz w:val="21"/>
        </w:rPr>
        <w:t>Tothill</w:t>
      </w:r>
      <w:proofErr w:type="spellEnd"/>
      <w:r w:rsidR="00EA4A45" w:rsidRPr="00DE7553">
        <w:rPr>
          <w:sz w:val="21"/>
        </w:rPr>
        <w:t xml:space="preserve"> dataset and </w:t>
      </w:r>
      <w:r w:rsidR="00EA4A45" w:rsidRPr="00DE7553">
        <w:rPr>
          <w:b/>
          <w:sz w:val="21"/>
        </w:rPr>
        <w:t>c</w:t>
      </w:r>
      <w:r w:rsidR="002D2B1D">
        <w:rPr>
          <w:b/>
          <w:sz w:val="21"/>
        </w:rPr>
        <w:t>)</w:t>
      </w:r>
      <w:r w:rsidR="00EA4A45" w:rsidRPr="00DE7553">
        <w:rPr>
          <w:b/>
          <w:sz w:val="21"/>
        </w:rPr>
        <w:t>, d</w:t>
      </w:r>
      <w:r w:rsidR="002D2B1D">
        <w:rPr>
          <w:b/>
          <w:sz w:val="21"/>
        </w:rPr>
        <w:t>)</w:t>
      </w:r>
      <w:r w:rsidR="00EA4A45" w:rsidRPr="00DE7553">
        <w:rPr>
          <w:b/>
          <w:sz w:val="21"/>
        </w:rPr>
        <w:t xml:space="preserve"> </w:t>
      </w:r>
      <w:r w:rsidR="00EE27C9">
        <w:rPr>
          <w:sz w:val="21"/>
        </w:rPr>
        <w:t>TCGA</w:t>
      </w:r>
      <w:r w:rsidR="00EE27C9" w:rsidRPr="00DE7553">
        <w:rPr>
          <w:sz w:val="21"/>
        </w:rPr>
        <w:t xml:space="preserve"> </w:t>
      </w:r>
      <w:r w:rsidR="00EA4A45" w:rsidRPr="00DE7553">
        <w:rPr>
          <w:sz w:val="21"/>
        </w:rPr>
        <w:t xml:space="preserve">dataset. </w:t>
      </w:r>
      <w:r w:rsidR="00FC5125" w:rsidRPr="00DE7553">
        <w:rPr>
          <w:sz w:val="21"/>
        </w:rPr>
        <w:t xml:space="preserve">Kaplan-Meier analyses showing associations between FIGO stage and </w:t>
      </w:r>
      <w:r w:rsidR="002D2B1D">
        <w:rPr>
          <w:sz w:val="21"/>
        </w:rPr>
        <w:t>PFS</w:t>
      </w:r>
      <w:r w:rsidR="00FC5125" w:rsidRPr="00DE7553">
        <w:rPr>
          <w:sz w:val="21"/>
        </w:rPr>
        <w:t xml:space="preserve"> in </w:t>
      </w:r>
      <w:r w:rsidR="00FC5125" w:rsidRPr="00DE7553">
        <w:rPr>
          <w:b/>
          <w:sz w:val="21"/>
        </w:rPr>
        <w:t>e</w:t>
      </w:r>
      <w:r w:rsidR="002D2B1D">
        <w:rPr>
          <w:b/>
          <w:sz w:val="21"/>
        </w:rPr>
        <w:t>)</w:t>
      </w:r>
      <w:r w:rsidR="00FC5125" w:rsidRPr="00DE7553">
        <w:rPr>
          <w:sz w:val="21"/>
        </w:rPr>
        <w:t xml:space="preserve"> HH cohort and </w:t>
      </w:r>
      <w:r w:rsidR="00FC5125" w:rsidRPr="00DE7553">
        <w:rPr>
          <w:b/>
          <w:sz w:val="21"/>
        </w:rPr>
        <w:t>f</w:t>
      </w:r>
      <w:r w:rsidR="002D2B1D">
        <w:rPr>
          <w:b/>
          <w:sz w:val="21"/>
        </w:rPr>
        <w:t>)</w:t>
      </w:r>
      <w:r w:rsidR="00FC5125" w:rsidRPr="00DE7553">
        <w:rPr>
          <w:sz w:val="21"/>
        </w:rPr>
        <w:t xml:space="preserve"> TTC cohort.</w:t>
      </w:r>
      <w:r w:rsidR="005A5814" w:rsidRPr="00DE7553">
        <w:rPr>
          <w:sz w:val="21"/>
        </w:rPr>
        <w:t xml:space="preserve"> P-values are computed from log-rank test and shown in the plots. DIF, differentiated; IMR, immunoreactive; MES, mesenchymal and PRO, proliferative.</w:t>
      </w:r>
      <w:r>
        <w:br w:type="page"/>
      </w:r>
    </w:p>
    <w:p w14:paraId="24A95392" w14:textId="77777777" w:rsidR="0028392F" w:rsidRDefault="0028392F">
      <w:r w:rsidRPr="0028392F">
        <w:rPr>
          <w:noProof/>
          <w:lang w:eastAsia="zh-CN"/>
        </w:rPr>
        <w:lastRenderedPageBreak/>
        <w:drawing>
          <wp:inline distT="0" distB="0" distL="0" distR="0" wp14:anchorId="245E13E2" wp14:editId="482D8B62">
            <wp:extent cx="5727700" cy="3797300"/>
            <wp:effectExtent l="0" t="0" r="12700" b="1270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7CEB3" w14:textId="77777777" w:rsidR="0028392F" w:rsidRDefault="0028392F"/>
    <w:p w14:paraId="53C16784" w14:textId="77777777" w:rsidR="00287BCD" w:rsidRDefault="009A0E68" w:rsidP="00385A27">
      <w:pPr>
        <w:spacing w:line="480" w:lineRule="auto"/>
        <w:rPr>
          <w:sz w:val="21"/>
        </w:rPr>
      </w:pPr>
      <w:r>
        <w:rPr>
          <w:b/>
          <w:sz w:val="21"/>
        </w:rPr>
        <w:t>Supplementary Figure 2</w:t>
      </w:r>
      <w:r w:rsidR="004158FC" w:rsidRPr="00D41D5F">
        <w:rPr>
          <w:b/>
          <w:sz w:val="21"/>
        </w:rPr>
        <w:t>. Comparison of gene expression data in TTC cohort before and after normalisation.</w:t>
      </w:r>
      <w:r w:rsidR="004158FC">
        <w:rPr>
          <w:sz w:val="21"/>
        </w:rPr>
        <w:t xml:space="preserve"> </w:t>
      </w:r>
      <w:r w:rsidR="007A663E">
        <w:rPr>
          <w:sz w:val="21"/>
        </w:rPr>
        <w:t>Boxplot</w:t>
      </w:r>
      <w:r w:rsidR="004158FC">
        <w:rPr>
          <w:sz w:val="21"/>
        </w:rPr>
        <w:t xml:space="preserve"> </w:t>
      </w:r>
      <w:r w:rsidR="007A663E">
        <w:rPr>
          <w:sz w:val="21"/>
        </w:rPr>
        <w:t>of</w:t>
      </w:r>
      <w:r w:rsidR="004158FC">
        <w:rPr>
          <w:sz w:val="21"/>
        </w:rPr>
        <w:t xml:space="preserve"> gene expression ranges for each </w:t>
      </w:r>
      <w:r w:rsidR="008F4D39">
        <w:rPr>
          <w:sz w:val="21"/>
        </w:rPr>
        <w:t>individual case</w:t>
      </w:r>
      <w:r w:rsidR="00913A06">
        <w:rPr>
          <w:sz w:val="21"/>
        </w:rPr>
        <w:t xml:space="preserve"> and all cases</w:t>
      </w:r>
      <w:r w:rsidR="004158FC">
        <w:rPr>
          <w:sz w:val="21"/>
        </w:rPr>
        <w:t xml:space="preserve"> in the TCGA, </w:t>
      </w:r>
      <w:proofErr w:type="spellStart"/>
      <w:r w:rsidR="004158FC">
        <w:rPr>
          <w:sz w:val="21"/>
        </w:rPr>
        <w:t>Tothill</w:t>
      </w:r>
      <w:proofErr w:type="spellEnd"/>
      <w:r w:rsidR="004158FC">
        <w:rPr>
          <w:sz w:val="21"/>
        </w:rPr>
        <w:t xml:space="preserve"> and </w:t>
      </w:r>
      <w:proofErr w:type="spellStart"/>
      <w:r w:rsidR="00F000DC">
        <w:rPr>
          <w:sz w:val="21"/>
        </w:rPr>
        <w:t>Charité</w:t>
      </w:r>
      <w:proofErr w:type="spellEnd"/>
      <w:r w:rsidR="00F000DC">
        <w:rPr>
          <w:sz w:val="21"/>
        </w:rPr>
        <w:t xml:space="preserve"> </w:t>
      </w:r>
      <w:r w:rsidR="004158FC">
        <w:rPr>
          <w:sz w:val="21"/>
        </w:rPr>
        <w:t xml:space="preserve">cohorts </w:t>
      </w:r>
      <w:r w:rsidR="004158FC">
        <w:rPr>
          <w:b/>
          <w:sz w:val="21"/>
        </w:rPr>
        <w:t>a</w:t>
      </w:r>
      <w:r w:rsidR="002D2B1D">
        <w:rPr>
          <w:b/>
          <w:sz w:val="21"/>
        </w:rPr>
        <w:t>)</w:t>
      </w:r>
      <w:r w:rsidR="00913A06">
        <w:rPr>
          <w:b/>
          <w:sz w:val="21"/>
        </w:rPr>
        <w:t>, b</w:t>
      </w:r>
      <w:r w:rsidR="002D2B1D">
        <w:rPr>
          <w:b/>
          <w:sz w:val="21"/>
        </w:rPr>
        <w:t>)</w:t>
      </w:r>
      <w:r w:rsidR="004158FC" w:rsidRPr="004158FC">
        <w:rPr>
          <w:b/>
          <w:sz w:val="21"/>
        </w:rPr>
        <w:t xml:space="preserve"> </w:t>
      </w:r>
      <w:r w:rsidR="004158FC">
        <w:rPr>
          <w:sz w:val="21"/>
        </w:rPr>
        <w:t xml:space="preserve">before and </w:t>
      </w:r>
      <w:r w:rsidR="004158FC" w:rsidRPr="004158FC">
        <w:rPr>
          <w:b/>
          <w:sz w:val="21"/>
        </w:rPr>
        <w:t>d</w:t>
      </w:r>
      <w:r w:rsidR="002D2B1D">
        <w:rPr>
          <w:b/>
          <w:sz w:val="21"/>
        </w:rPr>
        <w:t>)</w:t>
      </w:r>
      <w:r w:rsidR="00913A06">
        <w:rPr>
          <w:b/>
          <w:sz w:val="21"/>
        </w:rPr>
        <w:t>, e</w:t>
      </w:r>
      <w:r w:rsidR="002D2B1D">
        <w:rPr>
          <w:b/>
          <w:sz w:val="21"/>
        </w:rPr>
        <w:t>)</w:t>
      </w:r>
      <w:r w:rsidR="004158FC">
        <w:rPr>
          <w:sz w:val="21"/>
        </w:rPr>
        <w:t xml:space="preserve"> after</w:t>
      </w:r>
      <w:r w:rsidR="00F53BCF">
        <w:rPr>
          <w:sz w:val="21"/>
        </w:rPr>
        <w:t xml:space="preserve"> </w:t>
      </w:r>
      <w:proofErr w:type="spellStart"/>
      <w:r w:rsidR="00F53BCF">
        <w:rPr>
          <w:sz w:val="21"/>
        </w:rPr>
        <w:t>fRMA</w:t>
      </w:r>
      <w:proofErr w:type="spellEnd"/>
      <w:r w:rsidR="00F53BCF">
        <w:rPr>
          <w:sz w:val="21"/>
        </w:rPr>
        <w:t xml:space="preserve"> normalisation</w:t>
      </w:r>
      <w:r w:rsidR="004158FC">
        <w:rPr>
          <w:sz w:val="21"/>
        </w:rPr>
        <w:t xml:space="preserve"> and COMBAT adjust</w:t>
      </w:r>
      <w:r w:rsidR="00F000DC">
        <w:rPr>
          <w:sz w:val="21"/>
        </w:rPr>
        <w:t>ment</w:t>
      </w:r>
      <w:r w:rsidR="004158FC">
        <w:rPr>
          <w:sz w:val="21"/>
        </w:rPr>
        <w:t>.</w:t>
      </w:r>
      <w:r w:rsidR="00913A06">
        <w:rPr>
          <w:sz w:val="21"/>
        </w:rPr>
        <w:t xml:space="preserve"> </w:t>
      </w:r>
      <w:r w:rsidR="007E6BEA">
        <w:rPr>
          <w:sz w:val="21"/>
        </w:rPr>
        <w:t xml:space="preserve">Multidimensional scaling plot of combined gene expression data in the TTC cohort </w:t>
      </w:r>
      <w:r w:rsidR="007E6BEA" w:rsidRPr="00C07687">
        <w:rPr>
          <w:b/>
          <w:sz w:val="21"/>
        </w:rPr>
        <w:t>c</w:t>
      </w:r>
      <w:r w:rsidR="002D2B1D" w:rsidRPr="0038394D">
        <w:rPr>
          <w:b/>
          <w:sz w:val="21"/>
        </w:rPr>
        <w:t>)</w:t>
      </w:r>
      <w:r w:rsidR="002D2B1D">
        <w:rPr>
          <w:sz w:val="21"/>
        </w:rPr>
        <w:t xml:space="preserve"> </w:t>
      </w:r>
      <w:r w:rsidR="007E6BEA">
        <w:rPr>
          <w:sz w:val="21"/>
        </w:rPr>
        <w:t xml:space="preserve">before and </w:t>
      </w:r>
      <w:r w:rsidR="007E6BEA" w:rsidRPr="00C07687">
        <w:rPr>
          <w:b/>
          <w:sz w:val="21"/>
        </w:rPr>
        <w:t>f</w:t>
      </w:r>
      <w:r w:rsidR="002D2B1D" w:rsidRPr="0038394D">
        <w:rPr>
          <w:b/>
          <w:sz w:val="21"/>
        </w:rPr>
        <w:t>)</w:t>
      </w:r>
      <w:r w:rsidR="002D2B1D">
        <w:rPr>
          <w:sz w:val="21"/>
        </w:rPr>
        <w:t xml:space="preserve"> </w:t>
      </w:r>
      <w:r w:rsidR="007E6BEA">
        <w:rPr>
          <w:sz w:val="21"/>
        </w:rPr>
        <w:t xml:space="preserve">after </w:t>
      </w:r>
      <w:proofErr w:type="spellStart"/>
      <w:r w:rsidR="007E6BEA">
        <w:rPr>
          <w:sz w:val="21"/>
        </w:rPr>
        <w:t>fRMA</w:t>
      </w:r>
      <w:proofErr w:type="spellEnd"/>
      <w:r w:rsidR="007E6BEA">
        <w:rPr>
          <w:sz w:val="21"/>
        </w:rPr>
        <w:t xml:space="preserve"> normalisation and COMBAT adjust</w:t>
      </w:r>
      <w:r w:rsidR="00F000DC">
        <w:rPr>
          <w:sz w:val="21"/>
        </w:rPr>
        <w:t>ment</w:t>
      </w:r>
      <w:r w:rsidR="007E6BEA">
        <w:rPr>
          <w:sz w:val="21"/>
        </w:rPr>
        <w:t>.</w:t>
      </w:r>
    </w:p>
    <w:p w14:paraId="3DAD1F86" w14:textId="77777777" w:rsidR="00287BCD" w:rsidRDefault="00287BCD">
      <w:pPr>
        <w:rPr>
          <w:sz w:val="21"/>
        </w:rPr>
      </w:pPr>
      <w:r>
        <w:rPr>
          <w:sz w:val="21"/>
        </w:rPr>
        <w:br w:type="page"/>
      </w:r>
    </w:p>
    <w:p w14:paraId="359F3916" w14:textId="77777777" w:rsidR="00287BCD" w:rsidRDefault="00287BCD" w:rsidP="00287BCD">
      <w:r w:rsidRPr="009F707A">
        <w:rPr>
          <w:noProof/>
          <w:lang w:eastAsia="zh-CN"/>
        </w:rPr>
        <w:lastRenderedPageBreak/>
        <w:drawing>
          <wp:inline distT="0" distB="0" distL="0" distR="0" wp14:anchorId="164916FB" wp14:editId="0D034FA3">
            <wp:extent cx="6114070" cy="205994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76" cy="206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DDFED" w14:textId="77777777" w:rsidR="00287BCD" w:rsidRPr="00BE627F" w:rsidRDefault="00287BCD" w:rsidP="00287BCD">
      <w:pPr>
        <w:spacing w:line="480" w:lineRule="auto"/>
        <w:rPr>
          <w:sz w:val="21"/>
        </w:rPr>
      </w:pPr>
      <w:r>
        <w:rPr>
          <w:b/>
          <w:sz w:val="21"/>
        </w:rPr>
        <w:t>Supplementary Figure 3</w:t>
      </w:r>
      <w:r w:rsidRPr="00A00165">
        <w:rPr>
          <w:b/>
          <w:sz w:val="21"/>
        </w:rPr>
        <w:t>.</w:t>
      </w:r>
      <w:r>
        <w:rPr>
          <w:b/>
          <w:sz w:val="21"/>
        </w:rPr>
        <w:t xml:space="preserve"> </w:t>
      </w:r>
      <w:r w:rsidRPr="009C3BEB">
        <w:rPr>
          <w:b/>
          <w:i/>
          <w:sz w:val="21"/>
        </w:rPr>
        <w:t>ALG5</w:t>
      </w:r>
      <w:r>
        <w:rPr>
          <w:b/>
          <w:sz w:val="21"/>
        </w:rPr>
        <w:t xml:space="preserve"> expression is correlated with </w:t>
      </w:r>
      <w:r w:rsidRPr="009C3BEB">
        <w:rPr>
          <w:b/>
          <w:i/>
          <w:sz w:val="21"/>
        </w:rPr>
        <w:t>NUP188</w:t>
      </w:r>
      <w:r>
        <w:rPr>
          <w:b/>
          <w:sz w:val="21"/>
        </w:rPr>
        <w:t xml:space="preserve"> and </w:t>
      </w:r>
      <w:r w:rsidRPr="009C3BEB">
        <w:rPr>
          <w:b/>
          <w:i/>
          <w:sz w:val="21"/>
        </w:rPr>
        <w:t>GPR107</w:t>
      </w:r>
      <w:r>
        <w:rPr>
          <w:b/>
          <w:sz w:val="21"/>
        </w:rPr>
        <w:t xml:space="preserve">. </w:t>
      </w:r>
      <w:r>
        <w:rPr>
          <w:sz w:val="21"/>
        </w:rPr>
        <w:t xml:space="preserve">Scatter plot of </w:t>
      </w:r>
      <w:r w:rsidRPr="00E51863">
        <w:rPr>
          <w:i/>
          <w:sz w:val="21"/>
        </w:rPr>
        <w:t>ALG5</w:t>
      </w:r>
      <w:r>
        <w:rPr>
          <w:sz w:val="21"/>
        </w:rPr>
        <w:t xml:space="preserve"> and </w:t>
      </w:r>
      <w:r w:rsidRPr="00431516">
        <w:rPr>
          <w:b/>
          <w:sz w:val="21"/>
        </w:rPr>
        <w:t>a</w:t>
      </w:r>
      <w:r>
        <w:rPr>
          <w:sz w:val="21"/>
        </w:rPr>
        <w:t xml:space="preserve"> </w:t>
      </w:r>
      <w:r w:rsidRPr="00431516">
        <w:rPr>
          <w:i/>
          <w:sz w:val="21"/>
        </w:rPr>
        <w:t>NUP188</w:t>
      </w:r>
      <w:r>
        <w:rPr>
          <w:sz w:val="21"/>
        </w:rPr>
        <w:t xml:space="preserve"> or </w:t>
      </w:r>
      <w:r w:rsidRPr="00431516">
        <w:rPr>
          <w:b/>
          <w:sz w:val="21"/>
        </w:rPr>
        <w:t>b</w:t>
      </w:r>
      <w:r>
        <w:rPr>
          <w:sz w:val="21"/>
        </w:rPr>
        <w:t xml:space="preserve"> </w:t>
      </w:r>
      <w:r w:rsidRPr="00431516">
        <w:rPr>
          <w:i/>
          <w:sz w:val="21"/>
        </w:rPr>
        <w:t>GPR107</w:t>
      </w:r>
      <w:r>
        <w:rPr>
          <w:sz w:val="21"/>
        </w:rPr>
        <w:t xml:space="preserve"> in TTC cohort and </w:t>
      </w:r>
      <w:r w:rsidRPr="00431516">
        <w:rPr>
          <w:b/>
          <w:sz w:val="21"/>
        </w:rPr>
        <w:t xml:space="preserve">c </w:t>
      </w:r>
      <w:r>
        <w:rPr>
          <w:sz w:val="21"/>
        </w:rPr>
        <w:t xml:space="preserve">Scatter plot of </w:t>
      </w:r>
      <w:r w:rsidRPr="007C1F3F">
        <w:rPr>
          <w:i/>
          <w:sz w:val="21"/>
        </w:rPr>
        <w:t>NUP188</w:t>
      </w:r>
      <w:r>
        <w:rPr>
          <w:sz w:val="21"/>
        </w:rPr>
        <w:t xml:space="preserve"> and </w:t>
      </w:r>
      <w:r w:rsidRPr="007C1F3F">
        <w:rPr>
          <w:i/>
          <w:sz w:val="21"/>
        </w:rPr>
        <w:t>GPR107</w:t>
      </w:r>
      <w:r>
        <w:rPr>
          <w:sz w:val="21"/>
        </w:rPr>
        <w:t xml:space="preserve"> in TTC cohort. Pearson correlation coefficients and p-values are indicated. </w:t>
      </w:r>
    </w:p>
    <w:p w14:paraId="04646643" w14:textId="77777777" w:rsidR="004158FC" w:rsidRPr="004158FC" w:rsidRDefault="004158FC" w:rsidP="00385A27">
      <w:pPr>
        <w:spacing w:line="480" w:lineRule="auto"/>
        <w:rPr>
          <w:sz w:val="21"/>
        </w:rPr>
      </w:pPr>
    </w:p>
    <w:p w14:paraId="1AB3BFAE" w14:textId="77777777" w:rsidR="004158FC" w:rsidRDefault="004158FC"/>
    <w:p w14:paraId="7CCD378C" w14:textId="77777777" w:rsidR="004158FC" w:rsidRDefault="004158FC"/>
    <w:p w14:paraId="67D8DEAF" w14:textId="77777777" w:rsidR="004158FC" w:rsidRDefault="004158FC"/>
    <w:p w14:paraId="05E3BDEA" w14:textId="77777777" w:rsidR="004158FC" w:rsidRDefault="004158FC"/>
    <w:p w14:paraId="0CF9616C" w14:textId="77777777" w:rsidR="004158FC" w:rsidRDefault="004158FC"/>
    <w:p w14:paraId="561B348A" w14:textId="77777777" w:rsidR="004158FC" w:rsidRDefault="004158FC"/>
    <w:p w14:paraId="6CBB76D6" w14:textId="77777777" w:rsidR="004158FC" w:rsidRDefault="004158FC"/>
    <w:p w14:paraId="6ECACE60" w14:textId="77777777" w:rsidR="004158FC" w:rsidRDefault="004158FC"/>
    <w:p w14:paraId="755C2299" w14:textId="77777777" w:rsidR="004158FC" w:rsidRDefault="004158FC"/>
    <w:p w14:paraId="6AA82CCF" w14:textId="77777777" w:rsidR="004158FC" w:rsidRDefault="004158FC"/>
    <w:p w14:paraId="50CBEA53" w14:textId="77777777" w:rsidR="004158FC" w:rsidRDefault="004158FC"/>
    <w:p w14:paraId="39E945EC" w14:textId="77777777" w:rsidR="004158FC" w:rsidRDefault="004158FC"/>
    <w:p w14:paraId="452C4B6C" w14:textId="77777777" w:rsidR="004158FC" w:rsidRDefault="004158FC"/>
    <w:p w14:paraId="4F563C29" w14:textId="77777777" w:rsidR="004158FC" w:rsidRDefault="004158FC"/>
    <w:p w14:paraId="3A4EC723" w14:textId="77777777" w:rsidR="004158FC" w:rsidRDefault="004158FC"/>
    <w:p w14:paraId="7B3A662C" w14:textId="77777777" w:rsidR="004158FC" w:rsidRDefault="004158FC"/>
    <w:p w14:paraId="0A6EABBC" w14:textId="77777777" w:rsidR="00F8617D" w:rsidRDefault="00F8617D">
      <w:r>
        <w:br w:type="page"/>
      </w:r>
    </w:p>
    <w:p w14:paraId="52BF079D" w14:textId="77777777" w:rsidR="00F8617D" w:rsidRDefault="00E476E8" w:rsidP="00F8617D">
      <w:pPr>
        <w:rPr>
          <w:b/>
          <w:sz w:val="21"/>
        </w:rPr>
      </w:pPr>
      <w:r w:rsidRPr="00E476E8">
        <w:rPr>
          <w:noProof/>
          <w:lang w:eastAsia="zh-CN"/>
        </w:rPr>
        <w:lastRenderedPageBreak/>
        <w:t xml:space="preserve"> </w:t>
      </w:r>
      <w:r w:rsidRPr="00143712">
        <w:rPr>
          <w:b/>
          <w:noProof/>
          <w:sz w:val="21"/>
          <w:lang w:eastAsia="zh-CN"/>
        </w:rPr>
        <w:drawing>
          <wp:inline distT="0" distB="0" distL="0" distR="0" wp14:anchorId="18DCDF8A" wp14:editId="6C787577">
            <wp:extent cx="5727700" cy="2114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3F458" w14:textId="77777777" w:rsidR="00E476E8" w:rsidRDefault="004F18C9" w:rsidP="00E476E8">
      <w:pPr>
        <w:spacing w:line="480" w:lineRule="auto"/>
        <w:rPr>
          <w:sz w:val="21"/>
        </w:rPr>
      </w:pPr>
      <w:r>
        <w:rPr>
          <w:b/>
          <w:sz w:val="21"/>
        </w:rPr>
        <w:t>Supplementary Figure 4</w:t>
      </w:r>
      <w:r w:rsidR="00F8617D">
        <w:rPr>
          <w:b/>
          <w:sz w:val="21"/>
        </w:rPr>
        <w:t xml:space="preserve">. Association between </w:t>
      </w:r>
      <w:r w:rsidR="00F8617D" w:rsidRPr="00DE7553">
        <w:rPr>
          <w:b/>
          <w:i/>
          <w:sz w:val="21"/>
        </w:rPr>
        <w:t>ALG5</w:t>
      </w:r>
      <w:r w:rsidR="00F8617D">
        <w:rPr>
          <w:b/>
          <w:sz w:val="21"/>
        </w:rPr>
        <w:t xml:space="preserve"> with known clinical factors. </w:t>
      </w:r>
      <w:r w:rsidR="002D2B1D">
        <w:rPr>
          <w:b/>
          <w:sz w:val="21"/>
        </w:rPr>
        <w:t>a)</w:t>
      </w:r>
      <w:r w:rsidR="00F8617D">
        <w:rPr>
          <w:b/>
          <w:sz w:val="21"/>
        </w:rPr>
        <w:t xml:space="preserve"> </w:t>
      </w:r>
      <w:r w:rsidR="00F8617D">
        <w:rPr>
          <w:sz w:val="21"/>
        </w:rPr>
        <w:t xml:space="preserve">Scatter plot of age by </w:t>
      </w:r>
      <w:r w:rsidR="00F8617D" w:rsidRPr="00DE7553">
        <w:rPr>
          <w:i/>
          <w:sz w:val="21"/>
        </w:rPr>
        <w:t>ALG5</w:t>
      </w:r>
      <w:r w:rsidR="00F8617D">
        <w:rPr>
          <w:sz w:val="21"/>
        </w:rPr>
        <w:t xml:space="preserve"> expression in the TTC cohort. Pearson correlation coefficient is given.</w:t>
      </w:r>
      <w:r w:rsidR="00F8617D" w:rsidRPr="006F4991">
        <w:rPr>
          <w:b/>
          <w:sz w:val="21"/>
        </w:rPr>
        <w:t xml:space="preserve"> </w:t>
      </w:r>
      <w:r w:rsidR="002D2B1D">
        <w:rPr>
          <w:b/>
          <w:sz w:val="21"/>
        </w:rPr>
        <w:t>b)</w:t>
      </w:r>
      <w:r w:rsidR="00F8617D" w:rsidRPr="006F4991">
        <w:rPr>
          <w:b/>
          <w:sz w:val="21"/>
        </w:rPr>
        <w:t xml:space="preserve"> </w:t>
      </w:r>
      <w:r w:rsidR="00F8617D">
        <w:rPr>
          <w:sz w:val="21"/>
        </w:rPr>
        <w:t xml:space="preserve">Boxplot of </w:t>
      </w:r>
      <w:r w:rsidR="00F8617D" w:rsidRPr="00DE7553">
        <w:rPr>
          <w:i/>
          <w:sz w:val="21"/>
        </w:rPr>
        <w:t>ALG5</w:t>
      </w:r>
      <w:r w:rsidR="00F8617D">
        <w:rPr>
          <w:sz w:val="21"/>
        </w:rPr>
        <w:t xml:space="preserve"> expression </w:t>
      </w:r>
      <w:r w:rsidR="00B51EF0">
        <w:rPr>
          <w:sz w:val="21"/>
        </w:rPr>
        <w:t>by FIGO stage in the TTC cohort,</w:t>
      </w:r>
      <w:r w:rsidR="00F8617D">
        <w:rPr>
          <w:sz w:val="21"/>
        </w:rPr>
        <w:t xml:space="preserve"> p-value is given by two-tailed t-test.</w:t>
      </w:r>
      <w:r w:rsidR="00E476E8">
        <w:rPr>
          <w:sz w:val="21"/>
        </w:rPr>
        <w:t xml:space="preserve"> </w:t>
      </w:r>
      <w:r w:rsidR="00E476E8" w:rsidRPr="00143712">
        <w:rPr>
          <w:b/>
          <w:sz w:val="21"/>
        </w:rPr>
        <w:t>c)</w:t>
      </w:r>
      <w:r w:rsidR="00E476E8">
        <w:rPr>
          <w:sz w:val="21"/>
        </w:rPr>
        <w:t xml:space="preserve"> Boxplot of ALG5 expression by disease sites in the </w:t>
      </w:r>
      <w:proofErr w:type="spellStart"/>
      <w:r w:rsidR="00E476E8">
        <w:rPr>
          <w:sz w:val="21"/>
        </w:rPr>
        <w:t>Tothill</w:t>
      </w:r>
      <w:proofErr w:type="spellEnd"/>
      <w:r w:rsidR="00E476E8">
        <w:rPr>
          <w:sz w:val="21"/>
        </w:rPr>
        <w:t xml:space="preserve"> dataset. </w:t>
      </w:r>
      <w:r w:rsidR="00E476E8" w:rsidRPr="00587AFC">
        <w:rPr>
          <w:sz w:val="21"/>
        </w:rPr>
        <w:t xml:space="preserve">P-value is given by </w:t>
      </w:r>
      <w:r w:rsidR="00E476E8">
        <w:rPr>
          <w:sz w:val="21"/>
        </w:rPr>
        <w:t xml:space="preserve">Kruskal-Wallis </w:t>
      </w:r>
      <w:r w:rsidR="00E476E8" w:rsidRPr="00587AFC">
        <w:rPr>
          <w:sz w:val="21"/>
        </w:rPr>
        <w:t>test.</w:t>
      </w:r>
    </w:p>
    <w:p w14:paraId="18119370" w14:textId="77777777" w:rsidR="00F8617D" w:rsidRDefault="00F8617D" w:rsidP="00385A27">
      <w:pPr>
        <w:spacing w:line="480" w:lineRule="auto"/>
        <w:rPr>
          <w:sz w:val="21"/>
        </w:rPr>
      </w:pPr>
    </w:p>
    <w:p w14:paraId="7551DD64" w14:textId="77777777" w:rsidR="00F8617D" w:rsidRPr="00F8617D" w:rsidRDefault="00F8617D" w:rsidP="00385A27">
      <w:pPr>
        <w:spacing w:line="480" w:lineRule="auto"/>
        <w:rPr>
          <w:sz w:val="21"/>
        </w:rPr>
      </w:pPr>
      <w:r>
        <w:br w:type="page"/>
      </w:r>
    </w:p>
    <w:p w14:paraId="60A73DE3" w14:textId="77777777" w:rsidR="004158FC" w:rsidRDefault="004158FC"/>
    <w:p w14:paraId="0AFE1159" w14:textId="77777777" w:rsidR="003F14CD" w:rsidRDefault="00783C56" w:rsidP="003F14CD">
      <w:pPr>
        <w:jc w:val="center"/>
      </w:pPr>
      <w:r w:rsidRPr="00783C56">
        <w:rPr>
          <w:noProof/>
          <w:lang w:eastAsia="zh-CN"/>
        </w:rPr>
        <w:t xml:space="preserve"> </w:t>
      </w:r>
      <w:r w:rsidRPr="00783C56">
        <w:rPr>
          <w:noProof/>
          <w:lang w:eastAsia="zh-CN"/>
        </w:rPr>
        <w:drawing>
          <wp:inline distT="0" distB="0" distL="0" distR="0" wp14:anchorId="25CA7024" wp14:editId="623CEA1F">
            <wp:extent cx="5727700" cy="2783840"/>
            <wp:effectExtent l="0" t="0" r="1270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3BAD" w14:textId="77777777" w:rsidR="003F14CD" w:rsidRDefault="003F14CD"/>
    <w:p w14:paraId="34BA4C77" w14:textId="77777777" w:rsidR="003F14CD" w:rsidRPr="003F14CD" w:rsidRDefault="002668D8" w:rsidP="00385A27">
      <w:pPr>
        <w:spacing w:line="480" w:lineRule="auto"/>
        <w:rPr>
          <w:sz w:val="21"/>
        </w:rPr>
      </w:pPr>
      <w:r>
        <w:rPr>
          <w:b/>
          <w:sz w:val="21"/>
        </w:rPr>
        <w:t>Supplementary Figure 5</w:t>
      </w:r>
      <w:r w:rsidR="003F14CD" w:rsidRPr="00036468">
        <w:rPr>
          <w:b/>
          <w:sz w:val="21"/>
        </w:rPr>
        <w:t xml:space="preserve">. </w:t>
      </w:r>
      <w:r w:rsidR="00B07009" w:rsidRPr="00036468">
        <w:rPr>
          <w:b/>
          <w:sz w:val="21"/>
        </w:rPr>
        <w:t xml:space="preserve">Prognostic association of residual disease in </w:t>
      </w:r>
      <w:r w:rsidR="00B07009" w:rsidRPr="00036468">
        <w:rPr>
          <w:b/>
          <w:i/>
          <w:sz w:val="21"/>
        </w:rPr>
        <w:t>ALG5</w:t>
      </w:r>
      <w:r w:rsidR="00B07009" w:rsidRPr="00036468">
        <w:rPr>
          <w:b/>
          <w:sz w:val="21"/>
        </w:rPr>
        <w:t xml:space="preserve"> expression-stratified subgroups</w:t>
      </w:r>
      <w:r w:rsidR="00C94813">
        <w:rPr>
          <w:b/>
          <w:sz w:val="21"/>
        </w:rPr>
        <w:t xml:space="preserve"> in</w:t>
      </w:r>
      <w:r w:rsidR="00B51EF0">
        <w:rPr>
          <w:b/>
          <w:sz w:val="21"/>
        </w:rPr>
        <w:t xml:space="preserve"> </w:t>
      </w:r>
      <w:r w:rsidR="00586DEC">
        <w:rPr>
          <w:b/>
          <w:sz w:val="21"/>
        </w:rPr>
        <w:t>a</w:t>
      </w:r>
      <w:r w:rsidR="002D2B1D">
        <w:rPr>
          <w:b/>
          <w:sz w:val="21"/>
        </w:rPr>
        <w:t>)</w:t>
      </w:r>
      <w:r w:rsidR="00586DEC">
        <w:rPr>
          <w:b/>
          <w:sz w:val="21"/>
        </w:rPr>
        <w:t xml:space="preserve"> HH and b</w:t>
      </w:r>
      <w:r w:rsidR="002D2B1D">
        <w:rPr>
          <w:b/>
          <w:sz w:val="21"/>
        </w:rPr>
        <w:t>)</w:t>
      </w:r>
      <w:r w:rsidR="00586DEC">
        <w:rPr>
          <w:b/>
          <w:sz w:val="21"/>
        </w:rPr>
        <w:t xml:space="preserve"> </w:t>
      </w:r>
      <w:r w:rsidR="00B51EF0">
        <w:rPr>
          <w:b/>
          <w:sz w:val="21"/>
        </w:rPr>
        <w:t xml:space="preserve">UVA-55 </w:t>
      </w:r>
      <w:r w:rsidR="00C94813">
        <w:rPr>
          <w:b/>
          <w:sz w:val="21"/>
        </w:rPr>
        <w:t>cohort</w:t>
      </w:r>
      <w:r w:rsidR="00B07009" w:rsidRPr="00036468">
        <w:rPr>
          <w:b/>
          <w:sz w:val="21"/>
        </w:rPr>
        <w:t>.</w:t>
      </w:r>
      <w:r w:rsidR="00B07009">
        <w:rPr>
          <w:sz w:val="21"/>
        </w:rPr>
        <w:t xml:space="preserve"> </w:t>
      </w:r>
      <w:r w:rsidR="00036468">
        <w:rPr>
          <w:sz w:val="21"/>
        </w:rPr>
        <w:t>P-value is given by log rank test.</w:t>
      </w:r>
    </w:p>
    <w:p w14:paraId="6A144B4B" w14:textId="77777777" w:rsidR="003F14CD" w:rsidRDefault="003F14CD" w:rsidP="00385A27">
      <w:pPr>
        <w:spacing w:line="480" w:lineRule="auto"/>
      </w:pPr>
    </w:p>
    <w:p w14:paraId="279962D3" w14:textId="77777777" w:rsidR="003F14CD" w:rsidRDefault="003F14CD"/>
    <w:p w14:paraId="427105AE" w14:textId="77777777" w:rsidR="003F14CD" w:rsidRDefault="003F14CD"/>
    <w:p w14:paraId="04F3B390" w14:textId="77777777" w:rsidR="003F14CD" w:rsidRDefault="003F14CD"/>
    <w:p w14:paraId="143C5C81" w14:textId="77777777" w:rsidR="003F14CD" w:rsidRDefault="003F14CD"/>
    <w:p w14:paraId="6AB57563" w14:textId="77777777" w:rsidR="003F14CD" w:rsidRDefault="003F14CD"/>
    <w:p w14:paraId="4E653D77" w14:textId="77777777" w:rsidR="003F14CD" w:rsidRDefault="003F14CD"/>
    <w:p w14:paraId="1CF3EAA7" w14:textId="77777777" w:rsidR="003F14CD" w:rsidRDefault="003F14CD"/>
    <w:p w14:paraId="547DDC23" w14:textId="77777777" w:rsidR="003F14CD" w:rsidRDefault="003F14CD"/>
    <w:p w14:paraId="7B7311E3" w14:textId="77777777" w:rsidR="003F14CD" w:rsidRDefault="003F14CD"/>
    <w:p w14:paraId="0882363E" w14:textId="77777777" w:rsidR="003F14CD" w:rsidRDefault="003F14CD"/>
    <w:p w14:paraId="066796E8" w14:textId="77777777" w:rsidR="003F14CD" w:rsidRDefault="003F14CD"/>
    <w:p w14:paraId="4F150677" w14:textId="77777777" w:rsidR="003F14CD" w:rsidRDefault="003F14CD"/>
    <w:p w14:paraId="74A5E84E" w14:textId="77777777" w:rsidR="003F14CD" w:rsidRDefault="003F14CD"/>
    <w:p w14:paraId="1BCDF9D1" w14:textId="77777777" w:rsidR="003F14CD" w:rsidRDefault="003F14CD"/>
    <w:p w14:paraId="47F5759B" w14:textId="77777777" w:rsidR="003F14CD" w:rsidRDefault="003F14CD"/>
    <w:p w14:paraId="2EAD9B5E" w14:textId="77777777" w:rsidR="003F14CD" w:rsidRDefault="003F14CD"/>
    <w:p w14:paraId="552E39BE" w14:textId="77777777" w:rsidR="003F14CD" w:rsidRDefault="003F14CD"/>
    <w:p w14:paraId="696A0AA2" w14:textId="77777777" w:rsidR="003F14CD" w:rsidRDefault="003F14CD"/>
    <w:p w14:paraId="2426D62D" w14:textId="77777777" w:rsidR="003F14CD" w:rsidRDefault="003F14CD"/>
    <w:p w14:paraId="00F3305A" w14:textId="77777777" w:rsidR="003F14CD" w:rsidRDefault="003F14CD"/>
    <w:p w14:paraId="0C92A26C" w14:textId="77777777" w:rsidR="003F14CD" w:rsidRDefault="003F14CD"/>
    <w:p w14:paraId="706DC5C6" w14:textId="77777777" w:rsidR="003F14CD" w:rsidRDefault="003F14CD"/>
    <w:p w14:paraId="3E493FA4" w14:textId="77777777" w:rsidR="003F14CD" w:rsidRDefault="003F14CD"/>
    <w:p w14:paraId="1B1B5ECE" w14:textId="77777777" w:rsidR="003F14CD" w:rsidRDefault="003F14CD"/>
    <w:p w14:paraId="0410D1B7" w14:textId="77777777" w:rsidR="003F14CD" w:rsidRDefault="003F14CD"/>
    <w:p w14:paraId="144A1AE5" w14:textId="77777777" w:rsidR="00E23969" w:rsidRDefault="00E23969"/>
    <w:p w14:paraId="79F68C9E" w14:textId="77777777" w:rsidR="0028392F" w:rsidRDefault="005C0597" w:rsidP="005B29A6">
      <w:pPr>
        <w:jc w:val="center"/>
      </w:pPr>
      <w:r w:rsidRPr="005C0597">
        <w:rPr>
          <w:noProof/>
          <w:lang w:eastAsia="zh-CN"/>
        </w:rPr>
        <w:drawing>
          <wp:inline distT="0" distB="0" distL="0" distR="0" wp14:anchorId="55EE8752" wp14:editId="3ACA2962">
            <wp:extent cx="5080635" cy="3631922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5021" cy="363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89E8" w14:textId="77777777" w:rsidR="00DD58F0" w:rsidRDefault="00DD58F0" w:rsidP="00385A27">
      <w:pPr>
        <w:spacing w:line="480" w:lineRule="auto"/>
        <w:rPr>
          <w:b/>
          <w:sz w:val="21"/>
        </w:rPr>
      </w:pPr>
    </w:p>
    <w:p w14:paraId="25202A2D" w14:textId="77777777" w:rsidR="00602899" w:rsidRPr="009A0200" w:rsidRDefault="0056625A" w:rsidP="00385A27">
      <w:pPr>
        <w:spacing w:line="480" w:lineRule="auto"/>
        <w:rPr>
          <w:sz w:val="21"/>
        </w:rPr>
      </w:pPr>
      <w:r>
        <w:rPr>
          <w:b/>
          <w:sz w:val="21"/>
        </w:rPr>
        <w:t>Supplementary Figure 6</w:t>
      </w:r>
      <w:r w:rsidR="00602899" w:rsidRPr="009A0200">
        <w:rPr>
          <w:b/>
          <w:sz w:val="21"/>
        </w:rPr>
        <w:t>.</w:t>
      </w:r>
      <w:r w:rsidR="009A0200">
        <w:rPr>
          <w:b/>
          <w:sz w:val="21"/>
        </w:rPr>
        <w:t xml:space="preserve"> The prognostic value of </w:t>
      </w:r>
      <w:r w:rsidR="009A0200" w:rsidRPr="005C0597">
        <w:rPr>
          <w:b/>
          <w:i/>
          <w:sz w:val="21"/>
        </w:rPr>
        <w:t>ALG5</w:t>
      </w:r>
      <w:r w:rsidR="009A0200">
        <w:rPr>
          <w:b/>
          <w:sz w:val="21"/>
        </w:rPr>
        <w:t xml:space="preserve"> is independent of </w:t>
      </w:r>
      <w:r w:rsidR="009A0200" w:rsidRPr="005C0597">
        <w:rPr>
          <w:b/>
          <w:i/>
          <w:sz w:val="21"/>
        </w:rPr>
        <w:t>MYLK3</w:t>
      </w:r>
      <w:r w:rsidR="009A0200">
        <w:rPr>
          <w:b/>
          <w:sz w:val="21"/>
        </w:rPr>
        <w:t xml:space="preserve"> methylation and RPV. </w:t>
      </w:r>
      <w:r w:rsidR="009A0200">
        <w:rPr>
          <w:sz w:val="21"/>
        </w:rPr>
        <w:t xml:space="preserve">Scatter plot correlating </w:t>
      </w:r>
      <w:r w:rsidR="009A0200" w:rsidRPr="005C0597">
        <w:rPr>
          <w:i/>
          <w:sz w:val="21"/>
        </w:rPr>
        <w:t>ALG5</w:t>
      </w:r>
      <w:r w:rsidR="009A0200">
        <w:rPr>
          <w:sz w:val="21"/>
        </w:rPr>
        <w:t xml:space="preserve"> mRNA expression with </w:t>
      </w:r>
      <w:r w:rsidR="009A0200" w:rsidRPr="009A0200">
        <w:rPr>
          <w:b/>
          <w:sz w:val="21"/>
        </w:rPr>
        <w:t>a</w:t>
      </w:r>
      <w:r w:rsidR="002D2B1D">
        <w:rPr>
          <w:b/>
          <w:sz w:val="21"/>
        </w:rPr>
        <w:t>)</w:t>
      </w:r>
      <w:r w:rsidR="009A0200">
        <w:rPr>
          <w:sz w:val="21"/>
        </w:rPr>
        <w:t xml:space="preserve"> </w:t>
      </w:r>
      <w:r w:rsidR="009A0200" w:rsidRPr="005C0597">
        <w:rPr>
          <w:i/>
          <w:sz w:val="21"/>
        </w:rPr>
        <w:t>MYLK3</w:t>
      </w:r>
      <w:r w:rsidR="009A0200">
        <w:rPr>
          <w:sz w:val="21"/>
        </w:rPr>
        <w:t xml:space="preserve"> methylation in the TCGA dataset and </w:t>
      </w:r>
      <w:r w:rsidR="009A0200" w:rsidRPr="009A0200">
        <w:rPr>
          <w:b/>
          <w:sz w:val="21"/>
        </w:rPr>
        <w:t>b</w:t>
      </w:r>
      <w:r w:rsidR="002D2B1D">
        <w:rPr>
          <w:b/>
          <w:sz w:val="21"/>
        </w:rPr>
        <w:t>)</w:t>
      </w:r>
      <w:r w:rsidR="009A0200">
        <w:rPr>
          <w:sz w:val="21"/>
        </w:rPr>
        <w:t xml:space="preserve"> RPV in the HH dataset.</w:t>
      </w:r>
      <w:r w:rsidR="00D741E5">
        <w:rPr>
          <w:sz w:val="21"/>
        </w:rPr>
        <w:t xml:space="preserve"> </w:t>
      </w:r>
      <w:r w:rsidR="002D2B1D">
        <w:rPr>
          <w:b/>
          <w:sz w:val="21"/>
        </w:rPr>
        <w:t>c)</w:t>
      </w:r>
      <w:r w:rsidR="00D741E5">
        <w:rPr>
          <w:sz w:val="21"/>
        </w:rPr>
        <w:t xml:space="preserve"> Cox proportional hazard regression of </w:t>
      </w:r>
      <w:r w:rsidR="00D741E5" w:rsidRPr="00D741E5">
        <w:rPr>
          <w:i/>
          <w:sz w:val="21"/>
        </w:rPr>
        <w:t>ALG5</w:t>
      </w:r>
      <w:r w:rsidR="00D741E5">
        <w:rPr>
          <w:sz w:val="21"/>
        </w:rPr>
        <w:t xml:space="preserve"> expression and progression free survival with </w:t>
      </w:r>
      <w:r w:rsidR="00D741E5" w:rsidRPr="00D741E5">
        <w:rPr>
          <w:i/>
          <w:sz w:val="21"/>
        </w:rPr>
        <w:t>MYLK3</w:t>
      </w:r>
      <w:r w:rsidR="00D741E5">
        <w:rPr>
          <w:sz w:val="21"/>
        </w:rPr>
        <w:t xml:space="preserve"> methylation and RPV as a covariate in the multivariable analysis.</w:t>
      </w:r>
    </w:p>
    <w:p w14:paraId="5DFED039" w14:textId="77777777" w:rsidR="00F45E81" w:rsidRDefault="00F45E81"/>
    <w:p w14:paraId="1386FD51" w14:textId="77777777" w:rsidR="00602899" w:rsidRDefault="00602899"/>
    <w:p w14:paraId="3CB0C167" w14:textId="77777777" w:rsidR="00602899" w:rsidRDefault="00602899"/>
    <w:p w14:paraId="63F85000" w14:textId="77777777" w:rsidR="00602899" w:rsidRDefault="00602899"/>
    <w:p w14:paraId="48220A0F" w14:textId="77777777" w:rsidR="00602899" w:rsidRDefault="00602899"/>
    <w:p w14:paraId="5CE8B72A" w14:textId="77777777" w:rsidR="00602899" w:rsidRDefault="00602899"/>
    <w:p w14:paraId="66C7BEAA" w14:textId="77777777" w:rsidR="00602899" w:rsidRDefault="00602899"/>
    <w:p w14:paraId="17EA7BFE" w14:textId="77777777" w:rsidR="00602899" w:rsidRDefault="00602899"/>
    <w:p w14:paraId="19A378E5" w14:textId="77777777" w:rsidR="00602899" w:rsidRDefault="00602899"/>
    <w:p w14:paraId="2F61B6D2" w14:textId="77777777" w:rsidR="00602899" w:rsidRDefault="00602899"/>
    <w:p w14:paraId="52AF50A8" w14:textId="77777777" w:rsidR="00602899" w:rsidRDefault="00602899"/>
    <w:p w14:paraId="2AB629FB" w14:textId="77777777" w:rsidR="00602899" w:rsidRDefault="00602899"/>
    <w:p w14:paraId="297539B5" w14:textId="77777777" w:rsidR="00602899" w:rsidRDefault="00602899"/>
    <w:p w14:paraId="11339F16" w14:textId="77777777" w:rsidR="00602899" w:rsidRDefault="00602899"/>
    <w:p w14:paraId="046AC9AA" w14:textId="77777777" w:rsidR="00F45E81" w:rsidRDefault="00F45E81"/>
    <w:p w14:paraId="0FC73ADB" w14:textId="77777777" w:rsidR="0020631E" w:rsidRDefault="0020631E"/>
    <w:p w14:paraId="69298A98" w14:textId="77777777" w:rsidR="0020631E" w:rsidRDefault="006E4912">
      <w:r w:rsidRPr="006E4912">
        <w:rPr>
          <w:noProof/>
          <w:lang w:eastAsia="zh-CN"/>
        </w:rPr>
        <w:lastRenderedPageBreak/>
        <w:drawing>
          <wp:inline distT="0" distB="0" distL="0" distR="0" wp14:anchorId="78A27136" wp14:editId="0ADE11F1">
            <wp:extent cx="5727700" cy="28917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DB68" w14:textId="77777777" w:rsidR="00587AFC" w:rsidRDefault="0056625A" w:rsidP="00143712">
      <w:pPr>
        <w:spacing w:line="480" w:lineRule="auto"/>
        <w:rPr>
          <w:sz w:val="21"/>
        </w:rPr>
      </w:pPr>
      <w:r w:rsidRPr="00B3193F">
        <w:rPr>
          <w:b/>
          <w:sz w:val="21"/>
        </w:rPr>
        <w:t>Supplementary Figure 7</w:t>
      </w:r>
      <w:r w:rsidR="0020631E" w:rsidRPr="00B3193F">
        <w:rPr>
          <w:b/>
          <w:sz w:val="21"/>
        </w:rPr>
        <w:t xml:space="preserve">. </w:t>
      </w:r>
      <w:r w:rsidR="00762A5D" w:rsidRPr="00DE7553">
        <w:rPr>
          <w:b/>
          <w:i/>
          <w:sz w:val="21"/>
        </w:rPr>
        <w:t>ALG5</w:t>
      </w:r>
      <w:r w:rsidR="00762A5D" w:rsidRPr="00B3193F">
        <w:rPr>
          <w:b/>
          <w:sz w:val="21"/>
        </w:rPr>
        <w:t xml:space="preserve"> expression is not asso</w:t>
      </w:r>
      <w:r w:rsidR="007311FC" w:rsidRPr="00B3193F">
        <w:rPr>
          <w:b/>
          <w:sz w:val="21"/>
        </w:rPr>
        <w:t>ciated with molecular subtyp</w:t>
      </w:r>
      <w:r w:rsidR="0031026B" w:rsidRPr="00B3193F">
        <w:rPr>
          <w:b/>
          <w:sz w:val="21"/>
        </w:rPr>
        <w:t>es defined by a</w:t>
      </w:r>
      <w:r w:rsidR="002D2B1D">
        <w:rPr>
          <w:b/>
          <w:sz w:val="21"/>
        </w:rPr>
        <w:t>)</w:t>
      </w:r>
      <w:r w:rsidR="0031026B" w:rsidRPr="00B3193F">
        <w:rPr>
          <w:b/>
          <w:sz w:val="21"/>
        </w:rPr>
        <w:t xml:space="preserve"> the TCGA study or b</w:t>
      </w:r>
      <w:r w:rsidR="002D2B1D">
        <w:rPr>
          <w:b/>
          <w:sz w:val="21"/>
        </w:rPr>
        <w:t>)</w:t>
      </w:r>
      <w:r w:rsidR="0031026B" w:rsidRPr="00B3193F">
        <w:rPr>
          <w:b/>
          <w:sz w:val="21"/>
        </w:rPr>
        <w:t xml:space="preserve"> the </w:t>
      </w:r>
      <w:proofErr w:type="spellStart"/>
      <w:r w:rsidR="0031026B" w:rsidRPr="00B3193F">
        <w:rPr>
          <w:b/>
          <w:sz w:val="21"/>
        </w:rPr>
        <w:t>Tothill</w:t>
      </w:r>
      <w:proofErr w:type="spellEnd"/>
      <w:r w:rsidR="0031026B" w:rsidRPr="00B3193F">
        <w:rPr>
          <w:b/>
          <w:sz w:val="21"/>
        </w:rPr>
        <w:t xml:space="preserve"> study.</w:t>
      </w:r>
      <w:r w:rsidR="009E4D33" w:rsidRPr="00B3193F">
        <w:rPr>
          <w:sz w:val="21"/>
        </w:rPr>
        <w:t xml:space="preserve"> P-values were given by </w:t>
      </w:r>
      <w:r w:rsidR="002F7574" w:rsidRPr="00B3193F">
        <w:rPr>
          <w:sz w:val="21"/>
        </w:rPr>
        <w:t>Kruskal-</w:t>
      </w:r>
      <w:r w:rsidR="00C67E08">
        <w:rPr>
          <w:sz w:val="21"/>
        </w:rPr>
        <w:t>W</w:t>
      </w:r>
      <w:r w:rsidR="002F7574" w:rsidRPr="00B3193F">
        <w:rPr>
          <w:sz w:val="21"/>
        </w:rPr>
        <w:t>allis test. DIF, differentiated; IMR, immunoreactive; MES, mesenchymal and PRO, proliferative.</w:t>
      </w:r>
    </w:p>
    <w:p w14:paraId="770C1E16" w14:textId="77777777" w:rsidR="00587AFC" w:rsidRDefault="00587AFC" w:rsidP="00143712">
      <w:pPr>
        <w:spacing w:line="480" w:lineRule="auto"/>
        <w:rPr>
          <w:sz w:val="21"/>
        </w:rPr>
      </w:pPr>
      <w:r>
        <w:rPr>
          <w:sz w:val="21"/>
        </w:rPr>
        <w:br w:type="page"/>
      </w:r>
    </w:p>
    <w:p w14:paraId="26EB3532" w14:textId="77777777" w:rsidR="00587AFC" w:rsidRDefault="00587AFC">
      <w:r w:rsidRPr="00587AFC">
        <w:rPr>
          <w:noProof/>
          <w:lang w:eastAsia="zh-CN"/>
        </w:rPr>
        <w:lastRenderedPageBreak/>
        <w:drawing>
          <wp:inline distT="0" distB="0" distL="0" distR="0" wp14:anchorId="0462FEA1" wp14:editId="64CF232E">
            <wp:extent cx="2794635" cy="309861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1560" cy="310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74BD" w14:textId="77777777" w:rsidR="0058177C" w:rsidRDefault="00587AFC">
      <w:pPr>
        <w:spacing w:line="480" w:lineRule="auto"/>
        <w:rPr>
          <w:sz w:val="21"/>
        </w:rPr>
      </w:pPr>
      <w:r w:rsidRPr="00587AFC">
        <w:rPr>
          <w:b/>
          <w:sz w:val="21"/>
        </w:rPr>
        <w:t xml:space="preserve">Supplementary Figure 8. Association between </w:t>
      </w:r>
      <w:r w:rsidRPr="00DE7553">
        <w:rPr>
          <w:b/>
          <w:i/>
          <w:sz w:val="21"/>
        </w:rPr>
        <w:t>ALG5</w:t>
      </w:r>
      <w:r w:rsidRPr="00587AFC">
        <w:rPr>
          <w:b/>
          <w:sz w:val="21"/>
        </w:rPr>
        <w:t xml:space="preserve"> expression with primary chemotherapy response in HH cohort.</w:t>
      </w:r>
      <w:r w:rsidRPr="00587AFC">
        <w:rPr>
          <w:sz w:val="21"/>
        </w:rPr>
        <w:t xml:space="preserve"> P-value is given by 2-sided t-test.</w:t>
      </w:r>
    </w:p>
    <w:p w14:paraId="30DF4BA1" w14:textId="77777777" w:rsidR="0058177C" w:rsidRDefault="0058177C">
      <w:pPr>
        <w:rPr>
          <w:sz w:val="21"/>
        </w:rPr>
      </w:pPr>
      <w:r>
        <w:rPr>
          <w:sz w:val="21"/>
        </w:rPr>
        <w:br w:type="page"/>
      </w:r>
    </w:p>
    <w:p w14:paraId="01653895" w14:textId="77777777" w:rsidR="00E600F7" w:rsidRDefault="00E600F7">
      <w:pPr>
        <w:rPr>
          <w:color w:val="FF0000"/>
        </w:rPr>
      </w:pPr>
    </w:p>
    <w:p w14:paraId="23385E7C" w14:textId="77777777" w:rsidR="00E600F7" w:rsidRPr="00C773D6" w:rsidRDefault="00366A5D" w:rsidP="00E600F7">
      <w:pPr>
        <w:rPr>
          <w:sz w:val="21"/>
        </w:rPr>
      </w:pPr>
      <w:r>
        <w:rPr>
          <w:sz w:val="21"/>
        </w:rPr>
        <w:t xml:space="preserve">Supplementary </w:t>
      </w:r>
      <w:r w:rsidR="00056235">
        <w:rPr>
          <w:sz w:val="21"/>
        </w:rPr>
        <w:t>Table 1</w:t>
      </w:r>
      <w:r w:rsidR="00E600F7" w:rsidRPr="00C773D6">
        <w:rPr>
          <w:sz w:val="21"/>
        </w:rPr>
        <w:t xml:space="preserve">. Patient characteristics in the </w:t>
      </w:r>
      <w:r w:rsidR="0055032B">
        <w:rPr>
          <w:sz w:val="21"/>
        </w:rPr>
        <w:t>U</w:t>
      </w:r>
      <w:r>
        <w:rPr>
          <w:sz w:val="21"/>
        </w:rPr>
        <w:t>VA-55</w:t>
      </w:r>
      <w:r w:rsidR="00E600F7" w:rsidRPr="00C773D6">
        <w:rPr>
          <w:sz w:val="21"/>
        </w:rPr>
        <w:t xml:space="preserve"> cohort.</w:t>
      </w:r>
    </w:p>
    <w:tbl>
      <w:tblPr>
        <w:tblW w:w="56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41"/>
        <w:gridCol w:w="1795"/>
        <w:gridCol w:w="1867"/>
      </w:tblGrid>
      <w:tr w:rsidR="00F07CD5" w:rsidRPr="00CA77CD" w14:paraId="71F9BAB2" w14:textId="77777777" w:rsidTr="00F07CD5">
        <w:trPr>
          <w:trHeight w:val="470"/>
        </w:trPr>
        <w:tc>
          <w:tcPr>
            <w:tcW w:w="3736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D70EC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>Characteristics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1E3B8" w14:textId="77777777" w:rsidR="00F07CD5" w:rsidRPr="00CA77CD" w:rsidRDefault="0055032B" w:rsidP="00F07CD5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>U</w:t>
            </w:r>
            <w:r w:rsidR="00F07CD5"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>VA-55</w:t>
            </w:r>
            <w:r w:rsidR="00F07CD5" w:rsidRPr="00CA77CD"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 xml:space="preserve"> (n= </w:t>
            </w:r>
            <w:r w:rsidR="00F07CD5"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>44</w:t>
            </w:r>
            <w:r w:rsidR="00F07CD5" w:rsidRPr="00CA77CD">
              <w:rPr>
                <w:rFonts w:ascii="Calibri" w:hAnsi="Calibri" w:cs="Arial"/>
                <w:b/>
                <w:bCs/>
                <w:color w:val="FFFFFF"/>
                <w:kern w:val="24"/>
                <w:sz w:val="21"/>
                <w:szCs w:val="21"/>
                <w:lang w:eastAsia="zh-CN"/>
              </w:rPr>
              <w:t>)</w:t>
            </w:r>
          </w:p>
        </w:tc>
      </w:tr>
      <w:tr w:rsidR="00F07CD5" w:rsidRPr="00CA77CD" w14:paraId="4436F203" w14:textId="77777777" w:rsidTr="00143712">
        <w:trPr>
          <w:trHeight w:val="885"/>
        </w:trPr>
        <w:tc>
          <w:tcPr>
            <w:tcW w:w="19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C28FE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Age (%)</w:t>
            </w:r>
          </w:p>
        </w:tc>
        <w:tc>
          <w:tcPr>
            <w:tcW w:w="17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D4DB2" w14:textId="77777777" w:rsidR="00F07CD5" w:rsidRPr="00CA77CD" w:rsidRDefault="00C70989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sym w:font="Symbol" w:char="F0A3"/>
            </w:r>
            <w:r w:rsidR="00F07CD5"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60</w:t>
            </w:r>
          </w:p>
          <w:p w14:paraId="1CDA9310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&gt;60</w:t>
            </w:r>
          </w:p>
          <w:p w14:paraId="084887C9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8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DDB9F" w14:textId="77777777" w:rsidR="00F07CD5" w:rsidRPr="00CA77CD" w:rsidRDefault="0038782C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20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(45.5)</w:t>
            </w:r>
          </w:p>
          <w:p w14:paraId="1A2F460B" w14:textId="77777777" w:rsidR="00F07CD5" w:rsidRPr="00CA77CD" w:rsidRDefault="0038782C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24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(43.6)</w:t>
            </w:r>
          </w:p>
          <w:p w14:paraId="229EE153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-</w:t>
            </w:r>
          </w:p>
        </w:tc>
      </w:tr>
      <w:tr w:rsidR="00F07CD5" w:rsidRPr="00CA77CD" w14:paraId="7624EBCD" w14:textId="77777777" w:rsidTr="008A5257">
        <w:trPr>
          <w:trHeight w:val="484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F3429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Stage (%)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0BEEC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III</w:t>
            </w:r>
          </w:p>
          <w:p w14:paraId="389915CA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IV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5A6BF" w14:textId="77777777" w:rsidR="00F07CD5" w:rsidRDefault="00E0088E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40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(90.9)</w:t>
            </w:r>
          </w:p>
          <w:p w14:paraId="7C3AC859" w14:textId="77777777" w:rsidR="00E0088E" w:rsidRPr="00CA77CD" w:rsidRDefault="00F44396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4 (9.1)</w:t>
            </w:r>
          </w:p>
        </w:tc>
      </w:tr>
      <w:tr w:rsidR="00F07CD5" w:rsidRPr="00CA77CD" w14:paraId="78402BA8" w14:textId="77777777" w:rsidTr="00F07CD5">
        <w:trPr>
          <w:trHeight w:val="624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6FFDA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Residual disease (%)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202B8" w14:textId="77777777" w:rsidR="00F07CD5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CGR</w:t>
            </w:r>
          </w:p>
          <w:p w14:paraId="786F3358" w14:textId="77777777" w:rsidR="00F07CD5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Non-CGR</w:t>
            </w:r>
          </w:p>
          <w:p w14:paraId="5D11AEDA" w14:textId="77777777" w:rsidR="0069505F" w:rsidRPr="00CA77CD" w:rsidRDefault="0069505F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DD304" w14:textId="77777777" w:rsidR="00F07CD5" w:rsidRPr="00CA77CD" w:rsidRDefault="0069505F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18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(40.9)</w:t>
            </w:r>
          </w:p>
          <w:p w14:paraId="3244F08F" w14:textId="77777777" w:rsidR="00F07CD5" w:rsidRDefault="0069505F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25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(56.8)</w:t>
            </w:r>
          </w:p>
          <w:p w14:paraId="19CD68F5" w14:textId="77777777" w:rsidR="0069505F" w:rsidRPr="00CA77CD" w:rsidRDefault="0069505F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</w:t>
            </w:r>
            <w:r w:rsidR="00F44396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(2.3)</w:t>
            </w:r>
          </w:p>
        </w:tc>
      </w:tr>
      <w:tr w:rsidR="00F07CD5" w:rsidRPr="00CA77CD" w14:paraId="1AB58BDC" w14:textId="77777777" w:rsidTr="008A5257">
        <w:trPr>
          <w:trHeight w:val="520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D7D620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Follow-up (</w:t>
            </w: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FU; </w:t>
            </w: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months)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E5A7A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Median</w:t>
            </w:r>
          </w:p>
          <w:p w14:paraId="0A21AD6D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IQR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06DD6E" w14:textId="77777777" w:rsidR="00F07CD5" w:rsidRPr="00CA77CD" w:rsidRDefault="00C401EE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84.7</w:t>
            </w:r>
          </w:p>
          <w:p w14:paraId="2769A396" w14:textId="77777777" w:rsidR="00F07CD5" w:rsidRPr="00CA77CD" w:rsidRDefault="0022300C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70.3-128</w:t>
            </w:r>
          </w:p>
        </w:tc>
      </w:tr>
      <w:tr w:rsidR="00F07CD5" w:rsidRPr="00CA77CD" w14:paraId="33C35E85" w14:textId="77777777" w:rsidTr="008A5257">
        <w:trPr>
          <w:trHeight w:val="511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32CA5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PFS (months)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498D8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Median</w:t>
            </w:r>
          </w:p>
          <w:p w14:paraId="1AB88DAF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IQR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025C0" w14:textId="77777777" w:rsidR="00F07CD5" w:rsidRPr="00CA77CD" w:rsidRDefault="00556E3A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13.2</w:t>
            </w:r>
          </w:p>
          <w:p w14:paraId="2D5512EA" w14:textId="77777777" w:rsidR="00F07CD5" w:rsidRPr="00CA77CD" w:rsidRDefault="00556E3A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8.69-19.0</w:t>
            </w:r>
          </w:p>
        </w:tc>
      </w:tr>
      <w:tr w:rsidR="00F07CD5" w:rsidRPr="00CA77CD" w14:paraId="636F1368" w14:textId="77777777" w:rsidTr="00F07CD5">
        <w:trPr>
          <w:trHeight w:val="624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DE10A" w14:textId="77777777" w:rsidR="00F07CD5" w:rsidRPr="00CA77CD" w:rsidRDefault="00F07CD5" w:rsidP="00155E2D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PFS (months)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F3CD6" w14:textId="77777777" w:rsidR="00F07CD5" w:rsidRPr="000B7AFD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CGR</w:t>
            </w:r>
          </w:p>
          <w:p w14:paraId="304DAF6A" w14:textId="77777777" w:rsidR="00F07CD5" w:rsidRPr="00CA77CD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Non-CGR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F4EE6" w14:textId="77777777" w:rsidR="00F07CD5" w:rsidRPr="000B7AFD" w:rsidRDefault="002A0431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18.6 (14.1-84.7</w:t>
            </w:r>
            <w:r w:rsidR="00F07CD5"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)</w:t>
            </w:r>
          </w:p>
          <w:p w14:paraId="10929BC8" w14:textId="77777777" w:rsidR="00F07CD5" w:rsidRPr="00CA77CD" w:rsidRDefault="002A0431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11.2 (8.03-16.6</w:t>
            </w:r>
            <w:r w:rsidR="00F07CD5"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)</w:t>
            </w:r>
          </w:p>
        </w:tc>
      </w:tr>
      <w:tr w:rsidR="00F07CD5" w:rsidRPr="00CA77CD" w14:paraId="64A260C2" w14:textId="77777777" w:rsidTr="00F07CD5">
        <w:trPr>
          <w:trHeight w:val="624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86F1F" w14:textId="77777777" w:rsidR="00F07CD5" w:rsidRPr="00CA77CD" w:rsidRDefault="00F07CD5" w:rsidP="00155E2D">
            <w:pP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OS (months)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BD924" w14:textId="77777777" w:rsidR="00F07CD5" w:rsidRPr="000B7AFD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Median</w:t>
            </w:r>
          </w:p>
          <w:p w14:paraId="3D2634F6" w14:textId="77777777" w:rsidR="00F07CD5" w:rsidRPr="00CA77CD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CI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A9702" w14:textId="77777777" w:rsidR="00F07CD5" w:rsidRPr="000B7AFD" w:rsidRDefault="00126F8B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37.8</w:t>
            </w:r>
          </w:p>
          <w:p w14:paraId="6010192B" w14:textId="77777777" w:rsidR="00F07CD5" w:rsidRPr="00CA77CD" w:rsidRDefault="00FF5190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19.5</w:t>
            </w:r>
            <w:r w:rsidR="00F07CD5" w:rsidRPr="000B7AF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-</w:t>
            </w: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91.6</w:t>
            </w:r>
          </w:p>
        </w:tc>
      </w:tr>
      <w:tr w:rsidR="00F07CD5" w:rsidRPr="00CA77CD" w14:paraId="6E0975C5" w14:textId="77777777" w:rsidTr="008A5257">
        <w:trPr>
          <w:trHeight w:val="20"/>
        </w:trPr>
        <w:tc>
          <w:tcPr>
            <w:tcW w:w="1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6E006" w14:textId="77777777" w:rsidR="00F07CD5" w:rsidRPr="00CA77CD" w:rsidRDefault="00F07CD5" w:rsidP="00155E2D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Relapsed </w:t>
            </w: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within the FU time </w:t>
            </w: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(%)</w:t>
            </w:r>
          </w:p>
        </w:tc>
        <w:tc>
          <w:tcPr>
            <w:tcW w:w="1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D0F16" w14:textId="77777777" w:rsidR="00F07CD5" w:rsidRPr="00CA77CD" w:rsidRDefault="00F07CD5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No</w:t>
            </w:r>
          </w:p>
          <w:p w14:paraId="3F288EB7" w14:textId="77777777" w:rsidR="00F07CD5" w:rsidRDefault="00F07CD5" w:rsidP="00155E2D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CA77CD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Yes</w:t>
            </w:r>
          </w:p>
          <w:p w14:paraId="11F7E683" w14:textId="77777777" w:rsidR="00420CA9" w:rsidRPr="00CA77CD" w:rsidRDefault="00420CA9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2F5DF" w14:textId="77777777" w:rsidR="00F07CD5" w:rsidRPr="00CA77CD" w:rsidRDefault="00420CA9" w:rsidP="00155E2D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2 (4.5)</w:t>
            </w:r>
          </w:p>
          <w:p w14:paraId="7FAF5462" w14:textId="77777777" w:rsidR="00420CA9" w:rsidRDefault="00420CA9" w:rsidP="00420CA9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39 (88.6)</w:t>
            </w:r>
          </w:p>
          <w:p w14:paraId="044534DB" w14:textId="77777777" w:rsidR="00420CA9" w:rsidRPr="00420CA9" w:rsidRDefault="00420CA9" w:rsidP="00420CA9">
            <w:pPr>
              <w:jc w:val="center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3 (6.8)</w:t>
            </w:r>
          </w:p>
        </w:tc>
      </w:tr>
    </w:tbl>
    <w:p w14:paraId="7BF7F9F4" w14:textId="6FAFFB98" w:rsidR="004E01AB" w:rsidRDefault="00E600F7">
      <w:pPr>
        <w:rPr>
          <w:color w:val="FF0000"/>
        </w:rPr>
      </w:pPr>
      <w:r>
        <w:rPr>
          <w:color w:val="FF0000"/>
        </w:rPr>
        <w:br w:type="page"/>
      </w:r>
    </w:p>
    <w:p w14:paraId="4D53ED48" w14:textId="10189A2D" w:rsidR="004E01AB" w:rsidRDefault="004E01AB">
      <w:pPr>
        <w:rPr>
          <w:color w:val="FF0000"/>
        </w:rPr>
      </w:pPr>
      <w:r w:rsidRPr="00687CD1">
        <w:rPr>
          <w:sz w:val="21"/>
        </w:rPr>
        <w:lastRenderedPageBreak/>
        <w:t>Supplementary Table</w:t>
      </w:r>
      <w:r>
        <w:rPr>
          <w:sz w:val="21"/>
        </w:rPr>
        <w:t xml:space="preserve"> </w:t>
      </w:r>
      <w:r>
        <w:rPr>
          <w:sz w:val="21"/>
        </w:rPr>
        <w:t xml:space="preserve">2. Gene list ranked by correlation with </w:t>
      </w:r>
      <w:r w:rsidRPr="004E01AB">
        <w:rPr>
          <w:i/>
          <w:iCs/>
          <w:sz w:val="21"/>
        </w:rPr>
        <w:t>AL</w:t>
      </w:r>
      <w:bookmarkStart w:id="0" w:name="_GoBack"/>
      <w:bookmarkEnd w:id="0"/>
      <w:r w:rsidRPr="004E01AB">
        <w:rPr>
          <w:i/>
          <w:iCs/>
          <w:sz w:val="21"/>
        </w:rPr>
        <w:t>G5</w:t>
      </w:r>
      <w:r>
        <w:rPr>
          <w:sz w:val="21"/>
        </w:rPr>
        <w:t>.</w:t>
      </w:r>
      <w:r>
        <w:rPr>
          <w:color w:val="FF0000"/>
        </w:rPr>
        <w:br w:type="page"/>
      </w:r>
    </w:p>
    <w:p w14:paraId="1CA48C88" w14:textId="77777777" w:rsidR="00E600F7" w:rsidRDefault="00E600F7">
      <w:pPr>
        <w:rPr>
          <w:color w:val="FF0000"/>
        </w:rPr>
      </w:pPr>
    </w:p>
    <w:p w14:paraId="733CFB5A" w14:textId="77777777" w:rsidR="009031E4" w:rsidRPr="00687CD1" w:rsidRDefault="009031E4" w:rsidP="009031E4">
      <w:pPr>
        <w:rPr>
          <w:sz w:val="21"/>
        </w:rPr>
      </w:pPr>
      <w:r w:rsidRPr="00687CD1">
        <w:rPr>
          <w:sz w:val="21"/>
        </w:rPr>
        <w:t>Supplementary Table</w:t>
      </w:r>
      <w:r w:rsidR="004F18C9">
        <w:rPr>
          <w:sz w:val="21"/>
        </w:rPr>
        <w:t xml:space="preserve"> 3</w:t>
      </w:r>
      <w:r w:rsidRPr="00687CD1">
        <w:rPr>
          <w:sz w:val="21"/>
        </w:rPr>
        <w:t>. Clinical characteristics of CGR patients with early relapse in combined TTC and HH cohorts.</w:t>
      </w:r>
    </w:p>
    <w:p w14:paraId="05839353" w14:textId="77777777" w:rsidR="00E8681D" w:rsidRPr="00001BBC" w:rsidRDefault="00E8681D" w:rsidP="009031E4"/>
    <w:tbl>
      <w:tblPr>
        <w:tblW w:w="7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1"/>
        <w:gridCol w:w="1245"/>
        <w:gridCol w:w="2188"/>
        <w:gridCol w:w="1249"/>
        <w:gridCol w:w="1077"/>
      </w:tblGrid>
      <w:tr w:rsidR="0038394D" w:rsidRPr="00E8681D" w14:paraId="07C872A7" w14:textId="77777777" w:rsidTr="0038394D">
        <w:trPr>
          <w:trHeight w:val="626"/>
        </w:trPr>
        <w:tc>
          <w:tcPr>
            <w:tcW w:w="2646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792B9" w14:textId="77777777" w:rsidR="00E8681D" w:rsidRPr="00E8681D" w:rsidRDefault="00E8681D" w:rsidP="00E8681D">
            <w:r w:rsidRPr="00E8681D">
              <w:rPr>
                <w:b/>
                <w:bCs/>
              </w:rPr>
              <w:t>Characteristics</w:t>
            </w:r>
          </w:p>
        </w:tc>
        <w:tc>
          <w:tcPr>
            <w:tcW w:w="21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48631" w14:textId="77777777" w:rsidR="00E8681D" w:rsidRPr="00E8681D" w:rsidRDefault="00E8681D" w:rsidP="00E8681D">
            <w:r w:rsidRPr="00E8681D">
              <w:rPr>
                <w:b/>
                <w:bCs/>
              </w:rPr>
              <w:t>Early/intermediate</w:t>
            </w:r>
          </w:p>
          <w:p w14:paraId="7B1CEE79" w14:textId="77777777" w:rsidR="00E8681D" w:rsidRPr="00E8681D" w:rsidRDefault="00E8681D" w:rsidP="00E8681D">
            <w:r w:rsidRPr="00E8681D">
              <w:rPr>
                <w:b/>
                <w:bCs/>
              </w:rPr>
              <w:t>n=65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58EA5" w14:textId="77777777" w:rsidR="00E8681D" w:rsidRPr="00E8681D" w:rsidRDefault="00E8681D" w:rsidP="00E8681D">
            <w:r w:rsidRPr="00E8681D">
              <w:rPr>
                <w:b/>
                <w:bCs/>
              </w:rPr>
              <w:t>Late</w:t>
            </w:r>
          </w:p>
          <w:p w14:paraId="2A6E1EFE" w14:textId="77777777" w:rsidR="00E8681D" w:rsidRPr="00E8681D" w:rsidRDefault="00E8681D" w:rsidP="00E8681D">
            <w:r w:rsidRPr="00E8681D">
              <w:rPr>
                <w:b/>
                <w:bCs/>
              </w:rPr>
              <w:t>n=33</w:t>
            </w:r>
          </w:p>
        </w:tc>
        <w:tc>
          <w:tcPr>
            <w:tcW w:w="10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7C1F3" w14:textId="77777777" w:rsidR="00E8681D" w:rsidRPr="00E8681D" w:rsidRDefault="00E8681D" w:rsidP="00E8681D">
            <w:r w:rsidRPr="00E8681D">
              <w:rPr>
                <w:b/>
                <w:bCs/>
              </w:rPr>
              <w:t>p-value</w:t>
            </w:r>
          </w:p>
        </w:tc>
      </w:tr>
      <w:tr w:rsidR="0038394D" w:rsidRPr="00E8681D" w14:paraId="26948EBC" w14:textId="77777777" w:rsidTr="0038394D">
        <w:trPr>
          <w:trHeight w:val="1020"/>
        </w:trPr>
        <w:tc>
          <w:tcPr>
            <w:tcW w:w="14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32F4F" w14:textId="77777777" w:rsidR="00E8681D" w:rsidRPr="00E8681D" w:rsidRDefault="00E8681D" w:rsidP="00E8681D">
            <w:r w:rsidRPr="00E8681D">
              <w:t>Age (%)</w:t>
            </w:r>
          </w:p>
        </w:tc>
        <w:tc>
          <w:tcPr>
            <w:tcW w:w="1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ABDD8" w14:textId="77777777" w:rsidR="00E8681D" w:rsidRPr="00E8681D" w:rsidRDefault="00664CFE" w:rsidP="00E8681D"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sym w:font="Symbol" w:char="F0A3"/>
            </w:r>
            <w:r w:rsidR="00E8681D" w:rsidRPr="00E8681D">
              <w:t>60</w:t>
            </w:r>
          </w:p>
          <w:p w14:paraId="0071E0A3" w14:textId="77777777" w:rsidR="00E8681D" w:rsidRPr="00E8681D" w:rsidRDefault="00E8681D" w:rsidP="00E8681D">
            <w:r w:rsidRPr="00E8681D">
              <w:t>&gt;60</w:t>
            </w:r>
          </w:p>
        </w:tc>
        <w:tc>
          <w:tcPr>
            <w:tcW w:w="21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C38689" w14:textId="77777777" w:rsidR="00E8681D" w:rsidRPr="00E8681D" w:rsidRDefault="00E8681D" w:rsidP="00E8681D">
            <w:r w:rsidRPr="00E8681D">
              <w:t>38 (58.5)</w:t>
            </w:r>
          </w:p>
          <w:p w14:paraId="070D0DE4" w14:textId="77777777" w:rsidR="00E8681D" w:rsidRPr="00E8681D" w:rsidRDefault="00E8681D" w:rsidP="00E8681D">
            <w:r w:rsidRPr="00E8681D">
              <w:t>27 (41.5)</w:t>
            </w:r>
          </w:p>
        </w:tc>
        <w:tc>
          <w:tcPr>
            <w:tcW w:w="12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A93D3" w14:textId="77777777" w:rsidR="00E8681D" w:rsidRPr="00E8681D" w:rsidRDefault="00E8681D" w:rsidP="00E8681D">
            <w:r w:rsidRPr="00E8681D">
              <w:t>18 (54.5)</w:t>
            </w:r>
          </w:p>
          <w:p w14:paraId="4E65B305" w14:textId="77777777" w:rsidR="00E8681D" w:rsidRPr="00E8681D" w:rsidRDefault="00E8681D" w:rsidP="00E8681D">
            <w:r w:rsidRPr="00E8681D">
              <w:t>15 (45.5)</w:t>
            </w:r>
          </w:p>
        </w:tc>
        <w:tc>
          <w:tcPr>
            <w:tcW w:w="10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1B334" w14:textId="77777777" w:rsidR="00E8681D" w:rsidRPr="00E8681D" w:rsidRDefault="00E8681D" w:rsidP="00E8681D">
            <w:r w:rsidRPr="00E8681D">
              <w:t>ns</w:t>
            </w:r>
          </w:p>
        </w:tc>
      </w:tr>
      <w:tr w:rsidR="0038394D" w:rsidRPr="00E8681D" w14:paraId="2E165DE9" w14:textId="77777777" w:rsidTr="0038394D">
        <w:trPr>
          <w:trHeight w:val="831"/>
        </w:trPr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488A8" w14:textId="77777777" w:rsidR="00E8681D" w:rsidRPr="00E8681D" w:rsidRDefault="00E8681D" w:rsidP="00E8681D">
            <w:r w:rsidRPr="00E8681D">
              <w:t>Stage (%)</w:t>
            </w:r>
          </w:p>
        </w:tc>
        <w:tc>
          <w:tcPr>
            <w:tcW w:w="1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B5E02" w14:textId="77777777" w:rsidR="00E8681D" w:rsidRPr="00E8681D" w:rsidRDefault="00E8681D" w:rsidP="00E8681D">
            <w:r w:rsidRPr="00E8681D">
              <w:t>III</w:t>
            </w:r>
          </w:p>
          <w:p w14:paraId="10026FC9" w14:textId="77777777" w:rsidR="00E8681D" w:rsidRPr="00E8681D" w:rsidRDefault="00E8681D" w:rsidP="00E8681D">
            <w:r w:rsidRPr="00E8681D">
              <w:t>IV</w:t>
            </w:r>
          </w:p>
        </w:tc>
        <w:tc>
          <w:tcPr>
            <w:tcW w:w="2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72BA4" w14:textId="77777777" w:rsidR="00E8681D" w:rsidRPr="00E8681D" w:rsidRDefault="00E8681D" w:rsidP="00E8681D">
            <w:r w:rsidRPr="00E8681D">
              <w:t>52 (80)</w:t>
            </w:r>
          </w:p>
          <w:p w14:paraId="04A20035" w14:textId="77777777" w:rsidR="00E8681D" w:rsidRPr="00E8681D" w:rsidRDefault="00E8681D" w:rsidP="00E8681D">
            <w:r w:rsidRPr="00E8681D">
              <w:t>13 (20)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EAB9F" w14:textId="77777777" w:rsidR="00E8681D" w:rsidRPr="00E8681D" w:rsidRDefault="00E8681D" w:rsidP="00E8681D">
            <w:r w:rsidRPr="00E8681D">
              <w:t>28 (84.8)</w:t>
            </w:r>
          </w:p>
          <w:p w14:paraId="403ADFB5" w14:textId="77777777" w:rsidR="00E8681D" w:rsidRPr="00E8681D" w:rsidRDefault="00E8681D" w:rsidP="00E8681D">
            <w:r w:rsidRPr="00E8681D">
              <w:t>5 (15.2)</w:t>
            </w:r>
          </w:p>
        </w:tc>
        <w:tc>
          <w:tcPr>
            <w:tcW w:w="10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500A4" w14:textId="77777777" w:rsidR="00E8681D" w:rsidRPr="00E8681D" w:rsidRDefault="00E8681D" w:rsidP="00E8681D">
            <w:r w:rsidRPr="00E8681D">
              <w:t>ns</w:t>
            </w:r>
          </w:p>
        </w:tc>
      </w:tr>
      <w:tr w:rsidR="0038394D" w:rsidRPr="00E8681D" w14:paraId="74B7A729" w14:textId="77777777" w:rsidTr="0038394D">
        <w:trPr>
          <w:trHeight w:val="831"/>
        </w:trPr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D6E51" w14:textId="77777777" w:rsidR="00E8681D" w:rsidRPr="00E8681D" w:rsidRDefault="00E8681D" w:rsidP="00E8681D">
            <w:r w:rsidRPr="00E8681D">
              <w:t>Follow-up (months)</w:t>
            </w:r>
          </w:p>
        </w:tc>
        <w:tc>
          <w:tcPr>
            <w:tcW w:w="1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DD585" w14:textId="77777777" w:rsidR="00E8681D" w:rsidRPr="00E8681D" w:rsidRDefault="00E8681D" w:rsidP="00E8681D">
            <w:r w:rsidRPr="00E8681D">
              <w:t>Median</w:t>
            </w:r>
          </w:p>
          <w:p w14:paraId="4A951CB8" w14:textId="77777777" w:rsidR="00E8681D" w:rsidRPr="00E8681D" w:rsidRDefault="00E8681D" w:rsidP="00E8681D">
            <w:r w:rsidRPr="00E8681D">
              <w:t>IQR</w:t>
            </w:r>
          </w:p>
        </w:tc>
        <w:tc>
          <w:tcPr>
            <w:tcW w:w="2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B8AAC" w14:textId="77777777" w:rsidR="00E8681D" w:rsidRPr="00E8681D" w:rsidRDefault="00E8681D" w:rsidP="00E8681D">
            <w:r w:rsidRPr="00E8681D">
              <w:rPr>
                <w:cs/>
                <w:lang w:bidi="mr-IN"/>
              </w:rPr>
              <w:t>58.4</w:t>
            </w:r>
          </w:p>
          <w:p w14:paraId="7F83BB6D" w14:textId="77777777" w:rsidR="00E8681D" w:rsidRPr="00E8681D" w:rsidRDefault="00E8681D" w:rsidP="00E8681D">
            <w:r w:rsidRPr="00E8681D">
              <w:rPr>
                <w:cs/>
                <w:lang w:bidi="mr-IN"/>
              </w:rPr>
              <w:t>34.5</w:t>
            </w:r>
            <w:r w:rsidRPr="00E8681D">
              <w:t>-</w:t>
            </w:r>
            <w:r w:rsidRPr="00E8681D">
              <w:rPr>
                <w:cs/>
                <w:lang w:bidi="mr-IN"/>
              </w:rPr>
              <w:t>60.0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BA47B8" w14:textId="77777777" w:rsidR="00E8681D" w:rsidRPr="00E8681D" w:rsidRDefault="00E8681D" w:rsidP="00E8681D">
            <w:r w:rsidRPr="00E8681D">
              <w:rPr>
                <w:cs/>
                <w:lang w:bidi="mr-IN"/>
              </w:rPr>
              <w:t>60.0</w:t>
            </w:r>
          </w:p>
          <w:p w14:paraId="345E5940" w14:textId="77777777" w:rsidR="00E8681D" w:rsidRPr="00E8681D" w:rsidRDefault="00E8681D" w:rsidP="00E8681D">
            <w:r w:rsidRPr="00E8681D">
              <w:rPr>
                <w:cs/>
                <w:lang w:bidi="mr-IN"/>
              </w:rPr>
              <w:t>37.2</w:t>
            </w:r>
            <w:r w:rsidRPr="00E8681D">
              <w:t>-</w:t>
            </w:r>
            <w:r w:rsidRPr="00E8681D">
              <w:rPr>
                <w:cs/>
                <w:lang w:bidi="mr-IN"/>
              </w:rPr>
              <w:t>60.0</w:t>
            </w:r>
          </w:p>
        </w:tc>
        <w:tc>
          <w:tcPr>
            <w:tcW w:w="10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92CC63" w14:textId="77777777" w:rsidR="00E8681D" w:rsidRPr="00E8681D" w:rsidRDefault="00E8681D" w:rsidP="00E8681D">
            <w:r w:rsidRPr="00E8681D">
              <w:t>ns</w:t>
            </w:r>
          </w:p>
        </w:tc>
      </w:tr>
      <w:tr w:rsidR="0038394D" w:rsidRPr="00E8681D" w14:paraId="01B5AA9B" w14:textId="77777777" w:rsidTr="0038394D">
        <w:trPr>
          <w:trHeight w:val="831"/>
        </w:trPr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4CEC0" w14:textId="77777777" w:rsidR="00E8681D" w:rsidRPr="00E8681D" w:rsidRDefault="00E8681D" w:rsidP="00E8681D">
            <w:r w:rsidRPr="00E8681D">
              <w:t>PFS (months)</w:t>
            </w:r>
          </w:p>
        </w:tc>
        <w:tc>
          <w:tcPr>
            <w:tcW w:w="1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C6329" w14:textId="77777777" w:rsidR="00E8681D" w:rsidRPr="00E8681D" w:rsidRDefault="00E8681D" w:rsidP="00E8681D">
            <w:r w:rsidRPr="00E8681D">
              <w:t>Median</w:t>
            </w:r>
          </w:p>
          <w:p w14:paraId="0B04D358" w14:textId="77777777" w:rsidR="00E8681D" w:rsidRPr="00E8681D" w:rsidRDefault="00E8681D" w:rsidP="00E8681D">
            <w:r w:rsidRPr="00E8681D">
              <w:t>IQR</w:t>
            </w:r>
          </w:p>
        </w:tc>
        <w:tc>
          <w:tcPr>
            <w:tcW w:w="2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C9A54" w14:textId="77777777" w:rsidR="00E8681D" w:rsidRPr="00E8681D" w:rsidRDefault="00E8681D" w:rsidP="00E8681D">
            <w:r w:rsidRPr="00E8681D">
              <w:rPr>
                <w:cs/>
                <w:lang w:bidi="mr-IN"/>
              </w:rPr>
              <w:t>13.3</w:t>
            </w:r>
          </w:p>
          <w:p w14:paraId="71296DAB" w14:textId="77777777" w:rsidR="00E8681D" w:rsidRPr="00E8681D" w:rsidRDefault="00E8681D" w:rsidP="00E8681D">
            <w:r w:rsidRPr="00E8681D">
              <w:rPr>
                <w:cs/>
                <w:lang w:bidi="mr-IN"/>
              </w:rPr>
              <w:t>10.7-18.3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11B33" w14:textId="77777777" w:rsidR="00E8681D" w:rsidRPr="00E8681D" w:rsidRDefault="00E8681D" w:rsidP="00E8681D">
            <w:r w:rsidRPr="00E8681D">
              <w:rPr>
                <w:cs/>
                <w:lang w:bidi="mr-IN"/>
              </w:rPr>
              <w:t>40.7</w:t>
            </w:r>
          </w:p>
          <w:p w14:paraId="715D6AE3" w14:textId="77777777" w:rsidR="00E8681D" w:rsidRPr="00E8681D" w:rsidRDefault="00E8681D" w:rsidP="00E8681D">
            <w:r w:rsidRPr="00E8681D">
              <w:rPr>
                <w:cs/>
                <w:lang w:bidi="mr-IN"/>
              </w:rPr>
              <w:t>30.9-</w:t>
            </w:r>
          </w:p>
        </w:tc>
        <w:tc>
          <w:tcPr>
            <w:tcW w:w="10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A6DDE" w14:textId="77777777" w:rsidR="00E8681D" w:rsidRPr="00E8681D" w:rsidRDefault="00E8681D" w:rsidP="00E8681D">
            <w:r w:rsidRPr="00E8681D">
              <w:t>&lt;0.0001</w:t>
            </w:r>
          </w:p>
        </w:tc>
      </w:tr>
      <w:tr w:rsidR="0038394D" w:rsidRPr="00E8681D" w14:paraId="401F325C" w14:textId="77777777" w:rsidTr="0038394D">
        <w:trPr>
          <w:trHeight w:val="831"/>
        </w:trPr>
        <w:tc>
          <w:tcPr>
            <w:tcW w:w="14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E9E54" w14:textId="77777777" w:rsidR="00E8681D" w:rsidRPr="00E8681D" w:rsidRDefault="00E8681D" w:rsidP="00E8681D">
            <w:r w:rsidRPr="00E8681D">
              <w:t>OS (months)</w:t>
            </w:r>
          </w:p>
        </w:tc>
        <w:tc>
          <w:tcPr>
            <w:tcW w:w="1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CC1D4" w14:textId="77777777" w:rsidR="00E8681D" w:rsidRPr="00E8681D" w:rsidRDefault="00E8681D" w:rsidP="00E8681D">
            <w:r w:rsidRPr="00E8681D">
              <w:t>Median</w:t>
            </w:r>
          </w:p>
          <w:p w14:paraId="36D4AD2B" w14:textId="77777777" w:rsidR="00E8681D" w:rsidRPr="00E8681D" w:rsidRDefault="00E8681D" w:rsidP="00E8681D">
            <w:r w:rsidRPr="00E8681D">
              <w:t>CI</w:t>
            </w:r>
          </w:p>
        </w:tc>
        <w:tc>
          <w:tcPr>
            <w:tcW w:w="2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42B95" w14:textId="77777777" w:rsidR="00E8681D" w:rsidRPr="00E8681D" w:rsidRDefault="00E8681D" w:rsidP="00E8681D">
            <w:r w:rsidRPr="00E8681D">
              <w:rPr>
                <w:cs/>
                <w:lang w:bidi="mr-IN"/>
              </w:rPr>
              <w:t>44.4</w:t>
            </w:r>
          </w:p>
          <w:p w14:paraId="7308A840" w14:textId="77777777" w:rsidR="00E8681D" w:rsidRPr="00E8681D" w:rsidRDefault="00E8681D" w:rsidP="00E8681D">
            <w:r w:rsidRPr="00E8681D">
              <w:rPr>
                <w:cs/>
                <w:lang w:bidi="mr-IN"/>
              </w:rPr>
              <w:t>36.0-58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B9723" w14:textId="77777777" w:rsidR="00E8681D" w:rsidRPr="00E8681D" w:rsidRDefault="00E8681D" w:rsidP="00E8681D">
            <w:r w:rsidRPr="00E8681D">
              <w:t>-</w:t>
            </w:r>
          </w:p>
          <w:p w14:paraId="5951E52B" w14:textId="77777777" w:rsidR="00E8681D" w:rsidRPr="00E8681D" w:rsidRDefault="00E8681D" w:rsidP="00E8681D">
            <w:r w:rsidRPr="00E8681D">
              <w:t>65.5-</w:t>
            </w:r>
          </w:p>
        </w:tc>
        <w:tc>
          <w:tcPr>
            <w:tcW w:w="10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17917" w14:textId="77777777" w:rsidR="00E8681D" w:rsidRPr="00E8681D" w:rsidRDefault="00E8681D" w:rsidP="00E8681D">
            <w:r w:rsidRPr="00E8681D">
              <w:t>&lt;0.0001</w:t>
            </w:r>
          </w:p>
        </w:tc>
      </w:tr>
      <w:tr w:rsidR="00E8681D" w:rsidRPr="00E8681D" w14:paraId="1558C0C9" w14:textId="77777777" w:rsidTr="00E8681D">
        <w:trPr>
          <w:trHeight w:val="567"/>
        </w:trPr>
        <w:tc>
          <w:tcPr>
            <w:tcW w:w="716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DBC672" w14:textId="77777777" w:rsidR="00E8681D" w:rsidRPr="00E8681D" w:rsidRDefault="00E8681D" w:rsidP="00E8681D">
            <w:r w:rsidRPr="00E8681D">
              <w:t>Early: PFS&lt;12months; Intermediate: 12months&lt;PFS&lt;24months; Late: PFS&gt;24months</w:t>
            </w:r>
          </w:p>
        </w:tc>
      </w:tr>
    </w:tbl>
    <w:p w14:paraId="08E8896F" w14:textId="77777777" w:rsidR="009031E4" w:rsidRPr="00001BBC" w:rsidRDefault="009031E4" w:rsidP="009031E4"/>
    <w:p w14:paraId="5BED1375" w14:textId="77777777" w:rsidR="009031E4" w:rsidRDefault="009031E4">
      <w:pPr>
        <w:rPr>
          <w:color w:val="FF0000"/>
        </w:rPr>
      </w:pPr>
    </w:p>
    <w:p w14:paraId="311048D2" w14:textId="77777777" w:rsidR="009031E4" w:rsidRDefault="009031E4">
      <w:pPr>
        <w:rPr>
          <w:color w:val="FF0000"/>
        </w:rPr>
      </w:pPr>
    </w:p>
    <w:p w14:paraId="58C6678B" w14:textId="77777777" w:rsidR="009031E4" w:rsidRDefault="009031E4">
      <w:pPr>
        <w:rPr>
          <w:color w:val="FF0000"/>
        </w:rPr>
      </w:pPr>
      <w:r>
        <w:rPr>
          <w:color w:val="FF0000"/>
        </w:rPr>
        <w:br w:type="page"/>
      </w:r>
    </w:p>
    <w:p w14:paraId="4E7F35BB" w14:textId="77777777" w:rsidR="009031E4" w:rsidRDefault="009031E4">
      <w:pPr>
        <w:rPr>
          <w:color w:val="FF0000"/>
        </w:rPr>
      </w:pPr>
    </w:p>
    <w:p w14:paraId="013D38E7" w14:textId="77777777" w:rsidR="007B5FD0" w:rsidRPr="00781394" w:rsidRDefault="004F18C9" w:rsidP="007B5FD0">
      <w:pPr>
        <w:rPr>
          <w:sz w:val="21"/>
          <w:szCs w:val="21"/>
        </w:rPr>
      </w:pPr>
      <w:r>
        <w:rPr>
          <w:sz w:val="21"/>
          <w:szCs w:val="21"/>
        </w:rPr>
        <w:t>Supplementary Table 4</w:t>
      </w:r>
      <w:r w:rsidR="007B5FD0" w:rsidRPr="00EA0DAD">
        <w:rPr>
          <w:sz w:val="21"/>
          <w:szCs w:val="21"/>
        </w:rPr>
        <w:t xml:space="preserve">. Summary of Cox proportional hazard regression of </w:t>
      </w:r>
      <w:r w:rsidR="007B5FD0" w:rsidRPr="009F707A">
        <w:rPr>
          <w:i/>
          <w:sz w:val="21"/>
          <w:szCs w:val="21"/>
        </w:rPr>
        <w:t>ALG5</w:t>
      </w:r>
      <w:r w:rsidR="007B5FD0">
        <w:rPr>
          <w:sz w:val="21"/>
          <w:szCs w:val="21"/>
        </w:rPr>
        <w:t xml:space="preserve"> and clinical prognostic factors</w:t>
      </w:r>
      <w:r w:rsidR="007B5FD0" w:rsidRPr="00EA0DAD">
        <w:rPr>
          <w:sz w:val="21"/>
          <w:szCs w:val="21"/>
        </w:rPr>
        <w:t xml:space="preserve"> in TTC, HH and </w:t>
      </w:r>
      <w:r w:rsidR="009F707A">
        <w:rPr>
          <w:sz w:val="21"/>
          <w:szCs w:val="21"/>
        </w:rPr>
        <w:t>UVA-55</w:t>
      </w:r>
      <w:r w:rsidR="007B5FD0" w:rsidRPr="00EA0DAD">
        <w:rPr>
          <w:sz w:val="21"/>
          <w:szCs w:val="21"/>
        </w:rPr>
        <w:t xml:space="preserve"> cohorts.</w:t>
      </w:r>
    </w:p>
    <w:tbl>
      <w:tblPr>
        <w:tblW w:w="97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7"/>
        <w:gridCol w:w="1734"/>
        <w:gridCol w:w="1409"/>
        <w:gridCol w:w="1022"/>
        <w:gridCol w:w="999"/>
        <w:gridCol w:w="1409"/>
        <w:gridCol w:w="1190"/>
        <w:gridCol w:w="1000"/>
        <w:gridCol w:w="9"/>
      </w:tblGrid>
      <w:tr w:rsidR="00AF0674" w:rsidRPr="00344EDF" w14:paraId="2372CA56" w14:textId="77777777" w:rsidTr="00143712">
        <w:trPr>
          <w:trHeight w:val="495"/>
        </w:trPr>
        <w:tc>
          <w:tcPr>
            <w:tcW w:w="9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CB3F6" w14:textId="77777777" w:rsidR="00AF0674" w:rsidRPr="00344EDF" w:rsidRDefault="00AF0674" w:rsidP="00F5727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0A720" w14:textId="77777777" w:rsidR="00AF0674" w:rsidRPr="00344EDF" w:rsidRDefault="00AF0674" w:rsidP="00F572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3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87C43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b/>
                <w:bCs/>
                <w:color w:val="FFFFFF"/>
                <w:kern w:val="24"/>
                <w:sz w:val="22"/>
                <w:szCs w:val="22"/>
                <w:lang w:eastAsia="zh-CN"/>
              </w:rPr>
              <w:t>Univariate</w:t>
            </w:r>
          </w:p>
        </w:tc>
        <w:tc>
          <w:tcPr>
            <w:tcW w:w="3608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3DB5A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b/>
                <w:bCs/>
                <w:color w:val="FFFFFF"/>
                <w:kern w:val="24"/>
                <w:sz w:val="22"/>
                <w:szCs w:val="22"/>
                <w:lang w:eastAsia="zh-CN"/>
              </w:rPr>
              <w:t>Multivariable†</w:t>
            </w:r>
          </w:p>
        </w:tc>
      </w:tr>
      <w:tr w:rsidR="00AF0674" w:rsidRPr="00344EDF" w14:paraId="6179CFFF" w14:textId="77777777" w:rsidTr="00143712">
        <w:trPr>
          <w:gridAfter w:val="1"/>
          <w:wAfter w:w="9" w:type="dxa"/>
          <w:trHeight w:val="495"/>
        </w:trPr>
        <w:tc>
          <w:tcPr>
            <w:tcW w:w="9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91964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Cohort</w:t>
            </w:r>
          </w:p>
        </w:tc>
        <w:tc>
          <w:tcPr>
            <w:tcW w:w="17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FC422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Gene symbol</w:t>
            </w:r>
          </w:p>
        </w:tc>
        <w:tc>
          <w:tcPr>
            <w:tcW w:w="14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405AC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Hazard ratio</w:t>
            </w:r>
          </w:p>
        </w:tc>
        <w:tc>
          <w:tcPr>
            <w:tcW w:w="10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A6F9A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95% CI</w:t>
            </w:r>
          </w:p>
        </w:tc>
        <w:tc>
          <w:tcPr>
            <w:tcW w:w="9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831CD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p-value</w:t>
            </w:r>
          </w:p>
        </w:tc>
        <w:tc>
          <w:tcPr>
            <w:tcW w:w="14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B4A8E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Hazard ratio</w:t>
            </w:r>
          </w:p>
        </w:tc>
        <w:tc>
          <w:tcPr>
            <w:tcW w:w="11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8158E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95% CI</w:t>
            </w:r>
          </w:p>
        </w:tc>
        <w:tc>
          <w:tcPr>
            <w:tcW w:w="1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FDEFA" w14:textId="77777777" w:rsidR="00AF0674" w:rsidRPr="00344EDF" w:rsidRDefault="00AF0674" w:rsidP="00F5727B">
            <w:pPr>
              <w:jc w:val="center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2"/>
                <w:szCs w:val="22"/>
                <w:lang w:eastAsia="zh-CN"/>
              </w:rPr>
              <w:t>p-value</w:t>
            </w:r>
          </w:p>
        </w:tc>
      </w:tr>
      <w:tr w:rsidR="00EB6925" w:rsidRPr="00344EDF" w14:paraId="6F4D9A41" w14:textId="77777777" w:rsidTr="00143712">
        <w:trPr>
          <w:gridAfter w:val="1"/>
          <w:wAfter w:w="9" w:type="dxa"/>
          <w:trHeight w:val="407"/>
        </w:trPr>
        <w:tc>
          <w:tcPr>
            <w:tcW w:w="9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textDirection w:val="btLr"/>
            <w:vAlign w:val="center"/>
            <w:hideMark/>
          </w:tcPr>
          <w:p w14:paraId="192D45CE" w14:textId="77777777" w:rsidR="00EB6925" w:rsidRPr="00344EDF" w:rsidRDefault="00EB6925" w:rsidP="00F5727B">
            <w:pPr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TTC</w:t>
            </w: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DBA3FC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ALG5 (218203_at)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2EE493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2.42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038FC7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1.57-3.75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AF9DDC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eastAsia="zh-CN"/>
              </w:rPr>
              <w:t>p&lt; 0.0001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47CF38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1</w:t>
            </w:r>
            <w:r w:rsidR="00121435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.88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E5906D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1.1</w:t>
            </w:r>
            <w:r w:rsidR="00121435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1</w:t>
            </w: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-3.</w:t>
            </w:r>
            <w:r w:rsidR="00121435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1</w:t>
            </w:r>
            <w:r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293D1" w14:textId="77777777" w:rsidR="00EB6925" w:rsidRPr="00781394" w:rsidRDefault="00EB6925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b/>
                <w:color w:val="000000"/>
                <w:kern w:val="24"/>
                <w:sz w:val="20"/>
                <w:szCs w:val="20"/>
                <w:lang w:eastAsia="zh-CN"/>
              </w:rPr>
              <w:t>0.0</w:t>
            </w:r>
            <w:r w:rsidR="00121435">
              <w:rPr>
                <w:rFonts w:cs="Arial"/>
                <w:b/>
                <w:color w:val="000000"/>
                <w:kern w:val="24"/>
                <w:sz w:val="20"/>
                <w:szCs w:val="20"/>
                <w:lang w:eastAsia="zh-CN"/>
              </w:rPr>
              <w:t>185</w:t>
            </w:r>
          </w:p>
        </w:tc>
      </w:tr>
      <w:tr w:rsidR="00AF0674" w:rsidRPr="00344EDF" w14:paraId="338A97C4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F23ADF2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D4D9FB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Stage (III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I</w:t>
            </w:r>
            <w:r w:rsidR="00223BFF">
              <w:rPr>
                <w:rFonts w:cs="Arial"/>
                <w:sz w:val="20"/>
                <w:szCs w:val="20"/>
                <w:lang w:eastAsia="zh-CN"/>
              </w:rPr>
              <w:t>V</w:t>
            </w:r>
            <w:r w:rsidRPr="00781394">
              <w:rPr>
                <w:rFonts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BB4D73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1.19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96F165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0.545-2.58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B78782" w14:textId="77777777" w:rsidR="00AF0674" w:rsidRPr="00B9180C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B9180C">
              <w:rPr>
                <w:rFonts w:cs="Arial"/>
                <w:sz w:val="20"/>
                <w:szCs w:val="20"/>
                <w:lang w:eastAsia="zh-CN"/>
              </w:rPr>
              <w:t>0.668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D65B92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83C59C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0.6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24</w:t>
            </w:r>
            <w:r>
              <w:rPr>
                <w:rFonts w:cs="Arial"/>
                <w:sz w:val="20"/>
                <w:szCs w:val="20"/>
                <w:lang w:eastAsia="zh-CN"/>
              </w:rPr>
              <w:t>-3.6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40B5C9" w14:textId="77777777" w:rsidR="00AF0674" w:rsidRPr="000717AE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0717AE">
              <w:rPr>
                <w:rFonts w:cs="Arial"/>
                <w:sz w:val="20"/>
                <w:szCs w:val="20"/>
                <w:lang w:eastAsia="zh-CN"/>
              </w:rPr>
              <w:t>0.3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6</w:t>
            </w:r>
            <w:r w:rsidRPr="000717AE">
              <w:rPr>
                <w:rFonts w:cs="Arial"/>
                <w:sz w:val="20"/>
                <w:szCs w:val="20"/>
                <w:lang w:eastAsia="zh-CN"/>
              </w:rPr>
              <w:t>1</w:t>
            </w:r>
          </w:p>
        </w:tc>
      </w:tr>
      <w:tr w:rsidR="00AF0674" w:rsidRPr="00344EDF" w14:paraId="358E1C91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6ED196F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F5B25C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Age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(</w:t>
            </w:r>
            <w:r w:rsidR="00A01FAC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sym w:font="Symbol" w:char="F0A3"/>
            </w:r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&gt;</w:t>
            </w:r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C830A3" w14:textId="77777777" w:rsidR="00AF0674" w:rsidRPr="00781394" w:rsidRDefault="00E8371A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1.13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FEC66B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E8371A">
              <w:rPr>
                <w:rFonts w:cs="Arial"/>
                <w:sz w:val="20"/>
                <w:szCs w:val="20"/>
                <w:lang w:eastAsia="zh-CN"/>
              </w:rPr>
              <w:t>658</w:t>
            </w:r>
            <w:r>
              <w:rPr>
                <w:rFonts w:cs="Arial"/>
                <w:sz w:val="20"/>
                <w:szCs w:val="20"/>
                <w:lang w:eastAsia="zh-CN"/>
              </w:rPr>
              <w:t>-</w:t>
            </w:r>
            <w:r w:rsidR="00E8371A">
              <w:rPr>
                <w:rFonts w:cs="Arial"/>
                <w:sz w:val="20"/>
                <w:szCs w:val="20"/>
                <w:lang w:eastAsia="zh-CN"/>
              </w:rPr>
              <w:t>1.94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0EAB3E" w14:textId="77777777" w:rsidR="00AF0674" w:rsidRPr="00B9180C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B9180C"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2041B8">
              <w:rPr>
                <w:rFonts w:cs="Arial"/>
                <w:sz w:val="20"/>
                <w:szCs w:val="20"/>
                <w:lang w:eastAsia="zh-CN"/>
              </w:rPr>
              <w:t>659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CC6875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1.08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CFF898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630</w:t>
            </w:r>
            <w:r>
              <w:rPr>
                <w:rFonts w:cs="Arial"/>
                <w:sz w:val="20"/>
                <w:szCs w:val="20"/>
                <w:lang w:eastAsia="zh-CN"/>
              </w:rPr>
              <w:t>-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1.86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809983" w14:textId="77777777" w:rsidR="00AF0674" w:rsidRPr="000717AE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0717AE"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332BAB">
              <w:rPr>
                <w:rFonts w:cs="Arial"/>
                <w:sz w:val="20"/>
                <w:szCs w:val="20"/>
                <w:lang w:eastAsia="zh-CN"/>
              </w:rPr>
              <w:t>773</w:t>
            </w:r>
          </w:p>
        </w:tc>
      </w:tr>
      <w:tr w:rsidR="00AF0674" w:rsidRPr="00344EDF" w14:paraId="755B954A" w14:textId="77777777" w:rsidTr="00143712">
        <w:trPr>
          <w:gridAfter w:val="1"/>
          <w:wAfter w:w="9" w:type="dxa"/>
          <w:trHeight w:val="446"/>
        </w:trPr>
        <w:tc>
          <w:tcPr>
            <w:tcW w:w="9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textDirection w:val="btLr"/>
            <w:vAlign w:val="center"/>
            <w:hideMark/>
          </w:tcPr>
          <w:p w14:paraId="27EAC8AF" w14:textId="77777777" w:rsidR="00AF0674" w:rsidRPr="00344EDF" w:rsidRDefault="00AF0674" w:rsidP="00F5727B">
            <w:pPr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zh-CN"/>
              </w:rPr>
            </w:pPr>
            <w:r w:rsidRPr="00344EDF">
              <w:rPr>
                <w:rFonts w:ascii="Calibri" w:hAnsi="Calibri" w:cs="Arial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HH</w:t>
            </w: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21AB87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ALG5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E3E99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1.60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74446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1.03-2.49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72096D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2A6FC6"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eastAsia="zh-CN"/>
              </w:rPr>
              <w:t>0.0368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06FCB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1.6</w:t>
            </w:r>
            <w:r w:rsidR="009B3557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2D8660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1.0</w:t>
            </w:r>
            <w:r w:rsidR="00BE6DF5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6</w:t>
            </w:r>
            <w:r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-2.</w:t>
            </w:r>
            <w:r w:rsidR="00BE6DF5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90396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2A6FC6"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eastAsia="zh-CN"/>
              </w:rPr>
              <w:t>0.0</w:t>
            </w:r>
            <w:r w:rsidR="009B3557"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eastAsia="zh-CN"/>
              </w:rPr>
              <w:t>255</w:t>
            </w:r>
          </w:p>
        </w:tc>
      </w:tr>
      <w:tr w:rsidR="00AF0674" w:rsidRPr="00344EDF" w14:paraId="31EB9805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57B2534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4F1654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Stage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</w:t>
            </w:r>
            <w:r w:rsidRPr="00781394">
              <w:rPr>
                <w:rFonts w:cs="Arial"/>
                <w:sz w:val="20"/>
                <w:szCs w:val="20"/>
                <w:lang w:eastAsia="zh-CN"/>
              </w:rPr>
              <w:t>(III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I</w:t>
            </w:r>
            <w:r w:rsidR="00223BFF">
              <w:rPr>
                <w:rFonts w:cs="Arial"/>
                <w:sz w:val="20"/>
                <w:szCs w:val="20"/>
                <w:lang w:eastAsia="zh-CN"/>
              </w:rPr>
              <w:t>V</w:t>
            </w:r>
            <w:r w:rsidRPr="00781394">
              <w:rPr>
                <w:rFonts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187793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1.78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AFFAF9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0.796-</w:t>
            </w:r>
            <w:r w:rsidRPr="00091626">
              <w:rPr>
                <w:rFonts w:cs="Arial"/>
                <w:sz w:val="20"/>
                <w:szCs w:val="20"/>
                <w:lang w:eastAsia="zh-CN"/>
              </w:rPr>
              <w:t>3.9</w:t>
            </w:r>
            <w:r>
              <w:rPr>
                <w:rFonts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3C019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16D819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3.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6D1EC8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15</w:t>
            </w:r>
            <w:r>
              <w:rPr>
                <w:rFonts w:cs="Arial"/>
                <w:sz w:val="20"/>
                <w:szCs w:val="20"/>
                <w:lang w:eastAsia="zh-CN"/>
              </w:rPr>
              <w:t>-8.2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42C77C" w14:textId="77777777" w:rsidR="00AF0674" w:rsidRPr="004362EC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4362EC">
              <w:rPr>
                <w:rFonts w:cs="Arial"/>
                <w:b/>
                <w:sz w:val="20"/>
                <w:szCs w:val="20"/>
                <w:lang w:eastAsia="zh-CN"/>
              </w:rPr>
              <w:t>0.0</w:t>
            </w:r>
            <w:r w:rsidR="009B3557">
              <w:rPr>
                <w:rFonts w:cs="Arial"/>
                <w:b/>
                <w:sz w:val="20"/>
                <w:szCs w:val="20"/>
                <w:lang w:eastAsia="zh-CN"/>
              </w:rPr>
              <w:t>248</w:t>
            </w:r>
          </w:p>
        </w:tc>
      </w:tr>
      <w:tr w:rsidR="00AF0674" w:rsidRPr="00344EDF" w14:paraId="1FBF00A3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633C598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302085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Age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(</w:t>
            </w:r>
            <w:r w:rsidR="005C234B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sym w:font="Symbol" w:char="F0A3"/>
            </w:r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&gt;</w:t>
            </w:r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5C9963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659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75233C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312</w:t>
            </w:r>
            <w:r>
              <w:rPr>
                <w:rFonts w:cs="Arial"/>
                <w:sz w:val="20"/>
                <w:szCs w:val="20"/>
                <w:lang w:eastAsia="zh-CN"/>
              </w:rPr>
              <w:t>-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1.39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D59E72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275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2C67FC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371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9E0FF3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0.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148</w:t>
            </w:r>
            <w:r>
              <w:rPr>
                <w:rFonts w:cs="Arial"/>
                <w:sz w:val="20"/>
                <w:szCs w:val="20"/>
                <w:lang w:eastAsia="zh-CN"/>
              </w:rPr>
              <w:t>-</w:t>
            </w:r>
            <w:r w:rsidR="009B3557">
              <w:rPr>
                <w:rFonts w:cs="Arial"/>
                <w:sz w:val="20"/>
                <w:szCs w:val="20"/>
                <w:lang w:eastAsia="zh-CN"/>
              </w:rPr>
              <w:t>0.926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D6E294" w14:textId="77777777" w:rsidR="00AF0674" w:rsidRPr="00143712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143712">
              <w:rPr>
                <w:rFonts w:cs="Arial"/>
                <w:b/>
                <w:sz w:val="20"/>
                <w:szCs w:val="20"/>
                <w:lang w:eastAsia="zh-CN"/>
              </w:rPr>
              <w:t>0.</w:t>
            </w:r>
            <w:r w:rsidR="009B3557" w:rsidRPr="00143712">
              <w:rPr>
                <w:rFonts w:cs="Arial"/>
                <w:b/>
                <w:sz w:val="20"/>
                <w:szCs w:val="20"/>
                <w:lang w:eastAsia="zh-CN"/>
              </w:rPr>
              <w:t>0336</w:t>
            </w:r>
          </w:p>
        </w:tc>
      </w:tr>
      <w:tr w:rsidR="00AF0674" w:rsidRPr="00344EDF" w14:paraId="750816FA" w14:textId="77777777" w:rsidTr="00143712">
        <w:trPr>
          <w:gridAfter w:val="1"/>
          <w:wAfter w:w="9" w:type="dxa"/>
          <w:trHeight w:val="407"/>
        </w:trPr>
        <w:tc>
          <w:tcPr>
            <w:tcW w:w="9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textDirection w:val="btLr"/>
            <w:vAlign w:val="center"/>
            <w:hideMark/>
          </w:tcPr>
          <w:p w14:paraId="7D8841E1" w14:textId="77777777" w:rsidR="00AF0674" w:rsidRPr="00344EDF" w:rsidRDefault="00850E5D" w:rsidP="00F5727B">
            <w:pPr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zh-CN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>UVA-55</w:t>
            </w:r>
            <w:r w:rsidR="00AF0674" w:rsidRPr="00344EDF">
              <w:rPr>
                <w:rFonts w:ascii="Calibri" w:hAnsi="Calibri" w:cs="Arial"/>
                <w:b/>
                <w:bCs/>
                <w:color w:val="000000"/>
                <w:kern w:val="24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545EA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color w:val="000000"/>
                <w:kern w:val="24"/>
                <w:sz w:val="20"/>
                <w:szCs w:val="20"/>
                <w:lang w:eastAsia="zh-CN"/>
              </w:rPr>
              <w:t>ALG5 (218203_at)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C1227D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val="de-DE" w:eastAsia="zh-CN"/>
              </w:rPr>
              <w:t>3.08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54D0D5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1.07-8.81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DC306D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2A6FC6"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val="de-DE" w:eastAsia="zh-CN"/>
              </w:rPr>
              <w:t>0.0365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3AB683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val="de-DE" w:eastAsia="zh-CN"/>
              </w:rPr>
              <w:t>3.08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78B588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>1.07-8.81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D8D24A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2A6FC6">
              <w:rPr>
                <w:rFonts w:ascii="Calibri" w:hAnsi="Calibri" w:cs="Arial"/>
                <w:b/>
                <w:color w:val="000000"/>
                <w:kern w:val="24"/>
                <w:sz w:val="20"/>
                <w:szCs w:val="20"/>
                <w:lang w:val="de-DE" w:eastAsia="zh-CN"/>
              </w:rPr>
              <w:t>0.0365</w:t>
            </w:r>
          </w:p>
        </w:tc>
      </w:tr>
      <w:tr w:rsidR="00AF0674" w:rsidRPr="00344EDF" w14:paraId="78D85E87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2667A91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78EF5B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Stage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</w:t>
            </w:r>
            <w:r w:rsidRPr="00781394">
              <w:rPr>
                <w:rFonts w:cs="Arial"/>
                <w:sz w:val="20"/>
                <w:szCs w:val="20"/>
                <w:lang w:eastAsia="zh-CN"/>
              </w:rPr>
              <w:t>(III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</w:t>
            </w:r>
            <w:proofErr w:type="gramStart"/>
            <w:r>
              <w:rPr>
                <w:rFonts w:cs="Arial"/>
                <w:sz w:val="20"/>
                <w:szCs w:val="20"/>
                <w:lang w:eastAsia="zh-CN"/>
              </w:rPr>
              <w:t>I</w:t>
            </w:r>
            <w:r w:rsidR="00223BFF">
              <w:rPr>
                <w:rFonts w:cs="Arial"/>
                <w:sz w:val="20"/>
                <w:szCs w:val="20"/>
                <w:lang w:eastAsia="zh-CN"/>
              </w:rPr>
              <w:t>V</w:t>
            </w:r>
            <w:r w:rsidRPr="00781394">
              <w:rPr>
                <w:rFonts w:cs="Arial"/>
                <w:sz w:val="20"/>
                <w:szCs w:val="20"/>
                <w:lang w:eastAsia="zh-CN"/>
              </w:rPr>
              <w:t>)</w:t>
            </w:r>
            <w:r>
              <w:rPr>
                <w:rFonts w:cs="Arial"/>
                <w:sz w:val="20"/>
                <w:szCs w:val="20"/>
                <w:lang w:eastAsia="zh-CN"/>
              </w:rPr>
              <w:t>*</w:t>
            </w:r>
            <w:proofErr w:type="gramEnd"/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83585C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E1CD9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99D42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6DC1E0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B38E0F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5DAD90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</w:tr>
      <w:tr w:rsidR="00AF0674" w:rsidRPr="00344EDF" w14:paraId="7EE5C8E4" w14:textId="77777777" w:rsidTr="00143712">
        <w:trPr>
          <w:gridAfter w:val="1"/>
          <w:wAfter w:w="9" w:type="dxa"/>
          <w:trHeight w:val="40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AF4C7E" w14:textId="77777777" w:rsidR="00AF0674" w:rsidRPr="00344EDF" w:rsidRDefault="00AF0674" w:rsidP="00F5727B">
            <w:pPr>
              <w:rPr>
                <w:rFonts w:ascii="Arial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1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164389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 w:rsidRPr="00781394">
              <w:rPr>
                <w:rFonts w:cs="Arial"/>
                <w:sz w:val="20"/>
                <w:szCs w:val="20"/>
                <w:lang w:eastAsia="zh-CN"/>
              </w:rPr>
              <w:t>Age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(</w:t>
            </w:r>
            <w:r w:rsidR="005C234B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sym w:font="Symbol" w:char="F0A3"/>
            </w:r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vs &gt;</w:t>
            </w:r>
            <w:proofErr w:type="gramStart"/>
            <w:r w:rsidR="006B78C4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>)*</w:t>
            </w:r>
            <w:proofErr w:type="gramEnd"/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29965E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7A6572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9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92A354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9089FB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0A526D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08FD30" w14:textId="77777777" w:rsidR="00AF0674" w:rsidRPr="00781394" w:rsidRDefault="00AF0674" w:rsidP="00F5727B">
            <w:pPr>
              <w:jc w:val="center"/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NA</w:t>
            </w:r>
          </w:p>
        </w:tc>
      </w:tr>
      <w:tr w:rsidR="00AF0674" w:rsidRPr="00344EDF" w14:paraId="2C70F375" w14:textId="77777777" w:rsidTr="00143712">
        <w:trPr>
          <w:trHeight w:val="472"/>
        </w:trPr>
        <w:tc>
          <w:tcPr>
            <w:tcW w:w="9729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58C458" w14:textId="77777777" w:rsidR="00AF0674" w:rsidRDefault="00AF0674" w:rsidP="00F5727B">
            <w:pPr>
              <w:textAlignment w:val="bottom"/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</w:pPr>
            <w:r w:rsidRPr="00344EDF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zh-CN"/>
              </w:rPr>
              <w:t xml:space="preserve">   †Multivariable analysis adjusted for stage and age.</w:t>
            </w:r>
          </w:p>
          <w:p w14:paraId="787144FF" w14:textId="77777777" w:rsidR="00AF0674" w:rsidRPr="004362EC" w:rsidRDefault="00AF0674" w:rsidP="00F5727B">
            <w:pPr>
              <w:textAlignment w:val="bottom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 xml:space="preserve">  *Not enough cases in stage </w:t>
            </w:r>
            <w:r w:rsidR="000D76EE">
              <w:rPr>
                <w:rFonts w:cs="Arial"/>
                <w:sz w:val="20"/>
                <w:szCs w:val="20"/>
                <w:lang w:eastAsia="zh-CN"/>
              </w:rPr>
              <w:t>I</w:t>
            </w:r>
            <w:r>
              <w:rPr>
                <w:rFonts w:cs="Arial"/>
                <w:sz w:val="20"/>
                <w:szCs w:val="20"/>
                <w:lang w:eastAsia="zh-CN"/>
              </w:rPr>
              <w:t>V or &gt;</w:t>
            </w:r>
            <w:r w:rsidR="00C31CE5">
              <w:rPr>
                <w:rFonts w:cs="Arial"/>
                <w:sz w:val="20"/>
                <w:szCs w:val="20"/>
                <w:lang w:eastAsia="zh-CN"/>
              </w:rPr>
              <w:t>60</w:t>
            </w:r>
            <w:r>
              <w:rPr>
                <w:rFonts w:cs="Arial"/>
                <w:sz w:val="20"/>
                <w:szCs w:val="20"/>
                <w:lang w:eastAsia="zh-CN"/>
              </w:rPr>
              <w:t xml:space="preserve"> categories</w:t>
            </w:r>
          </w:p>
        </w:tc>
      </w:tr>
    </w:tbl>
    <w:p w14:paraId="04389D0F" w14:textId="77777777" w:rsidR="0038782C" w:rsidRDefault="0038782C">
      <w:pPr>
        <w:rPr>
          <w:color w:val="FF0000"/>
        </w:rPr>
      </w:pPr>
    </w:p>
    <w:p w14:paraId="0AEDFBDB" w14:textId="77777777" w:rsidR="0038782C" w:rsidRDefault="0038782C">
      <w:pPr>
        <w:rPr>
          <w:color w:val="FF0000"/>
        </w:rPr>
      </w:pPr>
    </w:p>
    <w:sectPr w:rsidR="0038782C" w:rsidSect="009B16D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22B3"/>
    <w:multiLevelType w:val="hybridMultilevel"/>
    <w:tmpl w:val="2E0CD772"/>
    <w:lvl w:ilvl="0" w:tplc="8FECE9A0">
      <w:numFmt w:val="bullet"/>
      <w:lvlText w:val=""/>
      <w:lvlJc w:val="left"/>
      <w:pPr>
        <w:ind w:left="4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C3"/>
    <w:rsid w:val="00001BBC"/>
    <w:rsid w:val="00015CD1"/>
    <w:rsid w:val="00017F93"/>
    <w:rsid w:val="0002107C"/>
    <w:rsid w:val="000236D9"/>
    <w:rsid w:val="00036468"/>
    <w:rsid w:val="00056235"/>
    <w:rsid w:val="00063634"/>
    <w:rsid w:val="000717AE"/>
    <w:rsid w:val="00074741"/>
    <w:rsid w:val="00081896"/>
    <w:rsid w:val="00091626"/>
    <w:rsid w:val="00093F8E"/>
    <w:rsid w:val="000B5388"/>
    <w:rsid w:val="000B66A7"/>
    <w:rsid w:val="000C1EEB"/>
    <w:rsid w:val="000D76EE"/>
    <w:rsid w:val="000E3363"/>
    <w:rsid w:val="000E7595"/>
    <w:rsid w:val="000F6D9D"/>
    <w:rsid w:val="000F7E30"/>
    <w:rsid w:val="00121435"/>
    <w:rsid w:val="00126F8B"/>
    <w:rsid w:val="00137B94"/>
    <w:rsid w:val="00143712"/>
    <w:rsid w:val="00143B36"/>
    <w:rsid w:val="001558E0"/>
    <w:rsid w:val="0016044F"/>
    <w:rsid w:val="00167B53"/>
    <w:rsid w:val="00170150"/>
    <w:rsid w:val="00170D1C"/>
    <w:rsid w:val="001716AD"/>
    <w:rsid w:val="00174959"/>
    <w:rsid w:val="0017732E"/>
    <w:rsid w:val="001832FA"/>
    <w:rsid w:val="00191068"/>
    <w:rsid w:val="001B5BAA"/>
    <w:rsid w:val="001C2C65"/>
    <w:rsid w:val="001E0463"/>
    <w:rsid w:val="001E6C35"/>
    <w:rsid w:val="001F4FC1"/>
    <w:rsid w:val="002041B8"/>
    <w:rsid w:val="0020631E"/>
    <w:rsid w:val="00207C6D"/>
    <w:rsid w:val="0022300C"/>
    <w:rsid w:val="00223BFF"/>
    <w:rsid w:val="00247EAB"/>
    <w:rsid w:val="00256F75"/>
    <w:rsid w:val="002668D8"/>
    <w:rsid w:val="002705D4"/>
    <w:rsid w:val="002776A2"/>
    <w:rsid w:val="002812DA"/>
    <w:rsid w:val="00282905"/>
    <w:rsid w:val="0028392F"/>
    <w:rsid w:val="00287BCD"/>
    <w:rsid w:val="002937B5"/>
    <w:rsid w:val="002939BA"/>
    <w:rsid w:val="002A0431"/>
    <w:rsid w:val="002A6FC6"/>
    <w:rsid w:val="002B4DCA"/>
    <w:rsid w:val="002D284E"/>
    <w:rsid w:val="002D2B1D"/>
    <w:rsid w:val="002D5854"/>
    <w:rsid w:val="002D7C95"/>
    <w:rsid w:val="002E2A71"/>
    <w:rsid w:val="002F7574"/>
    <w:rsid w:val="003035CF"/>
    <w:rsid w:val="0031026B"/>
    <w:rsid w:val="00310AFC"/>
    <w:rsid w:val="00332BAB"/>
    <w:rsid w:val="003440FA"/>
    <w:rsid w:val="00344EDF"/>
    <w:rsid w:val="003472BC"/>
    <w:rsid w:val="0035467C"/>
    <w:rsid w:val="00360616"/>
    <w:rsid w:val="00360B4F"/>
    <w:rsid w:val="00362D83"/>
    <w:rsid w:val="00366A5D"/>
    <w:rsid w:val="00382C82"/>
    <w:rsid w:val="003838CB"/>
    <w:rsid w:val="0038394D"/>
    <w:rsid w:val="00383A08"/>
    <w:rsid w:val="00385A27"/>
    <w:rsid w:val="0038782C"/>
    <w:rsid w:val="0039397C"/>
    <w:rsid w:val="003A6ED5"/>
    <w:rsid w:val="003B3847"/>
    <w:rsid w:val="003B4F40"/>
    <w:rsid w:val="003F14CD"/>
    <w:rsid w:val="00415720"/>
    <w:rsid w:val="004158FC"/>
    <w:rsid w:val="00415A12"/>
    <w:rsid w:val="00420CA9"/>
    <w:rsid w:val="0042140D"/>
    <w:rsid w:val="00422F7D"/>
    <w:rsid w:val="00425CC9"/>
    <w:rsid w:val="00431516"/>
    <w:rsid w:val="00432135"/>
    <w:rsid w:val="00457A8E"/>
    <w:rsid w:val="004804C4"/>
    <w:rsid w:val="00480B71"/>
    <w:rsid w:val="004A045F"/>
    <w:rsid w:val="004B088C"/>
    <w:rsid w:val="004D5319"/>
    <w:rsid w:val="004D7AF2"/>
    <w:rsid w:val="004E01AB"/>
    <w:rsid w:val="004E61E1"/>
    <w:rsid w:val="004E64D6"/>
    <w:rsid w:val="004E765D"/>
    <w:rsid w:val="004F18C9"/>
    <w:rsid w:val="0050114E"/>
    <w:rsid w:val="0051128F"/>
    <w:rsid w:val="00512FF5"/>
    <w:rsid w:val="00513CF7"/>
    <w:rsid w:val="00517BF5"/>
    <w:rsid w:val="0052465D"/>
    <w:rsid w:val="00530468"/>
    <w:rsid w:val="00533AF2"/>
    <w:rsid w:val="0055032B"/>
    <w:rsid w:val="00556E3A"/>
    <w:rsid w:val="0056625A"/>
    <w:rsid w:val="0058177C"/>
    <w:rsid w:val="00586DEC"/>
    <w:rsid w:val="00587AFC"/>
    <w:rsid w:val="00587F3C"/>
    <w:rsid w:val="00591998"/>
    <w:rsid w:val="005A204E"/>
    <w:rsid w:val="005A4E17"/>
    <w:rsid w:val="005A5814"/>
    <w:rsid w:val="005A730A"/>
    <w:rsid w:val="005B12ED"/>
    <w:rsid w:val="005B29A6"/>
    <w:rsid w:val="005C0470"/>
    <w:rsid w:val="005C0597"/>
    <w:rsid w:val="005C234B"/>
    <w:rsid w:val="005E14BA"/>
    <w:rsid w:val="00602899"/>
    <w:rsid w:val="00602E19"/>
    <w:rsid w:val="00607234"/>
    <w:rsid w:val="00615DF4"/>
    <w:rsid w:val="00622EA5"/>
    <w:rsid w:val="00635F8C"/>
    <w:rsid w:val="00642F3B"/>
    <w:rsid w:val="006461AD"/>
    <w:rsid w:val="00657AB6"/>
    <w:rsid w:val="00664CFE"/>
    <w:rsid w:val="00676142"/>
    <w:rsid w:val="00676CDF"/>
    <w:rsid w:val="00684DB7"/>
    <w:rsid w:val="00687CD1"/>
    <w:rsid w:val="00690FBD"/>
    <w:rsid w:val="006941CE"/>
    <w:rsid w:val="0069505F"/>
    <w:rsid w:val="006A54CA"/>
    <w:rsid w:val="006A58D9"/>
    <w:rsid w:val="006B6986"/>
    <w:rsid w:val="006B755A"/>
    <w:rsid w:val="006B78C4"/>
    <w:rsid w:val="006D516A"/>
    <w:rsid w:val="006D6B31"/>
    <w:rsid w:val="006E4912"/>
    <w:rsid w:val="006F4991"/>
    <w:rsid w:val="006F6AA1"/>
    <w:rsid w:val="00724987"/>
    <w:rsid w:val="007311AA"/>
    <w:rsid w:val="007311FC"/>
    <w:rsid w:val="007512A1"/>
    <w:rsid w:val="00755792"/>
    <w:rsid w:val="00762A5D"/>
    <w:rsid w:val="00766969"/>
    <w:rsid w:val="007761B1"/>
    <w:rsid w:val="00781394"/>
    <w:rsid w:val="00783C56"/>
    <w:rsid w:val="0078659C"/>
    <w:rsid w:val="007922D2"/>
    <w:rsid w:val="00794792"/>
    <w:rsid w:val="007A4077"/>
    <w:rsid w:val="007A663E"/>
    <w:rsid w:val="007B0E51"/>
    <w:rsid w:val="007B5FD0"/>
    <w:rsid w:val="007C1F3F"/>
    <w:rsid w:val="007C282B"/>
    <w:rsid w:val="007E6BEA"/>
    <w:rsid w:val="007E7844"/>
    <w:rsid w:val="007F5200"/>
    <w:rsid w:val="007F7EC7"/>
    <w:rsid w:val="00800B3B"/>
    <w:rsid w:val="008038ED"/>
    <w:rsid w:val="00815271"/>
    <w:rsid w:val="00817A88"/>
    <w:rsid w:val="008276A0"/>
    <w:rsid w:val="00835B97"/>
    <w:rsid w:val="00850E5D"/>
    <w:rsid w:val="00853828"/>
    <w:rsid w:val="0086459A"/>
    <w:rsid w:val="00865410"/>
    <w:rsid w:val="008901C4"/>
    <w:rsid w:val="00892F15"/>
    <w:rsid w:val="00894B66"/>
    <w:rsid w:val="00896522"/>
    <w:rsid w:val="00897886"/>
    <w:rsid w:val="008A5257"/>
    <w:rsid w:val="008B26AC"/>
    <w:rsid w:val="008B3C39"/>
    <w:rsid w:val="008C4ADE"/>
    <w:rsid w:val="008C66C8"/>
    <w:rsid w:val="008C74F4"/>
    <w:rsid w:val="008D067D"/>
    <w:rsid w:val="008D0B16"/>
    <w:rsid w:val="008F4D39"/>
    <w:rsid w:val="00900ACE"/>
    <w:rsid w:val="0090313C"/>
    <w:rsid w:val="009031E4"/>
    <w:rsid w:val="00907F26"/>
    <w:rsid w:val="00913A06"/>
    <w:rsid w:val="00914450"/>
    <w:rsid w:val="00936150"/>
    <w:rsid w:val="00944086"/>
    <w:rsid w:val="00945032"/>
    <w:rsid w:val="00946ECF"/>
    <w:rsid w:val="00946F01"/>
    <w:rsid w:val="00951716"/>
    <w:rsid w:val="009534E2"/>
    <w:rsid w:val="009705E0"/>
    <w:rsid w:val="00973B16"/>
    <w:rsid w:val="0097487D"/>
    <w:rsid w:val="00974C53"/>
    <w:rsid w:val="0098032E"/>
    <w:rsid w:val="00986EDE"/>
    <w:rsid w:val="009A0200"/>
    <w:rsid w:val="009A0E68"/>
    <w:rsid w:val="009B16D6"/>
    <w:rsid w:val="009B3557"/>
    <w:rsid w:val="009C19C9"/>
    <w:rsid w:val="009C1E5E"/>
    <w:rsid w:val="009C29AF"/>
    <w:rsid w:val="009C3BEB"/>
    <w:rsid w:val="009D4B03"/>
    <w:rsid w:val="009E4D33"/>
    <w:rsid w:val="009F2694"/>
    <w:rsid w:val="009F4AE9"/>
    <w:rsid w:val="009F68B3"/>
    <w:rsid w:val="009F69EB"/>
    <w:rsid w:val="009F707A"/>
    <w:rsid w:val="00A00165"/>
    <w:rsid w:val="00A01FAC"/>
    <w:rsid w:val="00A02DB0"/>
    <w:rsid w:val="00A06999"/>
    <w:rsid w:val="00A30D7D"/>
    <w:rsid w:val="00A31A26"/>
    <w:rsid w:val="00A35637"/>
    <w:rsid w:val="00A4323B"/>
    <w:rsid w:val="00A61488"/>
    <w:rsid w:val="00A64C0F"/>
    <w:rsid w:val="00A93207"/>
    <w:rsid w:val="00A97614"/>
    <w:rsid w:val="00AA646A"/>
    <w:rsid w:val="00AB7958"/>
    <w:rsid w:val="00AC3A1F"/>
    <w:rsid w:val="00AF0674"/>
    <w:rsid w:val="00AF2602"/>
    <w:rsid w:val="00AF7968"/>
    <w:rsid w:val="00B07009"/>
    <w:rsid w:val="00B3193F"/>
    <w:rsid w:val="00B33886"/>
    <w:rsid w:val="00B36B79"/>
    <w:rsid w:val="00B40D8C"/>
    <w:rsid w:val="00B51EF0"/>
    <w:rsid w:val="00B52DF7"/>
    <w:rsid w:val="00B534C9"/>
    <w:rsid w:val="00B612A3"/>
    <w:rsid w:val="00B64BDE"/>
    <w:rsid w:val="00B83EFA"/>
    <w:rsid w:val="00B87651"/>
    <w:rsid w:val="00B9180C"/>
    <w:rsid w:val="00BA7D1B"/>
    <w:rsid w:val="00BB6192"/>
    <w:rsid w:val="00BC2A8D"/>
    <w:rsid w:val="00BE627F"/>
    <w:rsid w:val="00BE6DF5"/>
    <w:rsid w:val="00BF6FF7"/>
    <w:rsid w:val="00BF76FB"/>
    <w:rsid w:val="00C07687"/>
    <w:rsid w:val="00C15609"/>
    <w:rsid w:val="00C2478A"/>
    <w:rsid w:val="00C31CE5"/>
    <w:rsid w:val="00C328D1"/>
    <w:rsid w:val="00C401EE"/>
    <w:rsid w:val="00C47E99"/>
    <w:rsid w:val="00C5703D"/>
    <w:rsid w:val="00C60153"/>
    <w:rsid w:val="00C63853"/>
    <w:rsid w:val="00C67E08"/>
    <w:rsid w:val="00C70989"/>
    <w:rsid w:val="00C74176"/>
    <w:rsid w:val="00C773D6"/>
    <w:rsid w:val="00C94813"/>
    <w:rsid w:val="00CA77CD"/>
    <w:rsid w:val="00CE26C5"/>
    <w:rsid w:val="00CF1A81"/>
    <w:rsid w:val="00D15D0B"/>
    <w:rsid w:val="00D1629C"/>
    <w:rsid w:val="00D2475D"/>
    <w:rsid w:val="00D349BB"/>
    <w:rsid w:val="00D36164"/>
    <w:rsid w:val="00D41D5F"/>
    <w:rsid w:val="00D55BC2"/>
    <w:rsid w:val="00D55F4B"/>
    <w:rsid w:val="00D67E58"/>
    <w:rsid w:val="00D708CA"/>
    <w:rsid w:val="00D741E5"/>
    <w:rsid w:val="00D83963"/>
    <w:rsid w:val="00D85DF0"/>
    <w:rsid w:val="00D92F27"/>
    <w:rsid w:val="00D9577C"/>
    <w:rsid w:val="00DA2D45"/>
    <w:rsid w:val="00DA3BFF"/>
    <w:rsid w:val="00DA4D55"/>
    <w:rsid w:val="00DA710F"/>
    <w:rsid w:val="00DB152E"/>
    <w:rsid w:val="00DB64FB"/>
    <w:rsid w:val="00DC46D3"/>
    <w:rsid w:val="00DD3710"/>
    <w:rsid w:val="00DD58F0"/>
    <w:rsid w:val="00DE68BD"/>
    <w:rsid w:val="00DE7553"/>
    <w:rsid w:val="00E0088E"/>
    <w:rsid w:val="00E0329F"/>
    <w:rsid w:val="00E13CBC"/>
    <w:rsid w:val="00E223A6"/>
    <w:rsid w:val="00E2383A"/>
    <w:rsid w:val="00E23969"/>
    <w:rsid w:val="00E25BBC"/>
    <w:rsid w:val="00E26C87"/>
    <w:rsid w:val="00E4720C"/>
    <w:rsid w:val="00E476E8"/>
    <w:rsid w:val="00E51863"/>
    <w:rsid w:val="00E5433B"/>
    <w:rsid w:val="00E600F7"/>
    <w:rsid w:val="00E77B7B"/>
    <w:rsid w:val="00E8371A"/>
    <w:rsid w:val="00E8681D"/>
    <w:rsid w:val="00E97396"/>
    <w:rsid w:val="00EA0DAD"/>
    <w:rsid w:val="00EA4A45"/>
    <w:rsid w:val="00EB6925"/>
    <w:rsid w:val="00EB6D48"/>
    <w:rsid w:val="00ED0AB0"/>
    <w:rsid w:val="00EE27C9"/>
    <w:rsid w:val="00EF185A"/>
    <w:rsid w:val="00EF5AEB"/>
    <w:rsid w:val="00F000DC"/>
    <w:rsid w:val="00F037C3"/>
    <w:rsid w:val="00F07CD5"/>
    <w:rsid w:val="00F16AEB"/>
    <w:rsid w:val="00F35614"/>
    <w:rsid w:val="00F44396"/>
    <w:rsid w:val="00F45E81"/>
    <w:rsid w:val="00F5005D"/>
    <w:rsid w:val="00F53BCF"/>
    <w:rsid w:val="00F5673E"/>
    <w:rsid w:val="00F64A5E"/>
    <w:rsid w:val="00F75E6F"/>
    <w:rsid w:val="00F80533"/>
    <w:rsid w:val="00F8617D"/>
    <w:rsid w:val="00FC002A"/>
    <w:rsid w:val="00FC0E08"/>
    <w:rsid w:val="00FC5125"/>
    <w:rsid w:val="00FD1B7D"/>
    <w:rsid w:val="00FD20CC"/>
    <w:rsid w:val="00FD69DF"/>
    <w:rsid w:val="00FE4DB7"/>
    <w:rsid w:val="00FF5190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2B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8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8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8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8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82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Haonan</dc:creator>
  <cp:keywords/>
  <dc:description/>
  <cp:lastModifiedBy>Lu, Haonan</cp:lastModifiedBy>
  <cp:revision>2</cp:revision>
  <dcterms:created xsi:type="dcterms:W3CDTF">2020-12-16T13:10:00Z</dcterms:created>
  <dcterms:modified xsi:type="dcterms:W3CDTF">2020-12-16T13:10:00Z</dcterms:modified>
</cp:coreProperties>
</file>