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FA4" w:rsidRDefault="009A5FA4" w:rsidP="009A5FA4"/>
    <w:p w:rsidR="00451A41" w:rsidRPr="007B256E" w:rsidRDefault="00451A41" w:rsidP="00451A41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color w:val="1F497D"/>
          <w:lang w:val="en-US"/>
        </w:rPr>
      </w:pPr>
      <w:r w:rsidRPr="007B256E">
        <w:rPr>
          <w:rFonts w:eastAsia="Times New Roman"/>
          <w:b/>
          <w:color w:val="1F497D"/>
          <w:lang w:val="en-US"/>
        </w:rPr>
        <w:t xml:space="preserve">Supplemental </w:t>
      </w:r>
      <w:r>
        <w:rPr>
          <w:rFonts w:eastAsia="Times New Roman"/>
          <w:b/>
          <w:color w:val="1F497D"/>
          <w:lang w:val="en-US"/>
        </w:rPr>
        <w:t>Figure 1</w:t>
      </w:r>
      <w:r w:rsidRPr="007B256E">
        <w:rPr>
          <w:rFonts w:eastAsia="Times New Roman"/>
          <w:b/>
          <w:color w:val="1F497D"/>
          <w:lang w:val="en-US"/>
        </w:rPr>
        <w:t xml:space="preserve"> </w:t>
      </w:r>
    </w:p>
    <w:p w:rsidR="00451A41" w:rsidRDefault="00451A41" w:rsidP="00451A41"/>
    <w:p w:rsidR="00451A41" w:rsidRDefault="00451A41" w:rsidP="00451A41"/>
    <w:p w:rsidR="00451A41" w:rsidRDefault="00451A41" w:rsidP="00451A41">
      <w:bookmarkStart w:id="0" w:name="_GoBack"/>
      <w:bookmarkEnd w:id="0"/>
      <w:r w:rsidRPr="00525C79">
        <w:rPr>
          <w:noProof/>
          <w:lang w:eastAsia="fr-FR"/>
        </w:rPr>
        <w:drawing>
          <wp:inline distT="0" distB="0" distL="0" distR="0" wp14:anchorId="5A076FED" wp14:editId="6A5DB07C">
            <wp:extent cx="5760720" cy="38481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A41" w:rsidRDefault="00451A41" w:rsidP="00451A41"/>
    <w:p w:rsidR="00451A41" w:rsidRDefault="00451A41" w:rsidP="00451A41"/>
    <w:p w:rsidR="00451A41" w:rsidRDefault="00451A41" w:rsidP="00451A41"/>
    <w:p w:rsidR="00451A41" w:rsidRDefault="00451A41">
      <w:pPr>
        <w:spacing w:after="160" w:line="259" w:lineRule="auto"/>
        <w:rPr>
          <w:rFonts w:eastAsia="Times New Roman"/>
          <w:b/>
          <w:color w:val="1F497D"/>
          <w:lang w:val="en-US"/>
        </w:rPr>
      </w:pPr>
      <w:r>
        <w:rPr>
          <w:rFonts w:eastAsia="Times New Roman"/>
          <w:b/>
          <w:color w:val="1F497D"/>
          <w:lang w:val="en-US"/>
        </w:rPr>
        <w:br w:type="page"/>
      </w:r>
    </w:p>
    <w:p w:rsidR="00451A41" w:rsidRDefault="00451A41" w:rsidP="009A5FA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color w:val="1F497D"/>
          <w:lang w:val="en-US"/>
        </w:rPr>
      </w:pPr>
    </w:p>
    <w:p w:rsidR="00451A41" w:rsidRDefault="00451A41" w:rsidP="009A5FA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color w:val="1F497D"/>
          <w:lang w:val="en-US"/>
        </w:rPr>
      </w:pPr>
    </w:p>
    <w:p w:rsidR="00451A41" w:rsidRDefault="00451A41" w:rsidP="009A5FA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color w:val="1F497D"/>
          <w:lang w:val="en-US"/>
        </w:rPr>
      </w:pPr>
    </w:p>
    <w:p w:rsidR="009A5FA4" w:rsidRPr="007B256E" w:rsidRDefault="009A5FA4" w:rsidP="009A5FA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color w:val="1F497D"/>
          <w:lang w:val="en-US"/>
        </w:rPr>
      </w:pPr>
      <w:r w:rsidRPr="007B256E">
        <w:rPr>
          <w:rFonts w:eastAsia="Times New Roman"/>
          <w:b/>
          <w:color w:val="1F497D"/>
          <w:lang w:val="en-US"/>
        </w:rPr>
        <w:t xml:space="preserve">Supplemental </w:t>
      </w:r>
      <w:r>
        <w:rPr>
          <w:rFonts w:eastAsia="Times New Roman"/>
          <w:b/>
          <w:color w:val="1F497D"/>
          <w:lang w:val="en-US"/>
        </w:rPr>
        <w:t>table</w:t>
      </w:r>
      <w:r w:rsidRPr="007B256E">
        <w:rPr>
          <w:rFonts w:eastAsia="Times New Roman"/>
          <w:b/>
          <w:color w:val="1F497D"/>
          <w:lang w:val="en-US"/>
        </w:rPr>
        <w:t xml:space="preserve"> </w:t>
      </w:r>
      <w:r>
        <w:rPr>
          <w:rFonts w:eastAsia="Times New Roman"/>
          <w:b/>
          <w:color w:val="1F497D"/>
          <w:lang w:val="en-US"/>
        </w:rPr>
        <w:t>1</w:t>
      </w:r>
    </w:p>
    <w:p w:rsidR="009A5FA4" w:rsidRPr="00B0257D" w:rsidRDefault="009A5FA4" w:rsidP="009A5FA4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B050"/>
          <w:lang w:val="en-US"/>
        </w:rPr>
      </w:pPr>
      <w:r w:rsidRPr="00B0257D">
        <w:rPr>
          <w:rFonts w:eastAsia="Times New Roman"/>
          <w:color w:val="00B050"/>
          <w:lang w:val="en-US"/>
        </w:rPr>
        <w:tab/>
      </w:r>
      <w:r w:rsidRPr="00B0257D">
        <w:rPr>
          <w:rFonts w:eastAsia="Times New Roman"/>
          <w:color w:val="00B050"/>
          <w:lang w:val="en-US"/>
        </w:rPr>
        <w:tab/>
      </w:r>
      <w:r w:rsidRPr="00B0257D">
        <w:rPr>
          <w:rFonts w:eastAsia="Times New Roman"/>
          <w:color w:val="00B050"/>
          <w:lang w:val="en-US"/>
        </w:rPr>
        <w:tab/>
      </w:r>
    </w:p>
    <w:tbl>
      <w:tblPr>
        <w:tblW w:w="6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0"/>
        <w:gridCol w:w="929"/>
        <w:gridCol w:w="811"/>
        <w:gridCol w:w="870"/>
        <w:gridCol w:w="870"/>
      </w:tblGrid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/>
                <w:bCs/>
                <w:color w:val="1F497D"/>
                <w:lang w:val="en-US" w:eastAsia="fr-FR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jc w:val="center"/>
              <w:rPr>
                <w:rFonts w:eastAsia="Times New Roman" w:cs="Tahoma"/>
                <w:color w:val="1F497D"/>
                <w:lang w:eastAsia="fr-FR"/>
              </w:rPr>
            </w:pPr>
            <w:proofErr w:type="spellStart"/>
            <w:r w:rsidRPr="00C77F9E">
              <w:rPr>
                <w:rFonts w:eastAsia="Times New Roman" w:cs="Tahoma"/>
                <w:color w:val="1F497D"/>
                <w:lang w:eastAsia="fr-FR"/>
              </w:rPr>
              <w:t>Anastrozole</w:t>
            </w:r>
            <w:proofErr w:type="spellEnd"/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jc w:val="center"/>
              <w:rPr>
                <w:rFonts w:eastAsia="Times New Roman" w:cs="Tahoma"/>
                <w:color w:val="1F497D"/>
                <w:lang w:eastAsia="fr-FR"/>
              </w:rPr>
            </w:pPr>
            <w:proofErr w:type="spellStart"/>
            <w:r w:rsidRPr="00C77F9E">
              <w:rPr>
                <w:rFonts w:eastAsia="Times New Roman" w:cs="Tahoma"/>
                <w:color w:val="1F497D"/>
                <w:lang w:eastAsia="fr-FR"/>
              </w:rPr>
              <w:t>Fulvestrant</w:t>
            </w:r>
            <w:proofErr w:type="spellEnd"/>
          </w:p>
        </w:tc>
      </w:tr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/>
                <w:bCs/>
                <w:color w:val="1F497D"/>
                <w:lang w:eastAsia="fr-FR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%</w:t>
            </w:r>
          </w:p>
        </w:tc>
      </w:tr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/>
                <w:bCs/>
                <w:color w:val="1F497D"/>
                <w:lang w:eastAsia="fr-FR"/>
              </w:rPr>
            </w:pPr>
            <w:proofErr w:type="spellStart"/>
            <w:r w:rsidRPr="00C77F9E">
              <w:rPr>
                <w:rFonts w:eastAsia="Times New Roman" w:cs="Tahoma"/>
                <w:b/>
                <w:bCs/>
                <w:color w:val="1F497D"/>
                <w:lang w:eastAsia="fr-FR"/>
              </w:rPr>
              <w:t>Sataloff’s</w:t>
            </w:r>
            <w:proofErr w:type="spellEnd"/>
            <w:r w:rsidRPr="00C77F9E">
              <w:rPr>
                <w:rFonts w:eastAsia="Times New Roman" w:cs="Tahoma"/>
                <w:b/>
                <w:bCs/>
                <w:color w:val="1F497D"/>
                <w:lang w:eastAsia="fr-FR"/>
              </w:rPr>
              <w:t xml:space="preserve"> classification T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</w:p>
        </w:tc>
      </w:tr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Cs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bCs/>
                <w:color w:val="1F497D"/>
                <w:lang w:eastAsia="fr-FR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4.5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12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11.3</w:t>
            </w:r>
          </w:p>
        </w:tc>
      </w:tr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Cs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bCs/>
                <w:color w:val="1F497D"/>
                <w:lang w:eastAsia="fr-FR"/>
              </w:rPr>
              <w:t>T 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0.9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0.9</w:t>
            </w:r>
          </w:p>
        </w:tc>
      </w:tr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Cs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bCs/>
                <w:color w:val="1F497D"/>
                <w:lang w:eastAsia="fr-FR"/>
              </w:rPr>
              <w:t>T 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40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36.0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20.8</w:t>
            </w:r>
          </w:p>
        </w:tc>
      </w:tr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Cs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bCs/>
                <w:color w:val="1F497D"/>
                <w:lang w:eastAsia="fr-FR"/>
              </w:rPr>
              <w:t>T 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52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46.8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55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51.9</w:t>
            </w:r>
          </w:p>
        </w:tc>
      </w:tr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Cs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bCs/>
                <w:color w:val="1F497D"/>
                <w:lang w:eastAsia="fr-FR"/>
              </w:rPr>
              <w:t>T 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13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11.7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15.1</w:t>
            </w:r>
          </w:p>
        </w:tc>
      </w:tr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/>
                <w:bCs/>
                <w:color w:val="1F497D"/>
                <w:lang w:eastAsia="fr-FR"/>
              </w:rPr>
            </w:pPr>
            <w:proofErr w:type="spellStart"/>
            <w:r w:rsidRPr="00C77F9E">
              <w:rPr>
                <w:rFonts w:eastAsia="Times New Roman" w:cs="Tahoma"/>
                <w:b/>
                <w:bCs/>
                <w:color w:val="1F497D"/>
                <w:lang w:eastAsia="fr-FR"/>
              </w:rPr>
              <w:t>Sataloff’s</w:t>
            </w:r>
            <w:proofErr w:type="spellEnd"/>
            <w:r w:rsidRPr="00C77F9E">
              <w:rPr>
                <w:rFonts w:eastAsia="Times New Roman" w:cs="Tahoma"/>
                <w:b/>
                <w:bCs/>
                <w:color w:val="1F497D"/>
                <w:lang w:eastAsia="fr-FR"/>
              </w:rPr>
              <w:t xml:space="preserve"> classification 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</w:p>
        </w:tc>
      </w:tr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Cs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bCs/>
                <w:color w:val="1F497D"/>
                <w:lang w:eastAsia="fr-FR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8.1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13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12.3</w:t>
            </w:r>
          </w:p>
        </w:tc>
      </w:tr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Cs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bCs/>
                <w:color w:val="1F497D"/>
                <w:lang w:eastAsia="fr-FR"/>
              </w:rPr>
              <w:t>N 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7.2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8.5</w:t>
            </w:r>
          </w:p>
        </w:tc>
      </w:tr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Cs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bCs/>
                <w:color w:val="1F497D"/>
                <w:lang w:eastAsia="fr-FR"/>
              </w:rPr>
              <w:t>N 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40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36.0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34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32.1</w:t>
            </w:r>
          </w:p>
        </w:tc>
      </w:tr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Cs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bCs/>
                <w:color w:val="1F497D"/>
                <w:lang w:eastAsia="fr-FR"/>
              </w:rPr>
              <w:t>N 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28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25.2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18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17.0</w:t>
            </w:r>
          </w:p>
        </w:tc>
      </w:tr>
      <w:tr w:rsidR="009A5FA4" w:rsidRPr="00C77F9E" w:rsidTr="00BC7E79">
        <w:trPr>
          <w:cantSplit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bCs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bCs/>
                <w:color w:val="1F497D"/>
                <w:lang w:eastAsia="fr-FR"/>
              </w:rPr>
              <w:t>N 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26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23.4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32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A5FA4" w:rsidRPr="00C77F9E" w:rsidRDefault="009A5FA4" w:rsidP="00BC7E79">
            <w:pPr>
              <w:adjustRightInd w:val="0"/>
              <w:spacing w:after="0" w:line="240" w:lineRule="auto"/>
              <w:rPr>
                <w:rFonts w:eastAsia="Times New Roman" w:cs="Tahoma"/>
                <w:color w:val="1F497D"/>
                <w:lang w:eastAsia="fr-FR"/>
              </w:rPr>
            </w:pPr>
            <w:r w:rsidRPr="00C77F9E">
              <w:rPr>
                <w:rFonts w:eastAsia="Times New Roman" w:cs="Tahoma"/>
                <w:color w:val="1F497D"/>
                <w:lang w:eastAsia="fr-FR"/>
              </w:rPr>
              <w:t>30.2</w:t>
            </w:r>
          </w:p>
        </w:tc>
      </w:tr>
    </w:tbl>
    <w:p w:rsidR="009A5FA4" w:rsidRPr="00C77F9E" w:rsidRDefault="009A5FA4" w:rsidP="009A5FA4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1F497D"/>
          <w:lang w:val="en-US"/>
        </w:rPr>
      </w:pPr>
      <w:proofErr w:type="gramStart"/>
      <w:r w:rsidRPr="00C77F9E">
        <w:rPr>
          <w:rFonts w:eastAsia="Times New Roman"/>
          <w:color w:val="1F497D"/>
          <w:lang w:val="en-US"/>
        </w:rPr>
        <w:t>.: not</w:t>
      </w:r>
      <w:proofErr w:type="gramEnd"/>
      <w:r w:rsidRPr="00C77F9E">
        <w:rPr>
          <w:rFonts w:eastAsia="Times New Roman"/>
          <w:color w:val="1F497D"/>
          <w:lang w:val="en-US"/>
        </w:rPr>
        <w:t xml:space="preserve"> available</w:t>
      </w:r>
    </w:p>
    <w:p w:rsidR="009A5FA4" w:rsidRDefault="009A5FA4" w:rsidP="00F861A2">
      <w:r w:rsidRPr="00843AFA">
        <w:rPr>
          <w:rFonts w:eastAsia="Times New Roman"/>
          <w:lang w:val="en-US"/>
        </w:rPr>
        <w:br/>
      </w:r>
    </w:p>
    <w:p w:rsidR="00451A41" w:rsidRDefault="00451A41" w:rsidP="00F861A2"/>
    <w:p w:rsidR="00451A41" w:rsidRDefault="00451A41">
      <w:pPr>
        <w:spacing w:after="160" w:line="259" w:lineRule="auto"/>
      </w:pPr>
      <w:r>
        <w:br w:type="page"/>
      </w:r>
    </w:p>
    <w:p w:rsidR="00451A41" w:rsidRDefault="00451A41" w:rsidP="00451A41"/>
    <w:p w:rsidR="00451A41" w:rsidRPr="007B256E" w:rsidRDefault="00451A41" w:rsidP="00451A41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color w:val="1F497D"/>
          <w:lang w:val="en-US"/>
        </w:rPr>
      </w:pPr>
      <w:r w:rsidRPr="007B256E">
        <w:rPr>
          <w:rFonts w:eastAsia="Times New Roman"/>
          <w:b/>
          <w:color w:val="1F497D"/>
          <w:lang w:val="en-US"/>
        </w:rPr>
        <w:t xml:space="preserve">Supplemental </w:t>
      </w:r>
      <w:r>
        <w:rPr>
          <w:rFonts w:eastAsia="Times New Roman"/>
          <w:b/>
          <w:color w:val="1F497D"/>
          <w:lang w:val="en-US"/>
        </w:rPr>
        <w:t>table</w:t>
      </w:r>
      <w:r w:rsidRPr="007B256E">
        <w:rPr>
          <w:rFonts w:eastAsia="Times New Roman"/>
          <w:b/>
          <w:color w:val="1F497D"/>
          <w:lang w:val="en-US"/>
        </w:rPr>
        <w:t xml:space="preserve"> </w:t>
      </w:r>
      <w:r>
        <w:rPr>
          <w:rFonts w:eastAsia="Times New Roman"/>
          <w:b/>
          <w:color w:val="1F497D"/>
          <w:lang w:val="en-US"/>
        </w:rPr>
        <w:t>2</w:t>
      </w:r>
    </w:p>
    <w:p w:rsidR="00451A41" w:rsidRPr="00C77F9E" w:rsidRDefault="00451A41" w:rsidP="00451A41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1F497D"/>
          <w:lang w:val="en-US"/>
        </w:rPr>
      </w:pPr>
    </w:p>
    <w:p w:rsidR="00451A41" w:rsidRPr="00C77F9E" w:rsidRDefault="00451A41" w:rsidP="00451A41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color w:val="1F497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9"/>
        <w:gridCol w:w="1061"/>
        <w:gridCol w:w="1201"/>
        <w:gridCol w:w="1143"/>
      </w:tblGrid>
      <w:tr w:rsidR="00451A41" w:rsidRPr="00C77F9E" w:rsidTr="009B6EFC">
        <w:trPr>
          <w:cantSplit/>
          <w:tblHeader/>
        </w:trPr>
        <w:tc>
          <w:tcPr>
            <w:tcW w:w="2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b/>
                <w:bCs/>
                <w:color w:val="1F497D"/>
                <w:lang w:val="en-US"/>
              </w:rPr>
              <w:t>Pathology/</w:t>
            </w:r>
            <w:proofErr w:type="spellStart"/>
            <w:r w:rsidRPr="00C77F9E">
              <w:rPr>
                <w:rFonts w:eastAsia="Times New Roman"/>
                <w:b/>
                <w:bCs/>
                <w:color w:val="1F497D"/>
                <w:lang w:val="en-US"/>
              </w:rPr>
              <w:t>Bioma</w:t>
            </w:r>
            <w:r w:rsidRPr="00C77F9E">
              <w:rPr>
                <w:rFonts w:eastAsia="Times New Roman"/>
                <w:b/>
                <w:bCs/>
                <w:color w:val="1F497D"/>
              </w:rPr>
              <w:t>rker</w:t>
            </w:r>
            <w:proofErr w:type="spellEnd"/>
            <w:r w:rsidRPr="00C77F9E">
              <w:rPr>
                <w:rFonts w:eastAsia="Times New Roman"/>
                <w:b/>
                <w:bCs/>
                <w:color w:val="1F497D"/>
              </w:rPr>
              <w:t xml:space="preserve"> </w:t>
            </w:r>
            <w:proofErr w:type="spellStart"/>
            <w:r w:rsidRPr="00C77F9E">
              <w:rPr>
                <w:rFonts w:eastAsia="Times New Roman"/>
                <w:b/>
                <w:bCs/>
                <w:color w:val="1F497D"/>
              </w:rPr>
              <w:t>status</w:t>
            </w:r>
            <w:proofErr w:type="spellEnd"/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color w:val="1F497D"/>
              </w:rPr>
            </w:pPr>
            <w:r w:rsidRPr="00C77F9E">
              <w:rPr>
                <w:rFonts w:eastAsia="Times New Roman"/>
                <w:b/>
                <w:bCs/>
                <w:color w:val="1F497D"/>
              </w:rPr>
              <w:t>RFS points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color w:val="1F497D"/>
              </w:rPr>
            </w:pPr>
            <w:proofErr w:type="spellStart"/>
            <w:r w:rsidRPr="00C77F9E">
              <w:rPr>
                <w:rFonts w:eastAsia="Times New Roman"/>
                <w:b/>
                <w:bCs/>
                <w:color w:val="1F497D"/>
              </w:rPr>
              <w:t>Anastrozole</w:t>
            </w:r>
            <w:proofErr w:type="spellEnd"/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color w:val="1F497D"/>
              </w:rPr>
            </w:pPr>
            <w:proofErr w:type="spellStart"/>
            <w:r w:rsidRPr="00C77F9E">
              <w:rPr>
                <w:rFonts w:eastAsia="Times New Roman"/>
                <w:b/>
                <w:bCs/>
                <w:color w:val="1F497D"/>
              </w:rPr>
              <w:t>Fulvestrant</w:t>
            </w:r>
            <w:proofErr w:type="spellEnd"/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color w:val="1F497D"/>
              </w:rPr>
            </w:pPr>
            <w:proofErr w:type="spellStart"/>
            <w:r w:rsidRPr="00C77F9E">
              <w:rPr>
                <w:rFonts w:eastAsia="Times New Roman"/>
                <w:b/>
                <w:bCs/>
                <w:color w:val="1F497D"/>
              </w:rPr>
              <w:t>pT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13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pT1/T2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77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pT3/T4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16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color w:val="1F497D"/>
              </w:rPr>
            </w:pPr>
            <w:proofErr w:type="spellStart"/>
            <w:r w:rsidRPr="00C77F9E">
              <w:rPr>
                <w:rFonts w:eastAsia="Times New Roman"/>
                <w:b/>
                <w:bCs/>
                <w:color w:val="1F497D"/>
              </w:rPr>
              <w:t>pN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11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proofErr w:type="spellStart"/>
            <w:r w:rsidRPr="00C77F9E">
              <w:rPr>
                <w:rFonts w:eastAsia="Times New Roman"/>
                <w:color w:val="1F497D"/>
              </w:rPr>
              <w:t>Negative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54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42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Positive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55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53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color w:val="1F497D"/>
              </w:rPr>
            </w:pPr>
            <w:r w:rsidRPr="00C77F9E">
              <w:rPr>
                <w:rFonts w:eastAsia="Times New Roman"/>
                <w:b/>
                <w:bCs/>
                <w:color w:val="1F497D"/>
              </w:rPr>
              <w:t xml:space="preserve">KI67 </w:t>
            </w:r>
            <w:proofErr w:type="spellStart"/>
            <w:r w:rsidRPr="00C77F9E">
              <w:rPr>
                <w:rFonts w:eastAsia="Times New Roman"/>
                <w:b/>
                <w:bCs/>
                <w:color w:val="1F497D"/>
              </w:rPr>
              <w:t>level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21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0%-2.7%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34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34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&gt;2.7%-7.3%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28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22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&gt;7.3%-19.7%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17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18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&gt;19.7%-53.1%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15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9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&gt;53.1%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.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2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color w:val="1F497D"/>
                <w:lang w:val="en-US"/>
              </w:rPr>
            </w:pPr>
            <w:r w:rsidRPr="00C77F9E">
              <w:rPr>
                <w:rFonts w:eastAsia="Times New Roman"/>
                <w:b/>
                <w:bCs/>
                <w:color w:val="1F497D"/>
                <w:lang w:val="en-US"/>
              </w:rPr>
              <w:t>ER-status Allred score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17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0-2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.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1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3-8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103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88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color w:val="1F497D"/>
                <w:lang w:val="en-US"/>
              </w:rPr>
            </w:pPr>
            <w:r w:rsidRPr="00C77F9E">
              <w:rPr>
                <w:rFonts w:eastAsia="Times New Roman"/>
                <w:b/>
                <w:bCs/>
                <w:color w:val="1F497D"/>
                <w:lang w:val="en-US"/>
              </w:rPr>
              <w:t>PEPI score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  <w:lang w:val="en-US"/>
              </w:rPr>
            </w:pPr>
            <w:r w:rsidRPr="00C77F9E">
              <w:rPr>
                <w:rFonts w:eastAsia="Times New Roman"/>
                <w:color w:val="1F497D"/>
                <w:lang w:val="en-US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28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10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21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17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8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13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14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7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8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.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color w:val="1F497D"/>
              </w:rPr>
            </w:pPr>
            <w:r w:rsidRPr="00C77F9E">
              <w:rPr>
                <w:rFonts w:eastAsia="Times New Roman"/>
                <w:b/>
                <w:bCs/>
                <w:color w:val="1F497D"/>
              </w:rPr>
              <w:t>PEPI group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 xml:space="preserve">Not </w:t>
            </w:r>
            <w:proofErr w:type="spellStart"/>
            <w:r w:rsidRPr="00C77F9E">
              <w:rPr>
                <w:rFonts w:eastAsia="Times New Roman"/>
                <w:color w:val="1F497D"/>
              </w:rPr>
              <w:t>calculated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28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I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10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II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39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38</w:t>
            </w:r>
          </w:p>
        </w:tc>
      </w:tr>
      <w:tr w:rsidR="00451A41" w:rsidRPr="00C77F9E" w:rsidTr="009B6EFC">
        <w:trPr>
          <w:cantSplit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III (≥4)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36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451A41" w:rsidRPr="00C77F9E" w:rsidRDefault="00451A41" w:rsidP="009B6E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1F497D"/>
              </w:rPr>
            </w:pPr>
            <w:r w:rsidRPr="00C77F9E">
              <w:rPr>
                <w:rFonts w:eastAsia="Times New Roman"/>
                <w:color w:val="1F497D"/>
              </w:rPr>
              <w:t>30</w:t>
            </w:r>
          </w:p>
        </w:tc>
      </w:tr>
    </w:tbl>
    <w:p w:rsidR="00451A41" w:rsidRDefault="00451A41" w:rsidP="00451A41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lang w:val="en-US"/>
        </w:rPr>
      </w:pPr>
      <w:r w:rsidRPr="00C77F9E">
        <w:rPr>
          <w:rFonts w:eastAsia="Times New Roman"/>
          <w:color w:val="1F497D"/>
          <w:lang w:val="en-US"/>
        </w:rPr>
        <w:br/>
      </w:r>
    </w:p>
    <w:p w:rsidR="00451A41" w:rsidRDefault="00451A41" w:rsidP="00451A41">
      <w:pPr>
        <w:spacing w:after="160" w:line="259" w:lineRule="auto"/>
      </w:pPr>
    </w:p>
    <w:p w:rsidR="00451A41" w:rsidRPr="00F861A2" w:rsidRDefault="00451A41" w:rsidP="00F861A2"/>
    <w:sectPr w:rsidR="00451A41" w:rsidRPr="00F86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8C"/>
    <w:rsid w:val="0001532B"/>
    <w:rsid w:val="00322E8C"/>
    <w:rsid w:val="00451A41"/>
    <w:rsid w:val="0048333B"/>
    <w:rsid w:val="00626DCA"/>
    <w:rsid w:val="007B256E"/>
    <w:rsid w:val="009A5FA4"/>
    <w:rsid w:val="00F8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0FB4"/>
  <w15:chartTrackingRefBased/>
  <w15:docId w15:val="{F802A33E-8A9C-4F7F-A59D-75FB37C4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E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Jerôme LEMONNIER</dc:creator>
  <cp:keywords/>
  <dc:description/>
  <cp:lastModifiedBy>Jerôme LEMONNIER</cp:lastModifiedBy>
  <cp:revision>2</cp:revision>
  <dcterms:created xsi:type="dcterms:W3CDTF">2020-01-13T10:18:00Z</dcterms:created>
  <dcterms:modified xsi:type="dcterms:W3CDTF">2020-01-13T10:18:00Z</dcterms:modified>
</cp:coreProperties>
</file>