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099" w:rsidRDefault="00883099" w:rsidP="00883099">
      <w:pPr>
        <w:jc w:val="both"/>
        <w:rPr>
          <w:lang w:val="en-US"/>
        </w:rPr>
      </w:pPr>
      <w:r w:rsidRPr="00120E5C">
        <w:rPr>
          <w:b/>
          <w:lang w:val="en-US"/>
        </w:rPr>
        <w:t xml:space="preserve">Supplemental Figure </w:t>
      </w:r>
      <w:proofErr w:type="gramStart"/>
      <w:r w:rsidRPr="00120E5C">
        <w:rPr>
          <w:b/>
          <w:lang w:val="en-US"/>
        </w:rPr>
        <w:t>1 :</w:t>
      </w:r>
      <w:proofErr w:type="gramEnd"/>
      <w:r w:rsidRPr="00120E5C">
        <w:rPr>
          <w:b/>
          <w:lang w:val="en-US"/>
        </w:rPr>
        <w:t xml:space="preserve"> Relapse-Free survival by PEPI group</w:t>
      </w:r>
      <w:r>
        <w:rPr>
          <w:lang w:val="en-US"/>
        </w:rPr>
        <w:t>.</w:t>
      </w:r>
    </w:p>
    <w:p w:rsidR="00883099" w:rsidRPr="00120E5C" w:rsidRDefault="00883099" w:rsidP="00883099">
      <w:pPr>
        <w:jc w:val="both"/>
        <w:rPr>
          <w:lang w:val="en-US"/>
        </w:rPr>
      </w:pPr>
      <w:r w:rsidRPr="00120E5C">
        <w:rPr>
          <w:b/>
          <w:lang w:val="en-US"/>
        </w:rPr>
        <w:t xml:space="preserve">Supplemental table 1: Distribution of the population according to the </w:t>
      </w:r>
      <w:proofErr w:type="spellStart"/>
      <w:r w:rsidRPr="00120E5C">
        <w:rPr>
          <w:b/>
          <w:lang w:val="en-US"/>
        </w:rPr>
        <w:t>Sataloff</w:t>
      </w:r>
      <w:proofErr w:type="spellEnd"/>
      <w:r w:rsidRPr="00120E5C">
        <w:rPr>
          <w:b/>
          <w:lang w:val="en-US"/>
        </w:rPr>
        <w:t xml:space="preserve"> classification</w:t>
      </w:r>
      <w:r>
        <w:rPr>
          <w:lang w:val="en-US"/>
        </w:rPr>
        <w:t>.</w:t>
      </w:r>
    </w:p>
    <w:p w:rsidR="00883099" w:rsidRPr="00120E5C" w:rsidRDefault="00883099" w:rsidP="00883099">
      <w:pPr>
        <w:jc w:val="both"/>
        <w:rPr>
          <w:b/>
          <w:lang w:val="en-US"/>
        </w:rPr>
      </w:pPr>
      <w:r w:rsidRPr="00120E5C">
        <w:rPr>
          <w:b/>
          <w:lang w:val="en-US"/>
        </w:rPr>
        <w:t xml:space="preserve">Supplemental table 2: Breakdown for the calculated PEPI score for </w:t>
      </w:r>
      <w:proofErr w:type="spellStart"/>
      <w:r w:rsidRPr="00120E5C">
        <w:rPr>
          <w:b/>
          <w:lang w:val="en-US"/>
        </w:rPr>
        <w:t>Anastrozole</w:t>
      </w:r>
      <w:proofErr w:type="spellEnd"/>
      <w:r w:rsidRPr="00120E5C">
        <w:rPr>
          <w:b/>
          <w:lang w:val="en-US"/>
        </w:rPr>
        <w:t xml:space="preserve"> and </w:t>
      </w:r>
      <w:proofErr w:type="spellStart"/>
      <w:r w:rsidRPr="00120E5C">
        <w:rPr>
          <w:b/>
          <w:lang w:val="en-US"/>
        </w:rPr>
        <w:t>Fulvestrant</w:t>
      </w:r>
      <w:proofErr w:type="spellEnd"/>
      <w:r>
        <w:rPr>
          <w:b/>
          <w:lang w:val="en-US"/>
        </w:rPr>
        <w:t>.</w:t>
      </w:r>
    </w:p>
    <w:p w:rsidR="006A09FE" w:rsidRDefault="006A09FE">
      <w:bookmarkStart w:id="0" w:name="_GoBack"/>
      <w:bookmarkEnd w:id="0"/>
    </w:p>
    <w:sectPr w:rsidR="006A0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099"/>
    <w:rsid w:val="006A09FE"/>
    <w:rsid w:val="0088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DA15F-669A-498D-92F9-8EF972D24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09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Jerôme LEMONNIER</dc:creator>
  <cp:keywords/>
  <dc:description/>
  <cp:lastModifiedBy>Jerôme LEMONNIER</cp:lastModifiedBy>
  <cp:revision>1</cp:revision>
  <dcterms:created xsi:type="dcterms:W3CDTF">2020-01-13T10:09:00Z</dcterms:created>
  <dcterms:modified xsi:type="dcterms:W3CDTF">2020-01-13T10:11:00Z</dcterms:modified>
</cp:coreProperties>
</file>