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FE" w:rsidRPr="00192FFE" w:rsidRDefault="00192FFE" w:rsidP="00192FFE">
      <w:pPr>
        <w:spacing w:line="276" w:lineRule="auto"/>
        <w:ind w:left="720" w:hangingChars="300" w:hanging="720"/>
        <w:jc w:val="left"/>
        <w:rPr>
          <w:rFonts w:ascii="Times New Roman" w:eastAsia="宋体" w:hAnsi="Times New Roman" w:cs="Times New Roman"/>
          <w:sz w:val="24"/>
        </w:rPr>
      </w:pPr>
    </w:p>
    <w:p w:rsidR="00192FFE" w:rsidRDefault="00192FFE" w:rsidP="00192FFE">
      <w:pPr>
        <w:spacing w:line="276" w:lineRule="auto"/>
        <w:ind w:left="720" w:hangingChars="300" w:hanging="720"/>
        <w:jc w:val="left"/>
        <w:rPr>
          <w:rFonts w:ascii="Times New Roman" w:eastAsia="宋体" w:hAnsi="Times New Roman" w:cs="Times New Roman" w:hint="eastAsia"/>
          <w:sz w:val="24"/>
        </w:rPr>
      </w:pPr>
      <w:r w:rsidRPr="00192FFE">
        <w:rPr>
          <w:rFonts w:ascii="Times New Roman" w:eastAsia="宋体" w:hAnsi="Times New Roman" w:cs="Times New Roman" w:hint="eastAsia"/>
          <w:sz w:val="24"/>
        </w:rPr>
        <w:t xml:space="preserve">Supplementary Table </w:t>
      </w:r>
      <w:proofErr w:type="gramStart"/>
      <w:r w:rsidRPr="00192FFE">
        <w:rPr>
          <w:rFonts w:ascii="Times New Roman" w:eastAsia="宋体" w:hAnsi="Times New Roman" w:cs="Times New Roman" w:hint="eastAsia"/>
          <w:sz w:val="24"/>
        </w:rPr>
        <w:t>3  Quantification</w:t>
      </w:r>
      <w:proofErr w:type="gramEnd"/>
      <w:r w:rsidRPr="00192FFE">
        <w:rPr>
          <w:rFonts w:ascii="Times New Roman" w:eastAsia="宋体" w:hAnsi="Times New Roman" w:cs="Times New Roman" w:hint="eastAsia"/>
          <w:sz w:val="24"/>
        </w:rPr>
        <w:t xml:space="preserve"> of metastatic sites of CWR22, Du-145, </w:t>
      </w:r>
      <w:proofErr w:type="spellStart"/>
      <w:r w:rsidRPr="00192FFE">
        <w:rPr>
          <w:rFonts w:ascii="Times New Roman" w:eastAsia="宋体" w:hAnsi="Times New Roman" w:cs="Times New Roman" w:hint="eastAsia"/>
          <w:sz w:val="24"/>
        </w:rPr>
        <w:t>LNCaP</w:t>
      </w:r>
      <w:proofErr w:type="spellEnd"/>
      <w:r w:rsidRPr="00192FFE">
        <w:rPr>
          <w:rFonts w:ascii="Times New Roman" w:eastAsia="宋体" w:hAnsi="Times New Roman" w:cs="Times New Roman" w:hint="eastAsia"/>
          <w:sz w:val="24"/>
        </w:rPr>
        <w:t>, LAPC4 and LAPC9 in the orthotopically and ectopically implanted mouse models</w:t>
      </w:r>
    </w:p>
    <w:p w:rsidR="00812C1B" w:rsidRPr="00192FFE" w:rsidRDefault="00812C1B" w:rsidP="00192FFE">
      <w:pPr>
        <w:spacing w:line="276" w:lineRule="auto"/>
        <w:ind w:left="720" w:hangingChars="300" w:hanging="720"/>
        <w:jc w:val="left"/>
        <w:rPr>
          <w:rFonts w:ascii="Times New Roman" w:eastAsia="宋体" w:hAnsi="Times New Roman" w:cs="Times New Roman"/>
          <w:sz w:val="24"/>
        </w:rPr>
      </w:pPr>
      <w:bookmarkStart w:id="0" w:name="_GoBack"/>
      <w:bookmarkEnd w:id="0"/>
    </w:p>
    <w:tbl>
      <w:tblPr>
        <w:tblStyle w:val="1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709"/>
        <w:gridCol w:w="709"/>
        <w:gridCol w:w="850"/>
        <w:gridCol w:w="709"/>
        <w:gridCol w:w="850"/>
        <w:gridCol w:w="851"/>
        <w:gridCol w:w="567"/>
        <w:gridCol w:w="850"/>
        <w:gridCol w:w="851"/>
        <w:gridCol w:w="850"/>
        <w:gridCol w:w="709"/>
      </w:tblGrid>
      <w:tr w:rsidR="00192FFE" w:rsidRPr="00192FFE" w:rsidTr="00192FFE">
        <w:tc>
          <w:tcPr>
            <w:tcW w:w="709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Implant mode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Model number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Lung</w:t>
            </w:r>
          </w:p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(L)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Lung</w:t>
            </w:r>
          </w:p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(R)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Kidney</w:t>
            </w:r>
          </w:p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(L)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Kidney</w:t>
            </w:r>
          </w:p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(R)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Pancreas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Liver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Spleen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brain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3"/>
                <w:szCs w:val="16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16"/>
              </w:rPr>
              <w:t>Bone marrow (femur)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Summation</w:t>
            </w:r>
          </w:p>
        </w:tc>
      </w:tr>
      <w:tr w:rsidR="00192FFE" w:rsidRPr="00192FFE" w:rsidTr="00192FFE">
        <w:tc>
          <w:tcPr>
            <w:tcW w:w="709" w:type="dxa"/>
            <w:vMerge w:val="restart"/>
            <w:vAlign w:val="center"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20"/>
              </w:rPr>
              <w:t>CWR22</w:t>
            </w: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Orthotopically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59</w:t>
            </w:r>
          </w:p>
        </w:tc>
      </w:tr>
      <w:tr w:rsidR="00192FFE" w:rsidRPr="00192FFE" w:rsidTr="00192FFE">
        <w:tc>
          <w:tcPr>
            <w:tcW w:w="709" w:type="dxa"/>
            <w:vMerge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Ectopically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11</w:t>
            </w:r>
          </w:p>
        </w:tc>
      </w:tr>
      <w:tr w:rsidR="00192FFE" w:rsidRPr="00192FFE" w:rsidTr="00192FFE">
        <w:tc>
          <w:tcPr>
            <w:tcW w:w="709" w:type="dxa"/>
            <w:vMerge w:val="restart"/>
            <w:vAlign w:val="center"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20"/>
              </w:rPr>
              <w:t>Du-145</w:t>
            </w: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Orthotopically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49</w:t>
            </w:r>
          </w:p>
        </w:tc>
      </w:tr>
      <w:tr w:rsidR="00192FFE" w:rsidRPr="00192FFE" w:rsidTr="00192FFE">
        <w:tc>
          <w:tcPr>
            <w:tcW w:w="709" w:type="dxa"/>
            <w:vMerge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Ectopically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</w:tr>
      <w:tr w:rsidR="00192FFE" w:rsidRPr="00192FFE" w:rsidTr="00192FFE">
        <w:tc>
          <w:tcPr>
            <w:tcW w:w="709" w:type="dxa"/>
            <w:vMerge w:val="restart"/>
            <w:vAlign w:val="center"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  <w:proofErr w:type="spellStart"/>
            <w:r w:rsidRPr="00192FFE">
              <w:rPr>
                <w:rFonts w:ascii="Arial" w:eastAsia="宋体" w:hAnsi="Arial" w:cs="Arial" w:hint="eastAsia"/>
                <w:sz w:val="13"/>
                <w:szCs w:val="20"/>
              </w:rPr>
              <w:t>LNCaP</w:t>
            </w:r>
            <w:proofErr w:type="spellEnd"/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Orthotopically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20</w:t>
            </w:r>
          </w:p>
        </w:tc>
      </w:tr>
      <w:tr w:rsidR="00192FFE" w:rsidRPr="00192FFE" w:rsidTr="00192FFE">
        <w:tc>
          <w:tcPr>
            <w:tcW w:w="709" w:type="dxa"/>
            <w:vMerge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Ectopically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</w:tr>
      <w:tr w:rsidR="00192FFE" w:rsidRPr="00192FFE" w:rsidTr="00192FFE">
        <w:tc>
          <w:tcPr>
            <w:tcW w:w="709" w:type="dxa"/>
            <w:vMerge w:val="restart"/>
            <w:vAlign w:val="center"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20"/>
              </w:rPr>
              <w:t>LAPC4</w:t>
            </w: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Orthotopically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42</w:t>
            </w:r>
          </w:p>
        </w:tc>
      </w:tr>
      <w:tr w:rsidR="00192FFE" w:rsidRPr="00192FFE" w:rsidTr="00192FFE">
        <w:tc>
          <w:tcPr>
            <w:tcW w:w="709" w:type="dxa"/>
            <w:vMerge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Ectopically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9</w:t>
            </w:r>
          </w:p>
        </w:tc>
      </w:tr>
      <w:tr w:rsidR="00192FFE" w:rsidRPr="00192FFE" w:rsidTr="00192FFE">
        <w:tc>
          <w:tcPr>
            <w:tcW w:w="709" w:type="dxa"/>
            <w:vMerge w:val="restart"/>
            <w:vAlign w:val="center"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3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13"/>
                <w:szCs w:val="20"/>
              </w:rPr>
              <w:t>LAPC9</w:t>
            </w: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Orthotopically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61</w:t>
            </w:r>
          </w:p>
        </w:tc>
      </w:tr>
      <w:tr w:rsidR="00192FFE" w:rsidRPr="00192FFE" w:rsidTr="00192FFE">
        <w:tc>
          <w:tcPr>
            <w:tcW w:w="709" w:type="dxa"/>
            <w:vMerge/>
          </w:tcPr>
          <w:p w:rsidR="00192FFE" w:rsidRPr="00192FFE" w:rsidRDefault="00192FFE" w:rsidP="00192FFE">
            <w:pPr>
              <w:rPr>
                <w:rFonts w:ascii="Arial" w:eastAsia="宋体" w:hAnsi="Arial" w:cs="Arial"/>
                <w:sz w:val="18"/>
                <w:szCs w:val="20"/>
              </w:rPr>
            </w:pPr>
          </w:p>
        </w:tc>
        <w:tc>
          <w:tcPr>
            <w:tcW w:w="1134" w:type="dxa"/>
          </w:tcPr>
          <w:p w:rsidR="00192FFE" w:rsidRPr="00192FFE" w:rsidRDefault="00192FFE" w:rsidP="00192FFE">
            <w:pPr>
              <w:rPr>
                <w:rFonts w:ascii="Arial" w:eastAsia="宋体" w:hAnsi="Arial" w:cs="Arial"/>
                <w:b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b/>
                <w:sz w:val="12"/>
                <w:szCs w:val="12"/>
              </w:rPr>
              <w:t>Ectopically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709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567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12"/>
                <w:szCs w:val="12"/>
              </w:rPr>
            </w:pPr>
            <w:r w:rsidRPr="00192FFE">
              <w:rPr>
                <w:rFonts w:ascii="Arial" w:eastAsia="宋体" w:hAnsi="Arial" w:cs="Arial" w:hint="eastAsia"/>
                <w:sz w:val="12"/>
                <w:szCs w:val="12"/>
              </w:rPr>
              <w:t>undetected</w:t>
            </w:r>
          </w:p>
        </w:tc>
        <w:tc>
          <w:tcPr>
            <w:tcW w:w="851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92FFE" w:rsidRPr="00192FFE" w:rsidRDefault="00192FFE" w:rsidP="00192FFE">
            <w:pPr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192FFE">
              <w:rPr>
                <w:rFonts w:ascii="Arial" w:eastAsia="宋体" w:hAnsi="Arial" w:cs="Arial" w:hint="eastAsia"/>
                <w:sz w:val="20"/>
                <w:szCs w:val="20"/>
              </w:rPr>
              <w:t>8</w:t>
            </w:r>
          </w:p>
        </w:tc>
      </w:tr>
    </w:tbl>
    <w:p w:rsidR="00192FFE" w:rsidRPr="00192FFE" w:rsidRDefault="00192FFE" w:rsidP="00192FFE">
      <w:pPr>
        <w:spacing w:line="276" w:lineRule="auto"/>
        <w:ind w:left="720" w:hangingChars="300" w:hanging="720"/>
        <w:jc w:val="left"/>
        <w:rPr>
          <w:rFonts w:ascii="Times New Roman" w:eastAsia="宋体" w:hAnsi="Times New Roman" w:cs="Times New Roman"/>
          <w:sz w:val="24"/>
        </w:rPr>
      </w:pPr>
    </w:p>
    <w:p w:rsidR="00192FFE" w:rsidRPr="00192FFE" w:rsidRDefault="00192FFE" w:rsidP="00192FFE">
      <w:pPr>
        <w:spacing w:line="276" w:lineRule="auto"/>
        <w:ind w:left="720" w:hangingChars="300" w:hanging="720"/>
        <w:jc w:val="left"/>
        <w:rPr>
          <w:rFonts w:ascii="Times New Roman" w:eastAsia="宋体" w:hAnsi="Times New Roman" w:cs="Times New Roman"/>
          <w:sz w:val="24"/>
        </w:rPr>
      </w:pPr>
    </w:p>
    <w:p w:rsidR="00EF7295" w:rsidRDefault="00EF7295"/>
    <w:sectPr w:rsidR="00EF7295" w:rsidSect="00192FF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141" w:rsidRDefault="00637141" w:rsidP="00192FFE">
      <w:r>
        <w:separator/>
      </w:r>
    </w:p>
  </w:endnote>
  <w:endnote w:type="continuationSeparator" w:id="0">
    <w:p w:rsidR="00637141" w:rsidRDefault="00637141" w:rsidP="0019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141" w:rsidRDefault="00637141" w:rsidP="00192FFE">
      <w:r>
        <w:separator/>
      </w:r>
    </w:p>
  </w:footnote>
  <w:footnote w:type="continuationSeparator" w:id="0">
    <w:p w:rsidR="00637141" w:rsidRDefault="00637141" w:rsidP="00192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1F"/>
    <w:rsid w:val="00192FFE"/>
    <w:rsid w:val="00637141"/>
    <w:rsid w:val="006B1E1F"/>
    <w:rsid w:val="00812C1B"/>
    <w:rsid w:val="00E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2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2F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2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2FFE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19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9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2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2F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2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2FFE"/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19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9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2020-12-02T08:52:00Z</dcterms:created>
  <dcterms:modified xsi:type="dcterms:W3CDTF">2020-12-02T08:53:00Z</dcterms:modified>
</cp:coreProperties>
</file>