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BBBF" w14:textId="33C86D06" w:rsidR="00DA6E57" w:rsidRPr="003150CD" w:rsidRDefault="004645FA" w:rsidP="00DA6E57">
      <w:pPr>
        <w:spacing w:after="240" w:line="240" w:lineRule="auto"/>
        <w:jc w:val="both"/>
        <w:rPr>
          <w:b/>
          <w:bCs/>
        </w:rPr>
      </w:pPr>
      <w:bookmarkStart w:id="0" w:name="_Hlk71122976"/>
      <w:r>
        <w:rPr>
          <w:b/>
          <w:bCs/>
        </w:rPr>
        <w:t>Supplementary Table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9"/>
        <w:gridCol w:w="6594"/>
        <w:gridCol w:w="1083"/>
      </w:tblGrid>
      <w:tr w:rsidR="00DA6E57" w:rsidRPr="003150CD" w14:paraId="6831166D" w14:textId="77777777" w:rsidTr="00E06235">
        <w:tc>
          <w:tcPr>
            <w:tcW w:w="1339" w:type="dxa"/>
            <w:shd w:val="clear" w:color="auto" w:fill="D0CECE" w:themeFill="background2" w:themeFillShade="E6"/>
          </w:tcPr>
          <w:bookmarkEnd w:id="0"/>
          <w:p w14:paraId="0F3D8081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>Type of cancer</w:t>
            </w:r>
          </w:p>
        </w:tc>
        <w:tc>
          <w:tcPr>
            <w:tcW w:w="6594" w:type="dxa"/>
            <w:shd w:val="clear" w:color="auto" w:fill="D0CECE" w:themeFill="background2" w:themeFillShade="E6"/>
          </w:tcPr>
          <w:p w14:paraId="4577A0D7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>Guideline</w:t>
            </w:r>
          </w:p>
        </w:tc>
        <w:tc>
          <w:tcPr>
            <w:tcW w:w="1083" w:type="dxa"/>
            <w:shd w:val="clear" w:color="auto" w:fill="D0CECE" w:themeFill="background2" w:themeFillShade="E6"/>
          </w:tcPr>
          <w:p w14:paraId="196238FE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 xml:space="preserve">Age cut-off </w:t>
            </w:r>
          </w:p>
        </w:tc>
      </w:tr>
      <w:tr w:rsidR="00DA6E57" w:rsidRPr="003150CD" w14:paraId="776FE5C3" w14:textId="77777777" w:rsidTr="00E06235">
        <w:tc>
          <w:tcPr>
            <w:tcW w:w="1339" w:type="dxa"/>
          </w:tcPr>
          <w:p w14:paraId="3E364F9B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 xml:space="preserve">Colorectal </w:t>
            </w:r>
          </w:p>
        </w:tc>
        <w:tc>
          <w:tcPr>
            <w:tcW w:w="6594" w:type="dxa"/>
          </w:tcPr>
          <w:p w14:paraId="4498B863" w14:textId="77777777" w:rsidR="00DA6E57" w:rsidRPr="003150CD" w:rsidRDefault="00DA6E57" w:rsidP="00E06235">
            <w:pPr>
              <w:jc w:val="both"/>
            </w:pPr>
            <w:r w:rsidRPr="003150CD">
              <w:t>Urgent referral recommended for patients:</w:t>
            </w:r>
          </w:p>
          <w:p w14:paraId="31E687F4" w14:textId="77777777" w:rsidR="00DA6E57" w:rsidRPr="003150CD" w:rsidRDefault="00DA6E57" w:rsidP="00DA6E57">
            <w:pPr>
              <w:pStyle w:val="ListParagraph"/>
              <w:numPr>
                <w:ilvl w:val="0"/>
                <w:numId w:val="2"/>
              </w:numPr>
              <w:jc w:val="both"/>
            </w:pPr>
            <w:r w:rsidRPr="003150CD">
              <w:rPr>
                <w:u w:val="single"/>
              </w:rPr>
              <w:t>aged 40 and over</w:t>
            </w:r>
            <w:r w:rsidRPr="003150CD">
              <w:t xml:space="preserve"> with unexplained weight loss and abdominal </w:t>
            </w:r>
            <w:proofErr w:type="gramStart"/>
            <w:r w:rsidRPr="003150CD">
              <w:t>pain;</w:t>
            </w:r>
            <w:proofErr w:type="gramEnd"/>
            <w:r w:rsidRPr="003150CD">
              <w:t xml:space="preserve"> </w:t>
            </w:r>
          </w:p>
          <w:p w14:paraId="73FA7B3F" w14:textId="77777777" w:rsidR="00DA6E57" w:rsidRPr="003150CD" w:rsidRDefault="00DA6E57" w:rsidP="00DA6E57">
            <w:pPr>
              <w:pStyle w:val="ListParagraph"/>
              <w:numPr>
                <w:ilvl w:val="0"/>
                <w:numId w:val="2"/>
              </w:numPr>
              <w:jc w:val="both"/>
            </w:pPr>
            <w:r w:rsidRPr="003150CD">
              <w:rPr>
                <w:u w:val="single"/>
              </w:rPr>
              <w:t>aged 50 and over</w:t>
            </w:r>
            <w:r w:rsidRPr="003150CD">
              <w:t xml:space="preserve"> with unexplained rectal </w:t>
            </w:r>
            <w:proofErr w:type="gramStart"/>
            <w:r w:rsidRPr="003150CD">
              <w:t>bleeding;</w:t>
            </w:r>
            <w:proofErr w:type="gramEnd"/>
            <w:r w:rsidRPr="003150CD">
              <w:t xml:space="preserve"> </w:t>
            </w:r>
          </w:p>
          <w:p w14:paraId="6B571765" w14:textId="77777777" w:rsidR="00DA6E57" w:rsidRPr="003150CD" w:rsidRDefault="00DA6E57" w:rsidP="00DA6E57">
            <w:pPr>
              <w:pStyle w:val="ListParagraph"/>
              <w:numPr>
                <w:ilvl w:val="0"/>
                <w:numId w:val="2"/>
              </w:numPr>
              <w:jc w:val="both"/>
            </w:pPr>
            <w:r w:rsidRPr="003150CD">
              <w:rPr>
                <w:u w:val="single"/>
              </w:rPr>
              <w:t>aged 60 and over</w:t>
            </w:r>
            <w:r w:rsidRPr="003150CD">
              <w:t xml:space="preserve"> with: iron-deficiency anaemia or changes in their bowel habit, or tests show occult blood in their faeces. </w:t>
            </w:r>
          </w:p>
          <w:p w14:paraId="0729731C" w14:textId="77777777" w:rsidR="00DA6E57" w:rsidRPr="003150CD" w:rsidRDefault="00DA6E57" w:rsidP="00E06235">
            <w:pPr>
              <w:jc w:val="both"/>
            </w:pPr>
            <w:r w:rsidRPr="003150CD">
              <w:t>Urgent referral to be considered for patients:</w:t>
            </w:r>
          </w:p>
          <w:p w14:paraId="5C319E8F" w14:textId="77777777" w:rsidR="00DA6E57" w:rsidRPr="003150CD" w:rsidRDefault="00DA6E57" w:rsidP="00DA6E57">
            <w:pPr>
              <w:pStyle w:val="ListParagraph"/>
              <w:numPr>
                <w:ilvl w:val="0"/>
                <w:numId w:val="3"/>
              </w:numPr>
              <w:jc w:val="both"/>
            </w:pPr>
            <w:r w:rsidRPr="003150CD">
              <w:rPr>
                <w:u w:val="single"/>
              </w:rPr>
              <w:t>under 50</w:t>
            </w:r>
            <w:r w:rsidRPr="003150CD">
              <w:t xml:space="preserve"> with rectal bleeding and any of the following unexplained symptoms or findings: abdominal pain, change in bowel habit, weight loss, iron-deficiency anaemia. </w:t>
            </w:r>
          </w:p>
        </w:tc>
        <w:tc>
          <w:tcPr>
            <w:tcW w:w="1083" w:type="dxa"/>
          </w:tcPr>
          <w:p w14:paraId="769CC649" w14:textId="77777777" w:rsidR="00DA6E57" w:rsidRPr="003150CD" w:rsidRDefault="00DA6E57" w:rsidP="00E06235">
            <w:pPr>
              <w:jc w:val="both"/>
            </w:pPr>
            <w:r w:rsidRPr="003150CD">
              <w:t>50</w:t>
            </w:r>
          </w:p>
        </w:tc>
      </w:tr>
      <w:tr w:rsidR="00DA6E57" w:rsidRPr="003150CD" w14:paraId="5D7BA0FA" w14:textId="77777777" w:rsidTr="00E06235">
        <w:tc>
          <w:tcPr>
            <w:tcW w:w="1339" w:type="dxa"/>
          </w:tcPr>
          <w:p w14:paraId="1ACE64CD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>Bladder</w:t>
            </w:r>
          </w:p>
        </w:tc>
        <w:tc>
          <w:tcPr>
            <w:tcW w:w="6594" w:type="dxa"/>
          </w:tcPr>
          <w:p w14:paraId="7AFDC2CB" w14:textId="77777777" w:rsidR="00DA6E57" w:rsidRPr="003150CD" w:rsidRDefault="00DA6E57" w:rsidP="00E06235">
            <w:pPr>
              <w:jc w:val="both"/>
            </w:pPr>
            <w:r w:rsidRPr="003150CD">
              <w:t>Urgent referral recommended for patients:</w:t>
            </w:r>
          </w:p>
          <w:p w14:paraId="7426DA08" w14:textId="77777777" w:rsidR="00DA6E57" w:rsidRPr="003150CD" w:rsidRDefault="00DA6E57" w:rsidP="00DA6E57">
            <w:pPr>
              <w:pStyle w:val="ListParagraph"/>
              <w:numPr>
                <w:ilvl w:val="0"/>
                <w:numId w:val="3"/>
              </w:numPr>
              <w:jc w:val="both"/>
            </w:pPr>
            <w:r w:rsidRPr="003150CD">
              <w:rPr>
                <w:u w:val="single"/>
              </w:rPr>
              <w:t>aged 45 and over</w:t>
            </w:r>
            <w:r w:rsidRPr="003150CD">
              <w:t xml:space="preserve"> with unexplained visible haematuria without urinary tract infection or visible haematuria that persists or recurs after successful treatment of urinary tract </w:t>
            </w:r>
            <w:proofErr w:type="gramStart"/>
            <w:r w:rsidRPr="003150CD">
              <w:t>infection;</w:t>
            </w:r>
            <w:proofErr w:type="gramEnd"/>
            <w:r w:rsidRPr="003150CD">
              <w:t xml:space="preserve"> </w:t>
            </w:r>
          </w:p>
          <w:p w14:paraId="11876184" w14:textId="0F4780D1" w:rsidR="00DA6E57" w:rsidRPr="003150CD" w:rsidRDefault="00DA6E57" w:rsidP="00DA6E57">
            <w:pPr>
              <w:pStyle w:val="ListParagraph"/>
              <w:numPr>
                <w:ilvl w:val="0"/>
                <w:numId w:val="3"/>
              </w:numPr>
              <w:jc w:val="both"/>
            </w:pPr>
            <w:r w:rsidRPr="003150CD">
              <w:rPr>
                <w:u w:val="single"/>
              </w:rPr>
              <w:t>aged 60 and over</w:t>
            </w:r>
            <w:r w:rsidRPr="003150CD">
              <w:t xml:space="preserve"> </w:t>
            </w:r>
            <w:r w:rsidR="003150CD" w:rsidRPr="003150CD">
              <w:t>with</w:t>
            </w:r>
            <w:r w:rsidRPr="003150CD">
              <w:t xml:space="preserve"> unexplained non-visible haematuria and either dysuria or a raised white cell count on a blood test.   </w:t>
            </w:r>
          </w:p>
        </w:tc>
        <w:tc>
          <w:tcPr>
            <w:tcW w:w="1083" w:type="dxa"/>
          </w:tcPr>
          <w:p w14:paraId="11B4BB21" w14:textId="77777777" w:rsidR="00DA6E57" w:rsidRPr="003150CD" w:rsidRDefault="00DA6E57" w:rsidP="00E06235">
            <w:pPr>
              <w:jc w:val="both"/>
            </w:pPr>
            <w:r w:rsidRPr="003150CD">
              <w:t>45</w:t>
            </w:r>
          </w:p>
        </w:tc>
      </w:tr>
      <w:tr w:rsidR="00DA6E57" w:rsidRPr="003150CD" w14:paraId="50830453" w14:textId="77777777" w:rsidTr="00E06235">
        <w:tc>
          <w:tcPr>
            <w:tcW w:w="1339" w:type="dxa"/>
          </w:tcPr>
          <w:p w14:paraId="6ADB754D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 xml:space="preserve">Lung </w:t>
            </w:r>
          </w:p>
        </w:tc>
        <w:tc>
          <w:tcPr>
            <w:tcW w:w="6594" w:type="dxa"/>
          </w:tcPr>
          <w:p w14:paraId="00300D0D" w14:textId="77777777" w:rsidR="00DA6E57" w:rsidRPr="003150CD" w:rsidRDefault="00DA6E57" w:rsidP="00E06235">
            <w:pPr>
              <w:jc w:val="both"/>
            </w:pPr>
            <w:r w:rsidRPr="003150CD">
              <w:t>Urgent referral recommended for patients:</w:t>
            </w:r>
          </w:p>
          <w:p w14:paraId="4E716BC9" w14:textId="5380417F" w:rsidR="00DA6E57" w:rsidRPr="003150CD" w:rsidRDefault="00DA6E57" w:rsidP="00DA6E57">
            <w:pPr>
              <w:pStyle w:val="ListParagraph"/>
              <w:numPr>
                <w:ilvl w:val="0"/>
                <w:numId w:val="4"/>
              </w:numPr>
              <w:jc w:val="both"/>
            </w:pPr>
            <w:r w:rsidRPr="003150CD">
              <w:rPr>
                <w:u w:val="single"/>
              </w:rPr>
              <w:t>aged 40 and over</w:t>
            </w:r>
            <w:r w:rsidRPr="003150CD">
              <w:t xml:space="preserve"> with unexplained </w:t>
            </w:r>
            <w:proofErr w:type="gramStart"/>
            <w:r w:rsidRPr="003150CD">
              <w:t>haemoptysis;</w:t>
            </w:r>
            <w:proofErr w:type="gramEnd"/>
          </w:p>
          <w:p w14:paraId="7A5D7B27" w14:textId="7999E032" w:rsidR="005C64D7" w:rsidRPr="003150CD" w:rsidRDefault="005C64D7" w:rsidP="005C64D7">
            <w:pPr>
              <w:jc w:val="both"/>
            </w:pPr>
            <w:r w:rsidRPr="003150CD">
              <w:t>Urgent chest X-ray for patients:</w:t>
            </w:r>
          </w:p>
          <w:p w14:paraId="1F3AD381" w14:textId="586F3520" w:rsidR="005C64D7" w:rsidRPr="003150CD" w:rsidRDefault="005C64D7" w:rsidP="005C64D7">
            <w:pPr>
              <w:pStyle w:val="ListParagraph"/>
              <w:numPr>
                <w:ilvl w:val="0"/>
                <w:numId w:val="4"/>
              </w:numPr>
            </w:pPr>
            <w:r w:rsidRPr="003150CD">
              <w:rPr>
                <w:u w:val="single"/>
              </w:rPr>
              <w:t>aged 40 and over</w:t>
            </w:r>
            <w:r w:rsidRPr="003150CD">
              <w:t xml:space="preserve"> if they have 2 or more of the following unexplained symptoms; or if they have ever smoked and have 1 or more of the following unexplained symptoms: cough, suspected fatigue, shortness of breath, chest pain, weight loss, appetite </w:t>
            </w:r>
            <w:proofErr w:type="gramStart"/>
            <w:r w:rsidRPr="003150CD">
              <w:t>loss;</w:t>
            </w:r>
            <w:proofErr w:type="gramEnd"/>
          </w:p>
          <w:p w14:paraId="04637EF0" w14:textId="77777777" w:rsidR="00DA6E57" w:rsidRPr="003150CD" w:rsidRDefault="00DA6E57" w:rsidP="00E06235">
            <w:pPr>
              <w:jc w:val="both"/>
            </w:pPr>
            <w:r w:rsidRPr="003150CD">
              <w:t>Urgent chest X-ray to be considered for patients:</w:t>
            </w:r>
          </w:p>
          <w:p w14:paraId="780978E7" w14:textId="30AD1F19" w:rsidR="00DA6E57" w:rsidRPr="003150CD" w:rsidRDefault="00DA6E57" w:rsidP="00DA6E57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150CD">
              <w:rPr>
                <w:u w:val="single"/>
              </w:rPr>
              <w:t>aged 40 and over</w:t>
            </w:r>
            <w:r w:rsidRPr="003150CD">
              <w:t xml:space="preserve"> with any of the following: persistent or recurrent chest infection, finger clubbing, supraclavicular lymphadenopathy or persistent cervical lymphadenopathy, chest signs consistent with lung cancer, thrombocytosis. </w:t>
            </w:r>
          </w:p>
        </w:tc>
        <w:tc>
          <w:tcPr>
            <w:tcW w:w="1083" w:type="dxa"/>
          </w:tcPr>
          <w:p w14:paraId="1E702D35" w14:textId="77777777" w:rsidR="00DA6E57" w:rsidRPr="003150CD" w:rsidRDefault="00DA6E57" w:rsidP="00E06235">
            <w:pPr>
              <w:jc w:val="both"/>
            </w:pPr>
            <w:r w:rsidRPr="003150CD">
              <w:t>40</w:t>
            </w:r>
          </w:p>
        </w:tc>
      </w:tr>
      <w:tr w:rsidR="00DA6E57" w:rsidRPr="003150CD" w14:paraId="2E03D0E4" w14:textId="77777777" w:rsidTr="00E06235">
        <w:tc>
          <w:tcPr>
            <w:tcW w:w="1339" w:type="dxa"/>
          </w:tcPr>
          <w:p w14:paraId="4D49B539" w14:textId="77777777" w:rsidR="00DA6E57" w:rsidRPr="003150CD" w:rsidRDefault="00DA6E57" w:rsidP="00E06235">
            <w:pPr>
              <w:jc w:val="both"/>
            </w:pPr>
            <w:r w:rsidRPr="003150CD">
              <w:rPr>
                <w:b/>
                <w:bCs/>
              </w:rPr>
              <w:t>Oesophagu</w:t>
            </w:r>
            <w:r w:rsidRPr="003150CD">
              <w:t>s</w:t>
            </w:r>
          </w:p>
        </w:tc>
        <w:tc>
          <w:tcPr>
            <w:tcW w:w="6594" w:type="dxa"/>
          </w:tcPr>
          <w:p w14:paraId="1FBA3A14" w14:textId="77777777" w:rsidR="00DA6E57" w:rsidRPr="003150CD" w:rsidRDefault="00DA6E57" w:rsidP="00E06235">
            <w:pPr>
              <w:jc w:val="both"/>
            </w:pPr>
            <w:r w:rsidRPr="003150CD">
              <w:t>Urgent upper gastrointestinal endoscopy recommended for patients:</w:t>
            </w:r>
          </w:p>
          <w:p w14:paraId="4652DA19" w14:textId="05822C56" w:rsidR="00DA6E57" w:rsidRPr="003150CD" w:rsidRDefault="00DA6E57" w:rsidP="00DA6E57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150CD">
              <w:rPr>
                <w:u w:val="single"/>
              </w:rPr>
              <w:t>aged 55 and over</w:t>
            </w:r>
            <w:r w:rsidRPr="003150CD">
              <w:t xml:space="preserve"> with weight loss and any of the following: upper abdominal pain, reflux, </w:t>
            </w:r>
            <w:proofErr w:type="gramStart"/>
            <w:r w:rsidRPr="003150CD">
              <w:t>dyspepsia</w:t>
            </w:r>
            <w:r w:rsidR="005C64D7" w:rsidRPr="003150CD">
              <w:t>;</w:t>
            </w:r>
            <w:proofErr w:type="gramEnd"/>
          </w:p>
          <w:p w14:paraId="6C372EE4" w14:textId="77777777" w:rsidR="00DA6E57" w:rsidRPr="003150CD" w:rsidRDefault="00DA6E57" w:rsidP="00E06235">
            <w:pPr>
              <w:jc w:val="both"/>
            </w:pPr>
            <w:r w:rsidRPr="003150CD">
              <w:t>Non-urgent direct access to upper gastrointestinal endoscopy to be considered for patients:</w:t>
            </w:r>
          </w:p>
          <w:p w14:paraId="1C0ECD40" w14:textId="045AF672" w:rsidR="00DA6E57" w:rsidRPr="003150CD" w:rsidRDefault="00DA6E57" w:rsidP="00DA6E57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150CD">
              <w:rPr>
                <w:u w:val="single"/>
              </w:rPr>
              <w:t>aged 55 or over</w:t>
            </w:r>
            <w:r w:rsidRPr="003150CD">
              <w:t xml:space="preserve"> with treatment-resistant dyspepsia or upper abdominal pain with low haemoglobin </w:t>
            </w:r>
            <w:proofErr w:type="gramStart"/>
            <w:r w:rsidRPr="003150CD">
              <w:t>levels</w:t>
            </w:r>
            <w:r w:rsidR="005C64D7" w:rsidRPr="003150CD">
              <w:t>,</w:t>
            </w:r>
            <w:r w:rsidRPr="003150CD">
              <w:t xml:space="preserve"> or</w:t>
            </w:r>
            <w:proofErr w:type="gramEnd"/>
            <w:r w:rsidRPr="003150CD">
              <w:t xml:space="preserve"> raised platelet count with any of the following: nausea vomiting weight loss reflux dyspepsia upper abdominal pain, or nausea or vomiting with any of the following: weight loss, reflux dyspepsia, upper abdominal pain.</w:t>
            </w:r>
          </w:p>
        </w:tc>
        <w:tc>
          <w:tcPr>
            <w:tcW w:w="1083" w:type="dxa"/>
          </w:tcPr>
          <w:p w14:paraId="7EE4E3CB" w14:textId="77777777" w:rsidR="00DA6E57" w:rsidRPr="003150CD" w:rsidRDefault="00DA6E57" w:rsidP="00E06235">
            <w:pPr>
              <w:jc w:val="both"/>
            </w:pPr>
            <w:r w:rsidRPr="003150CD">
              <w:t>55</w:t>
            </w:r>
          </w:p>
        </w:tc>
      </w:tr>
      <w:tr w:rsidR="00DA6E57" w:rsidRPr="003150CD" w14:paraId="201F8BD2" w14:textId="77777777" w:rsidTr="00E06235">
        <w:tc>
          <w:tcPr>
            <w:tcW w:w="1339" w:type="dxa"/>
          </w:tcPr>
          <w:p w14:paraId="63719544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>Pancreas</w:t>
            </w:r>
          </w:p>
        </w:tc>
        <w:tc>
          <w:tcPr>
            <w:tcW w:w="6594" w:type="dxa"/>
          </w:tcPr>
          <w:p w14:paraId="177834C3" w14:textId="77777777" w:rsidR="00DA6E57" w:rsidRPr="003150CD" w:rsidRDefault="00DA6E57" w:rsidP="00E06235">
            <w:pPr>
              <w:jc w:val="both"/>
            </w:pPr>
            <w:r w:rsidRPr="003150CD">
              <w:t>Urgent referral recommended for patients:</w:t>
            </w:r>
          </w:p>
          <w:p w14:paraId="798CD542" w14:textId="77777777" w:rsidR="00DA6E57" w:rsidRPr="003150CD" w:rsidRDefault="00DA6E57" w:rsidP="00DA6E57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150CD">
              <w:rPr>
                <w:u w:val="single"/>
              </w:rPr>
              <w:t>aged 40 and over</w:t>
            </w:r>
            <w:r w:rsidRPr="003150CD">
              <w:t xml:space="preserve"> who have jaundice </w:t>
            </w:r>
          </w:p>
          <w:p w14:paraId="2AC63642" w14:textId="77777777" w:rsidR="00DA6E57" w:rsidRPr="003150CD" w:rsidRDefault="00DA6E57" w:rsidP="00E06235">
            <w:pPr>
              <w:jc w:val="both"/>
            </w:pPr>
            <w:r w:rsidRPr="003150CD">
              <w:t>Urgent direct access to CT or ultrasound scan for patients:</w:t>
            </w:r>
          </w:p>
          <w:p w14:paraId="111C4291" w14:textId="5DA39876" w:rsidR="00DA6E57" w:rsidRPr="003150CD" w:rsidRDefault="00DA6E57" w:rsidP="00DA6E57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150CD">
              <w:rPr>
                <w:u w:val="single"/>
              </w:rPr>
              <w:t>aged 60 and over</w:t>
            </w:r>
            <w:r w:rsidRPr="003150CD">
              <w:t xml:space="preserve"> with weight loss and any of the following: diarrhoea, back pain, abdominal pain nausea, vomiting, constipation, new-onset diabetes</w:t>
            </w:r>
            <w:r w:rsidR="00FC6429">
              <w:t>.</w:t>
            </w:r>
          </w:p>
        </w:tc>
        <w:tc>
          <w:tcPr>
            <w:tcW w:w="1083" w:type="dxa"/>
          </w:tcPr>
          <w:p w14:paraId="04327E2F" w14:textId="77777777" w:rsidR="00DA6E57" w:rsidRPr="003150CD" w:rsidRDefault="00DA6E57" w:rsidP="00E06235">
            <w:pPr>
              <w:jc w:val="both"/>
            </w:pPr>
            <w:r w:rsidRPr="003150CD">
              <w:t>60</w:t>
            </w:r>
          </w:p>
        </w:tc>
      </w:tr>
      <w:tr w:rsidR="00DA6E57" w:rsidRPr="003150CD" w14:paraId="2DB8B14E" w14:textId="77777777" w:rsidTr="00E06235">
        <w:tc>
          <w:tcPr>
            <w:tcW w:w="1339" w:type="dxa"/>
          </w:tcPr>
          <w:p w14:paraId="7543BA59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lastRenderedPageBreak/>
              <w:t>Stomach</w:t>
            </w:r>
          </w:p>
        </w:tc>
        <w:tc>
          <w:tcPr>
            <w:tcW w:w="6594" w:type="dxa"/>
          </w:tcPr>
          <w:p w14:paraId="4250D7FA" w14:textId="27B3417E" w:rsidR="00DA6E57" w:rsidRPr="003150CD" w:rsidRDefault="00DA6E57" w:rsidP="00E06235">
            <w:pPr>
              <w:jc w:val="both"/>
            </w:pPr>
            <w:bookmarkStart w:id="1" w:name="_Hlk66975895"/>
            <w:r w:rsidRPr="003150CD">
              <w:t xml:space="preserve">Urgent </w:t>
            </w:r>
            <w:r w:rsidR="005C64D7" w:rsidRPr="003150CD">
              <w:t>direct access upper gastrointestinal endoscopy</w:t>
            </w:r>
            <w:r w:rsidRPr="003150CD">
              <w:t xml:space="preserve"> recommended for patients: </w:t>
            </w:r>
          </w:p>
          <w:p w14:paraId="327A5E2C" w14:textId="33F11C38" w:rsidR="00DA6E57" w:rsidRPr="003150CD" w:rsidRDefault="00DA6E57" w:rsidP="00DA6E57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150CD">
              <w:rPr>
                <w:u w:val="single"/>
              </w:rPr>
              <w:t>aged 55 and over</w:t>
            </w:r>
            <w:r w:rsidRPr="003150CD">
              <w:t xml:space="preserve"> with weight loss and any of the following: upper abdominal pain, reflux, </w:t>
            </w:r>
            <w:proofErr w:type="gramStart"/>
            <w:r w:rsidRPr="003150CD">
              <w:t>dyspepsia</w:t>
            </w:r>
            <w:r w:rsidR="00FC6429">
              <w:t>;</w:t>
            </w:r>
            <w:proofErr w:type="gramEnd"/>
            <w:r w:rsidRPr="003150CD">
              <w:t xml:space="preserve"> </w:t>
            </w:r>
          </w:p>
          <w:p w14:paraId="7003653E" w14:textId="77777777" w:rsidR="00DA6E57" w:rsidRPr="003150CD" w:rsidRDefault="00DA6E57" w:rsidP="00E06235">
            <w:pPr>
              <w:jc w:val="both"/>
            </w:pPr>
            <w:bookmarkStart w:id="2" w:name="_Hlk66975939"/>
            <w:bookmarkEnd w:id="1"/>
            <w:r w:rsidRPr="003150CD">
              <w:t xml:space="preserve">Non-urgent direct access upper gastrointestinal endoscopy to be considered </w:t>
            </w:r>
            <w:bookmarkEnd w:id="2"/>
            <w:r w:rsidRPr="003150CD">
              <w:t>for patients:</w:t>
            </w:r>
          </w:p>
          <w:p w14:paraId="4D4FF967" w14:textId="74E83932" w:rsidR="00DA6E57" w:rsidRPr="003150CD" w:rsidRDefault="00DA6E57" w:rsidP="00DA6E57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150CD">
              <w:rPr>
                <w:u w:val="single"/>
              </w:rPr>
              <w:t>aged 55 or over</w:t>
            </w:r>
            <w:r w:rsidRPr="003150CD">
              <w:t xml:space="preserve"> with: treatment-resistant dyspepsia or upper abdominal pain with low haemoglobin levels or raised platelet count </w:t>
            </w:r>
            <w:r w:rsidR="00C811C0" w:rsidRPr="003150CD">
              <w:t>and</w:t>
            </w:r>
            <w:r w:rsidRPr="003150CD">
              <w:t xml:space="preserve"> any of the following: nausea, vomiting, weight loss, reflux, dyspepsia, upper abdominal pain, or nausea or vomiting </w:t>
            </w:r>
          </w:p>
        </w:tc>
        <w:tc>
          <w:tcPr>
            <w:tcW w:w="1083" w:type="dxa"/>
          </w:tcPr>
          <w:p w14:paraId="101FC441" w14:textId="77777777" w:rsidR="00DA6E57" w:rsidRPr="003150CD" w:rsidRDefault="00DA6E57" w:rsidP="00E06235">
            <w:pPr>
              <w:jc w:val="both"/>
            </w:pPr>
            <w:r w:rsidRPr="003150CD">
              <w:t>55</w:t>
            </w:r>
          </w:p>
        </w:tc>
      </w:tr>
      <w:tr w:rsidR="00DA6E57" w:rsidRPr="003150CD" w14:paraId="512986F7" w14:textId="77777777" w:rsidTr="00E06235">
        <w:tc>
          <w:tcPr>
            <w:tcW w:w="1339" w:type="dxa"/>
          </w:tcPr>
          <w:p w14:paraId="2176BFF3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>Breast</w:t>
            </w:r>
          </w:p>
        </w:tc>
        <w:tc>
          <w:tcPr>
            <w:tcW w:w="6594" w:type="dxa"/>
          </w:tcPr>
          <w:p w14:paraId="63AE931C" w14:textId="77777777" w:rsidR="00DA6E57" w:rsidRPr="003150CD" w:rsidRDefault="00DA6E57" w:rsidP="00E06235">
            <w:pPr>
              <w:jc w:val="both"/>
            </w:pPr>
            <w:r w:rsidRPr="003150CD">
              <w:t>Urgent referral recommended for patients:</w:t>
            </w:r>
          </w:p>
          <w:p w14:paraId="3B4E7E1A" w14:textId="1BB25205" w:rsidR="00DA6E57" w:rsidRPr="003150CD" w:rsidRDefault="00DA6E57" w:rsidP="00DA6E57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150CD">
              <w:rPr>
                <w:u w:val="single"/>
              </w:rPr>
              <w:t>aged 30 and over</w:t>
            </w:r>
            <w:r w:rsidRPr="003150CD">
              <w:t xml:space="preserve"> </w:t>
            </w:r>
            <w:r w:rsidR="005C64D7" w:rsidRPr="003150CD">
              <w:t>with</w:t>
            </w:r>
            <w:r w:rsidRPr="003150CD">
              <w:t xml:space="preserve"> an unexplained breast lump with or without </w:t>
            </w:r>
            <w:proofErr w:type="gramStart"/>
            <w:r w:rsidRPr="003150CD">
              <w:t>pain;</w:t>
            </w:r>
            <w:proofErr w:type="gramEnd"/>
            <w:r w:rsidRPr="003150CD">
              <w:t xml:space="preserve"> </w:t>
            </w:r>
          </w:p>
          <w:p w14:paraId="4D48789F" w14:textId="77777777" w:rsidR="00DA6E57" w:rsidRPr="003150CD" w:rsidRDefault="00DA6E57" w:rsidP="00DA6E57">
            <w:pPr>
              <w:pStyle w:val="ListParagraph"/>
              <w:numPr>
                <w:ilvl w:val="0"/>
                <w:numId w:val="5"/>
              </w:numPr>
              <w:jc w:val="both"/>
            </w:pPr>
            <w:r w:rsidRPr="003150CD">
              <w:rPr>
                <w:u w:val="single"/>
              </w:rPr>
              <w:t>aged 50 and over</w:t>
            </w:r>
            <w:r w:rsidRPr="003150CD">
              <w:t xml:space="preserve"> with any of the following symptoms in one nipple only: discharge, retraction, other changes of concern.  </w:t>
            </w:r>
          </w:p>
          <w:p w14:paraId="202730AC" w14:textId="23015173" w:rsidR="00DA6E57" w:rsidRPr="003150CD" w:rsidRDefault="00DA6E57" w:rsidP="00E06235">
            <w:pPr>
              <w:jc w:val="both"/>
            </w:pPr>
            <w:r w:rsidRPr="003150CD">
              <w:t>Urgent referral to be considered for patients:</w:t>
            </w:r>
          </w:p>
          <w:p w14:paraId="1A82EBC3" w14:textId="77777777" w:rsidR="00DA6E57" w:rsidRPr="003150CD" w:rsidRDefault="00DA6E57" w:rsidP="00DA6E57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rPr>
                <w:u w:val="single"/>
              </w:rPr>
              <w:t>aged 30 and over</w:t>
            </w:r>
            <w:r w:rsidRPr="003150CD">
              <w:t xml:space="preserve"> with an unexplained lump in the axilla. </w:t>
            </w:r>
          </w:p>
          <w:p w14:paraId="007CCA67" w14:textId="77777777" w:rsidR="00DA6E57" w:rsidRPr="003150CD" w:rsidRDefault="00DA6E57" w:rsidP="00E06235">
            <w:pPr>
              <w:jc w:val="both"/>
            </w:pPr>
            <w:r w:rsidRPr="003150CD">
              <w:t>Non-urgent referral to be considered for patients:</w:t>
            </w:r>
          </w:p>
          <w:p w14:paraId="4E6D8245" w14:textId="77777777" w:rsidR="00DA6E57" w:rsidRPr="003150CD" w:rsidRDefault="00DA6E57" w:rsidP="00DA6E57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rPr>
                <w:u w:val="single"/>
              </w:rPr>
              <w:t>aged under 30</w:t>
            </w:r>
            <w:r w:rsidRPr="003150CD">
              <w:t xml:space="preserve"> with an unexplained breast lump with or without pain. </w:t>
            </w:r>
          </w:p>
        </w:tc>
        <w:tc>
          <w:tcPr>
            <w:tcW w:w="1083" w:type="dxa"/>
          </w:tcPr>
          <w:p w14:paraId="5A2B7B64" w14:textId="77777777" w:rsidR="00DA6E57" w:rsidRPr="003150CD" w:rsidRDefault="00DA6E57" w:rsidP="00E06235">
            <w:pPr>
              <w:jc w:val="both"/>
            </w:pPr>
            <w:r w:rsidRPr="003150CD">
              <w:t>50</w:t>
            </w:r>
          </w:p>
        </w:tc>
      </w:tr>
      <w:tr w:rsidR="00DA6E57" w:rsidRPr="003150CD" w14:paraId="366817A5" w14:textId="77777777" w:rsidTr="00E06235">
        <w:tc>
          <w:tcPr>
            <w:tcW w:w="1339" w:type="dxa"/>
          </w:tcPr>
          <w:p w14:paraId="412B9130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>Ovarian</w:t>
            </w:r>
          </w:p>
        </w:tc>
        <w:tc>
          <w:tcPr>
            <w:tcW w:w="6594" w:type="dxa"/>
          </w:tcPr>
          <w:p w14:paraId="3F6DC803" w14:textId="2E6DB7A8" w:rsidR="00DA6E57" w:rsidRPr="003150CD" w:rsidRDefault="005C64D7" w:rsidP="00E06235">
            <w:pPr>
              <w:jc w:val="both"/>
            </w:pPr>
            <w:r w:rsidRPr="003150CD">
              <w:t>A</w:t>
            </w:r>
            <w:r w:rsidR="00DA6E57" w:rsidRPr="003150CD">
              <w:t xml:space="preserve">ppropriate tests for ovarian cancer </w:t>
            </w:r>
            <w:r w:rsidRPr="003150CD">
              <w:t xml:space="preserve">recommended </w:t>
            </w:r>
            <w:r w:rsidR="00DA6E57" w:rsidRPr="003150CD">
              <w:t>in any woman:</w:t>
            </w:r>
          </w:p>
          <w:p w14:paraId="719EF24E" w14:textId="77777777" w:rsidR="00DA6E57" w:rsidRPr="003150CD" w:rsidRDefault="00DA6E57" w:rsidP="00DA6E57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rPr>
                <w:u w:val="single"/>
              </w:rPr>
              <w:t>50 or over</w:t>
            </w:r>
            <w:r w:rsidRPr="003150CD">
              <w:t xml:space="preserve"> who has experienced symptoms within the last 12 months that suggest irritable bowel syndrome (IBS) for the first time</w:t>
            </w:r>
          </w:p>
        </w:tc>
        <w:tc>
          <w:tcPr>
            <w:tcW w:w="1083" w:type="dxa"/>
          </w:tcPr>
          <w:p w14:paraId="79C284A8" w14:textId="77777777" w:rsidR="00DA6E57" w:rsidRPr="003150CD" w:rsidRDefault="00DA6E57" w:rsidP="00E06235">
            <w:pPr>
              <w:jc w:val="both"/>
            </w:pPr>
            <w:r w:rsidRPr="003150CD">
              <w:t>50</w:t>
            </w:r>
          </w:p>
        </w:tc>
      </w:tr>
      <w:tr w:rsidR="00DA6E57" w:rsidRPr="003150CD" w14:paraId="103C0125" w14:textId="77777777" w:rsidTr="00E06235">
        <w:tc>
          <w:tcPr>
            <w:tcW w:w="1339" w:type="dxa"/>
          </w:tcPr>
          <w:p w14:paraId="525FDD19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 xml:space="preserve">Endometrial </w:t>
            </w:r>
          </w:p>
          <w:p w14:paraId="42B1DED9" w14:textId="77777777" w:rsidR="00DA6E57" w:rsidRPr="003150CD" w:rsidRDefault="00DA6E57" w:rsidP="00E06235">
            <w:pPr>
              <w:jc w:val="both"/>
            </w:pPr>
          </w:p>
        </w:tc>
        <w:tc>
          <w:tcPr>
            <w:tcW w:w="6594" w:type="dxa"/>
          </w:tcPr>
          <w:p w14:paraId="3CBF11B6" w14:textId="77777777" w:rsidR="00DA6E57" w:rsidRPr="003150CD" w:rsidRDefault="00DA6E57" w:rsidP="00E06235">
            <w:pPr>
              <w:jc w:val="both"/>
            </w:pPr>
            <w:r w:rsidRPr="003150CD">
              <w:t>Urgent referral recommended for patients:</w:t>
            </w:r>
          </w:p>
          <w:p w14:paraId="091735A8" w14:textId="435CC864" w:rsidR="00DA6E57" w:rsidRPr="003150CD" w:rsidRDefault="00DA6E57" w:rsidP="00DA6E57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rPr>
                <w:u w:val="single"/>
              </w:rPr>
              <w:t>aged 55 and over</w:t>
            </w:r>
            <w:r w:rsidRPr="003150CD">
              <w:t xml:space="preserve"> with post-menopausal </w:t>
            </w:r>
            <w:proofErr w:type="gramStart"/>
            <w:r w:rsidRPr="003150CD">
              <w:t>bleeding</w:t>
            </w:r>
            <w:r w:rsidR="00FC6429">
              <w:t>;</w:t>
            </w:r>
            <w:proofErr w:type="gramEnd"/>
          </w:p>
          <w:p w14:paraId="6931363D" w14:textId="77777777" w:rsidR="00DA6E57" w:rsidRPr="003150CD" w:rsidRDefault="00DA6E57" w:rsidP="00E06235">
            <w:pPr>
              <w:jc w:val="both"/>
            </w:pPr>
            <w:r w:rsidRPr="003150CD">
              <w:t>Urgent referral to be considered for patients:</w:t>
            </w:r>
          </w:p>
          <w:p w14:paraId="700B11F5" w14:textId="299859FF" w:rsidR="00DA6E57" w:rsidRPr="003150CD" w:rsidRDefault="00DA6E57" w:rsidP="00FC6429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rPr>
                <w:u w:val="single"/>
              </w:rPr>
              <w:t>aged under 55</w:t>
            </w:r>
            <w:r w:rsidRPr="003150CD">
              <w:t xml:space="preserve"> with post-menopausal </w:t>
            </w:r>
            <w:proofErr w:type="gramStart"/>
            <w:r w:rsidRPr="003150CD">
              <w:t>bleeding</w:t>
            </w:r>
            <w:r w:rsidR="00FC6429">
              <w:t>;</w:t>
            </w:r>
            <w:proofErr w:type="gramEnd"/>
            <w:r w:rsidRPr="003150CD">
              <w:t xml:space="preserve"> </w:t>
            </w:r>
          </w:p>
          <w:p w14:paraId="73BCD7EA" w14:textId="77777777" w:rsidR="00DA6E57" w:rsidRPr="003150CD" w:rsidRDefault="00DA6E57" w:rsidP="00E06235">
            <w:pPr>
              <w:jc w:val="both"/>
            </w:pPr>
            <w:r w:rsidRPr="003150CD">
              <w:t>Direct access to ultrasound scan to be considered for patients:</w:t>
            </w:r>
          </w:p>
          <w:p w14:paraId="2EB42C36" w14:textId="77777777" w:rsidR="00DA6E57" w:rsidRPr="003150CD" w:rsidRDefault="00DA6E57" w:rsidP="00DA6E57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rPr>
                <w:u w:val="single"/>
              </w:rPr>
              <w:t>aged 55 and over</w:t>
            </w:r>
            <w:r w:rsidRPr="003150CD">
              <w:t xml:space="preserve"> with: unexplained symptoms of vaginal discharge who are presenting with these symptoms for the first time or have thrombocytosis or report </w:t>
            </w:r>
            <w:proofErr w:type="gramStart"/>
            <w:r w:rsidRPr="003150CD">
              <w:t>haematuria;  visible</w:t>
            </w:r>
            <w:proofErr w:type="gramEnd"/>
            <w:r w:rsidRPr="003150CD">
              <w:t xml:space="preserve"> haematuria and low haemoglobin levels or thrombocytosis or high blood glucose levels. </w:t>
            </w:r>
          </w:p>
        </w:tc>
        <w:tc>
          <w:tcPr>
            <w:tcW w:w="1083" w:type="dxa"/>
          </w:tcPr>
          <w:p w14:paraId="5110E55D" w14:textId="77777777" w:rsidR="00DA6E57" w:rsidRPr="003150CD" w:rsidRDefault="00DA6E57" w:rsidP="00E06235">
            <w:pPr>
              <w:jc w:val="both"/>
            </w:pPr>
            <w:r w:rsidRPr="003150CD">
              <w:t>55</w:t>
            </w:r>
          </w:p>
        </w:tc>
      </w:tr>
      <w:tr w:rsidR="00DA6E57" w:rsidRPr="003150CD" w14:paraId="047417DD" w14:textId="77777777" w:rsidTr="00E06235">
        <w:tc>
          <w:tcPr>
            <w:tcW w:w="1339" w:type="dxa"/>
          </w:tcPr>
          <w:p w14:paraId="6904B28B" w14:textId="77777777" w:rsidR="00DA6E57" w:rsidRPr="003150CD" w:rsidRDefault="00DA6E57" w:rsidP="00E06235">
            <w:pPr>
              <w:jc w:val="both"/>
              <w:rPr>
                <w:b/>
                <w:bCs/>
              </w:rPr>
            </w:pPr>
            <w:r w:rsidRPr="003150CD">
              <w:rPr>
                <w:b/>
                <w:bCs/>
              </w:rPr>
              <w:t>Renal</w:t>
            </w:r>
          </w:p>
        </w:tc>
        <w:tc>
          <w:tcPr>
            <w:tcW w:w="6594" w:type="dxa"/>
          </w:tcPr>
          <w:p w14:paraId="744270FC" w14:textId="77777777" w:rsidR="00DA6E57" w:rsidRPr="003150CD" w:rsidRDefault="00DA6E57" w:rsidP="00E06235">
            <w:pPr>
              <w:jc w:val="both"/>
            </w:pPr>
            <w:r w:rsidRPr="003150CD">
              <w:t>Urgent referral recommended for patients:</w:t>
            </w:r>
          </w:p>
          <w:p w14:paraId="33F5625E" w14:textId="77777777" w:rsidR="00DA6E57" w:rsidRPr="003150CD" w:rsidRDefault="00DA6E57" w:rsidP="00DA6E57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rPr>
                <w:u w:val="single"/>
              </w:rPr>
              <w:t>aged 45 and over</w:t>
            </w:r>
            <w:r w:rsidRPr="003150CD">
              <w:t xml:space="preserve"> who have: unexplained visible haematuria without urinary tract infection or visible haematuria that persists or recurs after successful treatment of urinary tract infection.  </w:t>
            </w:r>
          </w:p>
        </w:tc>
        <w:tc>
          <w:tcPr>
            <w:tcW w:w="1083" w:type="dxa"/>
          </w:tcPr>
          <w:p w14:paraId="67CB7C80" w14:textId="77777777" w:rsidR="00DA6E57" w:rsidRPr="003150CD" w:rsidRDefault="00DA6E57" w:rsidP="00E06235">
            <w:pPr>
              <w:jc w:val="both"/>
            </w:pPr>
            <w:r w:rsidRPr="003150CD">
              <w:t>45</w:t>
            </w:r>
          </w:p>
        </w:tc>
      </w:tr>
      <w:tr w:rsidR="00DA6E57" w:rsidRPr="003150CD" w14:paraId="70AAF626" w14:textId="77777777" w:rsidTr="00E06235">
        <w:tc>
          <w:tcPr>
            <w:tcW w:w="1339" w:type="dxa"/>
          </w:tcPr>
          <w:p w14:paraId="74C43932" w14:textId="77777777" w:rsidR="00DA6E57" w:rsidRPr="003150CD" w:rsidRDefault="00DA6E57" w:rsidP="00E06235">
            <w:pPr>
              <w:jc w:val="both"/>
            </w:pPr>
            <w:r w:rsidRPr="003150CD">
              <w:rPr>
                <w:b/>
                <w:bCs/>
              </w:rPr>
              <w:t xml:space="preserve">Laryngeal </w:t>
            </w:r>
          </w:p>
        </w:tc>
        <w:tc>
          <w:tcPr>
            <w:tcW w:w="6594" w:type="dxa"/>
          </w:tcPr>
          <w:p w14:paraId="26D3310C" w14:textId="77777777" w:rsidR="00DA6E57" w:rsidRPr="003150CD" w:rsidRDefault="00DA6E57" w:rsidP="00E06235">
            <w:pPr>
              <w:jc w:val="both"/>
            </w:pPr>
            <w:r w:rsidRPr="003150CD">
              <w:t>Urgent referral to be considered for patients:</w:t>
            </w:r>
          </w:p>
          <w:p w14:paraId="0F0D52D5" w14:textId="77777777" w:rsidR="00DA6E57" w:rsidRPr="003150CD" w:rsidRDefault="00DA6E57" w:rsidP="00DA6E57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t xml:space="preserve">aged 45 and over with persistent unexplained hoarseness or an unexplained lump in the neck </w:t>
            </w:r>
          </w:p>
        </w:tc>
        <w:tc>
          <w:tcPr>
            <w:tcW w:w="1083" w:type="dxa"/>
          </w:tcPr>
          <w:p w14:paraId="0D2F7512" w14:textId="77777777" w:rsidR="00DA6E57" w:rsidRPr="003150CD" w:rsidRDefault="00DA6E57" w:rsidP="00E06235">
            <w:pPr>
              <w:jc w:val="both"/>
            </w:pPr>
            <w:r w:rsidRPr="003150CD">
              <w:t>45</w:t>
            </w:r>
          </w:p>
        </w:tc>
      </w:tr>
      <w:tr w:rsidR="00DA6E57" w14:paraId="0F646FD8" w14:textId="77777777" w:rsidTr="00E06235">
        <w:tc>
          <w:tcPr>
            <w:tcW w:w="1339" w:type="dxa"/>
          </w:tcPr>
          <w:p w14:paraId="69B1FC00" w14:textId="77777777" w:rsidR="00DA6E57" w:rsidRPr="003150CD" w:rsidRDefault="00DA6E57" w:rsidP="00E06235">
            <w:pPr>
              <w:jc w:val="both"/>
            </w:pPr>
            <w:r w:rsidRPr="003150CD">
              <w:rPr>
                <w:b/>
                <w:bCs/>
              </w:rPr>
              <w:t>Myeloma</w:t>
            </w:r>
          </w:p>
        </w:tc>
        <w:tc>
          <w:tcPr>
            <w:tcW w:w="6594" w:type="dxa"/>
          </w:tcPr>
          <w:p w14:paraId="6C1D70ED" w14:textId="77777777" w:rsidR="00DA6E57" w:rsidRPr="003150CD" w:rsidRDefault="00DA6E57" w:rsidP="00E06235">
            <w:pPr>
              <w:jc w:val="both"/>
            </w:pPr>
            <w:r w:rsidRPr="003150CD">
              <w:t>Offer a full blood count, blood tests for calcium and plasma viscosity or erythrocyte sedimentation rate to patients:</w:t>
            </w:r>
          </w:p>
          <w:p w14:paraId="5C3775A6" w14:textId="2273A636" w:rsidR="00DA6E57" w:rsidRPr="003150CD" w:rsidRDefault="00DA6E57" w:rsidP="00FC6429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rPr>
                <w:u w:val="single"/>
              </w:rPr>
              <w:t>aged 60 and over</w:t>
            </w:r>
            <w:r w:rsidRPr="003150CD">
              <w:t xml:space="preserve"> with persistent bone pain, particularly back pain, or unexplained fracture </w:t>
            </w:r>
          </w:p>
          <w:p w14:paraId="56A94E8D" w14:textId="77777777" w:rsidR="00DA6E57" w:rsidRPr="003150CD" w:rsidRDefault="00DA6E57" w:rsidP="00E06235">
            <w:pPr>
              <w:jc w:val="both"/>
            </w:pPr>
            <w:r w:rsidRPr="003150CD">
              <w:t>Offer very urgent protein electrophoresis and a Bence-Jones protein urine test to patients:</w:t>
            </w:r>
          </w:p>
          <w:p w14:paraId="38374A9E" w14:textId="77777777" w:rsidR="00DA6E57" w:rsidRPr="003150CD" w:rsidRDefault="00DA6E57" w:rsidP="00DA6E57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150CD">
              <w:rPr>
                <w:u w:val="single"/>
              </w:rPr>
              <w:t>aged 60 and over</w:t>
            </w:r>
            <w:r w:rsidRPr="003150CD">
              <w:t xml:space="preserve"> with hypercalcaemia or leukopenia and a presentation that is consistent with possible myeloma </w:t>
            </w:r>
          </w:p>
        </w:tc>
        <w:tc>
          <w:tcPr>
            <w:tcW w:w="1083" w:type="dxa"/>
          </w:tcPr>
          <w:p w14:paraId="3C366F9B" w14:textId="77777777" w:rsidR="00DA6E57" w:rsidRDefault="00DA6E57" w:rsidP="00E06235">
            <w:pPr>
              <w:jc w:val="both"/>
            </w:pPr>
            <w:r w:rsidRPr="003150CD">
              <w:t>60</w:t>
            </w:r>
          </w:p>
        </w:tc>
      </w:tr>
    </w:tbl>
    <w:p w14:paraId="1B235F7A" w14:textId="77777777" w:rsidR="00DA6E57" w:rsidRDefault="00DA6E57" w:rsidP="00DA6E57">
      <w:pPr>
        <w:pStyle w:val="Paragraph"/>
        <w:numPr>
          <w:ilvl w:val="0"/>
          <w:numId w:val="0"/>
        </w:num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D0F35B" w14:textId="77777777" w:rsidR="00DA6E57" w:rsidRDefault="00DA6E57"/>
    <w:sectPr w:rsidR="00DA6E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1213"/>
    <w:multiLevelType w:val="hybridMultilevel"/>
    <w:tmpl w:val="4A02BD0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293313"/>
    <w:multiLevelType w:val="hybridMultilevel"/>
    <w:tmpl w:val="5DA03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15797"/>
    <w:multiLevelType w:val="hybridMultilevel"/>
    <w:tmpl w:val="C28C0936"/>
    <w:lvl w:ilvl="0" w:tplc="B574A9B6">
      <w:start w:val="1"/>
      <w:numFmt w:val="decimal"/>
      <w:pStyle w:val="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82998"/>
    <w:multiLevelType w:val="hybridMultilevel"/>
    <w:tmpl w:val="D70ED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B581C"/>
    <w:multiLevelType w:val="hybridMultilevel"/>
    <w:tmpl w:val="07BE697E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7ACE0D86"/>
    <w:multiLevelType w:val="hybridMultilevel"/>
    <w:tmpl w:val="BBEE0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57"/>
    <w:rsid w:val="001009BF"/>
    <w:rsid w:val="003150CD"/>
    <w:rsid w:val="004645FA"/>
    <w:rsid w:val="005C64D7"/>
    <w:rsid w:val="006D55A8"/>
    <w:rsid w:val="00781F2F"/>
    <w:rsid w:val="00B716B7"/>
    <w:rsid w:val="00C811C0"/>
    <w:rsid w:val="00D81F2E"/>
    <w:rsid w:val="00DA6E57"/>
    <w:rsid w:val="00DB3D46"/>
    <w:rsid w:val="00FC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BA5DF"/>
  <w15:chartTrackingRefBased/>
  <w15:docId w15:val="{BAF766EF-086F-46CC-83A6-551CD4F9C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6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E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A6E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6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6E57"/>
    <w:rPr>
      <w:sz w:val="20"/>
      <w:szCs w:val="20"/>
    </w:rPr>
  </w:style>
  <w:style w:type="table" w:styleId="TableGrid">
    <w:name w:val="Table Grid"/>
    <w:basedOn w:val="TableNormal"/>
    <w:uiPriority w:val="39"/>
    <w:rsid w:val="00DA6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6E57"/>
    <w:pPr>
      <w:ind w:left="720"/>
      <w:contextualSpacing/>
    </w:pPr>
  </w:style>
  <w:style w:type="paragraph" w:customStyle="1" w:styleId="Paragraph">
    <w:name w:val="Paragraph"/>
    <w:basedOn w:val="Normal"/>
    <w:uiPriority w:val="4"/>
    <w:qFormat/>
    <w:rsid w:val="00DA6E57"/>
    <w:pPr>
      <w:numPr>
        <w:numId w:val="1"/>
      </w:numPr>
      <w:tabs>
        <w:tab w:val="left" w:pos="567"/>
      </w:tabs>
      <w:spacing w:after="240" w:line="276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3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Di Martino</dc:creator>
  <cp:keywords/>
  <dc:description/>
  <cp:lastModifiedBy>Erica Di Martino</cp:lastModifiedBy>
  <cp:revision>6</cp:revision>
  <dcterms:created xsi:type="dcterms:W3CDTF">2021-03-05T15:45:00Z</dcterms:created>
  <dcterms:modified xsi:type="dcterms:W3CDTF">2021-12-10T13:38:00Z</dcterms:modified>
</cp:coreProperties>
</file>