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5EA1D" w14:textId="6FE74731" w:rsidR="00431D9D" w:rsidRPr="001F3859" w:rsidRDefault="00FB574D" w:rsidP="00CF6A80">
      <w:pPr>
        <w:rPr>
          <w:rFonts w:ascii="Arial" w:hAnsi="Arial" w:cs="Arial"/>
          <w:b/>
          <w:bCs/>
          <w:lang w:val="en-US"/>
        </w:rPr>
      </w:pPr>
      <w:r w:rsidRPr="001F3859">
        <w:rPr>
          <w:rFonts w:ascii="Arial" w:hAnsi="Arial" w:cs="Arial"/>
          <w:b/>
          <w:bCs/>
          <w:lang w:val="en-US"/>
        </w:rPr>
        <w:t>SUPPLEMENTARY FIGURES</w:t>
      </w:r>
    </w:p>
    <w:p w14:paraId="7A7E02A6" w14:textId="0CECF862" w:rsidR="00431D9D" w:rsidRPr="001F3859" w:rsidRDefault="000175C1" w:rsidP="00944EA9">
      <w:pPr>
        <w:jc w:val="center"/>
        <w:rPr>
          <w:rFonts w:ascii="Arial" w:hAnsi="Arial" w:cs="Arial"/>
          <w:b/>
          <w:bCs/>
          <w:lang w:val="en-US"/>
        </w:rPr>
      </w:pPr>
      <w:r w:rsidRPr="001F3859">
        <w:rPr>
          <w:rFonts w:ascii="Arial" w:hAnsi="Arial" w:cs="Arial"/>
          <w:b/>
          <w:bCs/>
          <w:noProof/>
          <w:lang w:val="de-DE" w:eastAsia="de-DE"/>
        </w:rPr>
        <w:drawing>
          <wp:inline distT="0" distB="0" distL="0" distR="0" wp14:anchorId="482EE841" wp14:editId="51DECE76">
            <wp:extent cx="5800953" cy="4504958"/>
            <wp:effectExtent l="0" t="0" r="0" b="0"/>
            <wp:docPr id="423249660"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19847" cy="4519631"/>
                    </a:xfrm>
                    <a:prstGeom prst="rect">
                      <a:avLst/>
                    </a:prstGeom>
                    <a:noFill/>
                  </pic:spPr>
                </pic:pic>
              </a:graphicData>
            </a:graphic>
          </wp:inline>
        </w:drawing>
      </w:r>
    </w:p>
    <w:p w14:paraId="46E8BD4A" w14:textId="33031777" w:rsidR="00431D9D" w:rsidRPr="001F3859" w:rsidRDefault="00A203BC" w:rsidP="00C3038E">
      <w:pPr>
        <w:spacing w:line="360" w:lineRule="auto"/>
        <w:jc w:val="both"/>
        <w:rPr>
          <w:rFonts w:ascii="Arial" w:hAnsi="Arial" w:cs="Arial"/>
          <w:b/>
          <w:bCs/>
          <w:lang w:val="en-US"/>
        </w:rPr>
      </w:pPr>
      <w:r w:rsidRPr="001F3859">
        <w:rPr>
          <w:rFonts w:ascii="Arial" w:hAnsi="Arial" w:cs="Arial"/>
          <w:b/>
          <w:sz w:val="18"/>
          <w:szCs w:val="18"/>
          <w:lang w:val="en-US"/>
        </w:rPr>
        <w:t xml:space="preserve">Supplementary Figure 1. </w:t>
      </w:r>
      <w:r w:rsidR="00C01E32" w:rsidRPr="001F3859">
        <w:rPr>
          <w:rFonts w:ascii="Arial" w:hAnsi="Arial" w:cs="Arial"/>
          <w:b/>
          <w:bCs/>
          <w:sz w:val="18"/>
          <w:szCs w:val="18"/>
          <w:lang w:val="en-US"/>
        </w:rPr>
        <w:t>Sensitivity of lung adenocarcinoma cell lines to farnesyl-transferase inhibitors based on KRAS mutational type and zygosity. a</w:t>
      </w:r>
      <w:r w:rsidR="00C3038E" w:rsidRPr="001F3859">
        <w:rPr>
          <w:rFonts w:ascii="Arial" w:hAnsi="Arial" w:cs="Arial"/>
          <w:b/>
          <w:bCs/>
          <w:sz w:val="18"/>
          <w:szCs w:val="18"/>
          <w:lang w:val="en-US"/>
        </w:rPr>
        <w:t xml:space="preserve"> </w:t>
      </w:r>
      <w:r w:rsidR="00C3038E" w:rsidRPr="001F3859">
        <w:rPr>
          <w:rFonts w:ascii="Arial" w:hAnsi="Arial" w:cs="Arial"/>
          <w:sz w:val="18"/>
          <w:szCs w:val="18"/>
          <w:lang w:val="en-US"/>
        </w:rPr>
        <w:t>Sensitivity of LUAD cell lines to farnesyl-transferase inhibitors based on zygosity of KRAS mutations (WT= KRAS wild type cells, MUT/WT= cells with heterozygous KRAS mutations, MUT= cells with homozygous KRAS mutations)</w:t>
      </w:r>
      <w:r w:rsidR="00CF6A80" w:rsidRPr="001F3859">
        <w:rPr>
          <w:rFonts w:ascii="Arial" w:hAnsi="Arial" w:cs="Arial"/>
          <w:sz w:val="18"/>
          <w:szCs w:val="18"/>
          <w:lang w:val="en-US"/>
        </w:rPr>
        <w:t>.</w:t>
      </w:r>
      <w:r w:rsidR="00C3038E" w:rsidRPr="001F3859">
        <w:rPr>
          <w:rFonts w:ascii="Arial" w:hAnsi="Arial" w:cs="Arial"/>
          <w:b/>
          <w:bCs/>
          <w:sz w:val="18"/>
          <w:szCs w:val="18"/>
          <w:lang w:val="en-US"/>
        </w:rPr>
        <w:t xml:space="preserve"> </w:t>
      </w:r>
      <w:r w:rsidR="00C3038E" w:rsidRPr="001F3859">
        <w:rPr>
          <w:rFonts w:ascii="Arial" w:hAnsi="Arial" w:cs="Arial"/>
          <w:sz w:val="18"/>
          <w:szCs w:val="18"/>
          <w:lang w:val="en-US"/>
        </w:rPr>
        <w:t xml:space="preserve">Graphs above </w:t>
      </w:r>
      <w:r w:rsidR="00CF6A80" w:rsidRPr="001F3859">
        <w:rPr>
          <w:rFonts w:ascii="Arial" w:hAnsi="Arial" w:cs="Arial"/>
          <w:sz w:val="18"/>
          <w:szCs w:val="18"/>
          <w:lang w:val="en-US"/>
        </w:rPr>
        <w:t>include</w:t>
      </w:r>
      <w:r w:rsidR="00CF6A80" w:rsidRPr="001F3859">
        <w:rPr>
          <w:rFonts w:ascii="Arial" w:hAnsi="Arial" w:cs="Arial"/>
          <w:b/>
          <w:bCs/>
          <w:sz w:val="18"/>
          <w:szCs w:val="18"/>
          <w:lang w:val="en-US"/>
        </w:rPr>
        <w:t xml:space="preserve"> </w:t>
      </w:r>
      <w:r w:rsidR="00C3038E" w:rsidRPr="001F3859">
        <w:rPr>
          <w:rFonts w:ascii="Arial" w:hAnsi="Arial" w:cs="Arial"/>
          <w:sz w:val="18"/>
          <w:szCs w:val="18"/>
          <w:lang w:val="en-US"/>
        </w:rPr>
        <w:t>d</w:t>
      </w:r>
      <w:r w:rsidR="00C01E32" w:rsidRPr="001F3859">
        <w:rPr>
          <w:rFonts w:ascii="Arial" w:hAnsi="Arial" w:cs="Arial"/>
          <w:bCs/>
          <w:sz w:val="18"/>
          <w:szCs w:val="18"/>
          <w:lang w:val="en-US"/>
        </w:rPr>
        <w:t xml:space="preserve">ata from PRISM Primary Repurposing Screen </w:t>
      </w:r>
      <w:r w:rsidR="00CF6A80" w:rsidRPr="001F3859">
        <w:rPr>
          <w:rFonts w:ascii="Arial" w:hAnsi="Arial" w:cs="Arial"/>
          <w:bCs/>
          <w:sz w:val="18"/>
          <w:szCs w:val="18"/>
          <w:lang w:val="en-US"/>
        </w:rPr>
        <w:t xml:space="preserve">and </w:t>
      </w:r>
      <w:r w:rsidR="00C01E32" w:rsidRPr="001F3859">
        <w:rPr>
          <w:rFonts w:ascii="Arial" w:hAnsi="Arial" w:cs="Arial"/>
          <w:bCs/>
          <w:sz w:val="18"/>
          <w:szCs w:val="18"/>
          <w:lang w:val="en-US"/>
        </w:rPr>
        <w:t>show pooled and normalized (to viability of all 572 or 562 cell lines tested in the screen) sensitivity values to tipifarnib and lonafarnib. Error bars represent SEM for 3</w:t>
      </w:r>
      <w:r w:rsidR="00C3038E" w:rsidRPr="001F3859">
        <w:rPr>
          <w:rFonts w:ascii="Arial" w:hAnsi="Arial" w:cs="Arial"/>
          <w:bCs/>
          <w:sz w:val="18"/>
          <w:szCs w:val="18"/>
          <w:lang w:val="en-US"/>
        </w:rPr>
        <w:t>1</w:t>
      </w:r>
      <w:r w:rsidR="00C01E32" w:rsidRPr="001F3859">
        <w:rPr>
          <w:rFonts w:ascii="Arial" w:hAnsi="Arial" w:cs="Arial"/>
          <w:bCs/>
          <w:sz w:val="18"/>
          <w:szCs w:val="18"/>
          <w:lang w:val="en-US"/>
        </w:rPr>
        <w:t xml:space="preserve"> WT KRAS and </w:t>
      </w:r>
      <w:r w:rsidR="00C3038E" w:rsidRPr="001F3859">
        <w:rPr>
          <w:rFonts w:ascii="Arial" w:hAnsi="Arial" w:cs="Arial"/>
          <w:bCs/>
          <w:sz w:val="18"/>
          <w:szCs w:val="18"/>
          <w:lang w:val="en-US"/>
        </w:rPr>
        <w:t>11</w:t>
      </w:r>
      <w:r w:rsidR="00C01E32" w:rsidRPr="001F3859" w:rsidDel="00885B33">
        <w:rPr>
          <w:rFonts w:ascii="Arial" w:hAnsi="Arial" w:cs="Arial"/>
          <w:bCs/>
          <w:sz w:val="18"/>
          <w:szCs w:val="18"/>
          <w:lang w:val="en-US"/>
        </w:rPr>
        <w:t xml:space="preserve"> </w:t>
      </w:r>
      <w:r w:rsidR="00C3038E" w:rsidRPr="001F3859">
        <w:rPr>
          <w:rFonts w:ascii="Arial" w:hAnsi="Arial" w:cs="Arial"/>
          <w:bCs/>
          <w:sz w:val="18"/>
          <w:szCs w:val="18"/>
          <w:lang w:val="en-US"/>
        </w:rPr>
        <w:t>MUT/WT and 7 MUT cells</w:t>
      </w:r>
      <w:r w:rsidR="00C01E32" w:rsidRPr="001F3859">
        <w:rPr>
          <w:rFonts w:ascii="Arial" w:hAnsi="Arial" w:cs="Arial"/>
          <w:bCs/>
          <w:sz w:val="18"/>
          <w:szCs w:val="18"/>
          <w:lang w:val="en-US"/>
        </w:rPr>
        <w:t xml:space="preserve">. </w:t>
      </w:r>
      <w:r w:rsidR="00C3038E" w:rsidRPr="001F3859">
        <w:rPr>
          <w:rFonts w:ascii="Arial" w:hAnsi="Arial" w:cs="Arial"/>
          <w:bCs/>
          <w:sz w:val="18"/>
          <w:szCs w:val="18"/>
          <w:lang w:val="en-US"/>
        </w:rPr>
        <w:t xml:space="preserve">Graphs below </w:t>
      </w:r>
      <w:r w:rsidR="00CF6A80" w:rsidRPr="001F3859">
        <w:rPr>
          <w:rFonts w:ascii="Arial" w:hAnsi="Arial" w:cs="Arial"/>
          <w:bCs/>
          <w:sz w:val="18"/>
          <w:szCs w:val="18"/>
          <w:lang w:val="en-US"/>
        </w:rPr>
        <w:t xml:space="preserve">include </w:t>
      </w:r>
      <w:r w:rsidR="00C3038E" w:rsidRPr="001F3859">
        <w:rPr>
          <w:rFonts w:ascii="Arial" w:hAnsi="Arial" w:cs="Arial"/>
          <w:bCs/>
          <w:sz w:val="18"/>
          <w:szCs w:val="18"/>
          <w:lang w:val="en-US"/>
        </w:rPr>
        <w:t>d</w:t>
      </w:r>
      <w:r w:rsidR="00C01E32" w:rsidRPr="001F3859">
        <w:rPr>
          <w:rFonts w:ascii="Arial" w:hAnsi="Arial" w:cs="Arial"/>
          <w:bCs/>
          <w:sz w:val="18"/>
          <w:szCs w:val="18"/>
          <w:lang w:val="en-US"/>
        </w:rPr>
        <w:t xml:space="preserve">ata from GDSC1 screen (Genomics of Drug Sensitivity in Cancer from cancerrxgene.org) </w:t>
      </w:r>
      <w:r w:rsidR="00CF6A80" w:rsidRPr="001F3859">
        <w:rPr>
          <w:rFonts w:ascii="Arial" w:hAnsi="Arial" w:cs="Arial"/>
          <w:bCs/>
          <w:sz w:val="18"/>
          <w:szCs w:val="18"/>
          <w:lang w:val="en-US"/>
        </w:rPr>
        <w:t xml:space="preserve">and </w:t>
      </w:r>
      <w:r w:rsidR="00C01E32" w:rsidRPr="001F3859">
        <w:rPr>
          <w:rFonts w:ascii="Arial" w:hAnsi="Arial" w:cs="Arial"/>
          <w:bCs/>
          <w:sz w:val="18"/>
          <w:szCs w:val="18"/>
          <w:lang w:val="en-US"/>
        </w:rPr>
        <w:t xml:space="preserve">show natural logarithm of IC50 to tipifarnib and FTI277. Error bars represent SEM for 39 WT KRAS and </w:t>
      </w:r>
      <w:r w:rsidR="00C3038E" w:rsidRPr="001F3859">
        <w:rPr>
          <w:rFonts w:ascii="Arial" w:hAnsi="Arial" w:cs="Arial"/>
          <w:bCs/>
          <w:sz w:val="18"/>
          <w:szCs w:val="18"/>
          <w:lang w:val="en-US"/>
        </w:rPr>
        <w:t>13</w:t>
      </w:r>
      <w:r w:rsidR="00C3038E" w:rsidRPr="001F3859" w:rsidDel="00885B33">
        <w:rPr>
          <w:rFonts w:ascii="Arial" w:hAnsi="Arial" w:cs="Arial"/>
          <w:bCs/>
          <w:sz w:val="18"/>
          <w:szCs w:val="18"/>
          <w:lang w:val="en-US"/>
        </w:rPr>
        <w:t xml:space="preserve"> </w:t>
      </w:r>
      <w:r w:rsidR="00C3038E" w:rsidRPr="001F3859">
        <w:rPr>
          <w:rFonts w:ascii="Arial" w:hAnsi="Arial" w:cs="Arial"/>
          <w:bCs/>
          <w:sz w:val="18"/>
          <w:szCs w:val="18"/>
          <w:lang w:val="en-US"/>
        </w:rPr>
        <w:t xml:space="preserve">MUT/WT and 6 MUT cells. </w:t>
      </w:r>
      <w:r w:rsidR="00C3038E" w:rsidRPr="001F3859">
        <w:rPr>
          <w:rFonts w:ascii="Arial" w:hAnsi="Arial" w:cs="Arial"/>
          <w:b/>
          <w:sz w:val="18"/>
          <w:szCs w:val="18"/>
          <w:lang w:val="en-US"/>
        </w:rPr>
        <w:t xml:space="preserve">b </w:t>
      </w:r>
      <w:r w:rsidR="00C3038E" w:rsidRPr="001F3859">
        <w:rPr>
          <w:rFonts w:ascii="Arial" w:hAnsi="Arial" w:cs="Arial"/>
          <w:sz w:val="18"/>
          <w:szCs w:val="18"/>
          <w:lang w:val="en-US"/>
        </w:rPr>
        <w:t>Sensitivity of KRAS G12C mutant LUAD cell lines to farnesyl-transferase inhibitors based on zygosity of KRAS mutations (WT= KRAS wild type cells, G12C/WT= cells with heterozygous KRAS G12C mutations, G12C= cells with homozygous KRAS G12C mutations)</w:t>
      </w:r>
      <w:r w:rsidR="00C3038E" w:rsidRPr="001F3859">
        <w:rPr>
          <w:rFonts w:ascii="Arial" w:hAnsi="Arial" w:cs="Arial"/>
          <w:b/>
          <w:bCs/>
          <w:sz w:val="18"/>
          <w:szCs w:val="18"/>
          <w:lang w:val="en-US"/>
        </w:rPr>
        <w:t xml:space="preserve"> </w:t>
      </w:r>
      <w:r w:rsidR="00C3038E" w:rsidRPr="001F3859">
        <w:rPr>
          <w:rFonts w:ascii="Arial" w:hAnsi="Arial" w:cs="Arial"/>
          <w:sz w:val="18"/>
          <w:szCs w:val="18"/>
          <w:lang w:val="en-US"/>
        </w:rPr>
        <w:t xml:space="preserve">Graphs above </w:t>
      </w:r>
      <w:r w:rsidR="00CF6A80" w:rsidRPr="001F3859">
        <w:rPr>
          <w:rFonts w:ascii="Arial" w:hAnsi="Arial" w:cs="Arial"/>
          <w:sz w:val="18"/>
          <w:szCs w:val="18"/>
          <w:lang w:val="en-US"/>
        </w:rPr>
        <w:t>include</w:t>
      </w:r>
      <w:r w:rsidR="00CF6A80" w:rsidRPr="001F3859">
        <w:rPr>
          <w:rFonts w:ascii="Arial" w:hAnsi="Arial" w:cs="Arial"/>
          <w:b/>
          <w:bCs/>
          <w:sz w:val="18"/>
          <w:szCs w:val="18"/>
          <w:lang w:val="en-US"/>
        </w:rPr>
        <w:t xml:space="preserve"> </w:t>
      </w:r>
      <w:r w:rsidR="00C3038E" w:rsidRPr="001F3859">
        <w:rPr>
          <w:rFonts w:ascii="Arial" w:hAnsi="Arial" w:cs="Arial"/>
          <w:sz w:val="18"/>
          <w:szCs w:val="18"/>
          <w:lang w:val="en-US"/>
        </w:rPr>
        <w:t>d</w:t>
      </w:r>
      <w:r w:rsidR="00C3038E" w:rsidRPr="001F3859">
        <w:rPr>
          <w:rFonts w:ascii="Arial" w:hAnsi="Arial" w:cs="Arial"/>
          <w:bCs/>
          <w:sz w:val="18"/>
          <w:szCs w:val="18"/>
          <w:lang w:val="en-US"/>
        </w:rPr>
        <w:t xml:space="preserve">ata from PRISM Primary Repurposing Screen </w:t>
      </w:r>
      <w:r w:rsidR="00CF6A80" w:rsidRPr="001F3859">
        <w:rPr>
          <w:rFonts w:ascii="Arial" w:hAnsi="Arial" w:cs="Arial"/>
          <w:bCs/>
          <w:sz w:val="18"/>
          <w:szCs w:val="18"/>
          <w:lang w:val="en-US"/>
        </w:rPr>
        <w:t xml:space="preserve">and </w:t>
      </w:r>
      <w:r w:rsidR="00C3038E" w:rsidRPr="001F3859">
        <w:rPr>
          <w:rFonts w:ascii="Arial" w:hAnsi="Arial" w:cs="Arial"/>
          <w:bCs/>
          <w:sz w:val="18"/>
          <w:szCs w:val="18"/>
          <w:lang w:val="en-US"/>
        </w:rPr>
        <w:t>show pooled and normalized sensitivity values to tipifarnib and lonafarnib. Error bars represent SEM for 31 WT KRAS and 4</w:t>
      </w:r>
      <w:r w:rsidR="00C3038E" w:rsidRPr="001F3859" w:rsidDel="00885B33">
        <w:rPr>
          <w:rFonts w:ascii="Arial" w:hAnsi="Arial" w:cs="Arial"/>
          <w:bCs/>
          <w:sz w:val="18"/>
          <w:szCs w:val="18"/>
          <w:lang w:val="en-US"/>
        </w:rPr>
        <w:t xml:space="preserve"> </w:t>
      </w:r>
      <w:r w:rsidR="00C3038E" w:rsidRPr="001F3859">
        <w:rPr>
          <w:rFonts w:ascii="Arial" w:hAnsi="Arial" w:cs="Arial"/>
          <w:bCs/>
          <w:sz w:val="18"/>
          <w:szCs w:val="18"/>
          <w:lang w:val="en-US"/>
        </w:rPr>
        <w:t xml:space="preserve">G12C/WT and 4 G12C cells. Graphs below </w:t>
      </w:r>
      <w:r w:rsidR="00CF6A80" w:rsidRPr="001F3859">
        <w:rPr>
          <w:rFonts w:ascii="Arial" w:hAnsi="Arial" w:cs="Arial"/>
          <w:bCs/>
          <w:sz w:val="18"/>
          <w:szCs w:val="18"/>
          <w:lang w:val="en-US"/>
        </w:rPr>
        <w:t xml:space="preserve">include </w:t>
      </w:r>
      <w:r w:rsidR="00C3038E" w:rsidRPr="001F3859">
        <w:rPr>
          <w:rFonts w:ascii="Arial" w:hAnsi="Arial" w:cs="Arial"/>
          <w:bCs/>
          <w:sz w:val="18"/>
          <w:szCs w:val="18"/>
          <w:lang w:val="en-US"/>
        </w:rPr>
        <w:t xml:space="preserve">data from GDSC1 screen </w:t>
      </w:r>
      <w:r w:rsidR="00CF6A80" w:rsidRPr="001F3859">
        <w:rPr>
          <w:rFonts w:ascii="Arial" w:hAnsi="Arial" w:cs="Arial"/>
          <w:bCs/>
          <w:sz w:val="18"/>
          <w:szCs w:val="18"/>
          <w:lang w:val="en-US"/>
        </w:rPr>
        <w:t xml:space="preserve">and </w:t>
      </w:r>
      <w:r w:rsidR="00C3038E" w:rsidRPr="001F3859">
        <w:rPr>
          <w:rFonts w:ascii="Arial" w:hAnsi="Arial" w:cs="Arial"/>
          <w:bCs/>
          <w:sz w:val="18"/>
          <w:szCs w:val="18"/>
          <w:lang w:val="en-US"/>
        </w:rPr>
        <w:t>show natural logarithm of IC50 to tipifarnib and FTI277. Error bars represent SEM for 39 WT KRAS and 4</w:t>
      </w:r>
      <w:r w:rsidR="00C3038E" w:rsidRPr="001F3859" w:rsidDel="00885B33">
        <w:rPr>
          <w:rFonts w:ascii="Arial" w:hAnsi="Arial" w:cs="Arial"/>
          <w:bCs/>
          <w:sz w:val="18"/>
          <w:szCs w:val="18"/>
          <w:lang w:val="en-US"/>
        </w:rPr>
        <w:t xml:space="preserve"> </w:t>
      </w:r>
      <w:r w:rsidR="00C3038E" w:rsidRPr="001F3859">
        <w:rPr>
          <w:rFonts w:ascii="Arial" w:hAnsi="Arial" w:cs="Arial"/>
          <w:bCs/>
          <w:sz w:val="18"/>
          <w:szCs w:val="18"/>
          <w:lang w:val="en-US"/>
        </w:rPr>
        <w:t xml:space="preserve">G12C/WT and 4 G12C cells. </w:t>
      </w:r>
      <w:r w:rsidR="00C3038E" w:rsidRPr="001F3859">
        <w:rPr>
          <w:rFonts w:ascii="Arial" w:hAnsi="Arial" w:cs="Arial"/>
          <w:b/>
          <w:sz w:val="18"/>
          <w:szCs w:val="18"/>
          <w:lang w:val="en-US"/>
        </w:rPr>
        <w:t>c</w:t>
      </w:r>
      <w:r w:rsidR="000175C1" w:rsidRPr="001F3859">
        <w:rPr>
          <w:rFonts w:ascii="Arial" w:hAnsi="Arial" w:cs="Arial"/>
          <w:b/>
          <w:sz w:val="18"/>
          <w:szCs w:val="18"/>
          <w:lang w:val="en-US"/>
        </w:rPr>
        <w:t>-d</w:t>
      </w:r>
      <w:r w:rsidR="00C3038E" w:rsidRPr="001F3859">
        <w:rPr>
          <w:rFonts w:ascii="Arial" w:hAnsi="Arial" w:cs="Arial"/>
          <w:b/>
          <w:sz w:val="18"/>
          <w:szCs w:val="18"/>
          <w:lang w:val="en-US"/>
        </w:rPr>
        <w:t xml:space="preserve"> </w:t>
      </w:r>
      <w:r w:rsidR="00C3038E" w:rsidRPr="001F3859">
        <w:rPr>
          <w:rFonts w:ascii="Arial" w:hAnsi="Arial" w:cs="Arial"/>
          <w:sz w:val="18"/>
          <w:szCs w:val="18"/>
          <w:lang w:val="en-US"/>
        </w:rPr>
        <w:t>Sensitivity of LUAD cell lines with various types of KRAS mutations to farnesyl-transferase inhibitors.</w:t>
      </w:r>
      <w:r w:rsidR="00C3038E" w:rsidRPr="001F3859">
        <w:rPr>
          <w:rFonts w:ascii="Arial" w:hAnsi="Arial" w:cs="Arial"/>
          <w:b/>
          <w:bCs/>
          <w:sz w:val="18"/>
          <w:szCs w:val="18"/>
          <w:lang w:val="en-US"/>
        </w:rPr>
        <w:t xml:space="preserve"> </w:t>
      </w:r>
      <w:r w:rsidR="00CF6A80" w:rsidRPr="001F3859">
        <w:rPr>
          <w:rFonts w:ascii="Arial" w:hAnsi="Arial" w:cs="Arial"/>
          <w:b/>
          <w:sz w:val="18"/>
          <w:szCs w:val="18"/>
          <w:lang w:val="en-US"/>
        </w:rPr>
        <w:t>c</w:t>
      </w:r>
      <w:r w:rsidR="00C3038E" w:rsidRPr="001F3859">
        <w:rPr>
          <w:rFonts w:ascii="Arial" w:hAnsi="Arial" w:cs="Arial"/>
          <w:b/>
          <w:bCs/>
          <w:sz w:val="18"/>
          <w:szCs w:val="18"/>
          <w:lang w:val="en-US"/>
        </w:rPr>
        <w:t xml:space="preserve"> </w:t>
      </w:r>
      <w:r w:rsidR="00CF6A80" w:rsidRPr="001F3859">
        <w:rPr>
          <w:rFonts w:ascii="Arial" w:hAnsi="Arial" w:cs="Arial"/>
          <w:sz w:val="18"/>
          <w:szCs w:val="18"/>
          <w:lang w:val="en-US"/>
        </w:rPr>
        <w:t>D</w:t>
      </w:r>
      <w:r w:rsidR="00C3038E" w:rsidRPr="001F3859">
        <w:rPr>
          <w:rFonts w:ascii="Arial" w:hAnsi="Arial" w:cs="Arial"/>
          <w:bCs/>
          <w:sz w:val="18"/>
          <w:szCs w:val="18"/>
          <w:lang w:val="en-US"/>
        </w:rPr>
        <w:t xml:space="preserve">ata from PRISM Primary Repurposing Screen shows pooled and normalized sensitivity values to tipifarnib and lonafarnib. Error bars represent SEM. </w:t>
      </w:r>
      <w:r w:rsidR="00CF6A80" w:rsidRPr="001F3859">
        <w:rPr>
          <w:rFonts w:ascii="Arial" w:hAnsi="Arial" w:cs="Arial"/>
          <w:b/>
          <w:bCs/>
          <w:sz w:val="18"/>
          <w:szCs w:val="18"/>
          <w:lang w:val="en-US"/>
        </w:rPr>
        <w:t>d</w:t>
      </w:r>
      <w:r w:rsidR="00C3038E" w:rsidRPr="001F3859">
        <w:rPr>
          <w:rFonts w:ascii="Arial" w:hAnsi="Arial" w:cs="Arial"/>
          <w:bCs/>
          <w:sz w:val="18"/>
          <w:szCs w:val="18"/>
          <w:lang w:val="en-US"/>
        </w:rPr>
        <w:t xml:space="preserve"> </w:t>
      </w:r>
      <w:r w:rsidR="00CF6A80" w:rsidRPr="001F3859">
        <w:rPr>
          <w:rFonts w:ascii="Arial" w:hAnsi="Arial" w:cs="Arial"/>
          <w:bCs/>
          <w:sz w:val="18"/>
          <w:szCs w:val="18"/>
          <w:lang w:val="en-US"/>
        </w:rPr>
        <w:t>D</w:t>
      </w:r>
      <w:r w:rsidR="00C3038E" w:rsidRPr="001F3859">
        <w:rPr>
          <w:rFonts w:ascii="Arial" w:hAnsi="Arial" w:cs="Arial"/>
          <w:bCs/>
          <w:sz w:val="18"/>
          <w:szCs w:val="18"/>
          <w:lang w:val="en-US"/>
        </w:rPr>
        <w:t xml:space="preserve">ata from GDSC1 screen shows natural logarithm of IC50 to tipifarnib and FTI277. Error bars represent SEM. </w:t>
      </w:r>
      <w:r w:rsidR="008E5F86" w:rsidRPr="001F3859">
        <w:rPr>
          <w:rFonts w:ascii="Arial" w:hAnsi="Arial" w:cs="Arial"/>
          <w:sz w:val="18"/>
          <w:szCs w:val="18"/>
          <w:lang w:val="en-US"/>
        </w:rPr>
        <w:t>Statistical significance was tested with Kruskal-Wallis test followed by Dunn’s multiple comparison test.</w:t>
      </w:r>
    </w:p>
    <w:p w14:paraId="0B0BE21B" w14:textId="1A5E3980" w:rsidR="00FB574D" w:rsidRPr="001F3859" w:rsidRDefault="00A203BC" w:rsidP="00FB574D">
      <w:pPr>
        <w:jc w:val="center"/>
        <w:rPr>
          <w:rFonts w:ascii="Arial" w:hAnsi="Arial" w:cs="Arial"/>
          <w:b/>
          <w:bCs/>
          <w:lang w:val="en-US"/>
        </w:rPr>
      </w:pPr>
      <w:r w:rsidRPr="001F3859">
        <w:rPr>
          <w:rFonts w:ascii="Arial" w:hAnsi="Arial" w:cs="Arial"/>
          <w:b/>
          <w:bCs/>
          <w:noProof/>
          <w:lang w:val="de-DE" w:eastAsia="de-DE"/>
        </w:rPr>
        <w:lastRenderedPageBreak/>
        <w:drawing>
          <wp:inline distT="0" distB="0" distL="0" distR="0" wp14:anchorId="373B54BB" wp14:editId="60353EE9">
            <wp:extent cx="5811800" cy="3248025"/>
            <wp:effectExtent l="0" t="0" r="0" b="0"/>
            <wp:docPr id="1270956361"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t="13947"/>
                    <a:stretch/>
                  </pic:blipFill>
                  <pic:spPr bwMode="auto">
                    <a:xfrm>
                      <a:off x="0" y="0"/>
                      <a:ext cx="5827637" cy="3256876"/>
                    </a:xfrm>
                    <a:prstGeom prst="rect">
                      <a:avLst/>
                    </a:prstGeom>
                    <a:noFill/>
                    <a:ln>
                      <a:noFill/>
                    </a:ln>
                    <a:extLst>
                      <a:ext uri="{53640926-AAD7-44D8-BBD7-CCE9431645EC}">
                        <a14:shadowObscured xmlns:a14="http://schemas.microsoft.com/office/drawing/2010/main"/>
                      </a:ext>
                    </a:extLst>
                  </pic:spPr>
                </pic:pic>
              </a:graphicData>
            </a:graphic>
          </wp:inline>
        </w:drawing>
      </w:r>
    </w:p>
    <w:p w14:paraId="61EDEE0A" w14:textId="5F098735" w:rsidR="00FB574D" w:rsidRPr="001F3859" w:rsidRDefault="00FB574D" w:rsidP="00FB574D">
      <w:pPr>
        <w:jc w:val="both"/>
        <w:rPr>
          <w:rFonts w:ascii="Arial" w:hAnsi="Arial" w:cs="Arial"/>
          <w:sz w:val="18"/>
          <w:szCs w:val="18"/>
          <w:lang w:val="en-US"/>
        </w:rPr>
      </w:pPr>
      <w:r w:rsidRPr="001F3859">
        <w:rPr>
          <w:rFonts w:ascii="Arial" w:hAnsi="Arial" w:cs="Arial"/>
          <w:b/>
          <w:sz w:val="18"/>
          <w:szCs w:val="18"/>
          <w:lang w:val="en-US"/>
        </w:rPr>
        <w:t xml:space="preserve">Supplementary Figure </w:t>
      </w:r>
      <w:r w:rsidR="00A203BC" w:rsidRPr="001F3859">
        <w:rPr>
          <w:rFonts w:ascii="Arial" w:hAnsi="Arial" w:cs="Arial"/>
          <w:b/>
          <w:sz w:val="18"/>
          <w:szCs w:val="18"/>
          <w:lang w:val="en-US"/>
        </w:rPr>
        <w:t>2</w:t>
      </w:r>
      <w:r w:rsidR="00EF4FE5" w:rsidRPr="001F3859">
        <w:rPr>
          <w:rFonts w:ascii="Arial" w:hAnsi="Arial" w:cs="Arial"/>
          <w:b/>
          <w:sz w:val="18"/>
          <w:szCs w:val="18"/>
          <w:lang w:val="en-US"/>
        </w:rPr>
        <w:t>.</w:t>
      </w:r>
      <w:r w:rsidRPr="001F3859">
        <w:rPr>
          <w:rFonts w:ascii="Arial" w:hAnsi="Arial" w:cs="Arial"/>
          <w:b/>
          <w:sz w:val="18"/>
          <w:szCs w:val="18"/>
          <w:lang w:val="en-US"/>
        </w:rPr>
        <w:t xml:space="preserve"> </w:t>
      </w:r>
      <w:bookmarkStart w:id="0" w:name="OLE_LINK1"/>
      <w:r w:rsidR="00CF6A80" w:rsidRPr="001F3859">
        <w:rPr>
          <w:rFonts w:ascii="Arial" w:hAnsi="Arial" w:cs="Arial"/>
          <w:b/>
          <w:sz w:val="18"/>
          <w:szCs w:val="18"/>
          <w:lang w:val="en-US"/>
        </w:rPr>
        <w:t xml:space="preserve">Cell viability in </w:t>
      </w:r>
      <w:r w:rsidRPr="001F3859">
        <w:rPr>
          <w:rFonts w:ascii="Arial" w:hAnsi="Arial" w:cs="Arial"/>
          <w:b/>
          <w:sz w:val="18"/>
          <w:szCs w:val="18"/>
          <w:lang w:val="en-US"/>
        </w:rPr>
        <w:t>2D and 3D combination</w:t>
      </w:r>
      <w:r w:rsidR="00CF6A80" w:rsidRPr="001F3859">
        <w:rPr>
          <w:rFonts w:ascii="Arial" w:hAnsi="Arial" w:cs="Arial"/>
          <w:b/>
          <w:sz w:val="18"/>
          <w:szCs w:val="18"/>
          <w:lang w:val="en-US"/>
        </w:rPr>
        <w:t>s</w:t>
      </w:r>
      <w:r w:rsidRPr="001F3859">
        <w:rPr>
          <w:rFonts w:ascii="Arial" w:hAnsi="Arial" w:cs="Arial"/>
          <w:b/>
          <w:sz w:val="18"/>
          <w:szCs w:val="18"/>
          <w:lang w:val="en-US"/>
        </w:rPr>
        <w:t>of sotorasib and tipifarnib</w:t>
      </w:r>
      <w:bookmarkEnd w:id="0"/>
      <w:r w:rsidRPr="001F3859">
        <w:rPr>
          <w:rFonts w:ascii="Arial" w:hAnsi="Arial" w:cs="Arial"/>
          <w:b/>
          <w:sz w:val="18"/>
          <w:szCs w:val="18"/>
          <w:lang w:val="en-US"/>
        </w:rPr>
        <w:t>. a</w:t>
      </w:r>
      <w:r w:rsidRPr="001F3859">
        <w:rPr>
          <w:rFonts w:ascii="Arial" w:hAnsi="Arial" w:cs="Arial"/>
          <w:sz w:val="18"/>
          <w:szCs w:val="18"/>
          <w:lang w:val="en-US"/>
        </w:rPr>
        <w:t xml:space="preserve"> Control-normalized relative cell viability values derived from 6-day-long 2D SRB tests of H358, PF139 and SW1573 lung adenocarcinoma cells shown in </w:t>
      </w:r>
      <w:r w:rsidRPr="001F3859">
        <w:rPr>
          <w:rFonts w:ascii="Arial" w:hAnsi="Arial" w:cs="Arial"/>
          <w:b/>
          <w:sz w:val="18"/>
          <w:szCs w:val="18"/>
          <w:lang w:val="en-US"/>
        </w:rPr>
        <w:t>Figure 2a-b</w:t>
      </w:r>
      <w:r w:rsidRPr="001F3859">
        <w:rPr>
          <w:rFonts w:ascii="Arial" w:hAnsi="Arial" w:cs="Arial"/>
          <w:sz w:val="18"/>
          <w:szCs w:val="18"/>
          <w:lang w:val="en-US"/>
        </w:rPr>
        <w:t>.</w:t>
      </w:r>
      <w:r w:rsidRPr="001F3859">
        <w:rPr>
          <w:rFonts w:ascii="Arial" w:hAnsi="Arial" w:cs="Arial"/>
          <w:b/>
          <w:sz w:val="18"/>
          <w:szCs w:val="18"/>
          <w:lang w:val="en-US"/>
        </w:rPr>
        <w:t xml:space="preserve"> b</w:t>
      </w:r>
      <w:r w:rsidRPr="001F3859">
        <w:rPr>
          <w:rFonts w:ascii="Arial" w:hAnsi="Arial" w:cs="Arial"/>
          <w:sz w:val="18"/>
          <w:szCs w:val="18"/>
          <w:lang w:val="en-US"/>
        </w:rPr>
        <w:t xml:space="preserve"> Control-normalized spheroid volume data derived from 6-day-long 3D spheroid tests of H358, PF139 and SW1573 lung adenocarcinoma cells (</w:t>
      </w:r>
      <w:r w:rsidRPr="001F3859">
        <w:rPr>
          <w:rFonts w:ascii="Arial" w:hAnsi="Arial" w:cs="Arial"/>
          <w:b/>
          <w:sz w:val="18"/>
          <w:szCs w:val="18"/>
          <w:lang w:val="en-US"/>
        </w:rPr>
        <w:t>Figure 2c-e</w:t>
      </w:r>
      <w:r w:rsidRPr="001F3859">
        <w:rPr>
          <w:rFonts w:ascii="Arial" w:hAnsi="Arial" w:cs="Arial"/>
          <w:sz w:val="18"/>
          <w:szCs w:val="18"/>
          <w:lang w:val="en-US"/>
        </w:rPr>
        <w:t>). Graphs show mean with error bars representing SEM from three independent experiments.</w:t>
      </w:r>
    </w:p>
    <w:p w14:paraId="7FD1D35D" w14:textId="77777777" w:rsidR="00FB574D" w:rsidRPr="001F3859" w:rsidRDefault="00FB574D" w:rsidP="00FB574D">
      <w:pPr>
        <w:rPr>
          <w:rFonts w:ascii="Arial" w:hAnsi="Arial" w:cs="Arial"/>
          <w:sz w:val="18"/>
          <w:szCs w:val="18"/>
          <w:lang w:val="en-US"/>
        </w:rPr>
      </w:pPr>
      <w:r w:rsidRPr="001F3859">
        <w:rPr>
          <w:rFonts w:ascii="Arial" w:hAnsi="Arial" w:cs="Arial"/>
          <w:sz w:val="18"/>
          <w:szCs w:val="18"/>
          <w:lang w:val="en-US"/>
        </w:rPr>
        <w:br w:type="page"/>
      </w:r>
    </w:p>
    <w:p w14:paraId="02A82F26" w14:textId="40EFADD2" w:rsidR="00FB574D" w:rsidRPr="001F3859" w:rsidRDefault="00F82CF9" w:rsidP="00FB574D">
      <w:pPr>
        <w:jc w:val="center"/>
        <w:rPr>
          <w:rFonts w:ascii="Arial" w:hAnsi="Arial" w:cs="Arial"/>
          <w:b/>
          <w:bCs/>
          <w:lang w:val="en-US"/>
        </w:rPr>
      </w:pPr>
      <w:r w:rsidRPr="001F3859">
        <w:rPr>
          <w:rFonts w:ascii="Arial" w:hAnsi="Arial" w:cs="Arial"/>
          <w:b/>
          <w:bCs/>
          <w:noProof/>
          <w:lang w:val="en-US"/>
        </w:rPr>
        <w:lastRenderedPageBreak/>
        <w:drawing>
          <wp:inline distT="0" distB="0" distL="0" distR="0" wp14:anchorId="1D474301" wp14:editId="3072678B">
            <wp:extent cx="5724525" cy="4368137"/>
            <wp:effectExtent l="0" t="0" r="0" b="0"/>
            <wp:docPr id="229837244"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2976" cy="4382216"/>
                    </a:xfrm>
                    <a:prstGeom prst="rect">
                      <a:avLst/>
                    </a:prstGeom>
                    <a:noFill/>
                  </pic:spPr>
                </pic:pic>
              </a:graphicData>
            </a:graphic>
          </wp:inline>
        </w:drawing>
      </w:r>
    </w:p>
    <w:p w14:paraId="5704528E" w14:textId="2FFB015C" w:rsidR="00F82CF9" w:rsidRPr="001F3859" w:rsidRDefault="00FB574D" w:rsidP="00FB574D">
      <w:pPr>
        <w:jc w:val="both"/>
        <w:rPr>
          <w:rFonts w:ascii="Arial" w:hAnsi="Arial" w:cs="Arial"/>
          <w:sz w:val="18"/>
          <w:szCs w:val="18"/>
          <w:lang w:val="en-US"/>
        </w:rPr>
      </w:pPr>
      <w:r w:rsidRPr="001F3859">
        <w:rPr>
          <w:rFonts w:ascii="Arial" w:hAnsi="Arial" w:cs="Arial"/>
          <w:b/>
          <w:sz w:val="18"/>
          <w:szCs w:val="18"/>
          <w:lang w:val="en-US"/>
        </w:rPr>
        <w:t xml:space="preserve">Supplementary Figure </w:t>
      </w:r>
      <w:r w:rsidR="00145084" w:rsidRPr="001F3859">
        <w:rPr>
          <w:rFonts w:ascii="Arial" w:hAnsi="Arial" w:cs="Arial"/>
          <w:b/>
          <w:sz w:val="18"/>
          <w:szCs w:val="18"/>
          <w:lang w:val="en-US"/>
        </w:rPr>
        <w:t>3</w:t>
      </w:r>
      <w:r w:rsidRPr="001F3859">
        <w:rPr>
          <w:rFonts w:ascii="Arial" w:hAnsi="Arial" w:cs="Arial"/>
          <w:b/>
          <w:sz w:val="18"/>
          <w:szCs w:val="18"/>
          <w:lang w:val="en-US"/>
        </w:rPr>
        <w:t xml:space="preserve">. </w:t>
      </w:r>
      <w:r w:rsidR="007B6E61" w:rsidRPr="001F3859">
        <w:rPr>
          <w:rFonts w:ascii="Arial" w:hAnsi="Arial" w:cs="Arial"/>
          <w:b/>
          <w:sz w:val="18"/>
          <w:szCs w:val="18"/>
          <w:lang w:val="en-US"/>
        </w:rPr>
        <w:t>Motility of</w:t>
      </w:r>
      <w:r w:rsidR="00944EA9" w:rsidRPr="001F3859">
        <w:rPr>
          <w:rFonts w:ascii="Arial" w:hAnsi="Arial" w:cs="Arial"/>
          <w:b/>
          <w:sz w:val="18"/>
          <w:szCs w:val="18"/>
          <w:lang w:val="en-US"/>
        </w:rPr>
        <w:t xml:space="preserve"> </w:t>
      </w:r>
      <w:r w:rsidRPr="001F3859">
        <w:rPr>
          <w:rFonts w:ascii="Arial" w:hAnsi="Arial" w:cs="Arial"/>
          <w:b/>
          <w:sz w:val="18"/>
          <w:szCs w:val="18"/>
          <w:lang w:val="en-US"/>
        </w:rPr>
        <w:t>lung adenocarcinoma cell</w:t>
      </w:r>
      <w:r w:rsidR="007B6E61" w:rsidRPr="001F3859">
        <w:rPr>
          <w:rFonts w:ascii="Arial" w:hAnsi="Arial" w:cs="Arial"/>
          <w:b/>
          <w:sz w:val="18"/>
          <w:szCs w:val="18"/>
          <w:lang w:val="en-US"/>
        </w:rPr>
        <w:t>s</w:t>
      </w:r>
      <w:r w:rsidRPr="001F3859">
        <w:rPr>
          <w:rFonts w:ascii="Arial" w:hAnsi="Arial" w:cs="Arial"/>
          <w:b/>
          <w:sz w:val="18"/>
          <w:szCs w:val="18"/>
          <w:lang w:val="en-US"/>
        </w:rPr>
        <w:t xml:space="preserve"> upon sotorasib, tipifarnib and combinational treatment. </w:t>
      </w:r>
      <w:r w:rsidR="00B6235D" w:rsidRPr="001F3859">
        <w:rPr>
          <w:rFonts w:ascii="Arial" w:hAnsi="Arial" w:cs="Arial"/>
          <w:b/>
          <w:bCs/>
          <w:sz w:val="18"/>
          <w:szCs w:val="18"/>
          <w:lang w:val="en-US"/>
        </w:rPr>
        <w:t>a</w:t>
      </w:r>
      <w:r w:rsidR="00B6235D" w:rsidRPr="001F3859">
        <w:rPr>
          <w:rFonts w:ascii="Arial" w:hAnsi="Arial" w:cs="Arial"/>
          <w:sz w:val="18"/>
          <w:szCs w:val="18"/>
          <w:lang w:val="en-US"/>
        </w:rPr>
        <w:t xml:space="preserve"> </w:t>
      </w:r>
      <w:r w:rsidR="00FC7A31" w:rsidRPr="001F3859">
        <w:rPr>
          <w:rFonts w:ascii="Arial" w:hAnsi="Arial" w:cs="Arial"/>
          <w:sz w:val="18"/>
          <w:szCs w:val="18"/>
          <w:lang w:val="en-US"/>
        </w:rPr>
        <w:t>Videomicroscopy analysis of individual cell migration. Total displacement of PF139 cells was analyzed in a 72-hours long treatment with 100 nM sotorasib, 500 nM tipifarnib or their combination between the 24th and the 48th hours. Each treatment was performed in triplicates and total migratory length of 5 randomly chosen cells from each well was measured. Only cells that stayed in the field of view in all frames was included in the analyses Asterisks marks statistically significant differences with p&lt;0.05. Statistical significance was tested with Kruskal-Wallis test followed by Dunn’s multiple comparison test.</w:t>
      </w:r>
      <w:r w:rsidR="00FC7A31" w:rsidRPr="001F3859">
        <w:rPr>
          <w:rFonts w:ascii="Arial" w:hAnsi="Arial" w:cs="Arial"/>
          <w:b/>
          <w:bCs/>
          <w:sz w:val="18"/>
          <w:szCs w:val="18"/>
          <w:lang w:val="en-US"/>
        </w:rPr>
        <w:t xml:space="preserve"> b-d</w:t>
      </w:r>
      <w:r w:rsidR="00FC7A31" w:rsidRPr="001F3859">
        <w:rPr>
          <w:rFonts w:ascii="Arial" w:hAnsi="Arial" w:cs="Arial"/>
          <w:sz w:val="18"/>
          <w:szCs w:val="18"/>
          <w:lang w:val="en-US"/>
        </w:rPr>
        <w:t>.</w:t>
      </w:r>
      <w:r w:rsidR="007B6E61" w:rsidRPr="001F3859">
        <w:rPr>
          <w:rFonts w:ascii="Arial" w:hAnsi="Arial" w:cs="Arial"/>
          <w:sz w:val="18"/>
          <w:szCs w:val="18"/>
          <w:lang w:val="en-US"/>
        </w:rPr>
        <w:t>S</w:t>
      </w:r>
      <w:r w:rsidR="00B6235D" w:rsidRPr="001F3859">
        <w:rPr>
          <w:rFonts w:ascii="Arial" w:hAnsi="Arial" w:cs="Arial"/>
          <w:sz w:val="18"/>
          <w:szCs w:val="18"/>
          <w:lang w:val="en-US"/>
        </w:rPr>
        <w:t xml:space="preserve">cratch assay for PF139 cells following 72-hours long treatment with 100 nM sotorasib, 500 nM tipifarnib or their combination. Percentage of wound area compared to </w:t>
      </w:r>
      <w:r w:rsidR="007B6E61" w:rsidRPr="001F3859">
        <w:rPr>
          <w:rFonts w:ascii="Arial" w:hAnsi="Arial" w:cs="Arial"/>
          <w:sz w:val="18"/>
          <w:szCs w:val="18"/>
          <w:lang w:val="en-US"/>
        </w:rPr>
        <w:t xml:space="preserve">initial </w:t>
      </w:r>
      <w:r w:rsidR="00B6235D" w:rsidRPr="001F3859">
        <w:rPr>
          <w:rFonts w:ascii="Arial" w:hAnsi="Arial" w:cs="Arial"/>
          <w:sz w:val="18"/>
          <w:szCs w:val="18"/>
          <w:lang w:val="en-US"/>
        </w:rPr>
        <w:t xml:space="preserve">total </w:t>
      </w:r>
      <w:r w:rsidR="007B6E61" w:rsidRPr="001F3859">
        <w:rPr>
          <w:rFonts w:ascii="Arial" w:hAnsi="Arial" w:cs="Arial"/>
          <w:sz w:val="18"/>
          <w:szCs w:val="18"/>
          <w:lang w:val="en-US"/>
        </w:rPr>
        <w:t xml:space="preserve">scratch </w:t>
      </w:r>
      <w:r w:rsidR="00B6235D" w:rsidRPr="001F3859">
        <w:rPr>
          <w:rFonts w:ascii="Arial" w:hAnsi="Arial" w:cs="Arial"/>
          <w:sz w:val="18"/>
          <w:szCs w:val="18"/>
          <w:lang w:val="en-US"/>
        </w:rPr>
        <w:t xml:space="preserve">area (of the whole field of view). </w:t>
      </w:r>
      <w:r w:rsidR="00AF65E8" w:rsidRPr="001F3859">
        <w:rPr>
          <w:rFonts w:ascii="Arial" w:hAnsi="Arial" w:cs="Arial"/>
          <w:sz w:val="18"/>
          <w:szCs w:val="18"/>
          <w:lang w:val="en-US"/>
        </w:rPr>
        <w:t>Results of scratch assay for</w:t>
      </w:r>
      <w:r w:rsidR="00FC7A31" w:rsidRPr="001F3859">
        <w:rPr>
          <w:rFonts w:ascii="Arial" w:hAnsi="Arial" w:cs="Arial"/>
          <w:sz w:val="18"/>
          <w:szCs w:val="18"/>
          <w:lang w:val="en-US"/>
        </w:rPr>
        <w:t xml:space="preserve"> PF139,</w:t>
      </w:r>
      <w:r w:rsidR="00AF65E8" w:rsidRPr="001F3859">
        <w:rPr>
          <w:rFonts w:ascii="Arial" w:hAnsi="Arial" w:cs="Arial"/>
          <w:sz w:val="18"/>
          <w:szCs w:val="18"/>
          <w:lang w:val="en-US"/>
        </w:rPr>
        <w:t xml:space="preserve"> H358 and SW1573 cells following 72-hours long treatment with 100 nM sotorasib, 500 nM tipifarnib or their combination. Percentage of wound area compared to</w:t>
      </w:r>
      <w:r w:rsidR="007B6E61" w:rsidRPr="001F3859">
        <w:rPr>
          <w:rFonts w:ascii="Arial" w:hAnsi="Arial" w:cs="Arial"/>
          <w:sz w:val="18"/>
          <w:szCs w:val="18"/>
          <w:lang w:val="en-US"/>
        </w:rPr>
        <w:t xml:space="preserve"> initial scratch</w:t>
      </w:r>
      <w:r w:rsidR="00AF65E8" w:rsidRPr="001F3859">
        <w:rPr>
          <w:rFonts w:ascii="Arial" w:hAnsi="Arial" w:cs="Arial"/>
          <w:sz w:val="18"/>
          <w:szCs w:val="18"/>
          <w:lang w:val="en-US"/>
        </w:rPr>
        <w:t xml:space="preserve"> area (of the whole field of view). Graphs show mean data with error bars representing SEM from three independent experiments.</w:t>
      </w:r>
    </w:p>
    <w:p w14:paraId="67535F8E" w14:textId="77777777" w:rsidR="00F82CF9" w:rsidRPr="001F3859" w:rsidRDefault="00F82CF9">
      <w:pPr>
        <w:rPr>
          <w:rFonts w:ascii="Arial" w:hAnsi="Arial" w:cs="Arial"/>
          <w:sz w:val="18"/>
          <w:szCs w:val="18"/>
          <w:lang w:val="en-US"/>
        </w:rPr>
      </w:pPr>
      <w:r w:rsidRPr="001F3859">
        <w:rPr>
          <w:rFonts w:ascii="Arial" w:hAnsi="Arial" w:cs="Arial"/>
          <w:sz w:val="18"/>
          <w:szCs w:val="18"/>
          <w:lang w:val="en-US"/>
        </w:rPr>
        <w:br w:type="page"/>
      </w:r>
    </w:p>
    <w:p w14:paraId="53716ABC" w14:textId="77777777" w:rsidR="00AF65E8" w:rsidRPr="001F3859" w:rsidRDefault="00AF65E8" w:rsidP="00FB574D">
      <w:pPr>
        <w:jc w:val="both"/>
        <w:rPr>
          <w:rFonts w:ascii="Arial" w:hAnsi="Arial" w:cs="Arial"/>
          <w:b/>
          <w:bCs/>
          <w:sz w:val="18"/>
          <w:szCs w:val="18"/>
          <w:lang w:val="en-US"/>
        </w:rPr>
      </w:pPr>
    </w:p>
    <w:p w14:paraId="7F785D53" w14:textId="7F0C0D02" w:rsidR="00FB574D" w:rsidRPr="001F3859" w:rsidRDefault="00FB574D" w:rsidP="00FB574D">
      <w:pPr>
        <w:rPr>
          <w:rFonts w:ascii="Arial" w:hAnsi="Arial" w:cs="Arial"/>
          <w:b/>
          <w:bCs/>
          <w:lang w:val="en-US"/>
        </w:rPr>
      </w:pPr>
    </w:p>
    <w:p w14:paraId="47A13560" w14:textId="1BE7F1EC" w:rsidR="00FB574D" w:rsidRPr="001F3859" w:rsidRDefault="00145084" w:rsidP="00FB574D">
      <w:pPr>
        <w:jc w:val="both"/>
        <w:rPr>
          <w:rFonts w:ascii="Arial" w:hAnsi="Arial" w:cs="Arial"/>
          <w:b/>
          <w:bCs/>
          <w:lang w:val="en-US"/>
        </w:rPr>
      </w:pPr>
      <w:r w:rsidRPr="001F3859">
        <w:rPr>
          <w:rFonts w:ascii="Arial" w:hAnsi="Arial" w:cs="Arial"/>
          <w:b/>
          <w:bCs/>
          <w:noProof/>
          <w:lang w:val="de-DE" w:eastAsia="de-DE"/>
        </w:rPr>
        <w:drawing>
          <wp:inline distT="0" distB="0" distL="0" distR="0" wp14:anchorId="74FB8104" wp14:editId="5DA0E2F1">
            <wp:extent cx="5706110" cy="5493324"/>
            <wp:effectExtent l="0" t="0" r="8890" b="0"/>
            <wp:docPr id="88129209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4473"/>
                    <a:stretch/>
                  </pic:blipFill>
                  <pic:spPr bwMode="auto">
                    <a:xfrm>
                      <a:off x="0" y="0"/>
                      <a:ext cx="5724672" cy="5511194"/>
                    </a:xfrm>
                    <a:prstGeom prst="rect">
                      <a:avLst/>
                    </a:prstGeom>
                    <a:noFill/>
                    <a:ln>
                      <a:noFill/>
                    </a:ln>
                    <a:extLst>
                      <a:ext uri="{53640926-AAD7-44D8-BBD7-CCE9431645EC}">
                        <a14:shadowObscured xmlns:a14="http://schemas.microsoft.com/office/drawing/2010/main"/>
                      </a:ext>
                    </a:extLst>
                  </pic:spPr>
                </pic:pic>
              </a:graphicData>
            </a:graphic>
          </wp:inline>
        </w:drawing>
      </w:r>
    </w:p>
    <w:p w14:paraId="4024EE03" w14:textId="061F4C6D" w:rsidR="00145084" w:rsidRPr="001F3859" w:rsidRDefault="00145084" w:rsidP="00FB574D">
      <w:pPr>
        <w:jc w:val="both"/>
        <w:rPr>
          <w:rFonts w:ascii="Arial" w:hAnsi="Arial" w:cs="Arial"/>
          <w:sz w:val="18"/>
          <w:szCs w:val="18"/>
          <w:lang w:val="en-US"/>
        </w:rPr>
      </w:pPr>
      <w:r w:rsidRPr="001F3859">
        <w:rPr>
          <w:rFonts w:ascii="Arial" w:hAnsi="Arial" w:cs="Arial"/>
          <w:b/>
          <w:bCs/>
          <w:sz w:val="18"/>
          <w:szCs w:val="18"/>
          <w:lang w:val="en-US"/>
        </w:rPr>
        <w:t>Supplementary Figure 4</w:t>
      </w:r>
      <w:r w:rsidRPr="001F3859">
        <w:rPr>
          <w:rFonts w:ascii="Arial" w:hAnsi="Arial" w:cs="Arial"/>
          <w:sz w:val="18"/>
          <w:szCs w:val="18"/>
          <w:lang w:val="en-US"/>
        </w:rPr>
        <w:t xml:space="preserve">. </w:t>
      </w:r>
      <w:r w:rsidR="007B6E61" w:rsidRPr="001F3859">
        <w:rPr>
          <w:rFonts w:ascii="Arial" w:hAnsi="Arial" w:cs="Arial"/>
          <w:sz w:val="18"/>
          <w:szCs w:val="18"/>
          <w:lang w:val="en-US"/>
        </w:rPr>
        <w:t>H</w:t>
      </w:r>
      <w:r w:rsidRPr="001F3859">
        <w:rPr>
          <w:rFonts w:ascii="Arial" w:hAnsi="Arial" w:cs="Arial"/>
          <w:sz w:val="18"/>
          <w:szCs w:val="18"/>
          <w:lang w:val="en-US"/>
        </w:rPr>
        <w:t xml:space="preserve">istological evaluation of H358 tumor xenograft. </w:t>
      </w:r>
      <w:r w:rsidRPr="001F3859">
        <w:rPr>
          <w:rFonts w:ascii="Arial" w:hAnsi="Arial" w:cs="Arial"/>
          <w:b/>
          <w:sz w:val="18"/>
          <w:szCs w:val="18"/>
          <w:lang w:val="en-US"/>
        </w:rPr>
        <w:t>A</w:t>
      </w:r>
      <w:r w:rsidRPr="001F3859">
        <w:rPr>
          <w:rFonts w:ascii="Arial" w:hAnsi="Arial" w:cs="Arial"/>
          <w:sz w:val="18"/>
          <w:szCs w:val="18"/>
          <w:lang w:val="en-US"/>
        </w:rPr>
        <w:t xml:space="preserve"> Necrosis in control tumor. Note the complete absence of confluent necrosis and the presence of single cellular „drop-out” of necrotic tumor cells (arrow). </w:t>
      </w:r>
      <w:r w:rsidRPr="001F3859">
        <w:rPr>
          <w:rFonts w:ascii="Arial" w:hAnsi="Arial" w:cs="Arial"/>
          <w:b/>
          <w:sz w:val="18"/>
          <w:szCs w:val="18"/>
          <w:lang w:val="en-US"/>
        </w:rPr>
        <w:t>B</w:t>
      </w:r>
      <w:r w:rsidRPr="001F3859">
        <w:rPr>
          <w:rFonts w:ascii="Arial" w:hAnsi="Arial" w:cs="Arial"/>
          <w:sz w:val="18"/>
          <w:szCs w:val="18"/>
          <w:lang w:val="en-US"/>
        </w:rPr>
        <w:t xml:space="preserve"> Necrosis in </w:t>
      </w:r>
      <w:r w:rsidR="00E03FDC" w:rsidRPr="001F3859">
        <w:rPr>
          <w:rFonts w:ascii="Arial" w:hAnsi="Arial" w:cs="Arial"/>
          <w:sz w:val="18"/>
          <w:szCs w:val="18"/>
          <w:lang w:val="en-US"/>
        </w:rPr>
        <w:t>s</w:t>
      </w:r>
      <w:r w:rsidRPr="001F3859">
        <w:rPr>
          <w:rFonts w:ascii="Arial" w:hAnsi="Arial" w:cs="Arial"/>
          <w:sz w:val="18"/>
          <w:szCs w:val="18"/>
          <w:lang w:val="en-US"/>
        </w:rPr>
        <w:t xml:space="preserve">otorasib and </w:t>
      </w:r>
      <w:r w:rsidR="00E03FDC" w:rsidRPr="001F3859">
        <w:rPr>
          <w:rFonts w:ascii="Arial" w:hAnsi="Arial" w:cs="Arial"/>
          <w:sz w:val="18"/>
          <w:szCs w:val="18"/>
          <w:lang w:val="en-US"/>
        </w:rPr>
        <w:t>t</w:t>
      </w:r>
      <w:r w:rsidRPr="001F3859">
        <w:rPr>
          <w:rFonts w:ascii="Arial" w:hAnsi="Arial" w:cs="Arial"/>
          <w:sz w:val="18"/>
          <w:szCs w:val="18"/>
          <w:lang w:val="en-US"/>
        </w:rPr>
        <w:t xml:space="preserve">ipifarnib treated H358 tumor. Note the necrotic areas in the tumor tissue filled with serous material (arrow). </w:t>
      </w:r>
      <w:r w:rsidRPr="001F3859">
        <w:rPr>
          <w:rFonts w:ascii="Arial" w:hAnsi="Arial" w:cs="Arial"/>
          <w:b/>
          <w:sz w:val="18"/>
          <w:szCs w:val="18"/>
          <w:lang w:val="en-US"/>
        </w:rPr>
        <w:t>C</w:t>
      </w:r>
      <w:r w:rsidRPr="001F3859">
        <w:rPr>
          <w:rFonts w:ascii="Arial" w:hAnsi="Arial" w:cs="Arial"/>
          <w:sz w:val="18"/>
          <w:szCs w:val="18"/>
          <w:lang w:val="en-US"/>
        </w:rPr>
        <w:t xml:space="preserve"> Mitosis in control tumor. Note the frequent incidence of mitotic figures (arrow). </w:t>
      </w:r>
      <w:r w:rsidRPr="001F3859">
        <w:rPr>
          <w:rFonts w:ascii="Arial" w:hAnsi="Arial" w:cs="Arial"/>
          <w:b/>
          <w:sz w:val="18"/>
          <w:szCs w:val="18"/>
          <w:lang w:val="en-US"/>
        </w:rPr>
        <w:t xml:space="preserve">D </w:t>
      </w:r>
      <w:r w:rsidRPr="001F3859">
        <w:rPr>
          <w:rFonts w:ascii="Arial" w:hAnsi="Arial" w:cs="Arial"/>
          <w:sz w:val="18"/>
          <w:szCs w:val="18"/>
          <w:lang w:val="en-US"/>
        </w:rPr>
        <w:t xml:space="preserve">Mitosis in </w:t>
      </w:r>
      <w:r w:rsidR="00E03FDC" w:rsidRPr="001F3859">
        <w:rPr>
          <w:rFonts w:ascii="Arial" w:hAnsi="Arial" w:cs="Arial"/>
          <w:sz w:val="18"/>
          <w:szCs w:val="18"/>
          <w:lang w:val="en-US"/>
        </w:rPr>
        <w:t>t</w:t>
      </w:r>
      <w:r w:rsidRPr="001F3859">
        <w:rPr>
          <w:rFonts w:ascii="Arial" w:hAnsi="Arial" w:cs="Arial"/>
          <w:sz w:val="18"/>
          <w:szCs w:val="18"/>
          <w:lang w:val="en-US"/>
        </w:rPr>
        <w:t xml:space="preserve">ipifarnib treated H358 tumor. Note the rare occurrence of mitotic figure in the tumor tissue. </w:t>
      </w:r>
      <w:r w:rsidRPr="001F3859">
        <w:rPr>
          <w:rFonts w:ascii="Arial" w:hAnsi="Arial" w:cs="Arial"/>
          <w:b/>
          <w:sz w:val="18"/>
          <w:szCs w:val="18"/>
          <w:lang w:val="en-US"/>
        </w:rPr>
        <w:t>E</w:t>
      </w:r>
      <w:r w:rsidRPr="001F3859">
        <w:rPr>
          <w:rFonts w:ascii="Arial" w:hAnsi="Arial" w:cs="Arial"/>
          <w:sz w:val="18"/>
          <w:szCs w:val="18"/>
          <w:lang w:val="en-US"/>
        </w:rPr>
        <w:t xml:space="preserve"> Apoptosis in control tumor. Note the relatively frequent occurrence of pycnotic, cytoplasm-less apoptotic bodies in the tumor tissue (arrow). </w:t>
      </w:r>
      <w:r w:rsidRPr="001F3859">
        <w:rPr>
          <w:rFonts w:ascii="Arial" w:hAnsi="Arial" w:cs="Arial"/>
          <w:b/>
          <w:sz w:val="18"/>
          <w:szCs w:val="18"/>
          <w:lang w:val="en-US"/>
        </w:rPr>
        <w:t>F</w:t>
      </w:r>
      <w:r w:rsidRPr="001F3859">
        <w:rPr>
          <w:rFonts w:ascii="Arial" w:hAnsi="Arial" w:cs="Arial"/>
          <w:sz w:val="18"/>
          <w:szCs w:val="18"/>
          <w:lang w:val="en-US"/>
        </w:rPr>
        <w:t xml:space="preserve"> Tipifarnib treated tumor. Note the frequent occurrence of apoptotic bodies in the tumor tissue (arrow). H&amp;E staining</w:t>
      </w:r>
      <w:r w:rsidR="00E03FDC" w:rsidRPr="001F3859">
        <w:rPr>
          <w:rFonts w:ascii="Arial" w:hAnsi="Arial" w:cs="Arial"/>
          <w:sz w:val="18"/>
          <w:szCs w:val="18"/>
          <w:lang w:val="en-US"/>
        </w:rPr>
        <w:t>s</w:t>
      </w:r>
      <w:r w:rsidRPr="001F3859">
        <w:rPr>
          <w:rFonts w:ascii="Arial" w:hAnsi="Arial" w:cs="Arial"/>
          <w:sz w:val="18"/>
          <w:szCs w:val="18"/>
          <w:lang w:val="en-US"/>
        </w:rPr>
        <w:t>. Bar</w:t>
      </w:r>
      <w:r w:rsidR="00E03FDC" w:rsidRPr="001F3859">
        <w:rPr>
          <w:rFonts w:ascii="Arial" w:hAnsi="Arial" w:cs="Arial"/>
          <w:sz w:val="18"/>
          <w:szCs w:val="18"/>
          <w:lang w:val="en-US"/>
        </w:rPr>
        <w:t>s correspond to</w:t>
      </w:r>
      <w:r w:rsidRPr="001F3859">
        <w:rPr>
          <w:rFonts w:ascii="Arial" w:hAnsi="Arial" w:cs="Arial"/>
          <w:sz w:val="18"/>
          <w:szCs w:val="18"/>
          <w:lang w:val="en-US"/>
        </w:rPr>
        <w:t xml:space="preserve"> 250 µm.</w:t>
      </w:r>
    </w:p>
    <w:p w14:paraId="1C1029FB" w14:textId="77777777" w:rsidR="00145084" w:rsidRPr="001F3859" w:rsidRDefault="00145084" w:rsidP="00FB574D">
      <w:pPr>
        <w:jc w:val="both"/>
        <w:rPr>
          <w:rFonts w:ascii="Arial" w:hAnsi="Arial" w:cs="Arial"/>
          <w:b/>
          <w:sz w:val="18"/>
          <w:szCs w:val="18"/>
          <w:lang w:val="en-US"/>
        </w:rPr>
      </w:pPr>
    </w:p>
    <w:p w14:paraId="01A16D50" w14:textId="77777777" w:rsidR="00145084" w:rsidRPr="001F3859" w:rsidRDefault="00145084" w:rsidP="00FB574D">
      <w:pPr>
        <w:jc w:val="both"/>
        <w:rPr>
          <w:rFonts w:ascii="Arial" w:hAnsi="Arial" w:cs="Arial"/>
          <w:b/>
          <w:sz w:val="18"/>
          <w:szCs w:val="18"/>
          <w:lang w:val="en-US"/>
        </w:rPr>
      </w:pPr>
    </w:p>
    <w:p w14:paraId="6576C48C" w14:textId="77777777" w:rsidR="00145084" w:rsidRPr="001F3859" w:rsidRDefault="00145084" w:rsidP="00FB574D">
      <w:pPr>
        <w:jc w:val="both"/>
        <w:rPr>
          <w:rFonts w:ascii="Arial" w:hAnsi="Arial" w:cs="Arial"/>
          <w:b/>
          <w:sz w:val="18"/>
          <w:szCs w:val="18"/>
          <w:lang w:val="en-US"/>
        </w:rPr>
      </w:pPr>
    </w:p>
    <w:p w14:paraId="114957E4" w14:textId="77777777" w:rsidR="00145084" w:rsidRPr="001F3859" w:rsidRDefault="00145084" w:rsidP="00FB574D">
      <w:pPr>
        <w:jc w:val="both"/>
        <w:rPr>
          <w:rFonts w:ascii="Arial" w:hAnsi="Arial" w:cs="Arial"/>
          <w:b/>
          <w:sz w:val="18"/>
          <w:szCs w:val="18"/>
          <w:lang w:val="en-US"/>
        </w:rPr>
      </w:pPr>
    </w:p>
    <w:p w14:paraId="7A4D27B3" w14:textId="77777777" w:rsidR="00145084" w:rsidRPr="001F3859" w:rsidRDefault="00145084" w:rsidP="00FB574D">
      <w:pPr>
        <w:jc w:val="both"/>
        <w:rPr>
          <w:rFonts w:ascii="Arial" w:hAnsi="Arial" w:cs="Arial"/>
          <w:b/>
          <w:sz w:val="18"/>
          <w:szCs w:val="18"/>
          <w:lang w:val="en-US"/>
        </w:rPr>
      </w:pPr>
    </w:p>
    <w:p w14:paraId="73E555B7" w14:textId="7F02817F" w:rsidR="00145084" w:rsidRPr="001F3859" w:rsidRDefault="00145084" w:rsidP="00FB574D">
      <w:pPr>
        <w:jc w:val="both"/>
        <w:rPr>
          <w:rFonts w:ascii="Arial" w:hAnsi="Arial" w:cs="Arial"/>
          <w:b/>
          <w:sz w:val="18"/>
          <w:szCs w:val="18"/>
          <w:lang w:val="en-US"/>
        </w:rPr>
      </w:pPr>
      <w:r w:rsidRPr="001F3859">
        <w:rPr>
          <w:rFonts w:ascii="Arial" w:hAnsi="Arial" w:cs="Arial"/>
          <w:b/>
          <w:noProof/>
          <w:sz w:val="18"/>
          <w:szCs w:val="18"/>
          <w:lang w:val="de-DE" w:eastAsia="de-DE"/>
        </w:rPr>
        <w:lastRenderedPageBreak/>
        <w:drawing>
          <wp:inline distT="0" distB="0" distL="0" distR="0" wp14:anchorId="62D654F8" wp14:editId="06D6C62C">
            <wp:extent cx="5790306" cy="3780790"/>
            <wp:effectExtent l="0" t="0" r="1270" b="0"/>
            <wp:docPr id="1616567370"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589"/>
                    <a:stretch/>
                  </pic:blipFill>
                  <pic:spPr bwMode="auto">
                    <a:xfrm>
                      <a:off x="0" y="0"/>
                      <a:ext cx="5798629" cy="3786225"/>
                    </a:xfrm>
                    <a:prstGeom prst="rect">
                      <a:avLst/>
                    </a:prstGeom>
                    <a:noFill/>
                    <a:ln>
                      <a:noFill/>
                    </a:ln>
                    <a:extLst>
                      <a:ext uri="{53640926-AAD7-44D8-BBD7-CCE9431645EC}">
                        <a14:shadowObscured xmlns:a14="http://schemas.microsoft.com/office/drawing/2010/main"/>
                      </a:ext>
                    </a:extLst>
                  </pic:spPr>
                </pic:pic>
              </a:graphicData>
            </a:graphic>
          </wp:inline>
        </w:drawing>
      </w:r>
    </w:p>
    <w:p w14:paraId="7D140F02" w14:textId="2BAB70B2" w:rsidR="00145084" w:rsidRPr="001F3859" w:rsidRDefault="00FB574D" w:rsidP="00145084">
      <w:pPr>
        <w:spacing w:line="360" w:lineRule="auto"/>
        <w:jc w:val="both"/>
        <w:rPr>
          <w:rFonts w:ascii="Arial" w:hAnsi="Arial" w:cs="Arial"/>
          <w:sz w:val="18"/>
          <w:szCs w:val="18"/>
          <w:lang w:val="en-US"/>
        </w:rPr>
      </w:pPr>
      <w:r w:rsidRPr="001F3859">
        <w:rPr>
          <w:rFonts w:ascii="Arial" w:hAnsi="Arial" w:cs="Arial"/>
          <w:b/>
          <w:sz w:val="18"/>
          <w:szCs w:val="18"/>
          <w:lang w:val="en-US"/>
        </w:rPr>
        <w:t>Supplementary Figure</w:t>
      </w:r>
      <w:r w:rsidR="00145084" w:rsidRPr="001F3859">
        <w:rPr>
          <w:rFonts w:ascii="Arial" w:hAnsi="Arial" w:cs="Arial"/>
          <w:b/>
          <w:sz w:val="18"/>
          <w:szCs w:val="18"/>
          <w:lang w:val="en-US"/>
        </w:rPr>
        <w:t xml:space="preserve"> 5</w:t>
      </w:r>
      <w:r w:rsidRPr="001F3859">
        <w:rPr>
          <w:rFonts w:ascii="Arial" w:hAnsi="Arial" w:cs="Arial"/>
          <w:b/>
          <w:sz w:val="18"/>
          <w:szCs w:val="18"/>
          <w:lang w:val="en-US"/>
        </w:rPr>
        <w:t xml:space="preserve">. Changes in </w:t>
      </w:r>
      <w:r w:rsidR="00E03FDC" w:rsidRPr="001F3859">
        <w:rPr>
          <w:rFonts w:ascii="Arial" w:hAnsi="Arial" w:cs="Arial"/>
          <w:b/>
          <w:sz w:val="18"/>
          <w:szCs w:val="18"/>
          <w:lang w:val="en-US"/>
        </w:rPr>
        <w:t>body</w:t>
      </w:r>
      <w:r w:rsidRPr="001F3859">
        <w:rPr>
          <w:rFonts w:ascii="Arial" w:hAnsi="Arial" w:cs="Arial"/>
          <w:b/>
          <w:sz w:val="18"/>
          <w:szCs w:val="18"/>
          <w:lang w:val="en-US"/>
        </w:rPr>
        <w:t xml:space="preserve"> and tumor weight upon </w:t>
      </w:r>
      <w:r w:rsidRPr="001F3859">
        <w:rPr>
          <w:rFonts w:ascii="Arial" w:hAnsi="Arial" w:cs="Arial"/>
          <w:b/>
          <w:i/>
          <w:sz w:val="18"/>
          <w:szCs w:val="18"/>
          <w:lang w:val="en-US"/>
        </w:rPr>
        <w:t>in vivo</w:t>
      </w:r>
      <w:r w:rsidRPr="001F3859">
        <w:rPr>
          <w:rFonts w:ascii="Arial" w:hAnsi="Arial" w:cs="Arial"/>
          <w:b/>
          <w:sz w:val="18"/>
          <w:szCs w:val="18"/>
          <w:lang w:val="en-US"/>
        </w:rPr>
        <w:t xml:space="preserve"> treatment with sotorasib, tipifarnib or their combination.</w:t>
      </w:r>
      <w:r w:rsidRPr="001F3859">
        <w:rPr>
          <w:rFonts w:ascii="Arial" w:hAnsi="Arial" w:cs="Arial"/>
          <w:sz w:val="18"/>
          <w:szCs w:val="18"/>
          <w:lang w:val="en-US"/>
        </w:rPr>
        <w:t xml:space="preserve">. </w:t>
      </w:r>
      <w:r w:rsidRPr="001F3859">
        <w:rPr>
          <w:rFonts w:ascii="Arial" w:hAnsi="Arial" w:cs="Arial"/>
          <w:b/>
          <w:sz w:val="18"/>
          <w:szCs w:val="18"/>
          <w:lang w:val="en-US"/>
        </w:rPr>
        <w:t>a</w:t>
      </w:r>
      <w:r w:rsidRPr="001F3859">
        <w:rPr>
          <w:rFonts w:ascii="Arial" w:hAnsi="Arial" w:cs="Arial"/>
          <w:sz w:val="18"/>
          <w:szCs w:val="18"/>
          <w:lang w:val="en-US"/>
        </w:rPr>
        <w:t xml:space="preserve"> Final tumor weights after resection. Error bars represent SEM. In H358 xenografts, only combinational treatment resulted in significantly smaller tumors compared to control (p=0.0028), while differences in SW1573 tumors did not reach statistical significance (p=0.122). </w:t>
      </w:r>
      <w:r w:rsidR="00145084" w:rsidRPr="001F3859">
        <w:rPr>
          <w:rFonts w:ascii="Arial" w:hAnsi="Arial" w:cs="Arial"/>
          <w:sz w:val="18"/>
          <w:szCs w:val="18"/>
          <w:lang w:val="en-US"/>
        </w:rPr>
        <w:t xml:space="preserve">Asterisks marks statistically significant differences with p&lt;0.05. Statistical significance was tested with Kruskal-Wallis test followed by Dunn’s multiple comparison test. </w:t>
      </w:r>
      <w:r w:rsidRPr="001F3859">
        <w:rPr>
          <w:rFonts w:ascii="Arial" w:hAnsi="Arial" w:cs="Arial"/>
          <w:b/>
          <w:sz w:val="18"/>
          <w:szCs w:val="18"/>
          <w:lang w:val="en-US"/>
        </w:rPr>
        <w:t>b</w:t>
      </w:r>
      <w:r w:rsidRPr="001F3859">
        <w:rPr>
          <w:rFonts w:ascii="Arial" w:hAnsi="Arial" w:cs="Arial"/>
          <w:sz w:val="18"/>
          <w:szCs w:val="18"/>
          <w:lang w:val="en-US"/>
        </w:rPr>
        <w:t xml:space="preserve"> Bodyweight losses did not reach 10% during the study and were around at maximum of 5% during the investigation.</w:t>
      </w:r>
      <w:r w:rsidR="00145084" w:rsidRPr="001F3859">
        <w:rPr>
          <w:rFonts w:ascii="Arial" w:hAnsi="Arial" w:cs="Arial"/>
          <w:sz w:val="18"/>
          <w:szCs w:val="18"/>
          <w:lang w:val="en-US"/>
        </w:rPr>
        <w:t xml:space="preserve"> </w:t>
      </w:r>
      <w:r w:rsidR="00CC46CB" w:rsidRPr="001F3859">
        <w:rPr>
          <w:rFonts w:ascii="Arial" w:hAnsi="Arial" w:cs="Arial"/>
          <w:b/>
          <w:bCs/>
          <w:sz w:val="18"/>
          <w:szCs w:val="18"/>
          <w:lang w:val="en-US"/>
        </w:rPr>
        <w:t>c</w:t>
      </w:r>
      <w:r w:rsidR="00CC46CB" w:rsidRPr="001F3859">
        <w:t xml:space="preserve"> </w:t>
      </w:r>
      <w:r w:rsidR="00CC46CB" w:rsidRPr="001F3859">
        <w:rPr>
          <w:rFonts w:ascii="Arial" w:hAnsi="Arial" w:cs="Arial"/>
          <w:sz w:val="18"/>
          <w:szCs w:val="18"/>
          <w:lang w:val="en-US"/>
        </w:rPr>
        <w:t>Histology of the liver after treatment by 25 mg/kg sotorasib, 40 mg/kg tipifarnib or their combination.  C=control, S=sotorasib. T=tipifarnib. S+T=combinational therapy. Note the intact liver morphology after all type of treatments. H&amp;E staining. Bar</w:t>
      </w:r>
      <w:r w:rsidR="00700E86" w:rsidRPr="001F3859">
        <w:rPr>
          <w:rFonts w:ascii="Arial" w:hAnsi="Arial" w:cs="Arial"/>
          <w:sz w:val="18"/>
          <w:szCs w:val="18"/>
          <w:lang w:val="en-US"/>
        </w:rPr>
        <w:t>s are</w:t>
      </w:r>
      <w:r w:rsidR="00CC46CB" w:rsidRPr="001F3859">
        <w:rPr>
          <w:rFonts w:ascii="Arial" w:hAnsi="Arial" w:cs="Arial"/>
          <w:sz w:val="18"/>
          <w:szCs w:val="18"/>
          <w:lang w:val="en-US"/>
        </w:rPr>
        <w:t xml:space="preserve"> 250 µm. </w:t>
      </w:r>
      <w:r w:rsidR="00CC46CB" w:rsidRPr="001F3859">
        <w:rPr>
          <w:rFonts w:ascii="Arial" w:hAnsi="Arial" w:cs="Arial"/>
          <w:b/>
          <w:bCs/>
          <w:sz w:val="18"/>
          <w:szCs w:val="18"/>
          <w:lang w:val="en-US"/>
        </w:rPr>
        <w:t>d</w:t>
      </w:r>
      <w:r w:rsidR="00700E86" w:rsidRPr="001F3859">
        <w:rPr>
          <w:rFonts w:ascii="Arial" w:hAnsi="Arial" w:cs="Arial"/>
          <w:b/>
          <w:bCs/>
          <w:sz w:val="18"/>
          <w:szCs w:val="18"/>
          <w:lang w:val="en-US"/>
        </w:rPr>
        <w:t>-e</w:t>
      </w:r>
      <w:r w:rsidR="00CC46CB" w:rsidRPr="001F3859">
        <w:rPr>
          <w:rFonts w:ascii="Arial" w:hAnsi="Arial" w:cs="Arial"/>
          <w:sz w:val="18"/>
          <w:szCs w:val="18"/>
          <w:lang w:val="en-US"/>
        </w:rPr>
        <w:t xml:space="preserve"> </w:t>
      </w:r>
      <w:r w:rsidR="0070643F" w:rsidRPr="001F3859">
        <w:rPr>
          <w:rFonts w:ascii="Arial" w:hAnsi="Arial" w:cs="Arial"/>
          <w:sz w:val="18"/>
          <w:szCs w:val="18"/>
          <w:lang w:val="en-US"/>
        </w:rPr>
        <w:t xml:space="preserve">Histological </w:t>
      </w:r>
      <w:r w:rsidR="00700E86" w:rsidRPr="001F3859">
        <w:rPr>
          <w:rFonts w:ascii="Arial" w:hAnsi="Arial" w:cs="Arial"/>
          <w:sz w:val="18"/>
          <w:szCs w:val="18"/>
          <w:lang w:val="en-US"/>
        </w:rPr>
        <w:t xml:space="preserve">analyses of the kidneys by </w:t>
      </w:r>
      <w:r w:rsidR="00CC46CB" w:rsidRPr="001F3859">
        <w:rPr>
          <w:rFonts w:ascii="Arial" w:hAnsi="Arial" w:cs="Arial"/>
          <w:sz w:val="18"/>
          <w:szCs w:val="18"/>
          <w:lang w:val="en-US"/>
        </w:rPr>
        <w:t>H</w:t>
      </w:r>
      <w:r w:rsidR="0070643F" w:rsidRPr="001F3859">
        <w:rPr>
          <w:rFonts w:ascii="Arial" w:hAnsi="Arial" w:cs="Arial"/>
          <w:sz w:val="18"/>
          <w:szCs w:val="18"/>
          <w:lang w:val="en-US"/>
        </w:rPr>
        <w:t xml:space="preserve">&amp;E </w:t>
      </w:r>
      <w:r w:rsidR="00700E86" w:rsidRPr="001F3859">
        <w:rPr>
          <w:rFonts w:ascii="Arial" w:hAnsi="Arial" w:cs="Arial"/>
          <w:sz w:val="18"/>
          <w:szCs w:val="18"/>
          <w:lang w:val="en-US"/>
        </w:rPr>
        <w:t>(</w:t>
      </w:r>
      <w:r w:rsidR="00700E86" w:rsidRPr="001F3859">
        <w:rPr>
          <w:rFonts w:ascii="Arial" w:hAnsi="Arial" w:cs="Arial"/>
          <w:b/>
          <w:sz w:val="18"/>
          <w:szCs w:val="18"/>
          <w:lang w:val="en-US"/>
        </w:rPr>
        <w:t>d</w:t>
      </w:r>
      <w:r w:rsidR="00700E86" w:rsidRPr="001F3859">
        <w:rPr>
          <w:rFonts w:ascii="Arial" w:hAnsi="Arial" w:cs="Arial"/>
          <w:sz w:val="18"/>
          <w:szCs w:val="18"/>
          <w:lang w:val="en-US"/>
        </w:rPr>
        <w:t>)</w:t>
      </w:r>
      <w:r w:rsidR="0070643F" w:rsidRPr="001F3859">
        <w:rPr>
          <w:rFonts w:ascii="Arial" w:hAnsi="Arial" w:cs="Arial"/>
          <w:sz w:val="18"/>
          <w:szCs w:val="18"/>
          <w:lang w:val="en-US"/>
        </w:rPr>
        <w:t xml:space="preserve"> </w:t>
      </w:r>
      <w:r w:rsidR="00700E86" w:rsidRPr="001F3859">
        <w:rPr>
          <w:rFonts w:ascii="Arial" w:hAnsi="Arial" w:cs="Arial"/>
          <w:sz w:val="18"/>
          <w:szCs w:val="18"/>
          <w:lang w:val="en-US"/>
        </w:rPr>
        <w:t xml:space="preserve">and </w:t>
      </w:r>
      <w:r w:rsidR="0070643F" w:rsidRPr="001F3859">
        <w:rPr>
          <w:rFonts w:ascii="Arial" w:hAnsi="Arial" w:cs="Arial"/>
          <w:sz w:val="18"/>
          <w:szCs w:val="18"/>
          <w:lang w:val="en-US"/>
        </w:rPr>
        <w:t xml:space="preserve">PAS </w:t>
      </w:r>
      <w:r w:rsidR="00700E86" w:rsidRPr="001F3859">
        <w:rPr>
          <w:rFonts w:ascii="Arial" w:hAnsi="Arial" w:cs="Arial"/>
          <w:sz w:val="18"/>
          <w:szCs w:val="18"/>
          <w:lang w:val="en-US"/>
        </w:rPr>
        <w:t>(</w:t>
      </w:r>
      <w:r w:rsidR="00700E86" w:rsidRPr="001F3859">
        <w:rPr>
          <w:rFonts w:ascii="Arial" w:hAnsi="Arial" w:cs="Arial"/>
          <w:b/>
          <w:sz w:val="18"/>
          <w:szCs w:val="18"/>
          <w:lang w:val="en-US"/>
        </w:rPr>
        <w:t>e</w:t>
      </w:r>
      <w:r w:rsidR="00700E86" w:rsidRPr="001F3859">
        <w:rPr>
          <w:rFonts w:ascii="Arial" w:hAnsi="Arial" w:cs="Arial"/>
          <w:sz w:val="18"/>
          <w:szCs w:val="18"/>
          <w:lang w:val="en-US"/>
        </w:rPr>
        <w:t xml:space="preserve">) staining </w:t>
      </w:r>
      <w:r w:rsidR="00CC46CB" w:rsidRPr="001F3859">
        <w:rPr>
          <w:rFonts w:ascii="Arial" w:hAnsi="Arial" w:cs="Arial"/>
          <w:sz w:val="18"/>
          <w:szCs w:val="18"/>
          <w:lang w:val="en-US"/>
        </w:rPr>
        <w:t>after treatment by, 25 mg/kg sotorasib, 40 mg/kg tipifarnib or their combination.</w:t>
      </w:r>
      <w:r w:rsidR="0070643F" w:rsidRPr="001F3859">
        <w:rPr>
          <w:rFonts w:ascii="Arial" w:hAnsi="Arial" w:cs="Arial"/>
          <w:sz w:val="18"/>
          <w:szCs w:val="18"/>
          <w:lang w:val="en-US"/>
        </w:rPr>
        <w:t xml:space="preserve">  Note the intact kidney morphology after all type of treatments. Bar</w:t>
      </w:r>
      <w:r w:rsidR="00700E86" w:rsidRPr="001F3859">
        <w:rPr>
          <w:rFonts w:ascii="Arial" w:hAnsi="Arial" w:cs="Arial"/>
          <w:sz w:val="18"/>
          <w:szCs w:val="18"/>
          <w:lang w:val="en-US"/>
        </w:rPr>
        <w:t>s indicate</w:t>
      </w:r>
      <w:r w:rsidR="0070643F" w:rsidRPr="001F3859">
        <w:rPr>
          <w:rFonts w:ascii="Arial" w:hAnsi="Arial" w:cs="Arial"/>
          <w:sz w:val="18"/>
          <w:szCs w:val="18"/>
          <w:lang w:val="en-US"/>
        </w:rPr>
        <w:t xml:space="preserve"> 250 µm.</w:t>
      </w:r>
    </w:p>
    <w:p w14:paraId="0E8974BA" w14:textId="0590B54B" w:rsidR="00FB574D" w:rsidRPr="001F3859" w:rsidRDefault="00FB574D" w:rsidP="00FB574D">
      <w:pPr>
        <w:jc w:val="both"/>
        <w:rPr>
          <w:rFonts w:ascii="Arial" w:hAnsi="Arial" w:cs="Arial"/>
          <w:sz w:val="18"/>
          <w:szCs w:val="18"/>
          <w:lang w:val="en-US"/>
        </w:rPr>
      </w:pPr>
    </w:p>
    <w:p w14:paraId="6FC596B9" w14:textId="77777777" w:rsidR="009106E7" w:rsidRPr="001F3859" w:rsidRDefault="009106E7">
      <w:pPr>
        <w:rPr>
          <w:rFonts w:ascii="Arial" w:hAnsi="Arial" w:cs="Arial"/>
          <w:sz w:val="18"/>
          <w:szCs w:val="18"/>
          <w:lang w:val="en-US"/>
        </w:rPr>
      </w:pPr>
      <w:r w:rsidRPr="001F3859">
        <w:rPr>
          <w:rFonts w:ascii="Arial" w:hAnsi="Arial" w:cs="Arial"/>
          <w:sz w:val="18"/>
          <w:szCs w:val="18"/>
          <w:lang w:val="en-US"/>
        </w:rPr>
        <w:br w:type="page"/>
      </w:r>
    </w:p>
    <w:p w14:paraId="6F1FB9AD" w14:textId="2F73D3C8" w:rsidR="00FB574D" w:rsidRPr="001F3859" w:rsidRDefault="00F800D6" w:rsidP="00FB574D">
      <w:pPr>
        <w:jc w:val="both"/>
        <w:rPr>
          <w:rFonts w:ascii="Arial" w:hAnsi="Arial" w:cs="Arial"/>
          <w:sz w:val="18"/>
          <w:szCs w:val="18"/>
          <w:lang w:val="en-US"/>
        </w:rPr>
      </w:pPr>
      <w:r>
        <w:rPr>
          <w:rFonts w:ascii="Arial" w:hAnsi="Arial" w:cs="Arial"/>
          <w:noProof/>
          <w:sz w:val="18"/>
          <w:szCs w:val="18"/>
          <w:lang w:val="en-US"/>
        </w:rPr>
        <w:lastRenderedPageBreak/>
        <w:drawing>
          <wp:inline distT="0" distB="0" distL="0" distR="0" wp14:anchorId="02E4FC6A" wp14:editId="5082D334">
            <wp:extent cx="5796501" cy="3050438"/>
            <wp:effectExtent l="0" t="0" r="0" b="0"/>
            <wp:docPr id="108303510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3368" cy="3054052"/>
                    </a:xfrm>
                    <a:prstGeom prst="rect">
                      <a:avLst/>
                    </a:prstGeom>
                    <a:noFill/>
                  </pic:spPr>
                </pic:pic>
              </a:graphicData>
            </a:graphic>
          </wp:inline>
        </w:drawing>
      </w:r>
    </w:p>
    <w:p w14:paraId="6F239DD1" w14:textId="7B4A9A5A" w:rsidR="00FB574D" w:rsidRPr="001F3859" w:rsidRDefault="00FB574D" w:rsidP="00FB574D">
      <w:pPr>
        <w:jc w:val="both"/>
        <w:rPr>
          <w:rFonts w:ascii="Arial" w:hAnsi="Arial" w:cs="Arial"/>
          <w:sz w:val="18"/>
          <w:szCs w:val="18"/>
          <w:lang w:val="en-US"/>
        </w:rPr>
      </w:pPr>
      <w:r w:rsidRPr="001F3859">
        <w:rPr>
          <w:rFonts w:ascii="Arial" w:hAnsi="Arial" w:cs="Arial"/>
          <w:b/>
          <w:sz w:val="18"/>
          <w:szCs w:val="18"/>
          <w:lang w:val="en-US"/>
        </w:rPr>
        <w:t xml:space="preserve">Supplementary Figure </w:t>
      </w:r>
      <w:r w:rsidR="00145084" w:rsidRPr="001F3859">
        <w:rPr>
          <w:rFonts w:ascii="Arial" w:hAnsi="Arial" w:cs="Arial"/>
          <w:b/>
          <w:sz w:val="18"/>
          <w:szCs w:val="18"/>
          <w:lang w:val="en-US"/>
        </w:rPr>
        <w:t>6</w:t>
      </w:r>
      <w:r w:rsidRPr="001F3859">
        <w:rPr>
          <w:rFonts w:ascii="Arial" w:hAnsi="Arial" w:cs="Arial"/>
          <w:b/>
          <w:sz w:val="18"/>
          <w:szCs w:val="18"/>
          <w:lang w:val="en-US"/>
        </w:rPr>
        <w:t>. RAS protein levels and activation following 48-hour-long treatment with sotorasib (100 nM) and/or tipifarnib (500 nM).</w:t>
      </w:r>
      <w:r w:rsidRPr="001F3859">
        <w:rPr>
          <w:rFonts w:ascii="Arial" w:hAnsi="Arial" w:cs="Arial"/>
          <w:sz w:val="18"/>
          <w:szCs w:val="18"/>
          <w:lang w:val="en-US"/>
        </w:rPr>
        <w:t xml:space="preserve"> </w:t>
      </w:r>
      <w:r w:rsidRPr="001F3859">
        <w:rPr>
          <w:rFonts w:ascii="Arial" w:hAnsi="Arial" w:cs="Arial"/>
          <w:b/>
          <w:sz w:val="18"/>
          <w:szCs w:val="18"/>
          <w:lang w:val="en-US"/>
        </w:rPr>
        <w:t>a</w:t>
      </w:r>
      <w:r w:rsidRPr="001F3859">
        <w:rPr>
          <w:rFonts w:ascii="Arial" w:hAnsi="Arial" w:cs="Arial"/>
          <w:sz w:val="18"/>
          <w:szCs w:val="18"/>
          <w:lang w:val="en-US"/>
        </w:rPr>
        <w:t xml:space="preserve"> Images show representative blots of the RAS proteins. RAS-GTP stands for only GTP-bound, active RAS proteins while total protein shows blots from the whole cell lysates. </w:t>
      </w:r>
      <w:r w:rsidRPr="001F3859">
        <w:rPr>
          <w:rFonts w:ascii="Arial" w:hAnsi="Arial" w:cs="Arial"/>
          <w:b/>
          <w:sz w:val="18"/>
          <w:szCs w:val="18"/>
          <w:lang w:val="en-US"/>
        </w:rPr>
        <w:t>b</w:t>
      </w:r>
      <w:r w:rsidRPr="001F3859">
        <w:rPr>
          <w:rFonts w:ascii="Arial" w:hAnsi="Arial" w:cs="Arial"/>
          <w:sz w:val="18"/>
          <w:szCs w:val="18"/>
          <w:lang w:val="en-US"/>
        </w:rPr>
        <w:t xml:space="preserve"> Graphs represent normalized level of GTP-bound KRAS4B, HRAS and NRAS, respectively. Note that graph shows only changes of prenylated fraction of HRAS. Protein levels were normalized to control. Graphs show mean data with error bars representing SEM from three independent experiments.</w:t>
      </w:r>
    </w:p>
    <w:p w14:paraId="446A5EA6" w14:textId="77777777" w:rsidR="00FB574D" w:rsidRPr="001F3859" w:rsidRDefault="00FB574D" w:rsidP="00FB574D">
      <w:pPr>
        <w:rPr>
          <w:rFonts w:ascii="Arial" w:hAnsi="Arial" w:cs="Arial"/>
          <w:sz w:val="18"/>
          <w:szCs w:val="18"/>
          <w:lang w:val="en-US"/>
        </w:rPr>
      </w:pPr>
      <w:r w:rsidRPr="001F3859">
        <w:rPr>
          <w:rFonts w:ascii="Arial" w:hAnsi="Arial" w:cs="Arial"/>
          <w:sz w:val="18"/>
          <w:szCs w:val="18"/>
          <w:lang w:val="en-US"/>
        </w:rPr>
        <w:br w:type="page"/>
      </w:r>
    </w:p>
    <w:p w14:paraId="3FBDECBB" w14:textId="229DED8B" w:rsidR="00FB574D" w:rsidRPr="001F3859" w:rsidRDefault="00145084" w:rsidP="0036782A">
      <w:pPr>
        <w:rPr>
          <w:rFonts w:ascii="Arial" w:hAnsi="Arial" w:cs="Arial"/>
          <w:sz w:val="18"/>
          <w:szCs w:val="18"/>
          <w:lang w:val="en-US"/>
        </w:rPr>
      </w:pPr>
      <w:r w:rsidRPr="001F3859">
        <w:rPr>
          <w:rFonts w:ascii="Arial" w:hAnsi="Arial" w:cs="Arial"/>
          <w:noProof/>
          <w:sz w:val="18"/>
          <w:szCs w:val="18"/>
          <w:lang w:val="de-DE" w:eastAsia="de-DE"/>
        </w:rPr>
        <w:lastRenderedPageBreak/>
        <w:drawing>
          <wp:inline distT="0" distB="0" distL="0" distR="0" wp14:anchorId="216E7526" wp14:editId="4909189E">
            <wp:extent cx="3944493" cy="3594100"/>
            <wp:effectExtent l="0" t="0" r="0" b="0"/>
            <wp:docPr id="251429274"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0655"/>
                    <a:stretch/>
                  </pic:blipFill>
                  <pic:spPr bwMode="auto">
                    <a:xfrm>
                      <a:off x="0" y="0"/>
                      <a:ext cx="3959516" cy="3607789"/>
                    </a:xfrm>
                    <a:prstGeom prst="rect">
                      <a:avLst/>
                    </a:prstGeom>
                    <a:noFill/>
                    <a:ln>
                      <a:noFill/>
                    </a:ln>
                    <a:extLst>
                      <a:ext uri="{53640926-AAD7-44D8-BBD7-CCE9431645EC}">
                        <a14:shadowObscured xmlns:a14="http://schemas.microsoft.com/office/drawing/2010/main"/>
                      </a:ext>
                    </a:extLst>
                  </pic:spPr>
                </pic:pic>
              </a:graphicData>
            </a:graphic>
          </wp:inline>
        </w:drawing>
      </w:r>
    </w:p>
    <w:p w14:paraId="742FA762" w14:textId="5F7B3DAB" w:rsidR="00FB574D" w:rsidRPr="001F3859" w:rsidRDefault="00FB574D" w:rsidP="00FB574D">
      <w:pPr>
        <w:jc w:val="both"/>
        <w:rPr>
          <w:rFonts w:ascii="Arial" w:hAnsi="Arial" w:cs="Arial"/>
          <w:sz w:val="18"/>
          <w:szCs w:val="18"/>
          <w:lang w:val="en-US"/>
        </w:rPr>
      </w:pPr>
      <w:r w:rsidRPr="001F3859">
        <w:rPr>
          <w:rFonts w:ascii="Arial" w:hAnsi="Arial" w:cs="Arial"/>
          <w:b/>
          <w:sz w:val="18"/>
          <w:szCs w:val="18"/>
          <w:lang w:val="en-US"/>
        </w:rPr>
        <w:t xml:space="preserve">Supplementary Figure </w:t>
      </w:r>
      <w:r w:rsidR="00145084" w:rsidRPr="001F3859">
        <w:rPr>
          <w:rFonts w:ascii="Arial" w:hAnsi="Arial" w:cs="Arial"/>
          <w:b/>
          <w:sz w:val="18"/>
          <w:szCs w:val="18"/>
          <w:lang w:val="en-US"/>
        </w:rPr>
        <w:t>7</w:t>
      </w:r>
      <w:r w:rsidRPr="001F3859">
        <w:rPr>
          <w:rFonts w:ascii="Arial" w:hAnsi="Arial" w:cs="Arial"/>
          <w:b/>
          <w:sz w:val="18"/>
          <w:szCs w:val="18"/>
          <w:lang w:val="en-US"/>
        </w:rPr>
        <w:t>. Validation of successful and specific siRNA-mediated HRAS knockdown in IC50 experiments shown in Figure 6.</w:t>
      </w:r>
      <w:r w:rsidRPr="001F3859">
        <w:rPr>
          <w:rFonts w:ascii="Arial" w:hAnsi="Arial" w:cs="Arial"/>
          <w:sz w:val="18"/>
          <w:szCs w:val="18"/>
          <w:lang w:val="en-US"/>
        </w:rPr>
        <w:t xml:space="preserve"> Images show representative blots of the specified proteins from three independent experiments with SW1573 isolated after 6-days exposure to non-targeting and HRAS specific siRNA. Level of HRAS was successfully reduced by HRAS siRNA while KRAS protein level was not changed. A compensatory increase in NRAS level can also be observed.</w:t>
      </w:r>
    </w:p>
    <w:p w14:paraId="6335588E" w14:textId="77777777" w:rsidR="00FB574D" w:rsidRPr="001F3859" w:rsidRDefault="00FB574D" w:rsidP="00FB574D">
      <w:pPr>
        <w:jc w:val="both"/>
        <w:rPr>
          <w:rFonts w:ascii="Arial" w:hAnsi="Arial" w:cs="Arial"/>
          <w:sz w:val="18"/>
          <w:szCs w:val="18"/>
          <w:lang w:val="en-US"/>
        </w:rPr>
      </w:pPr>
    </w:p>
    <w:p w14:paraId="10932677" w14:textId="77777777" w:rsidR="00FB574D" w:rsidRPr="001F3859" w:rsidRDefault="00FB574D" w:rsidP="00FB574D">
      <w:pPr>
        <w:rPr>
          <w:rFonts w:ascii="Arial" w:hAnsi="Arial" w:cs="Arial"/>
          <w:b/>
          <w:bCs/>
          <w:lang w:val="en-US"/>
        </w:rPr>
      </w:pPr>
      <w:r w:rsidRPr="001F3859">
        <w:rPr>
          <w:rFonts w:ascii="Arial" w:hAnsi="Arial" w:cs="Arial"/>
          <w:b/>
          <w:bCs/>
          <w:lang w:val="en-US"/>
        </w:rPr>
        <w:br w:type="page"/>
      </w:r>
    </w:p>
    <w:p w14:paraId="783765C4" w14:textId="026C23AB" w:rsidR="00FB574D" w:rsidRPr="001F3859" w:rsidRDefault="00145084" w:rsidP="00FB574D">
      <w:pPr>
        <w:jc w:val="center"/>
        <w:rPr>
          <w:rFonts w:ascii="Arial" w:hAnsi="Arial" w:cs="Arial"/>
          <w:b/>
          <w:bCs/>
          <w:lang w:val="en-US"/>
        </w:rPr>
      </w:pPr>
      <w:r w:rsidRPr="001F3859">
        <w:rPr>
          <w:rFonts w:ascii="Arial" w:hAnsi="Arial" w:cs="Arial"/>
          <w:b/>
          <w:bCs/>
          <w:noProof/>
          <w:lang w:val="de-DE" w:eastAsia="de-DE"/>
        </w:rPr>
        <w:lastRenderedPageBreak/>
        <w:drawing>
          <wp:inline distT="0" distB="0" distL="0" distR="0" wp14:anchorId="09EDE296" wp14:editId="5BD066DB">
            <wp:extent cx="5647972" cy="1492885"/>
            <wp:effectExtent l="0" t="0" r="0" b="0"/>
            <wp:docPr id="1566592576"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695"/>
                    <a:stretch/>
                  </pic:blipFill>
                  <pic:spPr bwMode="auto">
                    <a:xfrm>
                      <a:off x="0" y="0"/>
                      <a:ext cx="5690382" cy="1504095"/>
                    </a:xfrm>
                    <a:prstGeom prst="rect">
                      <a:avLst/>
                    </a:prstGeom>
                    <a:noFill/>
                    <a:ln>
                      <a:noFill/>
                    </a:ln>
                    <a:extLst>
                      <a:ext uri="{53640926-AAD7-44D8-BBD7-CCE9431645EC}">
                        <a14:shadowObscured xmlns:a14="http://schemas.microsoft.com/office/drawing/2010/main"/>
                      </a:ext>
                    </a:extLst>
                  </pic:spPr>
                </pic:pic>
              </a:graphicData>
            </a:graphic>
          </wp:inline>
        </w:drawing>
      </w:r>
    </w:p>
    <w:p w14:paraId="0047F56F" w14:textId="44C3A699" w:rsidR="00FB574D" w:rsidRPr="001F3859" w:rsidRDefault="00FB574D" w:rsidP="00FB574D">
      <w:pPr>
        <w:spacing w:line="360" w:lineRule="auto"/>
        <w:jc w:val="both"/>
        <w:rPr>
          <w:rFonts w:ascii="Arial" w:hAnsi="Arial" w:cs="Arial"/>
          <w:sz w:val="18"/>
          <w:szCs w:val="18"/>
          <w:lang w:val="en-US"/>
        </w:rPr>
      </w:pPr>
      <w:r w:rsidRPr="001F3859">
        <w:rPr>
          <w:rFonts w:ascii="Arial" w:hAnsi="Arial" w:cs="Arial"/>
          <w:b/>
          <w:sz w:val="18"/>
          <w:szCs w:val="18"/>
          <w:lang w:val="en-US"/>
        </w:rPr>
        <w:t xml:space="preserve">Supplementary Figure </w:t>
      </w:r>
      <w:r w:rsidR="00145084" w:rsidRPr="001F3859">
        <w:rPr>
          <w:rFonts w:ascii="Arial" w:hAnsi="Arial" w:cs="Arial"/>
          <w:b/>
          <w:sz w:val="18"/>
          <w:szCs w:val="18"/>
          <w:lang w:val="en-US"/>
        </w:rPr>
        <w:t>8</w:t>
      </w:r>
      <w:r w:rsidRPr="001F3859">
        <w:rPr>
          <w:rFonts w:ascii="Arial" w:hAnsi="Arial" w:cs="Arial"/>
          <w:b/>
          <w:sz w:val="18"/>
          <w:szCs w:val="18"/>
          <w:lang w:val="en-US"/>
        </w:rPr>
        <w:t xml:space="preserve">. Relation of CRISPR dependency of KRAS mutant lung adenocarcinoma cells on HRAS and KRAS genes. </w:t>
      </w:r>
      <w:r w:rsidRPr="001F3859">
        <w:rPr>
          <w:rFonts w:ascii="Arial" w:hAnsi="Arial" w:cs="Arial"/>
          <w:sz w:val="18"/>
          <w:szCs w:val="18"/>
          <w:lang w:val="en-US"/>
        </w:rPr>
        <w:t>Results show</w:t>
      </w:r>
      <w:r w:rsidRPr="001F3859">
        <w:rPr>
          <w:rFonts w:ascii="Arial" w:hAnsi="Arial" w:cs="Arial"/>
          <w:b/>
          <w:sz w:val="18"/>
          <w:szCs w:val="18"/>
          <w:lang w:val="en-US"/>
        </w:rPr>
        <w:t xml:space="preserve"> </w:t>
      </w:r>
      <w:r w:rsidRPr="001F3859">
        <w:rPr>
          <w:rFonts w:ascii="Arial" w:hAnsi="Arial" w:cs="Arial"/>
          <w:sz w:val="18"/>
          <w:szCs w:val="18"/>
          <w:lang w:val="en-US"/>
        </w:rPr>
        <w:t>CRISPR sensitivity data (</w:t>
      </w:r>
      <w:bookmarkStart w:id="1" w:name="_Hlk131768574"/>
      <w:r w:rsidRPr="001F3859">
        <w:rPr>
          <w:rFonts w:ascii="Arial" w:hAnsi="Arial" w:cs="Arial"/>
          <w:sz w:val="18"/>
          <w:szCs w:val="18"/>
          <w:lang w:val="en-US"/>
        </w:rPr>
        <w:t>DepMap 22Q2 Public+Score, Chronos</w:t>
      </w:r>
      <w:bookmarkEnd w:id="1"/>
      <w:r w:rsidRPr="001F3859">
        <w:rPr>
          <w:rFonts w:ascii="Arial" w:hAnsi="Arial" w:cs="Arial"/>
          <w:sz w:val="18"/>
          <w:szCs w:val="18"/>
          <w:lang w:val="en-US"/>
        </w:rPr>
        <w:t xml:space="preserve">) obtained from depmap.org. </w:t>
      </w:r>
      <w:bookmarkStart w:id="2" w:name="_Hlk131768643"/>
      <w:r w:rsidRPr="001F3859">
        <w:rPr>
          <w:rFonts w:ascii="Arial" w:hAnsi="Arial" w:cs="Arial"/>
          <w:sz w:val="18"/>
          <w:szCs w:val="18"/>
          <w:lang w:val="en-US"/>
        </w:rPr>
        <w:t>Filters were set for NSCLC adenocarcinoma cell lines and combined CRISPR sensitivity values were downloaded. The type of KRAS mutation was determined for each cell line based on cellosaurus.org.</w:t>
      </w:r>
      <w:bookmarkEnd w:id="2"/>
      <w:r w:rsidRPr="001F3859">
        <w:rPr>
          <w:rFonts w:ascii="Arial" w:hAnsi="Arial" w:cs="Arial"/>
          <w:sz w:val="18"/>
          <w:szCs w:val="18"/>
          <w:lang w:val="en-US"/>
        </w:rPr>
        <w:t xml:space="preserve"> Lung adenocarcinoma cell lines with mutation on KRAS codon G12 show significant negative correlation between HRAS and KRAS dependency. This correlation is even stronger when only KRAS-G12C mutant cell lines are included.</w:t>
      </w:r>
    </w:p>
    <w:p w14:paraId="639F6615" w14:textId="77777777" w:rsidR="00FB574D" w:rsidRPr="001F3859" w:rsidRDefault="00FB574D" w:rsidP="00FB574D">
      <w:pPr>
        <w:jc w:val="both"/>
        <w:rPr>
          <w:rFonts w:ascii="Arial" w:hAnsi="Arial" w:cs="Arial"/>
          <w:b/>
          <w:bCs/>
          <w:lang w:val="en-US"/>
        </w:rPr>
      </w:pPr>
    </w:p>
    <w:p w14:paraId="751C2DC3" w14:textId="77777777" w:rsidR="00FB574D" w:rsidRPr="001F3859" w:rsidRDefault="00FB574D" w:rsidP="00FB574D">
      <w:pPr>
        <w:rPr>
          <w:rFonts w:ascii="Arial" w:hAnsi="Arial" w:cs="Arial"/>
          <w:b/>
          <w:lang w:val="en-US"/>
        </w:rPr>
      </w:pPr>
      <w:r w:rsidRPr="001F3859">
        <w:rPr>
          <w:rFonts w:ascii="Arial" w:hAnsi="Arial" w:cs="Arial"/>
          <w:b/>
          <w:lang w:val="en-US"/>
        </w:rPr>
        <w:br w:type="page"/>
      </w:r>
    </w:p>
    <w:p w14:paraId="55147CE9" w14:textId="415FC62C" w:rsidR="00FB574D" w:rsidRPr="001F3859" w:rsidRDefault="00473620" w:rsidP="00FB574D">
      <w:pPr>
        <w:jc w:val="center"/>
        <w:rPr>
          <w:rFonts w:ascii="Arial" w:hAnsi="Arial" w:cs="Arial"/>
          <w:b/>
          <w:lang w:val="en-US"/>
        </w:rPr>
      </w:pPr>
      <w:r w:rsidRPr="001F3859">
        <w:rPr>
          <w:rFonts w:ascii="Arial" w:hAnsi="Arial" w:cs="Arial"/>
          <w:b/>
          <w:noProof/>
          <w:lang w:val="de-DE" w:eastAsia="de-DE"/>
        </w:rPr>
        <w:lastRenderedPageBreak/>
        <w:drawing>
          <wp:inline distT="0" distB="0" distL="0" distR="0" wp14:anchorId="7247A56F" wp14:editId="3B05B41D">
            <wp:extent cx="5321322" cy="8471001"/>
            <wp:effectExtent l="0" t="0" r="0" b="0"/>
            <wp:docPr id="458547493"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298"/>
                    <a:stretch/>
                  </pic:blipFill>
                  <pic:spPr bwMode="auto">
                    <a:xfrm>
                      <a:off x="0" y="0"/>
                      <a:ext cx="5369592" cy="8547842"/>
                    </a:xfrm>
                    <a:prstGeom prst="rect">
                      <a:avLst/>
                    </a:prstGeom>
                    <a:noFill/>
                    <a:ln>
                      <a:noFill/>
                    </a:ln>
                    <a:extLst>
                      <a:ext uri="{53640926-AAD7-44D8-BBD7-CCE9431645EC}">
                        <a14:shadowObscured xmlns:a14="http://schemas.microsoft.com/office/drawing/2010/main"/>
                      </a:ext>
                    </a:extLst>
                  </pic:spPr>
                </pic:pic>
              </a:graphicData>
            </a:graphic>
          </wp:inline>
        </w:drawing>
      </w:r>
    </w:p>
    <w:p w14:paraId="0E08E637" w14:textId="534443C3" w:rsidR="0036782A" w:rsidRPr="001F3859" w:rsidRDefault="00FB574D" w:rsidP="00FB574D">
      <w:pPr>
        <w:jc w:val="both"/>
        <w:rPr>
          <w:rFonts w:ascii="Arial" w:hAnsi="Arial" w:cs="Arial"/>
          <w:sz w:val="18"/>
          <w:szCs w:val="18"/>
          <w:lang w:val="en-US"/>
        </w:rPr>
      </w:pPr>
      <w:r w:rsidRPr="001F3859">
        <w:rPr>
          <w:rFonts w:ascii="Arial" w:hAnsi="Arial" w:cs="Arial"/>
          <w:b/>
          <w:sz w:val="18"/>
          <w:szCs w:val="18"/>
          <w:lang w:val="en-US"/>
        </w:rPr>
        <w:t xml:space="preserve">Supplementary Figure </w:t>
      </w:r>
      <w:r w:rsidR="00145084" w:rsidRPr="001F3859">
        <w:rPr>
          <w:rFonts w:ascii="Arial" w:hAnsi="Arial" w:cs="Arial"/>
          <w:b/>
          <w:sz w:val="18"/>
          <w:szCs w:val="18"/>
          <w:lang w:val="en-US"/>
        </w:rPr>
        <w:t>9</w:t>
      </w:r>
      <w:r w:rsidRPr="001F3859">
        <w:rPr>
          <w:rFonts w:ascii="Arial" w:hAnsi="Arial" w:cs="Arial"/>
          <w:b/>
          <w:sz w:val="18"/>
          <w:szCs w:val="18"/>
          <w:lang w:val="en-US"/>
        </w:rPr>
        <w:t>. RAS mediated signaling networks and changes in RAS protein expression and activation following 48-hour-long treatment with sotorasib (100 nM) and/or tipifarnib (500 nM)</w:t>
      </w:r>
      <w:r w:rsidRPr="001F3859">
        <w:rPr>
          <w:rFonts w:ascii="Arial" w:hAnsi="Arial" w:cs="Arial"/>
          <w:sz w:val="18"/>
          <w:szCs w:val="18"/>
          <w:lang w:val="en-US"/>
        </w:rPr>
        <w:t xml:space="preserve"> </w:t>
      </w:r>
      <w:r w:rsidRPr="001F3859">
        <w:rPr>
          <w:rFonts w:ascii="Arial" w:hAnsi="Arial" w:cs="Arial"/>
          <w:b/>
          <w:sz w:val="18"/>
          <w:szCs w:val="18"/>
          <w:lang w:val="en-US"/>
        </w:rPr>
        <w:t>a</w:t>
      </w:r>
      <w:r w:rsidRPr="001F3859">
        <w:rPr>
          <w:rFonts w:ascii="Arial" w:hAnsi="Arial" w:cs="Arial"/>
          <w:sz w:val="18"/>
          <w:szCs w:val="18"/>
          <w:lang w:val="en-US"/>
        </w:rPr>
        <w:t xml:space="preserve"> Images show </w:t>
      </w:r>
      <w:r w:rsidRPr="001F3859">
        <w:rPr>
          <w:rFonts w:ascii="Arial" w:hAnsi="Arial" w:cs="Arial"/>
          <w:sz w:val="18"/>
          <w:szCs w:val="18"/>
          <w:lang w:val="en-US"/>
        </w:rPr>
        <w:lastRenderedPageBreak/>
        <w:t xml:space="preserve">representative blots of the specified proteins. </w:t>
      </w:r>
      <w:r w:rsidRPr="001F3859">
        <w:rPr>
          <w:rFonts w:ascii="Arial" w:hAnsi="Arial" w:cs="Arial"/>
          <w:b/>
          <w:sz w:val="18"/>
          <w:szCs w:val="18"/>
          <w:lang w:val="en-US"/>
        </w:rPr>
        <w:t>b-d</w:t>
      </w:r>
      <w:r w:rsidRPr="001F3859">
        <w:rPr>
          <w:rFonts w:ascii="Arial" w:hAnsi="Arial" w:cs="Arial"/>
          <w:sz w:val="18"/>
          <w:szCs w:val="18"/>
          <w:lang w:val="en-US"/>
        </w:rPr>
        <w:t xml:space="preserve"> Graphs represent normalized level of activated Akt, S6 and ERK1/2 respectively. Protein levels were normalized to total protein (Ponceau) and to control. Activation of downstream elements of RAS signaling pathways show marked but cell line specific changes after treatments.</w:t>
      </w:r>
    </w:p>
    <w:p w14:paraId="478EB252" w14:textId="485BE0F6" w:rsidR="00AF65E8" w:rsidRPr="001F3859" w:rsidRDefault="00AF65E8">
      <w:pPr>
        <w:rPr>
          <w:rFonts w:ascii="Arial" w:hAnsi="Arial" w:cs="Arial"/>
          <w:sz w:val="18"/>
          <w:szCs w:val="18"/>
          <w:lang w:val="en-US"/>
        </w:rPr>
      </w:pPr>
      <w:r w:rsidRPr="001F3859">
        <w:rPr>
          <w:rFonts w:ascii="Arial" w:hAnsi="Arial" w:cs="Arial"/>
          <w:sz w:val="18"/>
          <w:szCs w:val="18"/>
          <w:lang w:val="en-US"/>
        </w:rPr>
        <w:br w:type="page"/>
      </w:r>
    </w:p>
    <w:p w14:paraId="4311FAAA" w14:textId="6BC5366D" w:rsidR="00AF65E8" w:rsidRPr="001F3859" w:rsidRDefault="00AF65E8" w:rsidP="00AF65E8">
      <w:pPr>
        <w:jc w:val="both"/>
        <w:rPr>
          <w:rFonts w:ascii="Arial" w:hAnsi="Arial" w:cs="Arial"/>
          <w:b/>
          <w:sz w:val="18"/>
          <w:szCs w:val="18"/>
          <w:lang w:val="en-US"/>
        </w:rPr>
      </w:pPr>
      <w:r w:rsidRPr="001F3859">
        <w:rPr>
          <w:rFonts w:ascii="Arial" w:hAnsi="Arial" w:cs="Arial"/>
          <w:b/>
          <w:noProof/>
          <w:sz w:val="18"/>
          <w:szCs w:val="18"/>
          <w:lang w:val="de-DE" w:eastAsia="de-DE"/>
        </w:rPr>
        <w:lastRenderedPageBreak/>
        <w:drawing>
          <wp:inline distT="0" distB="0" distL="0" distR="0" wp14:anchorId="7E04CE68" wp14:editId="35DDAF88">
            <wp:extent cx="5803786" cy="4959705"/>
            <wp:effectExtent l="0" t="0" r="0" b="0"/>
            <wp:docPr id="782237981"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2099" cy="4966809"/>
                    </a:xfrm>
                    <a:prstGeom prst="rect">
                      <a:avLst/>
                    </a:prstGeom>
                    <a:noFill/>
                  </pic:spPr>
                </pic:pic>
              </a:graphicData>
            </a:graphic>
          </wp:inline>
        </w:drawing>
      </w:r>
    </w:p>
    <w:p w14:paraId="4605429F" w14:textId="7C7DE492" w:rsidR="00AF65E8" w:rsidRPr="001F3859" w:rsidRDefault="00AF65E8" w:rsidP="00AF65E8">
      <w:pPr>
        <w:jc w:val="both"/>
        <w:rPr>
          <w:rFonts w:ascii="Arial" w:hAnsi="Arial" w:cs="Arial"/>
          <w:sz w:val="18"/>
          <w:szCs w:val="18"/>
          <w:lang w:val="en-US"/>
        </w:rPr>
      </w:pPr>
      <w:r w:rsidRPr="001F3859">
        <w:rPr>
          <w:rFonts w:ascii="Arial" w:hAnsi="Arial" w:cs="Arial"/>
          <w:b/>
          <w:sz w:val="18"/>
          <w:szCs w:val="18"/>
          <w:lang w:val="en-US"/>
        </w:rPr>
        <w:t xml:space="preserve">Supplementary Figure 10. Changes in activation of FAK-SRC signaling pathway following 48-hour-long treatment with sotorasib (100 nM) and/or tipifarnib (500 nM) a </w:t>
      </w:r>
      <w:r w:rsidRPr="001F3859">
        <w:rPr>
          <w:rFonts w:ascii="Arial" w:hAnsi="Arial" w:cs="Arial"/>
          <w:sz w:val="18"/>
          <w:szCs w:val="18"/>
          <w:lang w:val="en-US"/>
        </w:rPr>
        <w:t xml:space="preserve">Images show representative blots of the specified proteins. </w:t>
      </w:r>
      <w:r w:rsidR="00BA1D59" w:rsidRPr="001F3859">
        <w:rPr>
          <w:rFonts w:ascii="Arial" w:hAnsi="Arial" w:cs="Arial"/>
          <w:b/>
          <w:bCs/>
          <w:sz w:val="18"/>
          <w:szCs w:val="18"/>
          <w:lang w:val="en-US"/>
        </w:rPr>
        <w:t>b-c</w:t>
      </w:r>
      <w:r w:rsidR="00BA1D59" w:rsidRPr="001F3859">
        <w:rPr>
          <w:rFonts w:ascii="Arial" w:hAnsi="Arial" w:cs="Arial"/>
          <w:sz w:val="18"/>
          <w:szCs w:val="18"/>
          <w:lang w:val="en-US"/>
        </w:rPr>
        <w:t xml:space="preserve"> </w:t>
      </w:r>
      <w:r w:rsidRPr="001F3859">
        <w:rPr>
          <w:rFonts w:ascii="Arial" w:hAnsi="Arial" w:cs="Arial"/>
          <w:sz w:val="18"/>
          <w:szCs w:val="18"/>
          <w:lang w:val="en-US"/>
        </w:rPr>
        <w:t>Graphs represent normalized level of activated FAK</w:t>
      </w:r>
      <w:r w:rsidR="00BA1D59" w:rsidRPr="001F3859">
        <w:rPr>
          <w:rFonts w:ascii="Arial" w:hAnsi="Arial" w:cs="Arial"/>
          <w:sz w:val="18"/>
          <w:szCs w:val="18"/>
          <w:lang w:val="en-US"/>
        </w:rPr>
        <w:t xml:space="preserve"> (</w:t>
      </w:r>
      <w:r w:rsidR="00BA1D59" w:rsidRPr="001F3859">
        <w:rPr>
          <w:rFonts w:ascii="Arial" w:hAnsi="Arial" w:cs="Arial"/>
          <w:b/>
          <w:bCs/>
          <w:sz w:val="18"/>
          <w:szCs w:val="18"/>
          <w:lang w:val="en-US"/>
        </w:rPr>
        <w:t>b</w:t>
      </w:r>
      <w:r w:rsidR="00BA1D59" w:rsidRPr="001F3859">
        <w:rPr>
          <w:rFonts w:ascii="Arial" w:hAnsi="Arial" w:cs="Arial"/>
          <w:sz w:val="18"/>
          <w:szCs w:val="18"/>
          <w:lang w:val="en-US"/>
        </w:rPr>
        <w:t>) and SRC (</w:t>
      </w:r>
      <w:r w:rsidR="00BA1D59" w:rsidRPr="001F3859">
        <w:rPr>
          <w:rFonts w:ascii="Arial" w:hAnsi="Arial" w:cs="Arial"/>
          <w:b/>
          <w:bCs/>
          <w:sz w:val="18"/>
          <w:szCs w:val="18"/>
          <w:lang w:val="en-US"/>
        </w:rPr>
        <w:t>c</w:t>
      </w:r>
      <w:r w:rsidR="00BA1D59" w:rsidRPr="001F3859">
        <w:rPr>
          <w:rFonts w:ascii="Arial" w:hAnsi="Arial" w:cs="Arial"/>
          <w:sz w:val="18"/>
          <w:szCs w:val="18"/>
          <w:lang w:val="en-US"/>
        </w:rPr>
        <w:t>)</w:t>
      </w:r>
      <w:r w:rsidRPr="001F3859">
        <w:rPr>
          <w:rFonts w:ascii="Arial" w:hAnsi="Arial" w:cs="Arial"/>
          <w:sz w:val="18"/>
          <w:szCs w:val="18"/>
          <w:lang w:val="en-US"/>
        </w:rPr>
        <w:t xml:space="preserve">. Protein levels were normalized to total protein (Ponceau) and to control. Activation of SRC showed minor changes upon treatments. Autophosphorylation of FAK was increased upon sotorasib and combinational treatment in SW1573 and PF139 cell lines. In H358, all treatment reduced level of p-FAK. </w:t>
      </w:r>
    </w:p>
    <w:p w14:paraId="07D209CC" w14:textId="77777777" w:rsidR="00AF65E8" w:rsidRPr="001F3859" w:rsidRDefault="00AF65E8" w:rsidP="00FB574D">
      <w:pPr>
        <w:jc w:val="both"/>
        <w:rPr>
          <w:rFonts w:ascii="Arial" w:hAnsi="Arial" w:cs="Arial"/>
          <w:sz w:val="18"/>
          <w:szCs w:val="18"/>
          <w:lang w:val="en-US"/>
        </w:rPr>
      </w:pPr>
    </w:p>
    <w:p w14:paraId="3ADCD32F" w14:textId="77777777" w:rsidR="0036782A" w:rsidRPr="001F3859" w:rsidRDefault="0036782A">
      <w:pPr>
        <w:rPr>
          <w:rFonts w:ascii="Arial" w:hAnsi="Arial" w:cs="Arial"/>
          <w:sz w:val="18"/>
          <w:szCs w:val="18"/>
          <w:lang w:val="en-US"/>
        </w:rPr>
      </w:pPr>
      <w:r w:rsidRPr="001F3859">
        <w:rPr>
          <w:rFonts w:ascii="Arial" w:hAnsi="Arial" w:cs="Arial"/>
          <w:sz w:val="18"/>
          <w:szCs w:val="18"/>
          <w:lang w:val="en-US"/>
        </w:rPr>
        <w:br w:type="page"/>
      </w:r>
    </w:p>
    <w:p w14:paraId="52375496" w14:textId="17BC1E1B" w:rsidR="00F9715A" w:rsidRPr="001F3859" w:rsidRDefault="00F96C90" w:rsidP="00F9715A">
      <w:pPr>
        <w:spacing w:after="120" w:line="240" w:lineRule="auto"/>
        <w:jc w:val="center"/>
        <w:rPr>
          <w:rFonts w:ascii="Arial" w:hAnsi="Arial" w:cs="Arial"/>
          <w:lang w:val="en-US"/>
        </w:rPr>
      </w:pPr>
      <w:r w:rsidRPr="001F3859">
        <w:rPr>
          <w:rFonts w:ascii="Arial" w:hAnsi="Arial" w:cs="Arial"/>
          <w:noProof/>
          <w:lang w:val="de-DE" w:eastAsia="de-DE"/>
        </w:rPr>
        <w:lastRenderedPageBreak/>
        <w:drawing>
          <wp:inline distT="0" distB="0" distL="0" distR="0" wp14:anchorId="1F94A08A" wp14:editId="4C7DAC02">
            <wp:extent cx="5831409" cy="4315968"/>
            <wp:effectExtent l="0" t="0" r="0" b="0"/>
            <wp:docPr id="1676131743"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7731"/>
                    <a:stretch/>
                  </pic:blipFill>
                  <pic:spPr bwMode="auto">
                    <a:xfrm>
                      <a:off x="0" y="0"/>
                      <a:ext cx="5849691" cy="4329499"/>
                    </a:xfrm>
                    <a:prstGeom prst="rect">
                      <a:avLst/>
                    </a:prstGeom>
                    <a:noFill/>
                    <a:ln>
                      <a:noFill/>
                    </a:ln>
                    <a:extLst>
                      <a:ext uri="{53640926-AAD7-44D8-BBD7-CCE9431645EC}">
                        <a14:shadowObscured xmlns:a14="http://schemas.microsoft.com/office/drawing/2010/main"/>
                      </a:ext>
                    </a:extLst>
                  </pic:spPr>
                </pic:pic>
              </a:graphicData>
            </a:graphic>
          </wp:inline>
        </w:drawing>
      </w:r>
    </w:p>
    <w:p w14:paraId="2FB4D02A" w14:textId="3BFDC187" w:rsidR="00F9715A" w:rsidRPr="001F3859" w:rsidRDefault="00F9715A" w:rsidP="00F9715A">
      <w:pPr>
        <w:spacing w:line="360" w:lineRule="auto"/>
        <w:jc w:val="both"/>
        <w:rPr>
          <w:rFonts w:ascii="Arial" w:hAnsi="Arial" w:cs="Arial"/>
          <w:sz w:val="18"/>
          <w:szCs w:val="18"/>
          <w:lang w:val="en-US"/>
        </w:rPr>
      </w:pPr>
      <w:r w:rsidRPr="001F3859">
        <w:rPr>
          <w:rFonts w:ascii="Arial" w:hAnsi="Arial" w:cs="Arial"/>
          <w:b/>
          <w:sz w:val="18"/>
          <w:szCs w:val="18"/>
          <w:lang w:val="en-US"/>
        </w:rPr>
        <w:t xml:space="preserve">Supplementary Figure </w:t>
      </w:r>
      <w:r w:rsidR="00145084" w:rsidRPr="001F3859">
        <w:rPr>
          <w:rFonts w:ascii="Arial" w:hAnsi="Arial" w:cs="Arial"/>
          <w:b/>
          <w:sz w:val="18"/>
          <w:szCs w:val="18"/>
          <w:lang w:val="en-US"/>
        </w:rPr>
        <w:t>1</w:t>
      </w:r>
      <w:r w:rsidR="00646E6B" w:rsidRPr="001F3859">
        <w:rPr>
          <w:rFonts w:ascii="Arial" w:hAnsi="Arial" w:cs="Arial"/>
          <w:b/>
          <w:sz w:val="18"/>
          <w:szCs w:val="18"/>
          <w:lang w:val="en-US"/>
        </w:rPr>
        <w:t>1</w:t>
      </w:r>
      <w:r w:rsidR="00B420D5" w:rsidRPr="001F3859">
        <w:rPr>
          <w:rFonts w:ascii="Arial" w:hAnsi="Arial" w:cs="Arial"/>
          <w:b/>
          <w:sz w:val="18"/>
          <w:szCs w:val="18"/>
          <w:lang w:val="en-US"/>
        </w:rPr>
        <w:t>.</w:t>
      </w:r>
      <w:r w:rsidRPr="001F3859">
        <w:rPr>
          <w:rFonts w:ascii="Arial" w:hAnsi="Arial" w:cs="Arial"/>
          <w:b/>
          <w:sz w:val="18"/>
          <w:szCs w:val="18"/>
          <w:lang w:val="en-US"/>
        </w:rPr>
        <w:t xml:space="preserve"> Changes in cell cycle distribution and apoptosis and proliferation markers upon sotorasib and/or tipifarnib treatment. </w:t>
      </w:r>
      <w:r w:rsidRPr="001F3859">
        <w:rPr>
          <w:rFonts w:ascii="Arial" w:hAnsi="Arial" w:cs="Arial"/>
          <w:bCs/>
          <w:sz w:val="18"/>
          <w:szCs w:val="18"/>
          <w:lang w:val="en-US"/>
        </w:rPr>
        <w:t>Cells were treated with 100 nM sotorasib and/or 500 nM tipifarnib for 96 hours (or 48 hours in case of H358)</w:t>
      </w:r>
      <w:r w:rsidRPr="001F3859">
        <w:rPr>
          <w:rFonts w:ascii="Arial" w:hAnsi="Arial" w:cs="Arial"/>
          <w:b/>
          <w:sz w:val="18"/>
          <w:szCs w:val="18"/>
          <w:lang w:val="en-US"/>
        </w:rPr>
        <w:t xml:space="preserve"> a</w:t>
      </w:r>
      <w:r w:rsidRPr="001F3859">
        <w:rPr>
          <w:rFonts w:ascii="Arial" w:hAnsi="Arial" w:cs="Arial"/>
          <w:sz w:val="18"/>
          <w:szCs w:val="18"/>
          <w:lang w:val="en-US"/>
        </w:rPr>
        <w:t xml:space="preserve"> Changes in cell cycle distribution. Tipifarnib induced accumulation of G2/M and subG1 phase cells in H358 and SW1573. Sotorasib and combinational treatment drastically increased the ratio of the cells in the subG1 (apoptotic cells) and strongly reduced it in the G2M and S G0/1 phases.  </w:t>
      </w:r>
      <w:r w:rsidRPr="001F3859">
        <w:rPr>
          <w:rFonts w:ascii="Arial" w:hAnsi="Arial" w:cs="Arial"/>
          <w:b/>
          <w:sz w:val="18"/>
          <w:szCs w:val="18"/>
          <w:lang w:val="en-US"/>
        </w:rPr>
        <w:t>b</w:t>
      </w:r>
      <w:r w:rsidRPr="001F3859">
        <w:rPr>
          <w:rFonts w:ascii="Arial" w:hAnsi="Arial" w:cs="Arial"/>
          <w:sz w:val="18"/>
          <w:szCs w:val="18"/>
          <w:lang w:val="en-US"/>
        </w:rPr>
        <w:t xml:space="preserve"> Western blot analyses of apoptosis marker PARP and proliferation marker PCNA. H358 and SW1573 show apoptosis induction upon both single and combinational treatments. </w:t>
      </w:r>
      <w:r w:rsidRPr="001F3859">
        <w:rPr>
          <w:rFonts w:ascii="Arial" w:hAnsi="Arial" w:cs="Arial"/>
          <w:b/>
          <w:sz w:val="18"/>
          <w:szCs w:val="18"/>
          <w:lang w:val="en-US"/>
        </w:rPr>
        <w:t>c</w:t>
      </w:r>
      <w:r w:rsidRPr="001F3859">
        <w:rPr>
          <w:rFonts w:ascii="Arial" w:hAnsi="Arial" w:cs="Arial"/>
          <w:sz w:val="18"/>
          <w:szCs w:val="18"/>
          <w:lang w:val="en-US"/>
        </w:rPr>
        <w:t xml:space="preserve"> PCNA level decreased in H358 and PF139 cell lines upon all treatments. Interestingly, no detectable change or even increased level of PCNA could be observed in sotorasib resistant SW1573 cell line. All data shown are from three independent experiments. Graphs show mean with error bars representing SEM. </w:t>
      </w:r>
    </w:p>
    <w:p w14:paraId="53AF17A9" w14:textId="7F2B9844" w:rsidR="00F9715A" w:rsidRPr="001F3859" w:rsidRDefault="00F9715A">
      <w:pPr>
        <w:rPr>
          <w:rFonts w:ascii="Arial" w:hAnsi="Arial" w:cs="Arial"/>
          <w:sz w:val="18"/>
          <w:szCs w:val="18"/>
          <w:lang w:val="en-US"/>
        </w:rPr>
      </w:pPr>
      <w:r w:rsidRPr="001F3859">
        <w:rPr>
          <w:rFonts w:ascii="Arial" w:hAnsi="Arial" w:cs="Arial"/>
          <w:sz w:val="18"/>
          <w:szCs w:val="18"/>
          <w:lang w:val="en-US"/>
        </w:rPr>
        <w:br w:type="page"/>
      </w:r>
    </w:p>
    <w:p w14:paraId="467D5BCB" w14:textId="77777777" w:rsidR="00F9715A" w:rsidRPr="001F3859" w:rsidRDefault="00F9715A" w:rsidP="00FB574D">
      <w:pPr>
        <w:jc w:val="both"/>
        <w:rPr>
          <w:rFonts w:ascii="Arial" w:hAnsi="Arial" w:cs="Arial"/>
          <w:sz w:val="18"/>
          <w:szCs w:val="18"/>
          <w:lang w:val="en-US"/>
        </w:rPr>
      </w:pPr>
    </w:p>
    <w:p w14:paraId="06749138" w14:textId="4B2E0E78" w:rsidR="00FB574D" w:rsidRPr="001F3859" w:rsidRDefault="00FB574D" w:rsidP="00FB574D">
      <w:pPr>
        <w:jc w:val="center"/>
        <w:rPr>
          <w:rFonts w:ascii="Arial" w:hAnsi="Arial" w:cs="Arial"/>
          <w:sz w:val="18"/>
          <w:szCs w:val="18"/>
          <w:lang w:val="en-US"/>
        </w:rPr>
      </w:pPr>
    </w:p>
    <w:p w14:paraId="65801366" w14:textId="45B9D167" w:rsidR="00727AB3" w:rsidRPr="001F3859" w:rsidRDefault="00145084" w:rsidP="00727AB3">
      <w:pPr>
        <w:jc w:val="center"/>
        <w:rPr>
          <w:rFonts w:ascii="Arial" w:hAnsi="Arial" w:cs="Arial"/>
          <w:b/>
          <w:bCs/>
          <w:lang w:val="en-US"/>
        </w:rPr>
      </w:pPr>
      <w:r w:rsidRPr="001F3859">
        <w:rPr>
          <w:rFonts w:ascii="Arial" w:hAnsi="Arial" w:cs="Arial"/>
          <w:b/>
          <w:bCs/>
          <w:noProof/>
          <w:lang w:val="de-DE" w:eastAsia="de-DE"/>
        </w:rPr>
        <w:drawing>
          <wp:inline distT="0" distB="0" distL="0" distR="0" wp14:anchorId="0061ACEC" wp14:editId="56E9137A">
            <wp:extent cx="5937811" cy="3584448"/>
            <wp:effectExtent l="0" t="0" r="0" b="0"/>
            <wp:docPr id="2075157044"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9750"/>
                    <a:stretch/>
                  </pic:blipFill>
                  <pic:spPr bwMode="auto">
                    <a:xfrm>
                      <a:off x="0" y="0"/>
                      <a:ext cx="5963307" cy="3599839"/>
                    </a:xfrm>
                    <a:prstGeom prst="rect">
                      <a:avLst/>
                    </a:prstGeom>
                    <a:noFill/>
                    <a:ln>
                      <a:noFill/>
                    </a:ln>
                    <a:extLst>
                      <a:ext uri="{53640926-AAD7-44D8-BBD7-CCE9431645EC}">
                        <a14:shadowObscured xmlns:a14="http://schemas.microsoft.com/office/drawing/2010/main"/>
                      </a:ext>
                    </a:extLst>
                  </pic:spPr>
                </pic:pic>
              </a:graphicData>
            </a:graphic>
          </wp:inline>
        </w:drawing>
      </w:r>
    </w:p>
    <w:p w14:paraId="7D7525C3" w14:textId="41D8C277" w:rsidR="00727AB3" w:rsidRPr="001F3859" w:rsidRDefault="00727AB3" w:rsidP="00727AB3">
      <w:pPr>
        <w:jc w:val="both"/>
        <w:rPr>
          <w:rFonts w:ascii="Arial" w:hAnsi="Arial" w:cs="Arial"/>
          <w:sz w:val="18"/>
          <w:szCs w:val="18"/>
          <w:lang w:val="en-US"/>
        </w:rPr>
      </w:pPr>
      <w:r w:rsidRPr="001F3859">
        <w:rPr>
          <w:rFonts w:ascii="Arial" w:hAnsi="Arial" w:cs="Arial"/>
          <w:b/>
          <w:sz w:val="18"/>
          <w:szCs w:val="18"/>
          <w:lang w:val="en-US"/>
        </w:rPr>
        <w:t xml:space="preserve">Supplementary Figure </w:t>
      </w:r>
      <w:r w:rsidR="00145084" w:rsidRPr="001F3859">
        <w:rPr>
          <w:rFonts w:ascii="Arial" w:hAnsi="Arial" w:cs="Arial"/>
          <w:b/>
          <w:sz w:val="18"/>
          <w:szCs w:val="18"/>
          <w:lang w:val="en-US"/>
        </w:rPr>
        <w:t>1</w:t>
      </w:r>
      <w:r w:rsidR="00646E6B" w:rsidRPr="001F3859">
        <w:rPr>
          <w:rFonts w:ascii="Arial" w:hAnsi="Arial" w:cs="Arial"/>
          <w:b/>
          <w:sz w:val="18"/>
          <w:szCs w:val="18"/>
          <w:lang w:val="en-US"/>
        </w:rPr>
        <w:t>2</w:t>
      </w:r>
      <w:r w:rsidR="00B420D5" w:rsidRPr="001F3859">
        <w:rPr>
          <w:rFonts w:ascii="Arial" w:hAnsi="Arial" w:cs="Arial"/>
          <w:b/>
          <w:sz w:val="18"/>
          <w:szCs w:val="18"/>
          <w:lang w:val="en-US"/>
        </w:rPr>
        <w:t>.</w:t>
      </w:r>
      <w:r w:rsidRPr="001F3859">
        <w:rPr>
          <w:rFonts w:ascii="Arial" w:hAnsi="Arial" w:cs="Arial"/>
          <w:b/>
          <w:sz w:val="18"/>
          <w:szCs w:val="18"/>
          <w:lang w:val="en-US"/>
        </w:rPr>
        <w:t xml:space="preserve"> Results from 2D combinational tests showing different combinational settings of sotorasib, tipifarnib, adagrasib and lonafarnib. a </w:t>
      </w:r>
      <w:r w:rsidRPr="001F3859">
        <w:rPr>
          <w:rFonts w:ascii="Arial" w:hAnsi="Arial" w:cs="Arial"/>
          <w:sz w:val="18"/>
          <w:szCs w:val="18"/>
          <w:lang w:val="en-US"/>
        </w:rPr>
        <w:t>Control-normalized relative cell viability values derived from 6-day-long 2D SRB tests of PF139 and SW1573 lung adenocarcinoma cell lines shown in</w:t>
      </w:r>
      <w:r w:rsidRPr="001F3859">
        <w:rPr>
          <w:rFonts w:ascii="Arial" w:hAnsi="Arial" w:cs="Arial"/>
          <w:b/>
          <w:sz w:val="18"/>
          <w:szCs w:val="18"/>
          <w:lang w:val="en-US"/>
        </w:rPr>
        <w:t xml:space="preserve"> Figure 6</w:t>
      </w:r>
      <w:r w:rsidR="009106E7" w:rsidRPr="001F3859">
        <w:rPr>
          <w:rFonts w:ascii="Arial" w:hAnsi="Arial" w:cs="Arial"/>
          <w:b/>
          <w:sz w:val="18"/>
          <w:szCs w:val="18"/>
          <w:lang w:val="en-US"/>
        </w:rPr>
        <w:t xml:space="preserve"> a-b</w:t>
      </w:r>
      <w:r w:rsidRPr="001F3859">
        <w:rPr>
          <w:rFonts w:ascii="Arial" w:hAnsi="Arial" w:cs="Arial"/>
          <w:sz w:val="18"/>
          <w:szCs w:val="18"/>
          <w:lang w:val="en-US"/>
        </w:rPr>
        <w:t>.</w:t>
      </w:r>
      <w:r w:rsidRPr="001F3859">
        <w:rPr>
          <w:rFonts w:ascii="Arial" w:hAnsi="Arial" w:cs="Arial"/>
          <w:b/>
          <w:bCs/>
          <w:sz w:val="18"/>
          <w:szCs w:val="18"/>
          <w:lang w:val="en-US"/>
        </w:rPr>
        <w:t>b</w:t>
      </w:r>
      <w:r w:rsidRPr="001F3859">
        <w:rPr>
          <w:rFonts w:ascii="Arial" w:hAnsi="Arial" w:cs="Arial"/>
          <w:sz w:val="18"/>
          <w:szCs w:val="18"/>
          <w:lang w:val="en-US"/>
        </w:rPr>
        <w:t xml:space="preserve"> </w:t>
      </w:r>
      <w:r w:rsidR="009106E7" w:rsidRPr="001F3859">
        <w:rPr>
          <w:rFonts w:ascii="Arial" w:hAnsi="Arial" w:cs="Arial"/>
          <w:sz w:val="18"/>
          <w:szCs w:val="18"/>
          <w:lang w:val="en-US"/>
        </w:rPr>
        <w:t>Control-normalized relative cell viability values derived from 6-day-long 2D SRB tests of PF97 colorectal and MIAPACA2 pancreatic adenocarcinoma cell lines shown in</w:t>
      </w:r>
      <w:r w:rsidR="009106E7" w:rsidRPr="001F3859">
        <w:rPr>
          <w:rFonts w:ascii="Arial" w:hAnsi="Arial" w:cs="Arial"/>
          <w:b/>
          <w:sz w:val="18"/>
          <w:szCs w:val="18"/>
          <w:lang w:val="en-US"/>
        </w:rPr>
        <w:t xml:space="preserve"> Figure 6 c-d </w:t>
      </w:r>
      <w:r w:rsidRPr="001F3859">
        <w:rPr>
          <w:rFonts w:ascii="Arial" w:hAnsi="Arial" w:cs="Arial"/>
          <w:sz w:val="18"/>
          <w:szCs w:val="18"/>
          <w:lang w:val="en-US"/>
        </w:rPr>
        <w:t>Graphs show mean data with error bars representing SEM from three independent experiments.</w:t>
      </w:r>
    </w:p>
    <w:p w14:paraId="61A13B70" w14:textId="15E7FEB4" w:rsidR="00FE3DFB" w:rsidRPr="001F3859" w:rsidRDefault="00FE3DFB">
      <w:pPr>
        <w:rPr>
          <w:rFonts w:ascii="Arial" w:hAnsi="Arial" w:cs="Arial"/>
          <w:b/>
          <w:sz w:val="18"/>
          <w:szCs w:val="18"/>
          <w:lang w:val="en-US"/>
        </w:rPr>
      </w:pPr>
      <w:r w:rsidRPr="001F3859">
        <w:rPr>
          <w:rFonts w:ascii="Arial" w:hAnsi="Arial" w:cs="Arial"/>
          <w:b/>
          <w:bCs/>
          <w:lang w:val="en-US"/>
        </w:rPr>
        <w:br w:type="page"/>
      </w:r>
    </w:p>
    <w:p w14:paraId="309F2121" w14:textId="02646C73" w:rsidR="00FE3DFB" w:rsidRPr="001F3859" w:rsidRDefault="00FE3DFB" w:rsidP="00FE3DFB">
      <w:pPr>
        <w:jc w:val="center"/>
        <w:rPr>
          <w:rFonts w:ascii="Arial" w:hAnsi="Arial" w:cs="Arial"/>
          <w:b/>
          <w:bCs/>
          <w:lang w:val="en-US"/>
        </w:rPr>
      </w:pPr>
      <w:r w:rsidRPr="001F3859">
        <w:rPr>
          <w:rFonts w:ascii="Arial" w:hAnsi="Arial" w:cs="Arial"/>
          <w:b/>
          <w:bCs/>
          <w:lang w:val="en-US"/>
        </w:rPr>
        <w:lastRenderedPageBreak/>
        <w:t>SUPPLEMENTARY TABLES</w:t>
      </w:r>
    </w:p>
    <w:p w14:paraId="63C6AF80" w14:textId="77777777" w:rsidR="00FE3DFB" w:rsidRPr="001F3859" w:rsidRDefault="00FE3DFB" w:rsidP="00FE3DFB">
      <w:pPr>
        <w:jc w:val="center"/>
        <w:rPr>
          <w:rFonts w:ascii="Arial" w:hAnsi="Arial" w:cs="Arial"/>
          <w:b/>
          <w:bCs/>
          <w:lang w:val="en-US"/>
        </w:rPr>
      </w:pPr>
    </w:p>
    <w:p w14:paraId="29482DE9" w14:textId="77777777" w:rsidR="003867D6" w:rsidRPr="001F3859" w:rsidRDefault="003867D6" w:rsidP="003867D6">
      <w:pPr>
        <w:spacing w:line="360" w:lineRule="auto"/>
        <w:jc w:val="both"/>
        <w:rPr>
          <w:rFonts w:ascii="Arial" w:hAnsi="Arial" w:cs="Arial"/>
          <w:b/>
          <w:sz w:val="18"/>
          <w:szCs w:val="18"/>
          <w:lang w:val="en-US"/>
        </w:rPr>
      </w:pPr>
      <w:r w:rsidRPr="001F3859">
        <w:rPr>
          <w:rFonts w:ascii="Arial" w:hAnsi="Arial" w:cs="Arial"/>
          <w:b/>
          <w:sz w:val="18"/>
          <w:szCs w:val="18"/>
          <w:lang w:val="en-US"/>
        </w:rPr>
        <w:t>Supplementary Table 1. Origin and key features of cell lines used in this study</w:t>
      </w:r>
    </w:p>
    <w:p w14:paraId="5847AA66" w14:textId="77777777" w:rsidR="00FE3DFB" w:rsidRPr="001F3859" w:rsidRDefault="00FE3DFB" w:rsidP="00FE3DFB">
      <w:pPr>
        <w:spacing w:line="360" w:lineRule="auto"/>
        <w:jc w:val="both"/>
        <w:rPr>
          <w:rFonts w:ascii="Arial" w:hAnsi="Arial" w:cs="Arial"/>
          <w:b/>
          <w:bCs/>
          <w:lang w:val="en-US"/>
        </w:rPr>
      </w:pPr>
    </w:p>
    <w:tbl>
      <w:tblPr>
        <w:tblW w:w="9952" w:type="dxa"/>
        <w:tblInd w:w="-464" w:type="dxa"/>
        <w:tblCellMar>
          <w:left w:w="0" w:type="dxa"/>
          <w:right w:w="0" w:type="dxa"/>
        </w:tblCellMar>
        <w:tblLook w:val="0420" w:firstRow="1" w:lastRow="0" w:firstColumn="0" w:lastColumn="0" w:noHBand="0" w:noVBand="1"/>
      </w:tblPr>
      <w:tblGrid>
        <w:gridCol w:w="1232"/>
        <w:gridCol w:w="631"/>
        <w:gridCol w:w="921"/>
        <w:gridCol w:w="1142"/>
        <w:gridCol w:w="1479"/>
        <w:gridCol w:w="1853"/>
        <w:gridCol w:w="2694"/>
      </w:tblGrid>
      <w:tr w:rsidR="00221982" w:rsidRPr="001F3859" w14:paraId="779AB564" w14:textId="77777777" w:rsidTr="00221982">
        <w:trPr>
          <w:trHeight w:val="460"/>
        </w:trPr>
        <w:tc>
          <w:tcPr>
            <w:tcW w:w="123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5060F048" w14:textId="77777777"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sz w:val="18"/>
                <w:szCs w:val="18"/>
              </w:rPr>
              <w:t>Cell line</w:t>
            </w:r>
          </w:p>
        </w:tc>
        <w:tc>
          <w:tcPr>
            <w:tcW w:w="631"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31EEE335" w14:textId="77777777"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sz w:val="18"/>
                <w:szCs w:val="18"/>
              </w:rPr>
              <w:t>Age</w:t>
            </w:r>
          </w:p>
        </w:tc>
        <w:tc>
          <w:tcPr>
            <w:tcW w:w="921"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348F350E" w14:textId="77777777"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sz w:val="18"/>
                <w:szCs w:val="18"/>
              </w:rPr>
              <w:t>Gender</w:t>
            </w:r>
          </w:p>
        </w:tc>
        <w:tc>
          <w:tcPr>
            <w:tcW w:w="114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74F33AE4" w14:textId="77777777"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sz w:val="18"/>
                <w:szCs w:val="18"/>
              </w:rPr>
              <w:t>Origin</w:t>
            </w:r>
          </w:p>
        </w:tc>
        <w:tc>
          <w:tcPr>
            <w:tcW w:w="1479"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322730BE" w14:textId="77777777"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i/>
                <w:sz w:val="18"/>
                <w:szCs w:val="18"/>
              </w:rPr>
              <w:t>KRAS</w:t>
            </w:r>
          </w:p>
        </w:tc>
        <w:tc>
          <w:tcPr>
            <w:tcW w:w="185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2485C2DD" w14:textId="39084CD9"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i/>
                <w:iCs/>
                <w:sz w:val="18"/>
                <w:szCs w:val="18"/>
              </w:rPr>
              <w:t>TP53</w:t>
            </w:r>
            <w:r w:rsidRPr="001F3859">
              <w:rPr>
                <w:rFonts w:ascii="Arial" w:hAnsi="Arial" w:cs="Arial"/>
                <w:b/>
                <w:bCs/>
                <w:sz w:val="18"/>
                <w:szCs w:val="18"/>
              </w:rPr>
              <w:t xml:space="preserve"> status</w:t>
            </w:r>
          </w:p>
        </w:tc>
        <w:tc>
          <w:tcPr>
            <w:tcW w:w="2694"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3A9169F5" w14:textId="77777777"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sz w:val="18"/>
                <w:szCs w:val="18"/>
              </w:rPr>
              <w:t>Other</w:t>
            </w:r>
          </w:p>
        </w:tc>
      </w:tr>
      <w:tr w:rsidR="00221982" w:rsidRPr="001F3859" w14:paraId="00FC4EB0" w14:textId="77777777" w:rsidTr="00221982">
        <w:trPr>
          <w:trHeight w:val="532"/>
        </w:trPr>
        <w:tc>
          <w:tcPr>
            <w:tcW w:w="123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052DB1EC" w14:textId="77777777"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sz w:val="18"/>
                <w:szCs w:val="18"/>
              </w:rPr>
              <w:t>H358</w:t>
            </w:r>
          </w:p>
        </w:tc>
        <w:tc>
          <w:tcPr>
            <w:tcW w:w="63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450F5020" w14:textId="77777777"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sz w:val="18"/>
                <w:szCs w:val="18"/>
              </w:rPr>
              <w:t>n.a.</w:t>
            </w:r>
          </w:p>
        </w:tc>
        <w:tc>
          <w:tcPr>
            <w:tcW w:w="92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7781A799" w14:textId="77777777"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sz w:val="18"/>
                <w:szCs w:val="18"/>
              </w:rPr>
              <w:t>Male</w:t>
            </w:r>
          </w:p>
        </w:tc>
        <w:tc>
          <w:tcPr>
            <w:tcW w:w="114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44079FD4" w14:textId="77777777"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sz w:val="18"/>
                <w:szCs w:val="18"/>
              </w:rPr>
              <w:t>lung</w:t>
            </w:r>
          </w:p>
        </w:tc>
        <w:tc>
          <w:tcPr>
            <w:tcW w:w="1479"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738B5C9B" w14:textId="77777777"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sz w:val="18"/>
                <w:szCs w:val="18"/>
              </w:rPr>
              <w:t xml:space="preserve">Heterozygous </w:t>
            </w:r>
            <w:r w:rsidRPr="001F3859">
              <w:rPr>
                <w:rFonts w:ascii="Arial" w:hAnsi="Arial" w:cs="Arial"/>
                <w:b/>
                <w:bCs/>
                <w:sz w:val="18"/>
                <w:szCs w:val="18"/>
                <w:lang w:val="en-US"/>
              </w:rPr>
              <w:t>p.Gly12Cys</w:t>
            </w:r>
          </w:p>
        </w:tc>
        <w:tc>
          <w:tcPr>
            <w:tcW w:w="1853"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446CA949" w14:textId="4E5896A5"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sz w:val="18"/>
                <w:szCs w:val="18"/>
              </w:rPr>
              <w:t>Homozygous del.</w:t>
            </w:r>
          </w:p>
        </w:tc>
        <w:tc>
          <w:tcPr>
            <w:tcW w:w="2694"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17A71C7B" w14:textId="77777777" w:rsidR="00221982" w:rsidRPr="001F3859" w:rsidRDefault="00221982" w:rsidP="00FD6A7A">
            <w:pPr>
              <w:spacing w:after="0" w:line="240" w:lineRule="auto"/>
              <w:jc w:val="center"/>
              <w:rPr>
                <w:rFonts w:ascii="Arial" w:hAnsi="Arial" w:cs="Arial"/>
                <w:b/>
                <w:bCs/>
                <w:sz w:val="18"/>
                <w:szCs w:val="18"/>
              </w:rPr>
            </w:pPr>
          </w:p>
        </w:tc>
      </w:tr>
      <w:tr w:rsidR="00221982" w:rsidRPr="001F3859" w14:paraId="7617F7BA" w14:textId="77777777" w:rsidTr="00221982">
        <w:trPr>
          <w:trHeight w:val="665"/>
        </w:trPr>
        <w:tc>
          <w:tcPr>
            <w:tcW w:w="123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6A636BA9" w14:textId="77777777"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sz w:val="18"/>
                <w:szCs w:val="18"/>
              </w:rPr>
              <w:t>PF139</w:t>
            </w:r>
          </w:p>
        </w:tc>
        <w:tc>
          <w:tcPr>
            <w:tcW w:w="63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0326154E" w14:textId="77777777"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sz w:val="18"/>
                <w:szCs w:val="18"/>
              </w:rPr>
              <w:t>75y</w:t>
            </w:r>
          </w:p>
        </w:tc>
        <w:tc>
          <w:tcPr>
            <w:tcW w:w="92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670C0748" w14:textId="77777777"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sz w:val="18"/>
                <w:szCs w:val="18"/>
              </w:rPr>
              <w:t>Male</w:t>
            </w:r>
          </w:p>
        </w:tc>
        <w:tc>
          <w:tcPr>
            <w:tcW w:w="114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53804CF8" w14:textId="77777777"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sz w:val="18"/>
                <w:szCs w:val="18"/>
              </w:rPr>
              <w:t>lung</w:t>
            </w:r>
          </w:p>
        </w:tc>
        <w:tc>
          <w:tcPr>
            <w:tcW w:w="147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7C15A194" w14:textId="77777777"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sz w:val="18"/>
                <w:szCs w:val="18"/>
              </w:rPr>
              <w:t xml:space="preserve">Heterozygous </w:t>
            </w:r>
            <w:r w:rsidRPr="001F3859">
              <w:rPr>
                <w:rFonts w:ascii="Arial" w:hAnsi="Arial" w:cs="Arial"/>
                <w:b/>
                <w:bCs/>
                <w:sz w:val="18"/>
                <w:szCs w:val="18"/>
                <w:lang w:val="en-US"/>
              </w:rPr>
              <w:t>p.Gly12Cys</w:t>
            </w:r>
          </w:p>
        </w:tc>
        <w:tc>
          <w:tcPr>
            <w:tcW w:w="185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64E4A2A6" w14:textId="5F98BB35" w:rsidR="00221982" w:rsidRPr="001F3859" w:rsidRDefault="00221982" w:rsidP="00FD6A7A">
            <w:pPr>
              <w:spacing w:after="0" w:line="240" w:lineRule="auto"/>
              <w:jc w:val="center"/>
              <w:rPr>
                <w:rFonts w:ascii="Arial" w:hAnsi="Arial" w:cs="Arial"/>
                <w:b/>
                <w:bCs/>
                <w:sz w:val="18"/>
                <w:szCs w:val="18"/>
              </w:rPr>
            </w:pPr>
            <w:r w:rsidRPr="001F3859">
              <w:rPr>
                <w:rFonts w:ascii="Arial" w:hAnsi="Arial" w:cs="Arial"/>
                <w:b/>
                <w:bCs/>
                <w:sz w:val="18"/>
                <w:szCs w:val="18"/>
                <w:lang w:val="en-US"/>
              </w:rPr>
              <w:t>p.Arg282Trp</w:t>
            </w:r>
          </w:p>
        </w:tc>
        <w:tc>
          <w:tcPr>
            <w:tcW w:w="2694"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3240AC1F" w14:textId="77777777" w:rsidR="00221982" w:rsidRPr="001F3859" w:rsidRDefault="00221982" w:rsidP="00FD6A7A">
            <w:pPr>
              <w:spacing w:after="0" w:line="240" w:lineRule="auto"/>
              <w:jc w:val="center"/>
              <w:rPr>
                <w:rFonts w:ascii="Arial" w:hAnsi="Arial" w:cs="Arial"/>
                <w:b/>
                <w:bCs/>
                <w:sz w:val="18"/>
                <w:szCs w:val="18"/>
              </w:rPr>
            </w:pPr>
          </w:p>
        </w:tc>
      </w:tr>
      <w:tr w:rsidR="00221982" w:rsidRPr="001F3859" w14:paraId="0096F346" w14:textId="77777777" w:rsidTr="00221982">
        <w:trPr>
          <w:trHeight w:val="1821"/>
        </w:trPr>
        <w:tc>
          <w:tcPr>
            <w:tcW w:w="123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10878BF1"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SW1573</w:t>
            </w:r>
          </w:p>
        </w:tc>
        <w:tc>
          <w:tcPr>
            <w:tcW w:w="63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3B104949"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44y</w:t>
            </w:r>
          </w:p>
        </w:tc>
        <w:tc>
          <w:tcPr>
            <w:tcW w:w="92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7AD839DA"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Female</w:t>
            </w:r>
          </w:p>
        </w:tc>
        <w:tc>
          <w:tcPr>
            <w:tcW w:w="114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54305336"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lung</w:t>
            </w:r>
          </w:p>
        </w:tc>
        <w:tc>
          <w:tcPr>
            <w:tcW w:w="147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5CF51190"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 xml:space="preserve">Homozygous </w:t>
            </w:r>
            <w:r w:rsidRPr="001F3859">
              <w:rPr>
                <w:rFonts w:ascii="Arial" w:hAnsi="Arial" w:cs="Arial"/>
                <w:b/>
                <w:bCs/>
                <w:sz w:val="18"/>
                <w:szCs w:val="18"/>
                <w:lang w:val="en-US"/>
              </w:rPr>
              <w:t>p.Gly12Cys</w:t>
            </w:r>
          </w:p>
        </w:tc>
        <w:tc>
          <w:tcPr>
            <w:tcW w:w="185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40AF9E13" w14:textId="5EF06E6C" w:rsidR="00221982" w:rsidRPr="001F3859" w:rsidRDefault="00221982" w:rsidP="008D2C9F">
            <w:pPr>
              <w:spacing w:after="0" w:line="240" w:lineRule="auto"/>
              <w:jc w:val="center"/>
              <w:rPr>
                <w:rFonts w:ascii="Arial" w:hAnsi="Arial" w:cs="Arial"/>
                <w:b/>
                <w:bCs/>
                <w:sz w:val="18"/>
                <w:szCs w:val="18"/>
              </w:rPr>
            </w:pPr>
          </w:p>
        </w:tc>
        <w:tc>
          <w:tcPr>
            <w:tcW w:w="2694"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2C5013CC"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 xml:space="preserve">Homozygous del. of </w:t>
            </w:r>
            <w:r w:rsidRPr="001F3859">
              <w:rPr>
                <w:rFonts w:ascii="Arial" w:hAnsi="Arial" w:cs="Arial"/>
                <w:b/>
                <w:bCs/>
                <w:i/>
                <w:iCs/>
                <w:sz w:val="18"/>
                <w:szCs w:val="18"/>
                <w:lang w:val="en-US"/>
              </w:rPr>
              <w:t>CDKN2A</w:t>
            </w:r>
            <w:r w:rsidRPr="001F3859">
              <w:rPr>
                <w:rFonts w:ascii="Arial" w:hAnsi="Arial" w:cs="Arial"/>
                <w:b/>
                <w:bCs/>
                <w:sz w:val="18"/>
                <w:szCs w:val="18"/>
              </w:rPr>
              <w:t xml:space="preserve"> and </w:t>
            </w:r>
            <w:r w:rsidRPr="001F3859">
              <w:rPr>
                <w:rFonts w:ascii="Arial" w:hAnsi="Arial" w:cs="Arial"/>
                <w:b/>
                <w:bCs/>
                <w:i/>
                <w:iCs/>
                <w:sz w:val="18"/>
                <w:szCs w:val="18"/>
              </w:rPr>
              <w:t>SMAD4</w:t>
            </w:r>
            <w:r w:rsidRPr="001F3859">
              <w:rPr>
                <w:rFonts w:ascii="Arial" w:hAnsi="Arial" w:cs="Arial"/>
                <w:b/>
                <w:bCs/>
                <w:sz w:val="18"/>
                <w:szCs w:val="18"/>
              </w:rPr>
              <w:t>;</w:t>
            </w:r>
            <w:r w:rsidRPr="001F3859">
              <w:rPr>
                <w:rFonts w:ascii="Arial" w:hAnsi="Arial" w:cs="Arial"/>
                <w:b/>
                <w:bCs/>
                <w:sz w:val="18"/>
                <w:szCs w:val="18"/>
              </w:rPr>
              <w:br/>
              <w:t xml:space="preserve"> Heterozygous </w:t>
            </w:r>
            <w:r w:rsidRPr="001F3859">
              <w:rPr>
                <w:rFonts w:ascii="Arial" w:hAnsi="Arial" w:cs="Arial"/>
                <w:b/>
                <w:bCs/>
                <w:i/>
                <w:iCs/>
                <w:sz w:val="18"/>
                <w:szCs w:val="18"/>
              </w:rPr>
              <w:t>CTNNB1</w:t>
            </w:r>
            <w:r w:rsidRPr="001F3859">
              <w:rPr>
                <w:rFonts w:ascii="Arial" w:hAnsi="Arial" w:cs="Arial"/>
                <w:b/>
                <w:bCs/>
                <w:sz w:val="18"/>
                <w:szCs w:val="18"/>
              </w:rPr>
              <w:t xml:space="preserve"> p.Ser33Phe;</w:t>
            </w:r>
            <w:r w:rsidRPr="001F3859">
              <w:rPr>
                <w:rFonts w:ascii="Arial" w:hAnsi="Arial" w:cs="Arial"/>
                <w:b/>
                <w:bCs/>
                <w:sz w:val="18"/>
                <w:szCs w:val="18"/>
              </w:rPr>
              <w:br/>
              <w:t xml:space="preserve">Heterozygous </w:t>
            </w:r>
            <w:r w:rsidRPr="001F3859">
              <w:rPr>
                <w:rFonts w:ascii="Arial" w:hAnsi="Arial" w:cs="Arial"/>
                <w:b/>
                <w:bCs/>
                <w:i/>
                <w:iCs/>
                <w:sz w:val="18"/>
                <w:szCs w:val="18"/>
                <w:lang w:val="en-US"/>
              </w:rPr>
              <w:t>PIK3CA</w:t>
            </w:r>
            <w:r w:rsidRPr="001F3859">
              <w:rPr>
                <w:rFonts w:ascii="Arial" w:hAnsi="Arial" w:cs="Arial"/>
                <w:b/>
                <w:bCs/>
                <w:sz w:val="18"/>
                <w:szCs w:val="18"/>
              </w:rPr>
              <w:t xml:space="preserve"> </w:t>
            </w:r>
            <w:r w:rsidRPr="001F3859">
              <w:rPr>
                <w:rFonts w:ascii="Arial" w:hAnsi="Arial" w:cs="Arial"/>
                <w:b/>
                <w:bCs/>
                <w:sz w:val="18"/>
                <w:szCs w:val="18"/>
                <w:lang w:val="en-US"/>
              </w:rPr>
              <w:t>p.Lys111Glu</w:t>
            </w:r>
            <w:r w:rsidRPr="001F3859">
              <w:rPr>
                <w:rFonts w:ascii="Arial" w:hAnsi="Arial" w:cs="Arial"/>
                <w:b/>
                <w:bCs/>
                <w:sz w:val="18"/>
                <w:szCs w:val="18"/>
              </w:rPr>
              <w:t>;</w:t>
            </w:r>
          </w:p>
          <w:p w14:paraId="17144B3C"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 xml:space="preserve">Heterozygous </w:t>
            </w:r>
            <w:r w:rsidRPr="001F3859">
              <w:rPr>
                <w:rFonts w:ascii="Arial" w:hAnsi="Arial" w:cs="Arial"/>
                <w:b/>
                <w:bCs/>
                <w:i/>
                <w:iCs/>
                <w:sz w:val="18"/>
                <w:szCs w:val="18"/>
                <w:lang w:val="en-US"/>
              </w:rPr>
              <w:t>SMARCB1</w:t>
            </w:r>
            <w:r w:rsidRPr="001F3859">
              <w:rPr>
                <w:rFonts w:ascii="Arial" w:hAnsi="Arial" w:cs="Arial"/>
                <w:b/>
                <w:bCs/>
                <w:sz w:val="18"/>
                <w:szCs w:val="18"/>
              </w:rPr>
              <w:t xml:space="preserve"> </w:t>
            </w:r>
            <w:r w:rsidRPr="001F3859">
              <w:rPr>
                <w:rFonts w:ascii="Arial" w:hAnsi="Arial" w:cs="Arial"/>
                <w:b/>
                <w:bCs/>
                <w:sz w:val="18"/>
                <w:szCs w:val="18"/>
                <w:lang w:val="en-US"/>
              </w:rPr>
              <w:t> c.362+1G&gt;C</w:t>
            </w:r>
          </w:p>
        </w:tc>
      </w:tr>
      <w:tr w:rsidR="00221982" w:rsidRPr="001F3859" w14:paraId="3DAAD50C" w14:textId="77777777" w:rsidTr="00221982">
        <w:trPr>
          <w:trHeight w:val="322"/>
        </w:trPr>
        <w:tc>
          <w:tcPr>
            <w:tcW w:w="123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39FF79EE"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PF97</w:t>
            </w:r>
          </w:p>
        </w:tc>
        <w:tc>
          <w:tcPr>
            <w:tcW w:w="63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18F56D77"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75y</w:t>
            </w:r>
          </w:p>
        </w:tc>
        <w:tc>
          <w:tcPr>
            <w:tcW w:w="92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1A75308B"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Male</w:t>
            </w:r>
          </w:p>
        </w:tc>
        <w:tc>
          <w:tcPr>
            <w:tcW w:w="114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1CD414D2"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colorectal</w:t>
            </w:r>
          </w:p>
        </w:tc>
        <w:tc>
          <w:tcPr>
            <w:tcW w:w="147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0F2F8B57"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 xml:space="preserve">Heterozygous </w:t>
            </w:r>
            <w:r w:rsidRPr="001F3859">
              <w:rPr>
                <w:rFonts w:ascii="Arial" w:hAnsi="Arial" w:cs="Arial"/>
                <w:b/>
                <w:bCs/>
                <w:sz w:val="18"/>
                <w:szCs w:val="18"/>
                <w:lang w:val="en-US"/>
              </w:rPr>
              <w:t>p.Gly12Cys</w:t>
            </w:r>
          </w:p>
        </w:tc>
        <w:tc>
          <w:tcPr>
            <w:tcW w:w="185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2E015449" w14:textId="64277F6E" w:rsidR="00221982" w:rsidRPr="001F3859" w:rsidRDefault="00221982" w:rsidP="008D2C9F">
            <w:pPr>
              <w:spacing w:after="0" w:line="240" w:lineRule="auto"/>
              <w:jc w:val="center"/>
              <w:rPr>
                <w:rFonts w:ascii="Arial" w:hAnsi="Arial" w:cs="Arial"/>
                <w:b/>
                <w:bCs/>
                <w:sz w:val="18"/>
                <w:szCs w:val="18"/>
              </w:rPr>
            </w:pPr>
          </w:p>
        </w:tc>
        <w:tc>
          <w:tcPr>
            <w:tcW w:w="2694"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040B3988"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 xml:space="preserve">Heterozygous </w:t>
            </w:r>
            <w:r w:rsidRPr="001F3859">
              <w:rPr>
                <w:rFonts w:ascii="Arial" w:hAnsi="Arial" w:cs="Arial"/>
                <w:b/>
                <w:bCs/>
                <w:i/>
                <w:iCs/>
                <w:sz w:val="18"/>
                <w:szCs w:val="18"/>
              </w:rPr>
              <w:t>PTEN</w:t>
            </w:r>
            <w:r w:rsidRPr="001F3859">
              <w:rPr>
                <w:rFonts w:ascii="Arial" w:hAnsi="Arial" w:cs="Arial"/>
                <w:b/>
                <w:bCs/>
                <w:sz w:val="18"/>
                <w:szCs w:val="18"/>
              </w:rPr>
              <w:t xml:space="preserve"> p.Ala79Thr</w:t>
            </w:r>
          </w:p>
        </w:tc>
      </w:tr>
      <w:tr w:rsidR="00221982" w:rsidRPr="001F3859" w14:paraId="0C6E2B70" w14:textId="77777777" w:rsidTr="00221982">
        <w:trPr>
          <w:trHeight w:val="629"/>
        </w:trPr>
        <w:tc>
          <w:tcPr>
            <w:tcW w:w="123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5DBC0181"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MIAPACA2</w:t>
            </w:r>
          </w:p>
        </w:tc>
        <w:tc>
          <w:tcPr>
            <w:tcW w:w="63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10928B08"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65y</w:t>
            </w:r>
          </w:p>
        </w:tc>
        <w:tc>
          <w:tcPr>
            <w:tcW w:w="92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60EC6B3A"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Male</w:t>
            </w:r>
          </w:p>
        </w:tc>
        <w:tc>
          <w:tcPr>
            <w:tcW w:w="114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68DA682F"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pancreas</w:t>
            </w:r>
          </w:p>
        </w:tc>
        <w:tc>
          <w:tcPr>
            <w:tcW w:w="147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1DDBC44B"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 xml:space="preserve">Homozygous </w:t>
            </w:r>
            <w:r w:rsidRPr="001F3859">
              <w:rPr>
                <w:rFonts w:ascii="Arial" w:hAnsi="Arial" w:cs="Arial"/>
                <w:b/>
                <w:bCs/>
                <w:sz w:val="18"/>
                <w:szCs w:val="18"/>
                <w:lang w:val="en-US"/>
              </w:rPr>
              <w:t>p.Gly12Cys</w:t>
            </w:r>
          </w:p>
        </w:tc>
        <w:tc>
          <w:tcPr>
            <w:tcW w:w="185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13063655" w14:textId="5F256064"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Homozygous p.Arg248Trp</w:t>
            </w:r>
          </w:p>
        </w:tc>
        <w:tc>
          <w:tcPr>
            <w:tcW w:w="2694"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705F207C" w14:textId="77777777" w:rsidR="00221982" w:rsidRPr="001F3859" w:rsidRDefault="00221982" w:rsidP="008D2C9F">
            <w:pPr>
              <w:spacing w:after="0" w:line="240" w:lineRule="auto"/>
              <w:jc w:val="center"/>
              <w:rPr>
                <w:rFonts w:ascii="Arial" w:hAnsi="Arial" w:cs="Arial"/>
                <w:b/>
                <w:bCs/>
                <w:sz w:val="18"/>
                <w:szCs w:val="18"/>
              </w:rPr>
            </w:pPr>
            <w:r w:rsidRPr="001F3859">
              <w:rPr>
                <w:rFonts w:ascii="Arial" w:hAnsi="Arial" w:cs="Arial"/>
                <w:b/>
                <w:bCs/>
                <w:sz w:val="18"/>
                <w:szCs w:val="18"/>
              </w:rPr>
              <w:t xml:space="preserve">Homozygous del. of </w:t>
            </w:r>
            <w:r w:rsidRPr="001F3859">
              <w:rPr>
                <w:rFonts w:ascii="Arial" w:hAnsi="Arial" w:cs="Arial"/>
                <w:b/>
                <w:bCs/>
                <w:i/>
                <w:iCs/>
                <w:sz w:val="18"/>
                <w:szCs w:val="18"/>
                <w:lang w:val="en-US"/>
              </w:rPr>
              <w:t>CDKN2A</w:t>
            </w:r>
          </w:p>
        </w:tc>
      </w:tr>
    </w:tbl>
    <w:p w14:paraId="416E23B4" w14:textId="77777777" w:rsidR="003867D6" w:rsidRPr="001F3859" w:rsidRDefault="003867D6" w:rsidP="00FE3DFB">
      <w:pPr>
        <w:spacing w:line="360" w:lineRule="auto"/>
        <w:jc w:val="both"/>
        <w:rPr>
          <w:rFonts w:ascii="Arial" w:hAnsi="Arial" w:cs="Arial"/>
          <w:b/>
          <w:bCs/>
          <w:lang w:val="en-US"/>
        </w:rPr>
      </w:pPr>
    </w:p>
    <w:p w14:paraId="53B5BD16" w14:textId="77777777" w:rsidR="00290602" w:rsidRPr="001F3859" w:rsidRDefault="00290602">
      <w:pPr>
        <w:rPr>
          <w:rFonts w:ascii="Arial" w:hAnsi="Arial" w:cs="Arial"/>
          <w:b/>
          <w:sz w:val="18"/>
          <w:szCs w:val="18"/>
          <w:lang w:val="en-US"/>
        </w:rPr>
      </w:pPr>
      <w:r w:rsidRPr="001F3859">
        <w:rPr>
          <w:rFonts w:ascii="Arial" w:hAnsi="Arial" w:cs="Arial"/>
          <w:b/>
          <w:sz w:val="18"/>
          <w:szCs w:val="18"/>
          <w:lang w:val="en-US"/>
        </w:rPr>
        <w:br w:type="page"/>
      </w:r>
    </w:p>
    <w:p w14:paraId="5736DE13" w14:textId="0022F56B" w:rsidR="003867D6" w:rsidRPr="001F3859" w:rsidRDefault="003867D6" w:rsidP="00FE3DFB">
      <w:pPr>
        <w:spacing w:line="360" w:lineRule="auto"/>
        <w:jc w:val="both"/>
        <w:rPr>
          <w:rFonts w:ascii="Arial" w:hAnsi="Arial" w:cs="Arial"/>
          <w:b/>
          <w:sz w:val="18"/>
          <w:szCs w:val="18"/>
          <w:lang w:val="en-US"/>
        </w:rPr>
      </w:pPr>
      <w:r w:rsidRPr="001F3859">
        <w:rPr>
          <w:rFonts w:ascii="Arial" w:hAnsi="Arial" w:cs="Arial"/>
          <w:b/>
          <w:sz w:val="18"/>
          <w:szCs w:val="18"/>
          <w:lang w:val="en-US"/>
        </w:rPr>
        <w:lastRenderedPageBreak/>
        <w:t xml:space="preserve">Supplementary Table 2. List of farnesylated proteins based on </w:t>
      </w:r>
      <w:r w:rsidR="00290602" w:rsidRPr="001F3859">
        <w:rPr>
          <w:rFonts w:ascii="Arial" w:hAnsi="Arial" w:cs="Arial"/>
          <w:b/>
          <w:sz w:val="18"/>
          <w:szCs w:val="18"/>
          <w:lang w:val="en-US"/>
        </w:rPr>
        <w:t xml:space="preserve">the UniProt database (www.uniprot.org) </w:t>
      </w:r>
    </w:p>
    <w:tbl>
      <w:tblPr>
        <w:tblStyle w:val="Rcsostblzat"/>
        <w:tblW w:w="0" w:type="auto"/>
        <w:tblLook w:val="04A0" w:firstRow="1" w:lastRow="0" w:firstColumn="1" w:lastColumn="0" w:noHBand="0" w:noVBand="1"/>
      </w:tblPr>
      <w:tblGrid>
        <w:gridCol w:w="1720"/>
        <w:gridCol w:w="960"/>
        <w:gridCol w:w="4804"/>
      </w:tblGrid>
      <w:tr w:rsidR="003867D6" w:rsidRPr="001F3859" w14:paraId="7911AE6B" w14:textId="77777777" w:rsidTr="003867D6">
        <w:trPr>
          <w:trHeight w:val="300"/>
        </w:trPr>
        <w:tc>
          <w:tcPr>
            <w:tcW w:w="1720" w:type="dxa"/>
            <w:noWrap/>
            <w:hideMark/>
          </w:tcPr>
          <w:p w14:paraId="35EED677" w14:textId="77777777" w:rsidR="003867D6" w:rsidRPr="001F3859" w:rsidRDefault="003867D6">
            <w:pPr>
              <w:rPr>
                <w:b/>
                <w:bCs/>
              </w:rPr>
            </w:pPr>
            <w:r w:rsidRPr="001F3859">
              <w:rPr>
                <w:b/>
                <w:bCs/>
              </w:rPr>
              <w:t>Entry</w:t>
            </w:r>
          </w:p>
        </w:tc>
        <w:tc>
          <w:tcPr>
            <w:tcW w:w="960" w:type="dxa"/>
            <w:noWrap/>
            <w:hideMark/>
          </w:tcPr>
          <w:p w14:paraId="26A65DB6" w14:textId="77777777" w:rsidR="003867D6" w:rsidRPr="001F3859" w:rsidRDefault="003867D6">
            <w:pPr>
              <w:rPr>
                <w:b/>
                <w:bCs/>
              </w:rPr>
            </w:pPr>
            <w:r w:rsidRPr="001F3859">
              <w:rPr>
                <w:b/>
                <w:bCs/>
              </w:rPr>
              <w:t>Length</w:t>
            </w:r>
          </w:p>
        </w:tc>
        <w:tc>
          <w:tcPr>
            <w:tcW w:w="4804" w:type="dxa"/>
            <w:noWrap/>
            <w:hideMark/>
          </w:tcPr>
          <w:p w14:paraId="5765D7B9" w14:textId="77777777" w:rsidR="003867D6" w:rsidRPr="001F3859" w:rsidRDefault="003867D6">
            <w:pPr>
              <w:rPr>
                <w:b/>
                <w:bCs/>
              </w:rPr>
            </w:pPr>
            <w:r w:rsidRPr="001F3859">
              <w:rPr>
                <w:b/>
                <w:bCs/>
              </w:rPr>
              <w:t>Gene names</w:t>
            </w:r>
          </w:p>
        </w:tc>
      </w:tr>
      <w:tr w:rsidR="003867D6" w:rsidRPr="001F3859" w14:paraId="0BB4D93C" w14:textId="77777777" w:rsidTr="003867D6">
        <w:trPr>
          <w:trHeight w:val="300"/>
        </w:trPr>
        <w:tc>
          <w:tcPr>
            <w:tcW w:w="1720" w:type="dxa"/>
            <w:noWrap/>
            <w:hideMark/>
          </w:tcPr>
          <w:p w14:paraId="365D3363" w14:textId="77777777" w:rsidR="003867D6" w:rsidRPr="001F3859" w:rsidRDefault="003867D6">
            <w:r w:rsidRPr="001F3859">
              <w:t>P51157</w:t>
            </w:r>
          </w:p>
        </w:tc>
        <w:tc>
          <w:tcPr>
            <w:tcW w:w="960" w:type="dxa"/>
            <w:noWrap/>
            <w:hideMark/>
          </w:tcPr>
          <w:p w14:paraId="308921D3" w14:textId="77777777" w:rsidR="003867D6" w:rsidRPr="001F3859" w:rsidRDefault="003867D6" w:rsidP="003867D6">
            <w:r w:rsidRPr="001F3859">
              <w:t>221</w:t>
            </w:r>
          </w:p>
        </w:tc>
        <w:tc>
          <w:tcPr>
            <w:tcW w:w="4804" w:type="dxa"/>
            <w:noWrap/>
            <w:hideMark/>
          </w:tcPr>
          <w:p w14:paraId="17E372B9" w14:textId="77777777" w:rsidR="003867D6" w:rsidRPr="001F3859" w:rsidRDefault="003867D6">
            <w:r w:rsidRPr="001F3859">
              <w:t>RAB28</w:t>
            </w:r>
          </w:p>
        </w:tc>
      </w:tr>
      <w:tr w:rsidR="003867D6" w:rsidRPr="001F3859" w14:paraId="6814971D" w14:textId="77777777" w:rsidTr="003867D6">
        <w:trPr>
          <w:trHeight w:val="300"/>
        </w:trPr>
        <w:tc>
          <w:tcPr>
            <w:tcW w:w="1720" w:type="dxa"/>
            <w:noWrap/>
            <w:hideMark/>
          </w:tcPr>
          <w:p w14:paraId="33FE84DA" w14:textId="77777777" w:rsidR="003867D6" w:rsidRPr="001F3859" w:rsidRDefault="003867D6">
            <w:r w:rsidRPr="001F3859">
              <w:t>P16499</w:t>
            </w:r>
          </w:p>
        </w:tc>
        <w:tc>
          <w:tcPr>
            <w:tcW w:w="960" w:type="dxa"/>
            <w:noWrap/>
            <w:hideMark/>
          </w:tcPr>
          <w:p w14:paraId="463B5F8F" w14:textId="77777777" w:rsidR="003867D6" w:rsidRPr="001F3859" w:rsidRDefault="003867D6" w:rsidP="003867D6">
            <w:r w:rsidRPr="001F3859">
              <w:t>860</w:t>
            </w:r>
          </w:p>
        </w:tc>
        <w:tc>
          <w:tcPr>
            <w:tcW w:w="4804" w:type="dxa"/>
            <w:noWrap/>
            <w:hideMark/>
          </w:tcPr>
          <w:p w14:paraId="6ECDCBE9" w14:textId="77777777" w:rsidR="003867D6" w:rsidRPr="001F3859" w:rsidRDefault="003867D6">
            <w:r w:rsidRPr="001F3859">
              <w:t>PDE6A PDEA</w:t>
            </w:r>
          </w:p>
        </w:tc>
      </w:tr>
      <w:tr w:rsidR="003867D6" w:rsidRPr="001F3859" w14:paraId="736345CF" w14:textId="77777777" w:rsidTr="003867D6">
        <w:trPr>
          <w:trHeight w:val="300"/>
        </w:trPr>
        <w:tc>
          <w:tcPr>
            <w:tcW w:w="1720" w:type="dxa"/>
            <w:noWrap/>
            <w:hideMark/>
          </w:tcPr>
          <w:p w14:paraId="78F61BE8" w14:textId="77777777" w:rsidR="003867D6" w:rsidRPr="001F3859" w:rsidRDefault="003867D6">
            <w:r w:rsidRPr="001F3859">
              <w:t>Q96MT3</w:t>
            </w:r>
          </w:p>
        </w:tc>
        <w:tc>
          <w:tcPr>
            <w:tcW w:w="960" w:type="dxa"/>
            <w:noWrap/>
            <w:hideMark/>
          </w:tcPr>
          <w:p w14:paraId="14999476" w14:textId="77777777" w:rsidR="003867D6" w:rsidRPr="001F3859" w:rsidRDefault="003867D6" w:rsidP="003867D6">
            <w:r w:rsidRPr="001F3859">
              <w:t>831</w:t>
            </w:r>
          </w:p>
        </w:tc>
        <w:tc>
          <w:tcPr>
            <w:tcW w:w="4804" w:type="dxa"/>
            <w:noWrap/>
            <w:hideMark/>
          </w:tcPr>
          <w:p w14:paraId="62E12C09" w14:textId="77777777" w:rsidR="003867D6" w:rsidRPr="001F3859" w:rsidRDefault="003867D6">
            <w:r w:rsidRPr="001F3859">
              <w:t>PRICKLE1 RILP</w:t>
            </w:r>
          </w:p>
        </w:tc>
      </w:tr>
      <w:tr w:rsidR="003867D6" w:rsidRPr="001F3859" w14:paraId="14675B42" w14:textId="77777777" w:rsidTr="003867D6">
        <w:trPr>
          <w:trHeight w:val="300"/>
        </w:trPr>
        <w:tc>
          <w:tcPr>
            <w:tcW w:w="1720" w:type="dxa"/>
            <w:noWrap/>
            <w:hideMark/>
          </w:tcPr>
          <w:p w14:paraId="427A0FA8" w14:textId="77777777" w:rsidR="003867D6" w:rsidRPr="001F3859" w:rsidRDefault="003867D6">
            <w:r w:rsidRPr="001F3859">
              <w:t>P10114</w:t>
            </w:r>
          </w:p>
        </w:tc>
        <w:tc>
          <w:tcPr>
            <w:tcW w:w="960" w:type="dxa"/>
            <w:noWrap/>
            <w:hideMark/>
          </w:tcPr>
          <w:p w14:paraId="5FB78ACD" w14:textId="77777777" w:rsidR="003867D6" w:rsidRPr="001F3859" w:rsidRDefault="003867D6" w:rsidP="003867D6">
            <w:r w:rsidRPr="001F3859">
              <w:t>183</w:t>
            </w:r>
          </w:p>
        </w:tc>
        <w:tc>
          <w:tcPr>
            <w:tcW w:w="4804" w:type="dxa"/>
            <w:noWrap/>
            <w:hideMark/>
          </w:tcPr>
          <w:p w14:paraId="1F54D475" w14:textId="77777777" w:rsidR="003867D6" w:rsidRPr="001F3859" w:rsidRDefault="003867D6">
            <w:r w:rsidRPr="001F3859">
              <w:t>RAP2A</w:t>
            </w:r>
          </w:p>
        </w:tc>
      </w:tr>
      <w:tr w:rsidR="003867D6" w:rsidRPr="001F3859" w14:paraId="44EFC1EE" w14:textId="77777777" w:rsidTr="003867D6">
        <w:trPr>
          <w:trHeight w:val="300"/>
        </w:trPr>
        <w:tc>
          <w:tcPr>
            <w:tcW w:w="1720" w:type="dxa"/>
            <w:noWrap/>
            <w:hideMark/>
          </w:tcPr>
          <w:p w14:paraId="5C24A2C8" w14:textId="77777777" w:rsidR="003867D6" w:rsidRPr="001F3859" w:rsidRDefault="003867D6">
            <w:r w:rsidRPr="001F3859">
              <w:t>Q15831</w:t>
            </w:r>
          </w:p>
        </w:tc>
        <w:tc>
          <w:tcPr>
            <w:tcW w:w="960" w:type="dxa"/>
            <w:noWrap/>
            <w:hideMark/>
          </w:tcPr>
          <w:p w14:paraId="0485A827" w14:textId="77777777" w:rsidR="003867D6" w:rsidRPr="001F3859" w:rsidRDefault="003867D6" w:rsidP="003867D6">
            <w:r w:rsidRPr="001F3859">
              <w:t>433</w:t>
            </w:r>
          </w:p>
        </w:tc>
        <w:tc>
          <w:tcPr>
            <w:tcW w:w="4804" w:type="dxa"/>
            <w:noWrap/>
            <w:hideMark/>
          </w:tcPr>
          <w:p w14:paraId="16909D50" w14:textId="77777777" w:rsidR="003867D6" w:rsidRPr="001F3859" w:rsidRDefault="003867D6">
            <w:r w:rsidRPr="001F3859">
              <w:t>STK11 LKB1 PJS</w:t>
            </w:r>
          </w:p>
        </w:tc>
      </w:tr>
      <w:tr w:rsidR="003867D6" w:rsidRPr="001F3859" w14:paraId="284F87B1" w14:textId="77777777" w:rsidTr="003867D6">
        <w:trPr>
          <w:trHeight w:val="300"/>
        </w:trPr>
        <w:tc>
          <w:tcPr>
            <w:tcW w:w="1720" w:type="dxa"/>
            <w:noWrap/>
            <w:hideMark/>
          </w:tcPr>
          <w:p w14:paraId="3CEFA652" w14:textId="77777777" w:rsidR="003867D6" w:rsidRPr="001F3859" w:rsidRDefault="003867D6">
            <w:r w:rsidRPr="001F3859">
              <w:t>Q93096</w:t>
            </w:r>
          </w:p>
        </w:tc>
        <w:tc>
          <w:tcPr>
            <w:tcW w:w="960" w:type="dxa"/>
            <w:noWrap/>
            <w:hideMark/>
          </w:tcPr>
          <w:p w14:paraId="50CC6FFB" w14:textId="77777777" w:rsidR="003867D6" w:rsidRPr="001F3859" w:rsidRDefault="003867D6" w:rsidP="003867D6">
            <w:r w:rsidRPr="001F3859">
              <w:t>173</w:t>
            </w:r>
          </w:p>
        </w:tc>
        <w:tc>
          <w:tcPr>
            <w:tcW w:w="4804" w:type="dxa"/>
            <w:noWrap/>
            <w:hideMark/>
          </w:tcPr>
          <w:p w14:paraId="4DF0C201" w14:textId="77777777" w:rsidR="003867D6" w:rsidRPr="001F3859" w:rsidRDefault="003867D6">
            <w:r w:rsidRPr="001F3859">
              <w:t>PTP4A1 PRL1 PTPCAAX1</w:t>
            </w:r>
          </w:p>
        </w:tc>
      </w:tr>
      <w:tr w:rsidR="003867D6" w:rsidRPr="001F3859" w14:paraId="6CF96D91" w14:textId="77777777" w:rsidTr="003867D6">
        <w:trPr>
          <w:trHeight w:val="300"/>
        </w:trPr>
        <w:tc>
          <w:tcPr>
            <w:tcW w:w="1720" w:type="dxa"/>
            <w:noWrap/>
            <w:hideMark/>
          </w:tcPr>
          <w:p w14:paraId="0E15574A" w14:textId="77777777" w:rsidR="003867D6" w:rsidRPr="001F3859" w:rsidRDefault="003867D6">
            <w:r w:rsidRPr="001F3859">
              <w:t>P17081</w:t>
            </w:r>
          </w:p>
        </w:tc>
        <w:tc>
          <w:tcPr>
            <w:tcW w:w="960" w:type="dxa"/>
            <w:noWrap/>
            <w:hideMark/>
          </w:tcPr>
          <w:p w14:paraId="63C25805" w14:textId="77777777" w:rsidR="003867D6" w:rsidRPr="001F3859" w:rsidRDefault="003867D6" w:rsidP="003867D6">
            <w:r w:rsidRPr="001F3859">
              <w:t>205</w:t>
            </w:r>
          </w:p>
        </w:tc>
        <w:tc>
          <w:tcPr>
            <w:tcW w:w="4804" w:type="dxa"/>
            <w:noWrap/>
            <w:hideMark/>
          </w:tcPr>
          <w:p w14:paraId="31B7A31D" w14:textId="77777777" w:rsidR="003867D6" w:rsidRPr="001F3859" w:rsidRDefault="003867D6">
            <w:r w:rsidRPr="001F3859">
              <w:t>RHOQ ARHQ RASL7A TC10</w:t>
            </w:r>
          </w:p>
        </w:tc>
      </w:tr>
      <w:tr w:rsidR="003867D6" w:rsidRPr="001F3859" w14:paraId="1D14E685" w14:textId="77777777" w:rsidTr="003867D6">
        <w:trPr>
          <w:trHeight w:val="300"/>
        </w:trPr>
        <w:tc>
          <w:tcPr>
            <w:tcW w:w="1720" w:type="dxa"/>
            <w:noWrap/>
            <w:hideMark/>
          </w:tcPr>
          <w:p w14:paraId="37ED524E" w14:textId="77777777" w:rsidR="003867D6" w:rsidRPr="001F3859" w:rsidRDefault="003867D6">
            <w:r w:rsidRPr="001F3859">
              <w:t>Q96I34</w:t>
            </w:r>
          </w:p>
        </w:tc>
        <w:tc>
          <w:tcPr>
            <w:tcW w:w="960" w:type="dxa"/>
            <w:noWrap/>
            <w:hideMark/>
          </w:tcPr>
          <w:p w14:paraId="267B5347" w14:textId="77777777" w:rsidR="003867D6" w:rsidRPr="001F3859" w:rsidRDefault="003867D6" w:rsidP="003867D6">
            <w:r w:rsidRPr="001F3859">
              <w:t>528</w:t>
            </w:r>
          </w:p>
        </w:tc>
        <w:tc>
          <w:tcPr>
            <w:tcW w:w="4804" w:type="dxa"/>
            <w:noWrap/>
            <w:hideMark/>
          </w:tcPr>
          <w:p w14:paraId="64369592" w14:textId="77777777" w:rsidR="003867D6" w:rsidRPr="001F3859" w:rsidRDefault="003867D6">
            <w:r w:rsidRPr="001F3859">
              <w:t>PPP1R16A MYPT3</w:t>
            </w:r>
          </w:p>
        </w:tc>
      </w:tr>
      <w:tr w:rsidR="003867D6" w:rsidRPr="001F3859" w14:paraId="74AACEC9" w14:textId="77777777" w:rsidTr="003867D6">
        <w:trPr>
          <w:trHeight w:val="300"/>
        </w:trPr>
        <w:tc>
          <w:tcPr>
            <w:tcW w:w="1720" w:type="dxa"/>
            <w:noWrap/>
            <w:hideMark/>
          </w:tcPr>
          <w:p w14:paraId="45DC460C" w14:textId="77777777" w:rsidR="003867D6" w:rsidRPr="001F3859" w:rsidRDefault="003867D6">
            <w:r w:rsidRPr="001F3859">
              <w:t>Q12974</w:t>
            </w:r>
          </w:p>
        </w:tc>
        <w:tc>
          <w:tcPr>
            <w:tcW w:w="960" w:type="dxa"/>
            <w:noWrap/>
            <w:hideMark/>
          </w:tcPr>
          <w:p w14:paraId="2E780A02" w14:textId="77777777" w:rsidR="003867D6" w:rsidRPr="001F3859" w:rsidRDefault="003867D6" w:rsidP="003867D6">
            <w:r w:rsidRPr="001F3859">
              <w:t>167</w:t>
            </w:r>
          </w:p>
        </w:tc>
        <w:tc>
          <w:tcPr>
            <w:tcW w:w="4804" w:type="dxa"/>
            <w:noWrap/>
            <w:hideMark/>
          </w:tcPr>
          <w:p w14:paraId="4E24CBC9" w14:textId="77777777" w:rsidR="003867D6" w:rsidRPr="001F3859" w:rsidRDefault="003867D6">
            <w:r w:rsidRPr="001F3859">
              <w:t>PTP4A2 PRL2 PTPCAAX2 BM-008</w:t>
            </w:r>
          </w:p>
        </w:tc>
      </w:tr>
      <w:tr w:rsidR="003867D6" w:rsidRPr="001F3859" w14:paraId="056F5C39" w14:textId="77777777" w:rsidTr="003867D6">
        <w:trPr>
          <w:trHeight w:val="300"/>
        </w:trPr>
        <w:tc>
          <w:tcPr>
            <w:tcW w:w="1720" w:type="dxa"/>
            <w:noWrap/>
            <w:hideMark/>
          </w:tcPr>
          <w:p w14:paraId="57CBDD05" w14:textId="77777777" w:rsidR="003867D6" w:rsidRPr="001F3859" w:rsidRDefault="003867D6">
            <w:r w:rsidRPr="001F3859">
              <w:t>P09936</w:t>
            </w:r>
          </w:p>
        </w:tc>
        <w:tc>
          <w:tcPr>
            <w:tcW w:w="960" w:type="dxa"/>
            <w:noWrap/>
            <w:hideMark/>
          </w:tcPr>
          <w:p w14:paraId="42EAE727" w14:textId="77777777" w:rsidR="003867D6" w:rsidRPr="001F3859" w:rsidRDefault="003867D6" w:rsidP="003867D6">
            <w:r w:rsidRPr="001F3859">
              <w:t>223</w:t>
            </w:r>
          </w:p>
        </w:tc>
        <w:tc>
          <w:tcPr>
            <w:tcW w:w="4804" w:type="dxa"/>
            <w:noWrap/>
            <w:hideMark/>
          </w:tcPr>
          <w:p w14:paraId="48B290F1" w14:textId="77777777" w:rsidR="003867D6" w:rsidRPr="001F3859" w:rsidRDefault="003867D6">
            <w:r w:rsidRPr="001F3859">
              <w:t>UCHL1</w:t>
            </w:r>
          </w:p>
        </w:tc>
      </w:tr>
      <w:tr w:rsidR="003867D6" w:rsidRPr="001F3859" w14:paraId="0710B3EC" w14:textId="77777777" w:rsidTr="003867D6">
        <w:trPr>
          <w:trHeight w:val="300"/>
        </w:trPr>
        <w:tc>
          <w:tcPr>
            <w:tcW w:w="1720" w:type="dxa"/>
            <w:noWrap/>
            <w:hideMark/>
          </w:tcPr>
          <w:p w14:paraId="1C31B50D" w14:textId="77777777" w:rsidR="003867D6" w:rsidRPr="001F3859" w:rsidRDefault="003867D6">
            <w:r w:rsidRPr="001F3859">
              <w:t>P62070</w:t>
            </w:r>
          </w:p>
        </w:tc>
        <w:tc>
          <w:tcPr>
            <w:tcW w:w="960" w:type="dxa"/>
            <w:noWrap/>
            <w:hideMark/>
          </w:tcPr>
          <w:p w14:paraId="39FB6BFF" w14:textId="77777777" w:rsidR="003867D6" w:rsidRPr="001F3859" w:rsidRDefault="003867D6" w:rsidP="003867D6">
            <w:r w:rsidRPr="001F3859">
              <w:t>204</w:t>
            </w:r>
          </w:p>
        </w:tc>
        <w:tc>
          <w:tcPr>
            <w:tcW w:w="4804" w:type="dxa"/>
            <w:noWrap/>
            <w:hideMark/>
          </w:tcPr>
          <w:p w14:paraId="7D6AD8EB" w14:textId="77777777" w:rsidR="003867D6" w:rsidRPr="001F3859" w:rsidRDefault="003867D6">
            <w:r w:rsidRPr="001F3859">
              <w:t>RRAS2 TC21</w:t>
            </w:r>
          </w:p>
        </w:tc>
      </w:tr>
      <w:tr w:rsidR="003867D6" w:rsidRPr="001F3859" w14:paraId="2334E651" w14:textId="77777777" w:rsidTr="003867D6">
        <w:trPr>
          <w:trHeight w:val="300"/>
        </w:trPr>
        <w:tc>
          <w:tcPr>
            <w:tcW w:w="1720" w:type="dxa"/>
            <w:noWrap/>
            <w:hideMark/>
          </w:tcPr>
          <w:p w14:paraId="26D324A6" w14:textId="77777777" w:rsidR="003867D6" w:rsidRPr="001F3859" w:rsidRDefault="003867D6">
            <w:r w:rsidRPr="001F3859">
              <w:t>Q8TAI7</w:t>
            </w:r>
          </w:p>
        </w:tc>
        <w:tc>
          <w:tcPr>
            <w:tcW w:w="960" w:type="dxa"/>
            <w:noWrap/>
            <w:hideMark/>
          </w:tcPr>
          <w:p w14:paraId="0D31CBD3" w14:textId="77777777" w:rsidR="003867D6" w:rsidRPr="001F3859" w:rsidRDefault="003867D6" w:rsidP="003867D6">
            <w:r w:rsidRPr="001F3859">
              <w:t>183</w:t>
            </w:r>
          </w:p>
        </w:tc>
        <w:tc>
          <w:tcPr>
            <w:tcW w:w="4804" w:type="dxa"/>
            <w:noWrap/>
            <w:hideMark/>
          </w:tcPr>
          <w:p w14:paraId="4A65171F" w14:textId="77777777" w:rsidR="003867D6" w:rsidRPr="001F3859" w:rsidRDefault="003867D6">
            <w:r w:rsidRPr="001F3859">
              <w:t>RHEBL1</w:t>
            </w:r>
          </w:p>
        </w:tc>
      </w:tr>
      <w:tr w:rsidR="003867D6" w:rsidRPr="001F3859" w14:paraId="1AE3F526" w14:textId="77777777" w:rsidTr="003867D6">
        <w:trPr>
          <w:trHeight w:val="300"/>
        </w:trPr>
        <w:tc>
          <w:tcPr>
            <w:tcW w:w="1720" w:type="dxa"/>
            <w:noWrap/>
            <w:hideMark/>
          </w:tcPr>
          <w:p w14:paraId="3F74740A" w14:textId="77777777" w:rsidR="003867D6" w:rsidRPr="001F3859" w:rsidRDefault="003867D6">
            <w:r w:rsidRPr="001F3859">
              <w:t>P01111</w:t>
            </w:r>
          </w:p>
        </w:tc>
        <w:tc>
          <w:tcPr>
            <w:tcW w:w="960" w:type="dxa"/>
            <w:noWrap/>
            <w:hideMark/>
          </w:tcPr>
          <w:p w14:paraId="71946977" w14:textId="77777777" w:rsidR="003867D6" w:rsidRPr="001F3859" w:rsidRDefault="003867D6" w:rsidP="003867D6">
            <w:r w:rsidRPr="001F3859">
              <w:t>189</w:t>
            </w:r>
          </w:p>
        </w:tc>
        <w:tc>
          <w:tcPr>
            <w:tcW w:w="4804" w:type="dxa"/>
            <w:noWrap/>
            <w:hideMark/>
          </w:tcPr>
          <w:p w14:paraId="659EDF28" w14:textId="77777777" w:rsidR="003867D6" w:rsidRPr="001F3859" w:rsidRDefault="003867D6">
            <w:r w:rsidRPr="001F3859">
              <w:t>NRAS HRAS1</w:t>
            </w:r>
          </w:p>
        </w:tc>
      </w:tr>
      <w:tr w:rsidR="003867D6" w:rsidRPr="001F3859" w14:paraId="2D1F0731" w14:textId="77777777" w:rsidTr="003867D6">
        <w:trPr>
          <w:trHeight w:val="300"/>
        </w:trPr>
        <w:tc>
          <w:tcPr>
            <w:tcW w:w="1720" w:type="dxa"/>
            <w:noWrap/>
            <w:hideMark/>
          </w:tcPr>
          <w:p w14:paraId="364070B2" w14:textId="77777777" w:rsidR="003867D6" w:rsidRPr="001F3859" w:rsidRDefault="003867D6">
            <w:r w:rsidRPr="001F3859">
              <w:t>P01116</w:t>
            </w:r>
          </w:p>
        </w:tc>
        <w:tc>
          <w:tcPr>
            <w:tcW w:w="960" w:type="dxa"/>
            <w:noWrap/>
            <w:hideMark/>
          </w:tcPr>
          <w:p w14:paraId="613037DA" w14:textId="77777777" w:rsidR="003867D6" w:rsidRPr="001F3859" w:rsidRDefault="003867D6" w:rsidP="003867D6">
            <w:r w:rsidRPr="001F3859">
              <w:t>189</w:t>
            </w:r>
          </w:p>
        </w:tc>
        <w:tc>
          <w:tcPr>
            <w:tcW w:w="4804" w:type="dxa"/>
            <w:noWrap/>
            <w:hideMark/>
          </w:tcPr>
          <w:p w14:paraId="11DB8236" w14:textId="77777777" w:rsidR="003867D6" w:rsidRPr="001F3859" w:rsidRDefault="003867D6">
            <w:r w:rsidRPr="001F3859">
              <w:t>KRAS KRAS2 RASK2</w:t>
            </w:r>
          </w:p>
        </w:tc>
      </w:tr>
      <w:tr w:rsidR="003867D6" w:rsidRPr="001F3859" w14:paraId="1A4BADA0" w14:textId="77777777" w:rsidTr="003867D6">
        <w:trPr>
          <w:trHeight w:val="300"/>
        </w:trPr>
        <w:tc>
          <w:tcPr>
            <w:tcW w:w="1720" w:type="dxa"/>
            <w:noWrap/>
            <w:hideMark/>
          </w:tcPr>
          <w:p w14:paraId="1A63B7C6" w14:textId="77777777" w:rsidR="003867D6" w:rsidRPr="001F3859" w:rsidRDefault="003867D6">
            <w:r w:rsidRPr="001F3859">
              <w:t>Q9UP65</w:t>
            </w:r>
          </w:p>
        </w:tc>
        <w:tc>
          <w:tcPr>
            <w:tcW w:w="960" w:type="dxa"/>
            <w:noWrap/>
            <w:hideMark/>
          </w:tcPr>
          <w:p w14:paraId="7E8DD9A7" w14:textId="77777777" w:rsidR="003867D6" w:rsidRPr="001F3859" w:rsidRDefault="003867D6" w:rsidP="003867D6">
            <w:r w:rsidRPr="001F3859">
              <w:t>541</w:t>
            </w:r>
          </w:p>
        </w:tc>
        <w:tc>
          <w:tcPr>
            <w:tcW w:w="4804" w:type="dxa"/>
            <w:noWrap/>
            <w:hideMark/>
          </w:tcPr>
          <w:p w14:paraId="22E3DAC0" w14:textId="77777777" w:rsidR="003867D6" w:rsidRPr="001F3859" w:rsidRDefault="003867D6">
            <w:r w:rsidRPr="001F3859">
              <w:t>PLA2G4C</w:t>
            </w:r>
          </w:p>
        </w:tc>
      </w:tr>
      <w:tr w:rsidR="003867D6" w:rsidRPr="001F3859" w14:paraId="525A5ADB" w14:textId="77777777" w:rsidTr="003867D6">
        <w:trPr>
          <w:trHeight w:val="300"/>
        </w:trPr>
        <w:tc>
          <w:tcPr>
            <w:tcW w:w="1720" w:type="dxa"/>
            <w:noWrap/>
            <w:hideMark/>
          </w:tcPr>
          <w:p w14:paraId="64509D9A" w14:textId="77777777" w:rsidR="003867D6" w:rsidRPr="001F3859" w:rsidRDefault="003867D6">
            <w:r w:rsidRPr="001F3859">
              <w:t>O75781</w:t>
            </w:r>
          </w:p>
        </w:tc>
        <w:tc>
          <w:tcPr>
            <w:tcW w:w="960" w:type="dxa"/>
            <w:noWrap/>
            <w:hideMark/>
          </w:tcPr>
          <w:p w14:paraId="03BB0BEB" w14:textId="77777777" w:rsidR="003867D6" w:rsidRPr="001F3859" w:rsidRDefault="003867D6" w:rsidP="003867D6">
            <w:r w:rsidRPr="001F3859">
              <w:t>387</w:t>
            </w:r>
          </w:p>
        </w:tc>
        <w:tc>
          <w:tcPr>
            <w:tcW w:w="4804" w:type="dxa"/>
            <w:noWrap/>
            <w:hideMark/>
          </w:tcPr>
          <w:p w14:paraId="39C4EA39" w14:textId="77777777" w:rsidR="003867D6" w:rsidRPr="001F3859" w:rsidRDefault="003867D6">
            <w:r w:rsidRPr="001F3859">
              <w:t>PALM KIAA0270</w:t>
            </w:r>
          </w:p>
        </w:tc>
      </w:tr>
      <w:tr w:rsidR="003867D6" w:rsidRPr="001F3859" w14:paraId="68E3FD4D" w14:textId="77777777" w:rsidTr="003867D6">
        <w:trPr>
          <w:trHeight w:val="300"/>
        </w:trPr>
        <w:tc>
          <w:tcPr>
            <w:tcW w:w="1720" w:type="dxa"/>
            <w:noWrap/>
            <w:hideMark/>
          </w:tcPr>
          <w:p w14:paraId="6F5C6EB4" w14:textId="77777777" w:rsidR="003867D6" w:rsidRPr="001F3859" w:rsidRDefault="003867D6">
            <w:r w:rsidRPr="001F3859">
              <w:t>Q9Y272</w:t>
            </w:r>
          </w:p>
        </w:tc>
        <w:tc>
          <w:tcPr>
            <w:tcW w:w="960" w:type="dxa"/>
            <w:noWrap/>
            <w:hideMark/>
          </w:tcPr>
          <w:p w14:paraId="480FE5DA" w14:textId="77777777" w:rsidR="003867D6" w:rsidRPr="001F3859" w:rsidRDefault="003867D6" w:rsidP="003867D6">
            <w:r w:rsidRPr="001F3859">
              <w:t>281</w:t>
            </w:r>
          </w:p>
        </w:tc>
        <w:tc>
          <w:tcPr>
            <w:tcW w:w="4804" w:type="dxa"/>
            <w:noWrap/>
            <w:hideMark/>
          </w:tcPr>
          <w:p w14:paraId="24F1BCC8" w14:textId="77777777" w:rsidR="003867D6" w:rsidRPr="001F3859" w:rsidRDefault="003867D6">
            <w:r w:rsidRPr="001F3859">
              <w:t>RASD1 AGS1 DEXRAS1</w:t>
            </w:r>
          </w:p>
        </w:tc>
      </w:tr>
      <w:tr w:rsidR="003867D6" w:rsidRPr="001F3859" w14:paraId="09E19CEC" w14:textId="77777777" w:rsidTr="003867D6">
        <w:trPr>
          <w:trHeight w:val="300"/>
        </w:trPr>
        <w:tc>
          <w:tcPr>
            <w:tcW w:w="1720" w:type="dxa"/>
            <w:noWrap/>
            <w:hideMark/>
          </w:tcPr>
          <w:p w14:paraId="0D79591A" w14:textId="77777777" w:rsidR="003867D6" w:rsidRPr="001F3859" w:rsidRDefault="003867D6">
            <w:r w:rsidRPr="001F3859">
              <w:t>Q9NRR6</w:t>
            </w:r>
          </w:p>
        </w:tc>
        <w:tc>
          <w:tcPr>
            <w:tcW w:w="960" w:type="dxa"/>
            <w:noWrap/>
            <w:hideMark/>
          </w:tcPr>
          <w:p w14:paraId="035C0407" w14:textId="77777777" w:rsidR="003867D6" w:rsidRPr="001F3859" w:rsidRDefault="003867D6" w:rsidP="003867D6">
            <w:r w:rsidRPr="001F3859">
              <w:t>644</w:t>
            </w:r>
          </w:p>
        </w:tc>
        <w:tc>
          <w:tcPr>
            <w:tcW w:w="4804" w:type="dxa"/>
            <w:noWrap/>
            <w:hideMark/>
          </w:tcPr>
          <w:p w14:paraId="7C134240" w14:textId="77777777" w:rsidR="003867D6" w:rsidRPr="001F3859" w:rsidRDefault="003867D6">
            <w:r w:rsidRPr="001F3859">
              <w:t>INPP5E</w:t>
            </w:r>
          </w:p>
        </w:tc>
      </w:tr>
      <w:tr w:rsidR="003867D6" w:rsidRPr="001F3859" w14:paraId="31A271DC" w14:textId="77777777" w:rsidTr="003867D6">
        <w:trPr>
          <w:trHeight w:val="300"/>
        </w:trPr>
        <w:tc>
          <w:tcPr>
            <w:tcW w:w="1720" w:type="dxa"/>
            <w:noWrap/>
            <w:hideMark/>
          </w:tcPr>
          <w:p w14:paraId="2F4DAD07" w14:textId="77777777" w:rsidR="003867D6" w:rsidRPr="001F3859" w:rsidRDefault="003867D6">
            <w:r w:rsidRPr="001F3859">
              <w:t>P61587</w:t>
            </w:r>
          </w:p>
        </w:tc>
        <w:tc>
          <w:tcPr>
            <w:tcW w:w="960" w:type="dxa"/>
            <w:noWrap/>
            <w:hideMark/>
          </w:tcPr>
          <w:p w14:paraId="51F3AE39" w14:textId="77777777" w:rsidR="003867D6" w:rsidRPr="001F3859" w:rsidRDefault="003867D6" w:rsidP="003867D6">
            <w:r w:rsidRPr="001F3859">
              <w:t>244</w:t>
            </w:r>
          </w:p>
        </w:tc>
        <w:tc>
          <w:tcPr>
            <w:tcW w:w="4804" w:type="dxa"/>
            <w:noWrap/>
            <w:hideMark/>
          </w:tcPr>
          <w:p w14:paraId="0C6FA1E4" w14:textId="77777777" w:rsidR="003867D6" w:rsidRPr="001F3859" w:rsidRDefault="003867D6">
            <w:r w:rsidRPr="001F3859">
              <w:t>RND3 ARHE RHO8 RHOE</w:t>
            </w:r>
          </w:p>
        </w:tc>
      </w:tr>
      <w:tr w:rsidR="003867D6" w:rsidRPr="001F3859" w14:paraId="247A7586" w14:textId="77777777" w:rsidTr="003867D6">
        <w:trPr>
          <w:trHeight w:val="300"/>
        </w:trPr>
        <w:tc>
          <w:tcPr>
            <w:tcW w:w="1720" w:type="dxa"/>
            <w:noWrap/>
            <w:hideMark/>
          </w:tcPr>
          <w:p w14:paraId="3FF6CA15" w14:textId="77777777" w:rsidR="003867D6" w:rsidRPr="001F3859" w:rsidRDefault="003867D6">
            <w:r w:rsidRPr="001F3859">
              <w:t>P01112</w:t>
            </w:r>
          </w:p>
        </w:tc>
        <w:tc>
          <w:tcPr>
            <w:tcW w:w="960" w:type="dxa"/>
            <w:noWrap/>
            <w:hideMark/>
          </w:tcPr>
          <w:p w14:paraId="79B35434" w14:textId="77777777" w:rsidR="003867D6" w:rsidRPr="001F3859" w:rsidRDefault="003867D6" w:rsidP="003867D6">
            <w:r w:rsidRPr="001F3859">
              <w:t>189</w:t>
            </w:r>
          </w:p>
        </w:tc>
        <w:tc>
          <w:tcPr>
            <w:tcW w:w="4804" w:type="dxa"/>
            <w:noWrap/>
            <w:hideMark/>
          </w:tcPr>
          <w:p w14:paraId="6FB24127" w14:textId="77777777" w:rsidR="003867D6" w:rsidRPr="001F3859" w:rsidRDefault="003867D6">
            <w:r w:rsidRPr="001F3859">
              <w:t>HRAS HRAS1</w:t>
            </w:r>
          </w:p>
        </w:tc>
      </w:tr>
      <w:tr w:rsidR="003867D6" w:rsidRPr="001F3859" w14:paraId="01755934" w14:textId="77777777" w:rsidTr="003867D6">
        <w:trPr>
          <w:trHeight w:val="300"/>
        </w:trPr>
        <w:tc>
          <w:tcPr>
            <w:tcW w:w="1720" w:type="dxa"/>
            <w:noWrap/>
            <w:hideMark/>
          </w:tcPr>
          <w:p w14:paraId="08FB4F01" w14:textId="77777777" w:rsidR="003867D6" w:rsidRPr="001F3859" w:rsidRDefault="003867D6">
            <w:r w:rsidRPr="001F3859">
              <w:t>Q9H4E5</w:t>
            </w:r>
          </w:p>
        </w:tc>
        <w:tc>
          <w:tcPr>
            <w:tcW w:w="960" w:type="dxa"/>
            <w:noWrap/>
            <w:hideMark/>
          </w:tcPr>
          <w:p w14:paraId="2C128B1E" w14:textId="77777777" w:rsidR="003867D6" w:rsidRPr="001F3859" w:rsidRDefault="003867D6" w:rsidP="003867D6">
            <w:r w:rsidRPr="001F3859">
              <w:t>214</w:t>
            </w:r>
          </w:p>
        </w:tc>
        <w:tc>
          <w:tcPr>
            <w:tcW w:w="4804" w:type="dxa"/>
            <w:noWrap/>
            <w:hideMark/>
          </w:tcPr>
          <w:p w14:paraId="5E6FC8C0" w14:textId="77777777" w:rsidR="003867D6" w:rsidRPr="001F3859" w:rsidRDefault="003867D6">
            <w:r w:rsidRPr="001F3859">
              <w:t>RHOJ ARHJ RASL7B RHOI TCL</w:t>
            </w:r>
          </w:p>
        </w:tc>
      </w:tr>
      <w:tr w:rsidR="003867D6" w:rsidRPr="001F3859" w14:paraId="7EA071D6" w14:textId="77777777" w:rsidTr="003867D6">
        <w:trPr>
          <w:trHeight w:val="300"/>
        </w:trPr>
        <w:tc>
          <w:tcPr>
            <w:tcW w:w="1720" w:type="dxa"/>
            <w:noWrap/>
            <w:hideMark/>
          </w:tcPr>
          <w:p w14:paraId="0DEBBF24" w14:textId="77777777" w:rsidR="003867D6" w:rsidRPr="001F3859" w:rsidRDefault="003867D6">
            <w:r w:rsidRPr="001F3859">
              <w:t>P20700</w:t>
            </w:r>
          </w:p>
        </w:tc>
        <w:tc>
          <w:tcPr>
            <w:tcW w:w="960" w:type="dxa"/>
            <w:noWrap/>
            <w:hideMark/>
          </w:tcPr>
          <w:p w14:paraId="281071BE" w14:textId="77777777" w:rsidR="003867D6" w:rsidRPr="001F3859" w:rsidRDefault="003867D6" w:rsidP="003867D6">
            <w:r w:rsidRPr="001F3859">
              <w:t>586</w:t>
            </w:r>
          </w:p>
        </w:tc>
        <w:tc>
          <w:tcPr>
            <w:tcW w:w="4804" w:type="dxa"/>
            <w:noWrap/>
            <w:hideMark/>
          </w:tcPr>
          <w:p w14:paraId="19E844B4" w14:textId="77777777" w:rsidR="003867D6" w:rsidRPr="001F3859" w:rsidRDefault="003867D6">
            <w:r w:rsidRPr="001F3859">
              <w:t>LMNB1 LMN2 LMNB</w:t>
            </w:r>
          </w:p>
        </w:tc>
      </w:tr>
      <w:tr w:rsidR="003867D6" w:rsidRPr="001F3859" w14:paraId="65B7C1B9" w14:textId="77777777" w:rsidTr="003867D6">
        <w:trPr>
          <w:trHeight w:val="300"/>
        </w:trPr>
        <w:tc>
          <w:tcPr>
            <w:tcW w:w="1720" w:type="dxa"/>
            <w:noWrap/>
            <w:hideMark/>
          </w:tcPr>
          <w:p w14:paraId="6C3C0907" w14:textId="77777777" w:rsidR="003867D6" w:rsidRPr="001F3859" w:rsidRDefault="003867D6">
            <w:r w:rsidRPr="001F3859">
              <w:t>O75365</w:t>
            </w:r>
          </w:p>
        </w:tc>
        <w:tc>
          <w:tcPr>
            <w:tcW w:w="960" w:type="dxa"/>
            <w:noWrap/>
            <w:hideMark/>
          </w:tcPr>
          <w:p w14:paraId="56333186" w14:textId="77777777" w:rsidR="003867D6" w:rsidRPr="001F3859" w:rsidRDefault="003867D6" w:rsidP="003867D6">
            <w:r w:rsidRPr="001F3859">
              <w:t>173</w:t>
            </w:r>
          </w:p>
        </w:tc>
        <w:tc>
          <w:tcPr>
            <w:tcW w:w="4804" w:type="dxa"/>
            <w:noWrap/>
            <w:hideMark/>
          </w:tcPr>
          <w:p w14:paraId="04FFD5BF" w14:textId="77777777" w:rsidR="003867D6" w:rsidRPr="001F3859" w:rsidRDefault="003867D6">
            <w:r w:rsidRPr="001F3859">
              <w:t>PTP4A3 PRL3</w:t>
            </w:r>
          </w:p>
        </w:tc>
      </w:tr>
      <w:tr w:rsidR="003867D6" w:rsidRPr="001F3859" w14:paraId="0107B464" w14:textId="77777777" w:rsidTr="003867D6">
        <w:trPr>
          <w:trHeight w:val="300"/>
        </w:trPr>
        <w:tc>
          <w:tcPr>
            <w:tcW w:w="1720" w:type="dxa"/>
            <w:noWrap/>
            <w:hideMark/>
          </w:tcPr>
          <w:p w14:paraId="558FBF08" w14:textId="77777777" w:rsidR="003867D6" w:rsidRPr="001F3859" w:rsidRDefault="003867D6">
            <w:r w:rsidRPr="001F3859">
              <w:t>O15498</w:t>
            </w:r>
          </w:p>
        </w:tc>
        <w:tc>
          <w:tcPr>
            <w:tcW w:w="960" w:type="dxa"/>
            <w:noWrap/>
            <w:hideMark/>
          </w:tcPr>
          <w:p w14:paraId="06A0742B" w14:textId="77777777" w:rsidR="003867D6" w:rsidRPr="001F3859" w:rsidRDefault="003867D6" w:rsidP="003867D6">
            <w:r w:rsidRPr="001F3859">
              <w:t>198</w:t>
            </w:r>
          </w:p>
        </w:tc>
        <w:tc>
          <w:tcPr>
            <w:tcW w:w="4804" w:type="dxa"/>
            <w:noWrap/>
            <w:hideMark/>
          </w:tcPr>
          <w:p w14:paraId="54955C6D" w14:textId="77777777" w:rsidR="003867D6" w:rsidRPr="001F3859" w:rsidRDefault="003867D6">
            <w:r w:rsidRPr="001F3859">
              <w:t>YKT6</w:t>
            </w:r>
          </w:p>
        </w:tc>
      </w:tr>
      <w:tr w:rsidR="003867D6" w:rsidRPr="001F3859" w14:paraId="4E05A732" w14:textId="77777777" w:rsidTr="003867D6">
        <w:trPr>
          <w:trHeight w:val="300"/>
        </w:trPr>
        <w:tc>
          <w:tcPr>
            <w:tcW w:w="1720" w:type="dxa"/>
            <w:noWrap/>
            <w:hideMark/>
          </w:tcPr>
          <w:p w14:paraId="1FA01E4C" w14:textId="77777777" w:rsidR="003867D6" w:rsidRPr="001F3859" w:rsidRDefault="003867D6">
            <w:r w:rsidRPr="001F3859">
              <w:t>Q8NFA0</w:t>
            </w:r>
          </w:p>
        </w:tc>
        <w:tc>
          <w:tcPr>
            <w:tcW w:w="960" w:type="dxa"/>
            <w:noWrap/>
            <w:hideMark/>
          </w:tcPr>
          <w:p w14:paraId="5CB70567" w14:textId="77777777" w:rsidR="003867D6" w:rsidRPr="001F3859" w:rsidRDefault="003867D6" w:rsidP="003867D6">
            <w:r w:rsidRPr="001F3859">
              <w:t>1604</w:t>
            </w:r>
          </w:p>
        </w:tc>
        <w:tc>
          <w:tcPr>
            <w:tcW w:w="4804" w:type="dxa"/>
            <w:noWrap/>
            <w:hideMark/>
          </w:tcPr>
          <w:p w14:paraId="745723CF" w14:textId="77777777" w:rsidR="003867D6" w:rsidRPr="001F3859" w:rsidRDefault="003867D6">
            <w:r w:rsidRPr="001F3859">
              <w:t>USP32 USP10</w:t>
            </w:r>
          </w:p>
        </w:tc>
      </w:tr>
      <w:tr w:rsidR="003867D6" w:rsidRPr="001F3859" w14:paraId="36627A5D" w14:textId="77777777" w:rsidTr="003867D6">
        <w:trPr>
          <w:trHeight w:val="300"/>
        </w:trPr>
        <w:tc>
          <w:tcPr>
            <w:tcW w:w="1720" w:type="dxa"/>
            <w:noWrap/>
            <w:hideMark/>
          </w:tcPr>
          <w:p w14:paraId="49EC11B0" w14:textId="77777777" w:rsidR="003867D6" w:rsidRPr="001F3859" w:rsidRDefault="003867D6">
            <w:r w:rsidRPr="001F3859">
              <w:t>P43119</w:t>
            </w:r>
          </w:p>
        </w:tc>
        <w:tc>
          <w:tcPr>
            <w:tcW w:w="960" w:type="dxa"/>
            <w:noWrap/>
            <w:hideMark/>
          </w:tcPr>
          <w:p w14:paraId="006F75B1" w14:textId="77777777" w:rsidR="003867D6" w:rsidRPr="001F3859" w:rsidRDefault="003867D6" w:rsidP="003867D6">
            <w:r w:rsidRPr="001F3859">
              <w:t>386</w:t>
            </w:r>
          </w:p>
        </w:tc>
        <w:tc>
          <w:tcPr>
            <w:tcW w:w="4804" w:type="dxa"/>
            <w:noWrap/>
            <w:hideMark/>
          </w:tcPr>
          <w:p w14:paraId="4F02B83A" w14:textId="77777777" w:rsidR="003867D6" w:rsidRPr="001F3859" w:rsidRDefault="003867D6">
            <w:r w:rsidRPr="001F3859">
              <w:t>PTGIR PRIPR</w:t>
            </w:r>
          </w:p>
        </w:tc>
      </w:tr>
      <w:tr w:rsidR="003867D6" w:rsidRPr="001F3859" w14:paraId="5958EF4F" w14:textId="77777777" w:rsidTr="003867D6">
        <w:trPr>
          <w:trHeight w:val="300"/>
        </w:trPr>
        <w:tc>
          <w:tcPr>
            <w:tcW w:w="1720" w:type="dxa"/>
            <w:noWrap/>
            <w:hideMark/>
          </w:tcPr>
          <w:p w14:paraId="7AFD194C" w14:textId="77777777" w:rsidR="003867D6" w:rsidRPr="001F3859" w:rsidRDefault="003867D6">
            <w:r w:rsidRPr="001F3859">
              <w:t>P62745</w:t>
            </w:r>
          </w:p>
        </w:tc>
        <w:tc>
          <w:tcPr>
            <w:tcW w:w="960" w:type="dxa"/>
            <w:noWrap/>
            <w:hideMark/>
          </w:tcPr>
          <w:p w14:paraId="5AC07ECE" w14:textId="77777777" w:rsidR="003867D6" w:rsidRPr="001F3859" w:rsidRDefault="003867D6" w:rsidP="003867D6">
            <w:r w:rsidRPr="001F3859">
              <w:t>196</w:t>
            </w:r>
          </w:p>
        </w:tc>
        <w:tc>
          <w:tcPr>
            <w:tcW w:w="4804" w:type="dxa"/>
            <w:noWrap/>
            <w:hideMark/>
          </w:tcPr>
          <w:p w14:paraId="25CD8AF7" w14:textId="77777777" w:rsidR="003867D6" w:rsidRPr="001F3859" w:rsidRDefault="003867D6">
            <w:r w:rsidRPr="001F3859">
              <w:t>RHOB ARH6 ARHB</w:t>
            </w:r>
          </w:p>
        </w:tc>
      </w:tr>
      <w:tr w:rsidR="003867D6" w:rsidRPr="001F3859" w14:paraId="2DBA23D3" w14:textId="77777777" w:rsidTr="003867D6">
        <w:trPr>
          <w:trHeight w:val="300"/>
        </w:trPr>
        <w:tc>
          <w:tcPr>
            <w:tcW w:w="1720" w:type="dxa"/>
            <w:noWrap/>
            <w:hideMark/>
          </w:tcPr>
          <w:p w14:paraId="43E191C6" w14:textId="77777777" w:rsidR="003867D6" w:rsidRPr="001F3859" w:rsidRDefault="003867D6">
            <w:r w:rsidRPr="001F3859">
              <w:t>Q96T49</w:t>
            </w:r>
          </w:p>
        </w:tc>
        <w:tc>
          <w:tcPr>
            <w:tcW w:w="960" w:type="dxa"/>
            <w:noWrap/>
            <w:hideMark/>
          </w:tcPr>
          <w:p w14:paraId="3FA23E3C" w14:textId="77777777" w:rsidR="003867D6" w:rsidRPr="001F3859" w:rsidRDefault="003867D6" w:rsidP="003867D6">
            <w:r w:rsidRPr="001F3859">
              <w:t>567</w:t>
            </w:r>
          </w:p>
        </w:tc>
        <w:tc>
          <w:tcPr>
            <w:tcW w:w="4804" w:type="dxa"/>
            <w:noWrap/>
            <w:hideMark/>
          </w:tcPr>
          <w:p w14:paraId="4E3A4D73" w14:textId="77777777" w:rsidR="003867D6" w:rsidRPr="001F3859" w:rsidRDefault="003867D6">
            <w:r w:rsidRPr="001F3859">
              <w:t>PPP1R16B ANKRD4 KIAA0823</w:t>
            </w:r>
          </w:p>
        </w:tc>
      </w:tr>
      <w:tr w:rsidR="003867D6" w:rsidRPr="001F3859" w14:paraId="17A9E532" w14:textId="77777777" w:rsidTr="003867D6">
        <w:trPr>
          <w:trHeight w:val="300"/>
        </w:trPr>
        <w:tc>
          <w:tcPr>
            <w:tcW w:w="1720" w:type="dxa"/>
            <w:noWrap/>
            <w:hideMark/>
          </w:tcPr>
          <w:p w14:paraId="58FD1078" w14:textId="77777777" w:rsidR="003867D6" w:rsidRPr="001F3859" w:rsidRDefault="003867D6">
            <w:r w:rsidRPr="001F3859">
              <w:t>Q7Z7G2</w:t>
            </w:r>
          </w:p>
        </w:tc>
        <w:tc>
          <w:tcPr>
            <w:tcW w:w="960" w:type="dxa"/>
            <w:noWrap/>
            <w:hideMark/>
          </w:tcPr>
          <w:p w14:paraId="7F6DBBFC" w14:textId="77777777" w:rsidR="003867D6" w:rsidRPr="001F3859" w:rsidRDefault="003867D6" w:rsidP="003867D6">
            <w:r w:rsidRPr="001F3859">
              <w:t>160</w:t>
            </w:r>
          </w:p>
        </w:tc>
        <w:tc>
          <w:tcPr>
            <w:tcW w:w="4804" w:type="dxa"/>
            <w:noWrap/>
            <w:hideMark/>
          </w:tcPr>
          <w:p w14:paraId="2FD19E12" w14:textId="77777777" w:rsidR="003867D6" w:rsidRPr="001F3859" w:rsidRDefault="003867D6">
            <w:r w:rsidRPr="001F3859">
              <w:t>CPLX4</w:t>
            </w:r>
          </w:p>
        </w:tc>
      </w:tr>
      <w:tr w:rsidR="003867D6" w:rsidRPr="001F3859" w14:paraId="58A705D1" w14:textId="77777777" w:rsidTr="003867D6">
        <w:trPr>
          <w:trHeight w:val="300"/>
        </w:trPr>
        <w:tc>
          <w:tcPr>
            <w:tcW w:w="1720" w:type="dxa"/>
            <w:noWrap/>
            <w:hideMark/>
          </w:tcPr>
          <w:p w14:paraId="6BCA5BAB" w14:textId="77777777" w:rsidR="003867D6" w:rsidRPr="001F3859" w:rsidRDefault="003867D6">
            <w:r w:rsidRPr="001F3859">
              <w:t>Q13286</w:t>
            </w:r>
          </w:p>
        </w:tc>
        <w:tc>
          <w:tcPr>
            <w:tcW w:w="960" w:type="dxa"/>
            <w:noWrap/>
            <w:hideMark/>
          </w:tcPr>
          <w:p w14:paraId="4D2BAB47" w14:textId="77777777" w:rsidR="003867D6" w:rsidRPr="001F3859" w:rsidRDefault="003867D6" w:rsidP="003867D6">
            <w:r w:rsidRPr="001F3859">
              <w:t>438</w:t>
            </w:r>
          </w:p>
        </w:tc>
        <w:tc>
          <w:tcPr>
            <w:tcW w:w="4804" w:type="dxa"/>
            <w:noWrap/>
            <w:hideMark/>
          </w:tcPr>
          <w:p w14:paraId="1F569BE3" w14:textId="77777777" w:rsidR="003867D6" w:rsidRPr="001F3859" w:rsidRDefault="003867D6">
            <w:r w:rsidRPr="001F3859">
              <w:t>CLN3 BTS</w:t>
            </w:r>
          </w:p>
        </w:tc>
      </w:tr>
      <w:tr w:rsidR="003867D6" w:rsidRPr="001F3859" w14:paraId="3FAF51EB" w14:textId="77777777" w:rsidTr="003867D6">
        <w:trPr>
          <w:trHeight w:val="300"/>
        </w:trPr>
        <w:tc>
          <w:tcPr>
            <w:tcW w:w="1720" w:type="dxa"/>
            <w:noWrap/>
            <w:hideMark/>
          </w:tcPr>
          <w:p w14:paraId="1A96FF2A" w14:textId="77777777" w:rsidR="003867D6" w:rsidRPr="001F3859" w:rsidRDefault="003867D6">
            <w:r w:rsidRPr="001F3859">
              <w:t>P09543</w:t>
            </w:r>
          </w:p>
        </w:tc>
        <w:tc>
          <w:tcPr>
            <w:tcW w:w="960" w:type="dxa"/>
            <w:noWrap/>
            <w:hideMark/>
          </w:tcPr>
          <w:p w14:paraId="2DC7B8BD" w14:textId="77777777" w:rsidR="003867D6" w:rsidRPr="001F3859" w:rsidRDefault="003867D6" w:rsidP="003867D6">
            <w:r w:rsidRPr="001F3859">
              <w:t>421</w:t>
            </w:r>
          </w:p>
        </w:tc>
        <w:tc>
          <w:tcPr>
            <w:tcW w:w="4804" w:type="dxa"/>
            <w:noWrap/>
            <w:hideMark/>
          </w:tcPr>
          <w:p w14:paraId="6206F344" w14:textId="77777777" w:rsidR="003867D6" w:rsidRPr="001F3859" w:rsidRDefault="003867D6">
            <w:r w:rsidRPr="001F3859">
              <w:t>CNP</w:t>
            </w:r>
          </w:p>
        </w:tc>
      </w:tr>
      <w:tr w:rsidR="003867D6" w:rsidRPr="001F3859" w14:paraId="48490319" w14:textId="77777777" w:rsidTr="003867D6">
        <w:trPr>
          <w:trHeight w:val="300"/>
        </w:trPr>
        <w:tc>
          <w:tcPr>
            <w:tcW w:w="1720" w:type="dxa"/>
            <w:noWrap/>
            <w:hideMark/>
          </w:tcPr>
          <w:p w14:paraId="43E67285" w14:textId="77777777" w:rsidR="003867D6" w:rsidRPr="001F3859" w:rsidRDefault="003867D6">
            <w:r w:rsidRPr="001F3859">
              <w:t>P49454</w:t>
            </w:r>
          </w:p>
        </w:tc>
        <w:tc>
          <w:tcPr>
            <w:tcW w:w="960" w:type="dxa"/>
            <w:noWrap/>
            <w:hideMark/>
          </w:tcPr>
          <w:p w14:paraId="7AC44376" w14:textId="77777777" w:rsidR="003867D6" w:rsidRPr="001F3859" w:rsidRDefault="003867D6" w:rsidP="003867D6">
            <w:r w:rsidRPr="001F3859">
              <w:t>3114</w:t>
            </w:r>
          </w:p>
        </w:tc>
        <w:tc>
          <w:tcPr>
            <w:tcW w:w="4804" w:type="dxa"/>
            <w:noWrap/>
            <w:hideMark/>
          </w:tcPr>
          <w:p w14:paraId="565CFC54" w14:textId="77777777" w:rsidR="003867D6" w:rsidRPr="001F3859" w:rsidRDefault="003867D6">
            <w:r w:rsidRPr="001F3859">
              <w:t>CENPF</w:t>
            </w:r>
          </w:p>
        </w:tc>
      </w:tr>
      <w:tr w:rsidR="003867D6" w:rsidRPr="001F3859" w14:paraId="16DEA934" w14:textId="77777777" w:rsidTr="003867D6">
        <w:trPr>
          <w:trHeight w:val="300"/>
        </w:trPr>
        <w:tc>
          <w:tcPr>
            <w:tcW w:w="1720" w:type="dxa"/>
            <w:noWrap/>
            <w:hideMark/>
          </w:tcPr>
          <w:p w14:paraId="3408B518" w14:textId="77777777" w:rsidR="003867D6" w:rsidRPr="001F3859" w:rsidRDefault="003867D6">
            <w:r w:rsidRPr="001F3859">
              <w:t>Q8WW22</w:t>
            </w:r>
          </w:p>
        </w:tc>
        <w:tc>
          <w:tcPr>
            <w:tcW w:w="960" w:type="dxa"/>
            <w:noWrap/>
            <w:hideMark/>
          </w:tcPr>
          <w:p w14:paraId="4D18197B" w14:textId="77777777" w:rsidR="003867D6" w:rsidRPr="001F3859" w:rsidRDefault="003867D6" w:rsidP="003867D6">
            <w:r w:rsidRPr="001F3859">
              <w:t>397</w:t>
            </w:r>
          </w:p>
        </w:tc>
        <w:tc>
          <w:tcPr>
            <w:tcW w:w="4804" w:type="dxa"/>
            <w:noWrap/>
            <w:hideMark/>
          </w:tcPr>
          <w:p w14:paraId="309673A1" w14:textId="77777777" w:rsidR="003867D6" w:rsidRPr="001F3859" w:rsidRDefault="003867D6">
            <w:r w:rsidRPr="001F3859">
              <w:t>DNAJA4</w:t>
            </w:r>
          </w:p>
        </w:tc>
      </w:tr>
      <w:tr w:rsidR="003867D6" w:rsidRPr="001F3859" w14:paraId="4A2CEB68" w14:textId="77777777" w:rsidTr="003867D6">
        <w:trPr>
          <w:trHeight w:val="300"/>
        </w:trPr>
        <w:tc>
          <w:tcPr>
            <w:tcW w:w="1720" w:type="dxa"/>
            <w:noWrap/>
            <w:hideMark/>
          </w:tcPr>
          <w:p w14:paraId="770DEED4" w14:textId="77777777" w:rsidR="003867D6" w:rsidRPr="001F3859" w:rsidRDefault="003867D6">
            <w:r w:rsidRPr="001F3859">
              <w:t>O60884</w:t>
            </w:r>
          </w:p>
        </w:tc>
        <w:tc>
          <w:tcPr>
            <w:tcW w:w="960" w:type="dxa"/>
            <w:noWrap/>
            <w:hideMark/>
          </w:tcPr>
          <w:p w14:paraId="6C902B08" w14:textId="77777777" w:rsidR="003867D6" w:rsidRPr="001F3859" w:rsidRDefault="003867D6" w:rsidP="003867D6">
            <w:r w:rsidRPr="001F3859">
              <w:t>412</w:t>
            </w:r>
          </w:p>
        </w:tc>
        <w:tc>
          <w:tcPr>
            <w:tcW w:w="4804" w:type="dxa"/>
            <w:noWrap/>
            <w:hideMark/>
          </w:tcPr>
          <w:p w14:paraId="71CFC106" w14:textId="77777777" w:rsidR="003867D6" w:rsidRPr="001F3859" w:rsidRDefault="003867D6">
            <w:r w:rsidRPr="001F3859">
              <w:t>DNAJA2 CPR3 HIRIP4</w:t>
            </w:r>
          </w:p>
        </w:tc>
      </w:tr>
      <w:tr w:rsidR="003867D6" w:rsidRPr="001F3859" w14:paraId="52EF99D4" w14:textId="77777777" w:rsidTr="003867D6">
        <w:trPr>
          <w:trHeight w:val="300"/>
        </w:trPr>
        <w:tc>
          <w:tcPr>
            <w:tcW w:w="1720" w:type="dxa"/>
            <w:noWrap/>
            <w:hideMark/>
          </w:tcPr>
          <w:p w14:paraId="384FC1BC" w14:textId="77777777" w:rsidR="003867D6" w:rsidRPr="001F3859" w:rsidRDefault="003867D6">
            <w:r w:rsidRPr="001F3859">
              <w:t>Q02224</w:t>
            </w:r>
          </w:p>
        </w:tc>
        <w:tc>
          <w:tcPr>
            <w:tcW w:w="960" w:type="dxa"/>
            <w:noWrap/>
            <w:hideMark/>
          </w:tcPr>
          <w:p w14:paraId="66C811AD" w14:textId="77777777" w:rsidR="003867D6" w:rsidRPr="001F3859" w:rsidRDefault="003867D6" w:rsidP="003867D6">
            <w:r w:rsidRPr="001F3859">
              <w:t>2701</w:t>
            </w:r>
          </w:p>
        </w:tc>
        <w:tc>
          <w:tcPr>
            <w:tcW w:w="4804" w:type="dxa"/>
            <w:noWrap/>
            <w:hideMark/>
          </w:tcPr>
          <w:p w14:paraId="245B0586" w14:textId="77777777" w:rsidR="003867D6" w:rsidRPr="001F3859" w:rsidRDefault="003867D6">
            <w:r w:rsidRPr="001F3859">
              <w:t>CENPE</w:t>
            </w:r>
          </w:p>
        </w:tc>
      </w:tr>
      <w:tr w:rsidR="003867D6" w:rsidRPr="001F3859" w14:paraId="713702AC" w14:textId="77777777" w:rsidTr="003867D6">
        <w:trPr>
          <w:trHeight w:val="300"/>
        </w:trPr>
        <w:tc>
          <w:tcPr>
            <w:tcW w:w="1720" w:type="dxa"/>
            <w:noWrap/>
            <w:hideMark/>
          </w:tcPr>
          <w:p w14:paraId="4CED440A" w14:textId="77777777" w:rsidR="003867D6" w:rsidRPr="001F3859" w:rsidRDefault="003867D6">
            <w:r w:rsidRPr="001F3859">
              <w:t>P31689</w:t>
            </w:r>
          </w:p>
        </w:tc>
        <w:tc>
          <w:tcPr>
            <w:tcW w:w="960" w:type="dxa"/>
            <w:noWrap/>
            <w:hideMark/>
          </w:tcPr>
          <w:p w14:paraId="45580E4C" w14:textId="77777777" w:rsidR="003867D6" w:rsidRPr="001F3859" w:rsidRDefault="003867D6" w:rsidP="003867D6">
            <w:r w:rsidRPr="001F3859">
              <w:t>397</w:t>
            </w:r>
          </w:p>
        </w:tc>
        <w:tc>
          <w:tcPr>
            <w:tcW w:w="4804" w:type="dxa"/>
            <w:noWrap/>
            <w:hideMark/>
          </w:tcPr>
          <w:p w14:paraId="5E294B34" w14:textId="77777777" w:rsidR="003867D6" w:rsidRPr="001F3859" w:rsidRDefault="003867D6">
            <w:r w:rsidRPr="001F3859">
              <w:t>DNAJA1 DNAJ2 HDJ2 HSJ2 HSPF4</w:t>
            </w:r>
          </w:p>
        </w:tc>
      </w:tr>
      <w:tr w:rsidR="003867D6" w:rsidRPr="001F3859" w14:paraId="206654A7" w14:textId="77777777" w:rsidTr="003867D6">
        <w:trPr>
          <w:trHeight w:val="300"/>
        </w:trPr>
        <w:tc>
          <w:tcPr>
            <w:tcW w:w="1720" w:type="dxa"/>
            <w:noWrap/>
            <w:hideMark/>
          </w:tcPr>
          <w:p w14:paraId="666E7931" w14:textId="77777777" w:rsidR="003867D6" w:rsidRPr="001F3859" w:rsidRDefault="003867D6">
            <w:r w:rsidRPr="001F3859">
              <w:t>P63211</w:t>
            </w:r>
          </w:p>
        </w:tc>
        <w:tc>
          <w:tcPr>
            <w:tcW w:w="960" w:type="dxa"/>
            <w:noWrap/>
            <w:hideMark/>
          </w:tcPr>
          <w:p w14:paraId="372C3E9E" w14:textId="77777777" w:rsidR="003867D6" w:rsidRPr="001F3859" w:rsidRDefault="003867D6" w:rsidP="003867D6">
            <w:r w:rsidRPr="001F3859">
              <w:t>74</w:t>
            </w:r>
          </w:p>
        </w:tc>
        <w:tc>
          <w:tcPr>
            <w:tcW w:w="4804" w:type="dxa"/>
            <w:noWrap/>
            <w:hideMark/>
          </w:tcPr>
          <w:p w14:paraId="376B09DE" w14:textId="77777777" w:rsidR="003867D6" w:rsidRPr="001F3859" w:rsidRDefault="003867D6">
            <w:r w:rsidRPr="001F3859">
              <w:t>GNGT1</w:t>
            </w:r>
          </w:p>
        </w:tc>
      </w:tr>
      <w:tr w:rsidR="003867D6" w:rsidRPr="001F3859" w14:paraId="0BAC3FB1" w14:textId="77777777" w:rsidTr="003867D6">
        <w:trPr>
          <w:trHeight w:val="300"/>
        </w:trPr>
        <w:tc>
          <w:tcPr>
            <w:tcW w:w="1720" w:type="dxa"/>
            <w:noWrap/>
            <w:hideMark/>
          </w:tcPr>
          <w:p w14:paraId="10CA5DB1" w14:textId="77777777" w:rsidR="003867D6" w:rsidRPr="001F3859" w:rsidRDefault="003867D6">
            <w:r w:rsidRPr="001F3859">
              <w:t>P32455</w:t>
            </w:r>
          </w:p>
        </w:tc>
        <w:tc>
          <w:tcPr>
            <w:tcW w:w="960" w:type="dxa"/>
            <w:noWrap/>
            <w:hideMark/>
          </w:tcPr>
          <w:p w14:paraId="3E790CAB" w14:textId="77777777" w:rsidR="003867D6" w:rsidRPr="001F3859" w:rsidRDefault="003867D6" w:rsidP="003867D6">
            <w:r w:rsidRPr="001F3859">
              <w:t>592</w:t>
            </w:r>
          </w:p>
        </w:tc>
        <w:tc>
          <w:tcPr>
            <w:tcW w:w="4804" w:type="dxa"/>
            <w:noWrap/>
            <w:hideMark/>
          </w:tcPr>
          <w:p w14:paraId="44E7CCE5" w14:textId="77777777" w:rsidR="003867D6" w:rsidRPr="001F3859" w:rsidRDefault="003867D6">
            <w:r w:rsidRPr="001F3859">
              <w:t>GBP1</w:t>
            </w:r>
          </w:p>
        </w:tc>
      </w:tr>
      <w:tr w:rsidR="003867D6" w:rsidRPr="001F3859" w14:paraId="13FC1212" w14:textId="77777777" w:rsidTr="003867D6">
        <w:trPr>
          <w:trHeight w:val="300"/>
        </w:trPr>
        <w:tc>
          <w:tcPr>
            <w:tcW w:w="1720" w:type="dxa"/>
            <w:noWrap/>
            <w:hideMark/>
          </w:tcPr>
          <w:p w14:paraId="6A141C40" w14:textId="77777777" w:rsidR="003867D6" w:rsidRPr="001F3859" w:rsidRDefault="003867D6">
            <w:r w:rsidRPr="001F3859">
              <w:t>Q03252</w:t>
            </w:r>
          </w:p>
        </w:tc>
        <w:tc>
          <w:tcPr>
            <w:tcW w:w="960" w:type="dxa"/>
            <w:noWrap/>
            <w:hideMark/>
          </w:tcPr>
          <w:p w14:paraId="208CB0DF" w14:textId="77777777" w:rsidR="003867D6" w:rsidRPr="001F3859" w:rsidRDefault="003867D6" w:rsidP="003867D6">
            <w:r w:rsidRPr="001F3859">
              <w:t>620</w:t>
            </w:r>
          </w:p>
        </w:tc>
        <w:tc>
          <w:tcPr>
            <w:tcW w:w="4804" w:type="dxa"/>
            <w:noWrap/>
            <w:hideMark/>
          </w:tcPr>
          <w:p w14:paraId="506A2AE2" w14:textId="77777777" w:rsidR="003867D6" w:rsidRPr="001F3859" w:rsidRDefault="003867D6">
            <w:r w:rsidRPr="001F3859">
              <w:t>LMNB2 LMN2</w:t>
            </w:r>
          </w:p>
        </w:tc>
      </w:tr>
      <w:tr w:rsidR="003867D6" w:rsidRPr="001F3859" w14:paraId="778A386A" w14:textId="77777777" w:rsidTr="003867D6">
        <w:trPr>
          <w:trHeight w:val="300"/>
        </w:trPr>
        <w:tc>
          <w:tcPr>
            <w:tcW w:w="1720" w:type="dxa"/>
            <w:noWrap/>
            <w:hideMark/>
          </w:tcPr>
          <w:p w14:paraId="484DFA94" w14:textId="77777777" w:rsidR="003867D6" w:rsidRPr="001F3859" w:rsidRDefault="003867D6">
            <w:r w:rsidRPr="001F3859">
              <w:t>P32019</w:t>
            </w:r>
          </w:p>
        </w:tc>
        <w:tc>
          <w:tcPr>
            <w:tcW w:w="960" w:type="dxa"/>
            <w:noWrap/>
            <w:hideMark/>
          </w:tcPr>
          <w:p w14:paraId="7292E8E3" w14:textId="77777777" w:rsidR="003867D6" w:rsidRPr="001F3859" w:rsidRDefault="003867D6" w:rsidP="003867D6">
            <w:r w:rsidRPr="001F3859">
              <w:t>993</w:t>
            </w:r>
          </w:p>
        </w:tc>
        <w:tc>
          <w:tcPr>
            <w:tcW w:w="4804" w:type="dxa"/>
            <w:noWrap/>
            <w:hideMark/>
          </w:tcPr>
          <w:p w14:paraId="08FD469A" w14:textId="77777777" w:rsidR="003867D6" w:rsidRPr="001F3859" w:rsidRDefault="003867D6">
            <w:r w:rsidRPr="001F3859">
              <w:t>INPP5B OCRL2</w:t>
            </w:r>
          </w:p>
        </w:tc>
      </w:tr>
      <w:tr w:rsidR="003867D6" w:rsidRPr="001F3859" w14:paraId="3CD6DA90" w14:textId="77777777" w:rsidTr="003867D6">
        <w:trPr>
          <w:trHeight w:val="300"/>
        </w:trPr>
        <w:tc>
          <w:tcPr>
            <w:tcW w:w="1720" w:type="dxa"/>
            <w:noWrap/>
            <w:hideMark/>
          </w:tcPr>
          <w:p w14:paraId="0CA33CBD" w14:textId="77777777" w:rsidR="003867D6" w:rsidRPr="001F3859" w:rsidRDefault="003867D6">
            <w:r w:rsidRPr="001F3859">
              <w:t>Q9P2W3</w:t>
            </w:r>
          </w:p>
        </w:tc>
        <w:tc>
          <w:tcPr>
            <w:tcW w:w="960" w:type="dxa"/>
            <w:noWrap/>
            <w:hideMark/>
          </w:tcPr>
          <w:p w14:paraId="6D5DC672" w14:textId="77777777" w:rsidR="003867D6" w:rsidRPr="001F3859" w:rsidRDefault="003867D6" w:rsidP="003867D6">
            <w:r w:rsidRPr="001F3859">
              <w:t>67</w:t>
            </w:r>
          </w:p>
        </w:tc>
        <w:tc>
          <w:tcPr>
            <w:tcW w:w="4804" w:type="dxa"/>
            <w:noWrap/>
            <w:hideMark/>
          </w:tcPr>
          <w:p w14:paraId="4192EE90" w14:textId="77777777" w:rsidR="003867D6" w:rsidRPr="001F3859" w:rsidRDefault="003867D6">
            <w:r w:rsidRPr="001F3859">
              <w:t>GNG13</w:t>
            </w:r>
          </w:p>
        </w:tc>
      </w:tr>
      <w:tr w:rsidR="003867D6" w:rsidRPr="001F3859" w14:paraId="3184944F" w14:textId="77777777" w:rsidTr="003867D6">
        <w:trPr>
          <w:trHeight w:val="300"/>
        </w:trPr>
        <w:tc>
          <w:tcPr>
            <w:tcW w:w="1720" w:type="dxa"/>
            <w:noWrap/>
            <w:hideMark/>
          </w:tcPr>
          <w:p w14:paraId="198B8E65" w14:textId="77777777" w:rsidR="003867D6" w:rsidRPr="001F3859" w:rsidRDefault="003867D6">
            <w:r w:rsidRPr="001F3859">
              <w:t>P46020</w:t>
            </w:r>
          </w:p>
        </w:tc>
        <w:tc>
          <w:tcPr>
            <w:tcW w:w="960" w:type="dxa"/>
            <w:noWrap/>
            <w:hideMark/>
          </w:tcPr>
          <w:p w14:paraId="19E2887E" w14:textId="77777777" w:rsidR="003867D6" w:rsidRPr="001F3859" w:rsidRDefault="003867D6" w:rsidP="003867D6">
            <w:r w:rsidRPr="001F3859">
              <w:t>1223</w:t>
            </w:r>
          </w:p>
        </w:tc>
        <w:tc>
          <w:tcPr>
            <w:tcW w:w="4804" w:type="dxa"/>
            <w:noWrap/>
            <w:hideMark/>
          </w:tcPr>
          <w:p w14:paraId="229B0E69" w14:textId="77777777" w:rsidR="003867D6" w:rsidRPr="001F3859" w:rsidRDefault="003867D6">
            <w:r w:rsidRPr="001F3859">
              <w:t>PHKA1 PHKA</w:t>
            </w:r>
          </w:p>
        </w:tc>
      </w:tr>
      <w:tr w:rsidR="003867D6" w:rsidRPr="001F3859" w14:paraId="5DCD42D4" w14:textId="77777777" w:rsidTr="003867D6">
        <w:trPr>
          <w:trHeight w:val="300"/>
        </w:trPr>
        <w:tc>
          <w:tcPr>
            <w:tcW w:w="1720" w:type="dxa"/>
            <w:noWrap/>
            <w:hideMark/>
          </w:tcPr>
          <w:p w14:paraId="463A5D16" w14:textId="77777777" w:rsidR="003867D6" w:rsidRPr="001F3859" w:rsidRDefault="003867D6">
            <w:r w:rsidRPr="001F3859">
              <w:lastRenderedPageBreak/>
              <w:t>P40855</w:t>
            </w:r>
          </w:p>
        </w:tc>
        <w:tc>
          <w:tcPr>
            <w:tcW w:w="960" w:type="dxa"/>
            <w:noWrap/>
            <w:hideMark/>
          </w:tcPr>
          <w:p w14:paraId="4811EC49" w14:textId="77777777" w:rsidR="003867D6" w:rsidRPr="001F3859" w:rsidRDefault="003867D6" w:rsidP="003867D6">
            <w:r w:rsidRPr="001F3859">
              <w:t>299</w:t>
            </w:r>
          </w:p>
        </w:tc>
        <w:tc>
          <w:tcPr>
            <w:tcW w:w="4804" w:type="dxa"/>
            <w:noWrap/>
            <w:hideMark/>
          </w:tcPr>
          <w:p w14:paraId="72A27772" w14:textId="77777777" w:rsidR="003867D6" w:rsidRPr="001F3859" w:rsidRDefault="003867D6">
            <w:r w:rsidRPr="001F3859">
              <w:t>PEX19 HK33 PXF OK/SW-cl.22</w:t>
            </w:r>
          </w:p>
        </w:tc>
      </w:tr>
      <w:tr w:rsidR="003867D6" w:rsidRPr="001F3859" w14:paraId="42D435FF" w14:textId="77777777" w:rsidTr="003867D6">
        <w:trPr>
          <w:trHeight w:val="300"/>
        </w:trPr>
        <w:tc>
          <w:tcPr>
            <w:tcW w:w="1720" w:type="dxa"/>
            <w:noWrap/>
            <w:hideMark/>
          </w:tcPr>
          <w:p w14:paraId="2689A6F1" w14:textId="77777777" w:rsidR="003867D6" w:rsidRPr="001F3859" w:rsidRDefault="003867D6">
            <w:r w:rsidRPr="001F3859">
              <w:t>Q93100</w:t>
            </w:r>
          </w:p>
        </w:tc>
        <w:tc>
          <w:tcPr>
            <w:tcW w:w="960" w:type="dxa"/>
            <w:noWrap/>
            <w:hideMark/>
          </w:tcPr>
          <w:p w14:paraId="09D642EC" w14:textId="77777777" w:rsidR="003867D6" w:rsidRPr="001F3859" w:rsidRDefault="003867D6" w:rsidP="003867D6">
            <w:r w:rsidRPr="001F3859">
              <w:t>1093</w:t>
            </w:r>
          </w:p>
        </w:tc>
        <w:tc>
          <w:tcPr>
            <w:tcW w:w="4804" w:type="dxa"/>
            <w:noWrap/>
            <w:hideMark/>
          </w:tcPr>
          <w:p w14:paraId="7BD20344" w14:textId="77777777" w:rsidR="003867D6" w:rsidRPr="001F3859" w:rsidRDefault="003867D6">
            <w:r w:rsidRPr="001F3859">
              <w:t>PHKB</w:t>
            </w:r>
          </w:p>
        </w:tc>
      </w:tr>
      <w:tr w:rsidR="003867D6" w:rsidRPr="001F3859" w14:paraId="196849EB" w14:textId="77777777" w:rsidTr="003867D6">
        <w:trPr>
          <w:trHeight w:val="300"/>
        </w:trPr>
        <w:tc>
          <w:tcPr>
            <w:tcW w:w="1720" w:type="dxa"/>
            <w:noWrap/>
            <w:hideMark/>
          </w:tcPr>
          <w:p w14:paraId="62285FDC" w14:textId="77777777" w:rsidR="003867D6" w:rsidRPr="001F3859" w:rsidRDefault="003867D6">
            <w:r w:rsidRPr="001F3859">
              <w:t>P46019</w:t>
            </w:r>
          </w:p>
        </w:tc>
        <w:tc>
          <w:tcPr>
            <w:tcW w:w="960" w:type="dxa"/>
            <w:noWrap/>
            <w:hideMark/>
          </w:tcPr>
          <w:p w14:paraId="41F26E29" w14:textId="77777777" w:rsidR="003867D6" w:rsidRPr="001F3859" w:rsidRDefault="003867D6" w:rsidP="003867D6">
            <w:r w:rsidRPr="001F3859">
              <w:t>1235</w:t>
            </w:r>
          </w:p>
        </w:tc>
        <w:tc>
          <w:tcPr>
            <w:tcW w:w="4804" w:type="dxa"/>
            <w:noWrap/>
            <w:hideMark/>
          </w:tcPr>
          <w:p w14:paraId="0C7902AC" w14:textId="77777777" w:rsidR="003867D6" w:rsidRPr="001F3859" w:rsidRDefault="003867D6">
            <w:r w:rsidRPr="001F3859">
              <w:t>PHKA2 PHKLA PYK</w:t>
            </w:r>
          </w:p>
        </w:tc>
      </w:tr>
      <w:tr w:rsidR="003867D6" w:rsidRPr="001F3859" w14:paraId="6B2533A6" w14:textId="77777777" w:rsidTr="003867D6">
        <w:trPr>
          <w:trHeight w:val="300"/>
        </w:trPr>
        <w:tc>
          <w:tcPr>
            <w:tcW w:w="1720" w:type="dxa"/>
            <w:noWrap/>
            <w:hideMark/>
          </w:tcPr>
          <w:p w14:paraId="50E87025" w14:textId="77777777" w:rsidR="003867D6" w:rsidRPr="001F3859" w:rsidRDefault="003867D6">
            <w:r w:rsidRPr="001F3859">
              <w:t>Q15835</w:t>
            </w:r>
          </w:p>
        </w:tc>
        <w:tc>
          <w:tcPr>
            <w:tcW w:w="960" w:type="dxa"/>
            <w:noWrap/>
            <w:hideMark/>
          </w:tcPr>
          <w:p w14:paraId="002328FE" w14:textId="77777777" w:rsidR="003867D6" w:rsidRPr="001F3859" w:rsidRDefault="003867D6" w:rsidP="003867D6">
            <w:r w:rsidRPr="001F3859">
              <w:t>563</w:t>
            </w:r>
          </w:p>
        </w:tc>
        <w:tc>
          <w:tcPr>
            <w:tcW w:w="4804" w:type="dxa"/>
            <w:noWrap/>
            <w:hideMark/>
          </w:tcPr>
          <w:p w14:paraId="5FE83AD0" w14:textId="77777777" w:rsidR="003867D6" w:rsidRPr="001F3859" w:rsidRDefault="003867D6">
            <w:r w:rsidRPr="001F3859">
              <w:t>GRK1 RHOK</w:t>
            </w:r>
          </w:p>
        </w:tc>
      </w:tr>
      <w:tr w:rsidR="003867D6" w:rsidRPr="001F3859" w14:paraId="78C695B8" w14:textId="77777777" w:rsidTr="003867D6">
        <w:trPr>
          <w:trHeight w:val="300"/>
        </w:trPr>
        <w:tc>
          <w:tcPr>
            <w:tcW w:w="1720" w:type="dxa"/>
            <w:noWrap/>
            <w:hideMark/>
          </w:tcPr>
          <w:p w14:paraId="0D3B59B9" w14:textId="77777777" w:rsidR="003867D6" w:rsidRPr="001F3859" w:rsidRDefault="003867D6">
            <w:r w:rsidRPr="001F3859">
              <w:t>Q14642</w:t>
            </w:r>
          </w:p>
        </w:tc>
        <w:tc>
          <w:tcPr>
            <w:tcW w:w="960" w:type="dxa"/>
            <w:noWrap/>
            <w:hideMark/>
          </w:tcPr>
          <w:p w14:paraId="38EDCFC5" w14:textId="77777777" w:rsidR="003867D6" w:rsidRPr="001F3859" w:rsidRDefault="003867D6" w:rsidP="003867D6">
            <w:r w:rsidRPr="001F3859">
              <w:t>412</w:t>
            </w:r>
          </w:p>
        </w:tc>
        <w:tc>
          <w:tcPr>
            <w:tcW w:w="4804" w:type="dxa"/>
            <w:noWrap/>
            <w:hideMark/>
          </w:tcPr>
          <w:p w14:paraId="16488FF0" w14:textId="77777777" w:rsidR="003867D6" w:rsidRPr="001F3859" w:rsidRDefault="003867D6">
            <w:r w:rsidRPr="001F3859">
              <w:t>INPP5A 5PTASE</w:t>
            </w:r>
          </w:p>
        </w:tc>
      </w:tr>
      <w:tr w:rsidR="003867D6" w:rsidRPr="001F3859" w14:paraId="5F941F3E" w14:textId="77777777" w:rsidTr="003867D6">
        <w:trPr>
          <w:trHeight w:val="300"/>
        </w:trPr>
        <w:tc>
          <w:tcPr>
            <w:tcW w:w="1720" w:type="dxa"/>
            <w:noWrap/>
            <w:hideMark/>
          </w:tcPr>
          <w:p w14:paraId="756AA223" w14:textId="77777777" w:rsidR="003867D6" w:rsidRPr="001F3859" w:rsidRDefault="003867D6">
            <w:r w:rsidRPr="001F3859">
              <w:t>Q15382</w:t>
            </w:r>
          </w:p>
        </w:tc>
        <w:tc>
          <w:tcPr>
            <w:tcW w:w="960" w:type="dxa"/>
            <w:noWrap/>
            <w:hideMark/>
          </w:tcPr>
          <w:p w14:paraId="16DB00F1" w14:textId="77777777" w:rsidR="003867D6" w:rsidRPr="001F3859" w:rsidRDefault="003867D6" w:rsidP="003867D6">
            <w:r w:rsidRPr="001F3859">
              <w:t>184</w:t>
            </w:r>
          </w:p>
        </w:tc>
        <w:tc>
          <w:tcPr>
            <w:tcW w:w="4804" w:type="dxa"/>
            <w:noWrap/>
            <w:hideMark/>
          </w:tcPr>
          <w:p w14:paraId="6ABFEA80" w14:textId="77777777" w:rsidR="003867D6" w:rsidRPr="001F3859" w:rsidRDefault="003867D6">
            <w:r w:rsidRPr="001F3859">
              <w:t>RHEB RHEB2</w:t>
            </w:r>
          </w:p>
        </w:tc>
      </w:tr>
      <w:tr w:rsidR="003867D6" w:rsidRPr="001F3859" w14:paraId="100478AE" w14:textId="77777777" w:rsidTr="003867D6">
        <w:trPr>
          <w:trHeight w:val="300"/>
        </w:trPr>
        <w:tc>
          <w:tcPr>
            <w:tcW w:w="1720" w:type="dxa"/>
            <w:noWrap/>
            <w:hideMark/>
          </w:tcPr>
          <w:p w14:paraId="507F7932" w14:textId="77777777" w:rsidR="003867D6" w:rsidRPr="001F3859" w:rsidRDefault="003867D6">
            <w:r w:rsidRPr="001F3859">
              <w:t>P55209</w:t>
            </w:r>
          </w:p>
        </w:tc>
        <w:tc>
          <w:tcPr>
            <w:tcW w:w="960" w:type="dxa"/>
            <w:noWrap/>
            <w:hideMark/>
          </w:tcPr>
          <w:p w14:paraId="45594DAD" w14:textId="77777777" w:rsidR="003867D6" w:rsidRPr="001F3859" w:rsidRDefault="003867D6" w:rsidP="003867D6">
            <w:r w:rsidRPr="001F3859">
              <w:t>391</w:t>
            </w:r>
          </w:p>
        </w:tc>
        <w:tc>
          <w:tcPr>
            <w:tcW w:w="4804" w:type="dxa"/>
            <w:noWrap/>
            <w:hideMark/>
          </w:tcPr>
          <w:p w14:paraId="0E05CFE0" w14:textId="77777777" w:rsidR="003867D6" w:rsidRPr="001F3859" w:rsidRDefault="003867D6">
            <w:r w:rsidRPr="001F3859">
              <w:t>NAP1L1 NRP</w:t>
            </w:r>
          </w:p>
        </w:tc>
      </w:tr>
      <w:tr w:rsidR="003867D6" w:rsidRPr="001F3859" w14:paraId="215C1EBC" w14:textId="77777777" w:rsidTr="003867D6">
        <w:trPr>
          <w:trHeight w:val="300"/>
        </w:trPr>
        <w:tc>
          <w:tcPr>
            <w:tcW w:w="1720" w:type="dxa"/>
            <w:noWrap/>
            <w:hideMark/>
          </w:tcPr>
          <w:p w14:paraId="16965673" w14:textId="77777777" w:rsidR="003867D6" w:rsidRPr="001F3859" w:rsidRDefault="003867D6">
            <w:r w:rsidRPr="001F3859">
              <w:t>P02545</w:t>
            </w:r>
          </w:p>
        </w:tc>
        <w:tc>
          <w:tcPr>
            <w:tcW w:w="960" w:type="dxa"/>
            <w:noWrap/>
            <w:hideMark/>
          </w:tcPr>
          <w:p w14:paraId="207F25D6" w14:textId="77777777" w:rsidR="003867D6" w:rsidRPr="001F3859" w:rsidRDefault="003867D6" w:rsidP="003867D6">
            <w:r w:rsidRPr="001F3859">
              <w:t>664</w:t>
            </w:r>
          </w:p>
        </w:tc>
        <w:tc>
          <w:tcPr>
            <w:tcW w:w="4804" w:type="dxa"/>
            <w:noWrap/>
            <w:hideMark/>
          </w:tcPr>
          <w:p w14:paraId="48DB5517" w14:textId="77777777" w:rsidR="003867D6" w:rsidRPr="001F3859" w:rsidRDefault="003867D6">
            <w:r w:rsidRPr="001F3859">
              <w:t>LMNA LMN1</w:t>
            </w:r>
          </w:p>
        </w:tc>
      </w:tr>
      <w:tr w:rsidR="003867D6" w:rsidRPr="001F3859" w14:paraId="62C1F44D" w14:textId="77777777" w:rsidTr="003867D6">
        <w:trPr>
          <w:trHeight w:val="300"/>
        </w:trPr>
        <w:tc>
          <w:tcPr>
            <w:tcW w:w="1720" w:type="dxa"/>
            <w:noWrap/>
            <w:hideMark/>
          </w:tcPr>
          <w:p w14:paraId="6613E1CB" w14:textId="77777777" w:rsidR="003867D6" w:rsidRPr="001F3859" w:rsidRDefault="003867D6">
            <w:r w:rsidRPr="001F3859">
              <w:t>Q92737</w:t>
            </w:r>
          </w:p>
        </w:tc>
        <w:tc>
          <w:tcPr>
            <w:tcW w:w="960" w:type="dxa"/>
            <w:noWrap/>
            <w:hideMark/>
          </w:tcPr>
          <w:p w14:paraId="23CA1E3C" w14:textId="77777777" w:rsidR="003867D6" w:rsidRPr="001F3859" w:rsidRDefault="003867D6" w:rsidP="003867D6">
            <w:r w:rsidRPr="001F3859">
              <w:t>203</w:t>
            </w:r>
          </w:p>
        </w:tc>
        <w:tc>
          <w:tcPr>
            <w:tcW w:w="4804" w:type="dxa"/>
            <w:noWrap/>
            <w:hideMark/>
          </w:tcPr>
          <w:p w14:paraId="1BF6B672" w14:textId="77777777" w:rsidR="003867D6" w:rsidRPr="001F3859" w:rsidRDefault="003867D6">
            <w:r w:rsidRPr="001F3859">
              <w:t>RASL10A RRP22</w:t>
            </w:r>
          </w:p>
        </w:tc>
      </w:tr>
      <w:tr w:rsidR="003867D6" w:rsidRPr="001F3859" w14:paraId="157E21E4" w14:textId="77777777" w:rsidTr="003867D6">
        <w:trPr>
          <w:trHeight w:val="300"/>
        </w:trPr>
        <w:tc>
          <w:tcPr>
            <w:tcW w:w="1720" w:type="dxa"/>
            <w:noWrap/>
            <w:hideMark/>
          </w:tcPr>
          <w:p w14:paraId="45C6135A" w14:textId="77777777" w:rsidR="003867D6" w:rsidRPr="001F3859" w:rsidRDefault="003867D6">
            <w:r w:rsidRPr="001F3859">
              <w:t>Q96D21</w:t>
            </w:r>
          </w:p>
        </w:tc>
        <w:tc>
          <w:tcPr>
            <w:tcW w:w="960" w:type="dxa"/>
            <w:noWrap/>
            <w:hideMark/>
          </w:tcPr>
          <w:p w14:paraId="5AE13451" w14:textId="77777777" w:rsidR="003867D6" w:rsidRPr="001F3859" w:rsidRDefault="003867D6" w:rsidP="003867D6">
            <w:r w:rsidRPr="001F3859">
              <w:t>266</w:t>
            </w:r>
          </w:p>
        </w:tc>
        <w:tc>
          <w:tcPr>
            <w:tcW w:w="4804" w:type="dxa"/>
            <w:noWrap/>
            <w:hideMark/>
          </w:tcPr>
          <w:p w14:paraId="0CA0F25A" w14:textId="77777777" w:rsidR="003867D6" w:rsidRPr="001F3859" w:rsidRDefault="003867D6">
            <w:r w:rsidRPr="001F3859">
              <w:t>RASD2 TEM2</w:t>
            </w:r>
          </w:p>
        </w:tc>
      </w:tr>
      <w:tr w:rsidR="003867D6" w:rsidRPr="001F3859" w14:paraId="0F0607A1" w14:textId="77777777" w:rsidTr="003867D6">
        <w:trPr>
          <w:trHeight w:val="300"/>
        </w:trPr>
        <w:tc>
          <w:tcPr>
            <w:tcW w:w="1720" w:type="dxa"/>
            <w:noWrap/>
            <w:hideMark/>
          </w:tcPr>
          <w:p w14:paraId="22E6EE56" w14:textId="77777777" w:rsidR="003867D6" w:rsidRPr="001F3859" w:rsidRDefault="003867D6">
            <w:r w:rsidRPr="001F3859">
              <w:t>P61952</w:t>
            </w:r>
          </w:p>
        </w:tc>
        <w:tc>
          <w:tcPr>
            <w:tcW w:w="960" w:type="dxa"/>
            <w:noWrap/>
            <w:hideMark/>
          </w:tcPr>
          <w:p w14:paraId="1052302A" w14:textId="77777777" w:rsidR="003867D6" w:rsidRPr="001F3859" w:rsidRDefault="003867D6" w:rsidP="003867D6">
            <w:r w:rsidRPr="001F3859">
              <w:t>73</w:t>
            </w:r>
          </w:p>
        </w:tc>
        <w:tc>
          <w:tcPr>
            <w:tcW w:w="4804" w:type="dxa"/>
            <w:noWrap/>
            <w:hideMark/>
          </w:tcPr>
          <w:p w14:paraId="3C0E6358" w14:textId="77777777" w:rsidR="003867D6" w:rsidRPr="001F3859" w:rsidRDefault="003867D6">
            <w:r w:rsidRPr="001F3859">
              <w:t>GNG11 GNGT11</w:t>
            </w:r>
          </w:p>
        </w:tc>
      </w:tr>
      <w:tr w:rsidR="003867D6" w:rsidRPr="001F3859" w14:paraId="131ACF47" w14:textId="77777777" w:rsidTr="003867D6">
        <w:trPr>
          <w:trHeight w:val="300"/>
        </w:trPr>
        <w:tc>
          <w:tcPr>
            <w:tcW w:w="1720" w:type="dxa"/>
            <w:noWrap/>
            <w:hideMark/>
          </w:tcPr>
          <w:p w14:paraId="755F6B19" w14:textId="77777777" w:rsidR="003867D6" w:rsidRPr="001F3859" w:rsidRDefault="003867D6">
            <w:r w:rsidRPr="001F3859">
              <w:t>A6NDB9</w:t>
            </w:r>
          </w:p>
        </w:tc>
        <w:tc>
          <w:tcPr>
            <w:tcW w:w="960" w:type="dxa"/>
            <w:noWrap/>
            <w:hideMark/>
          </w:tcPr>
          <w:p w14:paraId="689CA673" w14:textId="77777777" w:rsidR="003867D6" w:rsidRPr="001F3859" w:rsidRDefault="003867D6" w:rsidP="003867D6">
            <w:r w:rsidRPr="001F3859">
              <w:t>673</w:t>
            </w:r>
          </w:p>
        </w:tc>
        <w:tc>
          <w:tcPr>
            <w:tcW w:w="4804" w:type="dxa"/>
            <w:noWrap/>
            <w:hideMark/>
          </w:tcPr>
          <w:p w14:paraId="5CAA7A18" w14:textId="77777777" w:rsidR="003867D6" w:rsidRPr="001F3859" w:rsidRDefault="003867D6">
            <w:r w:rsidRPr="001F3859">
              <w:t>PALM3</w:t>
            </w:r>
          </w:p>
        </w:tc>
      </w:tr>
      <w:tr w:rsidR="003867D6" w:rsidRPr="001F3859" w14:paraId="737C9E35" w14:textId="77777777" w:rsidTr="003867D6">
        <w:trPr>
          <w:trHeight w:val="300"/>
        </w:trPr>
        <w:tc>
          <w:tcPr>
            <w:tcW w:w="1720" w:type="dxa"/>
            <w:noWrap/>
            <w:hideMark/>
          </w:tcPr>
          <w:p w14:paraId="068E8122" w14:textId="77777777" w:rsidR="003867D6" w:rsidRPr="001F3859" w:rsidRDefault="003867D6">
            <w:r w:rsidRPr="001F3859">
              <w:t>O14610</w:t>
            </w:r>
          </w:p>
        </w:tc>
        <w:tc>
          <w:tcPr>
            <w:tcW w:w="960" w:type="dxa"/>
            <w:noWrap/>
            <w:hideMark/>
          </w:tcPr>
          <w:p w14:paraId="23FC9A85" w14:textId="77777777" w:rsidR="003867D6" w:rsidRPr="001F3859" w:rsidRDefault="003867D6" w:rsidP="003867D6">
            <w:r w:rsidRPr="001F3859">
              <w:t>69</w:t>
            </w:r>
          </w:p>
        </w:tc>
        <w:tc>
          <w:tcPr>
            <w:tcW w:w="4804" w:type="dxa"/>
            <w:noWrap/>
            <w:hideMark/>
          </w:tcPr>
          <w:p w14:paraId="2CC09764" w14:textId="77777777" w:rsidR="003867D6" w:rsidRPr="001F3859" w:rsidRDefault="003867D6">
            <w:r w:rsidRPr="001F3859">
              <w:t>GNGT2 GNG8 GNG9 GNGT8</w:t>
            </w:r>
          </w:p>
        </w:tc>
      </w:tr>
      <w:tr w:rsidR="003867D6" w:rsidRPr="001F3859" w14:paraId="389AD157" w14:textId="77777777" w:rsidTr="003867D6">
        <w:trPr>
          <w:trHeight w:val="300"/>
        </w:trPr>
        <w:tc>
          <w:tcPr>
            <w:tcW w:w="1720" w:type="dxa"/>
            <w:noWrap/>
            <w:hideMark/>
          </w:tcPr>
          <w:p w14:paraId="0ECE5104" w14:textId="77777777" w:rsidR="003867D6" w:rsidRPr="001F3859" w:rsidRDefault="003867D6">
            <w:r w:rsidRPr="001F3859">
              <w:t>Q8WVH0</w:t>
            </w:r>
          </w:p>
        </w:tc>
        <w:tc>
          <w:tcPr>
            <w:tcW w:w="960" w:type="dxa"/>
            <w:noWrap/>
            <w:hideMark/>
          </w:tcPr>
          <w:p w14:paraId="1C06C060" w14:textId="77777777" w:rsidR="003867D6" w:rsidRPr="001F3859" w:rsidRDefault="003867D6" w:rsidP="003867D6">
            <w:r w:rsidRPr="001F3859">
              <w:t>158</w:t>
            </w:r>
          </w:p>
        </w:tc>
        <w:tc>
          <w:tcPr>
            <w:tcW w:w="4804" w:type="dxa"/>
            <w:noWrap/>
            <w:hideMark/>
          </w:tcPr>
          <w:p w14:paraId="4A0EE603" w14:textId="77777777" w:rsidR="003867D6" w:rsidRPr="001F3859" w:rsidRDefault="003867D6">
            <w:r w:rsidRPr="001F3859">
              <w:t>CPLX3 Nbla11589</w:t>
            </w:r>
          </w:p>
        </w:tc>
      </w:tr>
      <w:tr w:rsidR="003867D6" w:rsidRPr="001F3859" w14:paraId="792B1DC5" w14:textId="77777777" w:rsidTr="003867D6">
        <w:trPr>
          <w:trHeight w:val="300"/>
        </w:trPr>
        <w:tc>
          <w:tcPr>
            <w:tcW w:w="1720" w:type="dxa"/>
            <w:noWrap/>
            <w:hideMark/>
          </w:tcPr>
          <w:p w14:paraId="265DBEB0" w14:textId="77777777" w:rsidR="003867D6" w:rsidRPr="001F3859" w:rsidRDefault="003867D6">
            <w:r w:rsidRPr="001F3859">
              <w:t>Q7Z444</w:t>
            </w:r>
          </w:p>
        </w:tc>
        <w:tc>
          <w:tcPr>
            <w:tcW w:w="960" w:type="dxa"/>
            <w:noWrap/>
            <w:hideMark/>
          </w:tcPr>
          <w:p w14:paraId="756935BC" w14:textId="77777777" w:rsidR="003867D6" w:rsidRPr="001F3859" w:rsidRDefault="003867D6" w:rsidP="003867D6">
            <w:r w:rsidRPr="001F3859">
              <w:t>233</w:t>
            </w:r>
          </w:p>
        </w:tc>
        <w:tc>
          <w:tcPr>
            <w:tcW w:w="4804" w:type="dxa"/>
            <w:noWrap/>
            <w:hideMark/>
          </w:tcPr>
          <w:p w14:paraId="603F584B" w14:textId="77777777" w:rsidR="003867D6" w:rsidRPr="001F3859" w:rsidRDefault="003867D6">
            <w:r w:rsidRPr="001F3859">
              <w:t>ERAS HRAS2 HRASP</w:t>
            </w:r>
          </w:p>
        </w:tc>
      </w:tr>
      <w:tr w:rsidR="003867D6" w:rsidRPr="001F3859" w14:paraId="4CFF31C3" w14:textId="77777777" w:rsidTr="003867D6">
        <w:trPr>
          <w:trHeight w:val="300"/>
        </w:trPr>
        <w:tc>
          <w:tcPr>
            <w:tcW w:w="1720" w:type="dxa"/>
            <w:noWrap/>
            <w:hideMark/>
          </w:tcPr>
          <w:p w14:paraId="0621F752" w14:textId="77777777" w:rsidR="003867D6" w:rsidRPr="001F3859" w:rsidRDefault="003867D6">
            <w:r w:rsidRPr="001F3859">
              <w:t>Q5VW32</w:t>
            </w:r>
          </w:p>
        </w:tc>
        <w:tc>
          <w:tcPr>
            <w:tcW w:w="960" w:type="dxa"/>
            <w:noWrap/>
            <w:hideMark/>
          </w:tcPr>
          <w:p w14:paraId="6019B5DE" w14:textId="77777777" w:rsidR="003867D6" w:rsidRPr="001F3859" w:rsidRDefault="003867D6" w:rsidP="003867D6">
            <w:r w:rsidRPr="001F3859">
              <w:t>411</w:t>
            </w:r>
          </w:p>
        </w:tc>
        <w:tc>
          <w:tcPr>
            <w:tcW w:w="4804" w:type="dxa"/>
            <w:noWrap/>
            <w:hideMark/>
          </w:tcPr>
          <w:p w14:paraId="5562DE83" w14:textId="77777777" w:rsidR="003867D6" w:rsidRPr="001F3859" w:rsidRDefault="003867D6">
            <w:r w:rsidRPr="001F3859">
              <w:t>BROX BROFTI C1orf58</w:t>
            </w:r>
          </w:p>
        </w:tc>
      </w:tr>
      <w:tr w:rsidR="003867D6" w:rsidRPr="001F3859" w14:paraId="7CCC21D0" w14:textId="77777777" w:rsidTr="003867D6">
        <w:trPr>
          <w:trHeight w:val="300"/>
        </w:trPr>
        <w:tc>
          <w:tcPr>
            <w:tcW w:w="1720" w:type="dxa"/>
            <w:noWrap/>
            <w:hideMark/>
          </w:tcPr>
          <w:p w14:paraId="7524EE70" w14:textId="77777777" w:rsidR="003867D6" w:rsidRPr="001F3859" w:rsidRDefault="003867D6">
            <w:r w:rsidRPr="001F3859">
              <w:t>Q7Z3G6</w:t>
            </w:r>
          </w:p>
        </w:tc>
        <w:tc>
          <w:tcPr>
            <w:tcW w:w="960" w:type="dxa"/>
            <w:noWrap/>
            <w:hideMark/>
          </w:tcPr>
          <w:p w14:paraId="24DC2E68" w14:textId="77777777" w:rsidR="003867D6" w:rsidRPr="001F3859" w:rsidRDefault="003867D6" w:rsidP="003867D6">
            <w:r w:rsidRPr="001F3859">
              <w:t>844</w:t>
            </w:r>
          </w:p>
        </w:tc>
        <w:tc>
          <w:tcPr>
            <w:tcW w:w="4804" w:type="dxa"/>
            <w:noWrap/>
            <w:hideMark/>
          </w:tcPr>
          <w:p w14:paraId="2DED1F07" w14:textId="77777777" w:rsidR="003867D6" w:rsidRPr="001F3859" w:rsidRDefault="003867D6">
            <w:r w:rsidRPr="001F3859">
              <w:t>PRICKLE2</w:t>
            </w:r>
          </w:p>
        </w:tc>
      </w:tr>
      <w:tr w:rsidR="003867D6" w:rsidRPr="001F3859" w14:paraId="05B9F755" w14:textId="77777777" w:rsidTr="003867D6">
        <w:trPr>
          <w:trHeight w:val="300"/>
        </w:trPr>
        <w:tc>
          <w:tcPr>
            <w:tcW w:w="1720" w:type="dxa"/>
            <w:noWrap/>
            <w:hideMark/>
          </w:tcPr>
          <w:p w14:paraId="3E3A1356" w14:textId="77777777" w:rsidR="003867D6" w:rsidRPr="001F3859" w:rsidRDefault="003867D6">
            <w:r w:rsidRPr="001F3859">
              <w:t>Q8IXS6</w:t>
            </w:r>
          </w:p>
        </w:tc>
        <w:tc>
          <w:tcPr>
            <w:tcW w:w="960" w:type="dxa"/>
            <w:noWrap/>
            <w:hideMark/>
          </w:tcPr>
          <w:p w14:paraId="55049DF0" w14:textId="77777777" w:rsidR="003867D6" w:rsidRPr="001F3859" w:rsidRDefault="003867D6" w:rsidP="003867D6">
            <w:r w:rsidRPr="001F3859">
              <w:t>379</w:t>
            </w:r>
          </w:p>
        </w:tc>
        <w:tc>
          <w:tcPr>
            <w:tcW w:w="4804" w:type="dxa"/>
            <w:noWrap/>
            <w:hideMark/>
          </w:tcPr>
          <w:p w14:paraId="2D2BD5E8" w14:textId="77777777" w:rsidR="003867D6" w:rsidRPr="001F3859" w:rsidRDefault="003867D6">
            <w:r w:rsidRPr="001F3859">
              <w:t>PALM2</w:t>
            </w:r>
          </w:p>
        </w:tc>
      </w:tr>
      <w:tr w:rsidR="003867D6" w:rsidRPr="001F3859" w14:paraId="4CDB91A1" w14:textId="77777777" w:rsidTr="003867D6">
        <w:trPr>
          <w:trHeight w:val="300"/>
        </w:trPr>
        <w:tc>
          <w:tcPr>
            <w:tcW w:w="1720" w:type="dxa"/>
            <w:noWrap/>
            <w:hideMark/>
          </w:tcPr>
          <w:p w14:paraId="4A522762" w14:textId="77777777" w:rsidR="003867D6" w:rsidRPr="001F3859" w:rsidRDefault="003867D6">
            <w:r w:rsidRPr="001F3859">
              <w:t>O15255</w:t>
            </w:r>
          </w:p>
        </w:tc>
        <w:tc>
          <w:tcPr>
            <w:tcW w:w="960" w:type="dxa"/>
            <w:noWrap/>
            <w:hideMark/>
          </w:tcPr>
          <w:p w14:paraId="4CBDBA96" w14:textId="77777777" w:rsidR="003867D6" w:rsidRPr="001F3859" w:rsidRDefault="003867D6" w:rsidP="003867D6">
            <w:r w:rsidRPr="001F3859">
              <w:t>209</w:t>
            </w:r>
          </w:p>
        </w:tc>
        <w:tc>
          <w:tcPr>
            <w:tcW w:w="4804" w:type="dxa"/>
            <w:noWrap/>
            <w:hideMark/>
          </w:tcPr>
          <w:p w14:paraId="25ABDA1F" w14:textId="77777777" w:rsidR="003867D6" w:rsidRPr="001F3859" w:rsidRDefault="003867D6">
            <w:r w:rsidRPr="001F3859">
              <w:t>RTL8C CXX1 FAM127A MAR8 MAR8C MART8 hucep-5</w:t>
            </w:r>
          </w:p>
        </w:tc>
      </w:tr>
      <w:tr w:rsidR="003867D6" w:rsidRPr="001F3859" w14:paraId="045003F3" w14:textId="77777777" w:rsidTr="003867D6">
        <w:trPr>
          <w:trHeight w:val="300"/>
        </w:trPr>
        <w:tc>
          <w:tcPr>
            <w:tcW w:w="1720" w:type="dxa"/>
            <w:noWrap/>
            <w:hideMark/>
          </w:tcPr>
          <w:p w14:paraId="1E6EBA70" w14:textId="77777777" w:rsidR="003867D6" w:rsidRPr="001F3859" w:rsidRDefault="003867D6">
            <w:r w:rsidRPr="001F3859">
              <w:t>A6NMN0</w:t>
            </w:r>
          </w:p>
        </w:tc>
        <w:tc>
          <w:tcPr>
            <w:tcW w:w="960" w:type="dxa"/>
            <w:noWrap/>
            <w:hideMark/>
          </w:tcPr>
          <w:p w14:paraId="18F31236" w14:textId="77777777" w:rsidR="003867D6" w:rsidRPr="001F3859" w:rsidRDefault="003867D6" w:rsidP="003867D6">
            <w:r w:rsidRPr="001F3859">
              <w:t>1240</w:t>
            </w:r>
          </w:p>
        </w:tc>
        <w:tc>
          <w:tcPr>
            <w:tcW w:w="4804" w:type="dxa"/>
            <w:noWrap/>
            <w:hideMark/>
          </w:tcPr>
          <w:p w14:paraId="400E6BF2" w14:textId="77777777" w:rsidR="003867D6" w:rsidRPr="001F3859" w:rsidRDefault="003867D6">
            <w:r w:rsidRPr="001F3859">
              <w:t>PHKA1</w:t>
            </w:r>
          </w:p>
        </w:tc>
      </w:tr>
      <w:tr w:rsidR="003867D6" w:rsidRPr="003867D6" w14:paraId="614412B0" w14:textId="77777777" w:rsidTr="003867D6">
        <w:trPr>
          <w:trHeight w:val="300"/>
        </w:trPr>
        <w:tc>
          <w:tcPr>
            <w:tcW w:w="1720" w:type="dxa"/>
            <w:noWrap/>
            <w:hideMark/>
          </w:tcPr>
          <w:p w14:paraId="0CB43D60" w14:textId="77777777" w:rsidR="003867D6" w:rsidRPr="001F3859" w:rsidRDefault="003867D6">
            <w:r w:rsidRPr="001F3859">
              <w:t>A6NIT2</w:t>
            </w:r>
          </w:p>
        </w:tc>
        <w:tc>
          <w:tcPr>
            <w:tcW w:w="960" w:type="dxa"/>
            <w:noWrap/>
            <w:hideMark/>
          </w:tcPr>
          <w:p w14:paraId="79A332E9" w14:textId="77777777" w:rsidR="003867D6" w:rsidRPr="001F3859" w:rsidRDefault="003867D6" w:rsidP="003867D6">
            <w:r w:rsidRPr="001F3859">
              <w:t>1181</w:t>
            </w:r>
          </w:p>
        </w:tc>
        <w:tc>
          <w:tcPr>
            <w:tcW w:w="4804" w:type="dxa"/>
            <w:noWrap/>
            <w:hideMark/>
          </w:tcPr>
          <w:p w14:paraId="04E506D7" w14:textId="77777777" w:rsidR="003867D6" w:rsidRPr="003867D6" w:rsidRDefault="003867D6">
            <w:r w:rsidRPr="001F3859">
              <w:t>PHKA1</w:t>
            </w:r>
          </w:p>
        </w:tc>
      </w:tr>
    </w:tbl>
    <w:p w14:paraId="4E3B5618" w14:textId="77777777" w:rsidR="003867D6" w:rsidRDefault="003867D6" w:rsidP="00FB574D"/>
    <w:p w14:paraId="111C60F2" w14:textId="582DBBEC" w:rsidR="00FB574D" w:rsidRDefault="00FB574D" w:rsidP="00FB574D"/>
    <w:sectPr w:rsidR="00FB57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B574D"/>
    <w:rsid w:val="000175C1"/>
    <w:rsid w:val="0013020E"/>
    <w:rsid w:val="00145084"/>
    <w:rsid w:val="001D0E86"/>
    <w:rsid w:val="001F3859"/>
    <w:rsid w:val="00221982"/>
    <w:rsid w:val="00290602"/>
    <w:rsid w:val="00360917"/>
    <w:rsid w:val="0036782A"/>
    <w:rsid w:val="003867D6"/>
    <w:rsid w:val="00422A6A"/>
    <w:rsid w:val="00431D9D"/>
    <w:rsid w:val="00473620"/>
    <w:rsid w:val="00486E0B"/>
    <w:rsid w:val="00510222"/>
    <w:rsid w:val="00521E27"/>
    <w:rsid w:val="00537C9E"/>
    <w:rsid w:val="00646E6B"/>
    <w:rsid w:val="006F64A7"/>
    <w:rsid w:val="00700E86"/>
    <w:rsid w:val="0070643F"/>
    <w:rsid w:val="00727AB3"/>
    <w:rsid w:val="007B6E61"/>
    <w:rsid w:val="0088085A"/>
    <w:rsid w:val="008D2C9F"/>
    <w:rsid w:val="008E5F86"/>
    <w:rsid w:val="009106E7"/>
    <w:rsid w:val="00944EA9"/>
    <w:rsid w:val="00A00AD7"/>
    <w:rsid w:val="00A203BC"/>
    <w:rsid w:val="00AE4393"/>
    <w:rsid w:val="00AF656F"/>
    <w:rsid w:val="00AF65E8"/>
    <w:rsid w:val="00B420D5"/>
    <w:rsid w:val="00B6235D"/>
    <w:rsid w:val="00BA1D59"/>
    <w:rsid w:val="00C01E32"/>
    <w:rsid w:val="00C3038E"/>
    <w:rsid w:val="00CC46CB"/>
    <w:rsid w:val="00CF6A80"/>
    <w:rsid w:val="00E03FDC"/>
    <w:rsid w:val="00E642CE"/>
    <w:rsid w:val="00EF4FE5"/>
    <w:rsid w:val="00F37772"/>
    <w:rsid w:val="00F800D6"/>
    <w:rsid w:val="00F82CF9"/>
    <w:rsid w:val="00F96C90"/>
    <w:rsid w:val="00F9715A"/>
    <w:rsid w:val="00FB574D"/>
    <w:rsid w:val="00FC7A31"/>
    <w:rsid w:val="00FE3DF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70792F"/>
  <w15:chartTrackingRefBased/>
  <w15:docId w15:val="{01294547-0B8A-499E-848D-916A29F35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B574D"/>
    <w:rPr>
      <w:kern w:val="0"/>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38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l"/>
    <w:link w:val="EndNoteBibliographyTitleChar"/>
    <w:rsid w:val="003867D6"/>
    <w:pPr>
      <w:spacing w:after="0"/>
      <w:jc w:val="center"/>
    </w:pPr>
    <w:rPr>
      <w:rFonts w:ascii="Calibri" w:hAnsi="Calibri" w:cs="Calibri"/>
      <w:noProof/>
      <w:lang w:val="en-US"/>
    </w:rPr>
  </w:style>
  <w:style w:type="character" w:customStyle="1" w:styleId="EndNoteBibliographyTitleChar">
    <w:name w:val="EndNote Bibliography Title Char"/>
    <w:basedOn w:val="Bekezdsalapbettpusa"/>
    <w:link w:val="EndNoteBibliographyTitle"/>
    <w:rsid w:val="003867D6"/>
    <w:rPr>
      <w:rFonts w:ascii="Calibri" w:hAnsi="Calibri" w:cs="Calibri"/>
      <w:noProof/>
      <w:kern w:val="0"/>
      <w:lang w:val="en-US"/>
      <w14:ligatures w14:val="none"/>
    </w:rPr>
  </w:style>
  <w:style w:type="paragraph" w:customStyle="1" w:styleId="EndNoteBibliography">
    <w:name w:val="EndNote Bibliography"/>
    <w:basedOn w:val="Norml"/>
    <w:link w:val="EndNoteBibliographyChar"/>
    <w:rsid w:val="003867D6"/>
    <w:pPr>
      <w:spacing w:line="240" w:lineRule="auto"/>
    </w:pPr>
    <w:rPr>
      <w:rFonts w:ascii="Calibri" w:hAnsi="Calibri" w:cs="Calibri"/>
      <w:noProof/>
      <w:lang w:val="en-US"/>
    </w:rPr>
  </w:style>
  <w:style w:type="character" w:customStyle="1" w:styleId="EndNoteBibliographyChar">
    <w:name w:val="EndNote Bibliography Char"/>
    <w:basedOn w:val="Bekezdsalapbettpusa"/>
    <w:link w:val="EndNoteBibliography"/>
    <w:rsid w:val="003867D6"/>
    <w:rPr>
      <w:rFonts w:ascii="Calibri" w:hAnsi="Calibri" w:cs="Calibri"/>
      <w:noProof/>
      <w:kern w:val="0"/>
      <w:lang w:val="en-US"/>
      <w14:ligatures w14:val="none"/>
    </w:rPr>
  </w:style>
  <w:style w:type="paragraph" w:styleId="Buborkszveg">
    <w:name w:val="Balloon Text"/>
    <w:basedOn w:val="Norml"/>
    <w:link w:val="BuborkszvegChar"/>
    <w:uiPriority w:val="99"/>
    <w:semiHidden/>
    <w:unhideWhenUsed/>
    <w:rsid w:val="00CF6A80"/>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F6A80"/>
    <w:rPr>
      <w:rFonts w:ascii="Segoe UI" w:hAnsi="Segoe UI" w:cs="Segoe UI"/>
      <w:kern w:val="0"/>
      <w:sz w:val="18"/>
      <w:szCs w:val="18"/>
      <w14:ligatures w14:val="none"/>
    </w:rPr>
  </w:style>
  <w:style w:type="character" w:styleId="Jegyzethivatkozs">
    <w:name w:val="annotation reference"/>
    <w:basedOn w:val="Bekezdsalapbettpusa"/>
    <w:uiPriority w:val="99"/>
    <w:semiHidden/>
    <w:unhideWhenUsed/>
    <w:rsid w:val="00CF6A80"/>
    <w:rPr>
      <w:sz w:val="16"/>
      <w:szCs w:val="16"/>
    </w:rPr>
  </w:style>
  <w:style w:type="paragraph" w:styleId="Jegyzetszveg">
    <w:name w:val="annotation text"/>
    <w:basedOn w:val="Norml"/>
    <w:link w:val="JegyzetszvegChar"/>
    <w:uiPriority w:val="99"/>
    <w:unhideWhenUsed/>
    <w:rsid w:val="00CF6A80"/>
    <w:pPr>
      <w:spacing w:line="240" w:lineRule="auto"/>
    </w:pPr>
    <w:rPr>
      <w:sz w:val="20"/>
      <w:szCs w:val="20"/>
    </w:rPr>
  </w:style>
  <w:style w:type="character" w:customStyle="1" w:styleId="JegyzetszvegChar">
    <w:name w:val="Jegyzetszöveg Char"/>
    <w:basedOn w:val="Bekezdsalapbettpusa"/>
    <w:link w:val="Jegyzetszveg"/>
    <w:uiPriority w:val="99"/>
    <w:rsid w:val="00CF6A80"/>
    <w:rPr>
      <w:kern w:val="0"/>
      <w:sz w:val="20"/>
      <w:szCs w:val="20"/>
      <w14:ligatures w14:val="none"/>
    </w:rPr>
  </w:style>
  <w:style w:type="paragraph" w:styleId="Megjegyzstrgya">
    <w:name w:val="annotation subject"/>
    <w:basedOn w:val="Jegyzetszveg"/>
    <w:next w:val="Jegyzetszveg"/>
    <w:link w:val="MegjegyzstrgyaChar"/>
    <w:uiPriority w:val="99"/>
    <w:semiHidden/>
    <w:unhideWhenUsed/>
    <w:rsid w:val="00CF6A80"/>
    <w:rPr>
      <w:b/>
      <w:bCs/>
    </w:rPr>
  </w:style>
  <w:style w:type="character" w:customStyle="1" w:styleId="MegjegyzstrgyaChar">
    <w:name w:val="Megjegyzés tárgya Char"/>
    <w:basedOn w:val="JegyzetszvegChar"/>
    <w:link w:val="Megjegyzstrgya"/>
    <w:uiPriority w:val="99"/>
    <w:semiHidden/>
    <w:rsid w:val="00CF6A80"/>
    <w:rPr>
      <w:b/>
      <w:bCs/>
      <w:kern w:val="0"/>
      <w:sz w:val="20"/>
      <w:szCs w:val="20"/>
      <w14:ligatures w14:val="none"/>
    </w:rPr>
  </w:style>
  <w:style w:type="character" w:styleId="Hiperhivatkozs">
    <w:name w:val="Hyperlink"/>
    <w:basedOn w:val="Bekezdsalapbettpusa"/>
    <w:uiPriority w:val="99"/>
    <w:unhideWhenUsed/>
    <w:rsid w:val="00290602"/>
    <w:rPr>
      <w:color w:val="0563C1" w:themeColor="hyperlink"/>
      <w:u w:val="single"/>
    </w:rPr>
  </w:style>
  <w:style w:type="paragraph" w:styleId="Vltozat">
    <w:name w:val="Revision"/>
    <w:hidden/>
    <w:uiPriority w:val="99"/>
    <w:semiHidden/>
    <w:rsid w:val="00F82CF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309525">
      <w:bodyDiv w:val="1"/>
      <w:marLeft w:val="0"/>
      <w:marRight w:val="0"/>
      <w:marTop w:val="0"/>
      <w:marBottom w:val="0"/>
      <w:divBdr>
        <w:top w:val="none" w:sz="0" w:space="0" w:color="auto"/>
        <w:left w:val="none" w:sz="0" w:space="0" w:color="auto"/>
        <w:bottom w:val="none" w:sz="0" w:space="0" w:color="auto"/>
        <w:right w:val="none" w:sz="0" w:space="0" w:color="auto"/>
      </w:divBdr>
    </w:div>
    <w:div w:id="751589483">
      <w:bodyDiv w:val="1"/>
      <w:marLeft w:val="0"/>
      <w:marRight w:val="0"/>
      <w:marTop w:val="0"/>
      <w:marBottom w:val="0"/>
      <w:divBdr>
        <w:top w:val="none" w:sz="0" w:space="0" w:color="auto"/>
        <w:left w:val="none" w:sz="0" w:space="0" w:color="auto"/>
        <w:bottom w:val="none" w:sz="0" w:space="0" w:color="auto"/>
        <w:right w:val="none" w:sz="0" w:space="0" w:color="auto"/>
      </w:divBdr>
    </w:div>
    <w:div w:id="810711652">
      <w:bodyDiv w:val="1"/>
      <w:marLeft w:val="0"/>
      <w:marRight w:val="0"/>
      <w:marTop w:val="0"/>
      <w:marBottom w:val="0"/>
      <w:divBdr>
        <w:top w:val="none" w:sz="0" w:space="0" w:color="auto"/>
        <w:left w:val="none" w:sz="0" w:space="0" w:color="auto"/>
        <w:bottom w:val="none" w:sz="0" w:space="0" w:color="auto"/>
        <w:right w:val="none" w:sz="0" w:space="0" w:color="auto"/>
      </w:divBdr>
    </w:div>
    <w:div w:id="127259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16</Pages>
  <Words>1608</Words>
  <Characters>11097</Characters>
  <Application>Microsoft Office Word</Application>
  <DocSecurity>0</DocSecurity>
  <Lines>92</Lines>
  <Paragraphs>25</Paragraphs>
  <ScaleCrop>false</ScaleCrop>
  <HeadingPairs>
    <vt:vector size="4" baseType="variant">
      <vt:variant>
        <vt:lpstr>Cím</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EDU_ICKM_3134@diakoffice.onmicrosoft.com</dc:creator>
  <cp:keywords/>
  <dc:description/>
  <cp:lastModifiedBy>Marci</cp:lastModifiedBy>
  <cp:revision>4</cp:revision>
  <dcterms:created xsi:type="dcterms:W3CDTF">2023-12-12T12:45:00Z</dcterms:created>
  <dcterms:modified xsi:type="dcterms:W3CDTF">2023-12-13T15:34:00Z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5b9e9cc0f6c71843751d7dc21ee9bb08d488752e0725abcbf9aec42d49651fbc</vt:lpwstr>
  </property>
</Properties>
</file>