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09085C" w14:textId="2525891D" w:rsidR="004E2C79" w:rsidRPr="0003724E" w:rsidRDefault="00B820B1" w:rsidP="004E2C79">
      <w:pPr>
        <w:spacing w:line="36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val="en-AU" w:eastAsia="en-GB"/>
          <w14:ligatures w14:val="none"/>
        </w:rPr>
      </w:pPr>
      <w:bookmarkStart w:id="0" w:name="RANGE!A1:K341"/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en-AU" w:eastAsia="en-GB"/>
          <w14:ligatures w14:val="none"/>
        </w:rPr>
        <w:t xml:space="preserve">Supplementary </w:t>
      </w:r>
      <w:r w:rsidR="004E2C79" w:rsidRPr="004E2C79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en-AU" w:eastAsia="en-GB"/>
          <w14:ligatures w14:val="none"/>
        </w:rPr>
        <w:t xml:space="preserve">Table </w:t>
      </w:r>
      <w:r w:rsidR="00EC6050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en-AU" w:eastAsia="en-GB"/>
          <w14:ligatures w14:val="none"/>
        </w:rPr>
        <w:t>S</w:t>
      </w:r>
      <w:r w:rsidR="004E2C79" w:rsidRPr="004E2C79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en-AU" w:eastAsia="en-GB"/>
          <w14:ligatures w14:val="none"/>
        </w:rPr>
        <w:t xml:space="preserve">2: </w:t>
      </w:r>
      <w:r w:rsidR="004E2C79" w:rsidRPr="0003724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AU" w:eastAsia="en-GB"/>
          <w14:ligatures w14:val="none"/>
        </w:rPr>
        <w:t xml:space="preserve">Characteristics of all included studies and event rate (if calculated). </w:t>
      </w:r>
      <w:r w:rsidR="004E2C79" w:rsidRPr="0003724E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val="en-AU" w:eastAsia="en-GB"/>
          <w14:ligatures w14:val="none"/>
        </w:rPr>
        <w:t>n = 293</w:t>
      </w:r>
      <w:bookmarkEnd w:id="0"/>
    </w:p>
    <w:tbl>
      <w:tblPr>
        <w:tblW w:w="16000" w:type="dxa"/>
        <w:tblInd w:w="-5" w:type="dxa"/>
        <w:tblLook w:val="04A0" w:firstRow="1" w:lastRow="0" w:firstColumn="1" w:lastColumn="0" w:noHBand="0" w:noVBand="1"/>
      </w:tblPr>
      <w:tblGrid>
        <w:gridCol w:w="1274"/>
        <w:gridCol w:w="2701"/>
        <w:gridCol w:w="1840"/>
        <w:gridCol w:w="1480"/>
        <w:gridCol w:w="1185"/>
        <w:gridCol w:w="1340"/>
        <w:gridCol w:w="1660"/>
        <w:gridCol w:w="1040"/>
        <w:gridCol w:w="1060"/>
        <w:gridCol w:w="960"/>
        <w:gridCol w:w="1460"/>
      </w:tblGrid>
      <w:tr w:rsidR="004E2C79" w:rsidRPr="004E2C79" w14:paraId="7D8BC6E1" w14:textId="77777777" w:rsidTr="009E777E">
        <w:trPr>
          <w:trHeight w:val="215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CCB82D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Author Year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666917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Study Title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7E6B67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AU" w:eastAsia="en-GB"/>
                <w14:ligatures w14:val="none"/>
              </w:rPr>
              <w:t>Study Design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8F34E0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Cancer Type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904FEA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Cancer Stage (if specified)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FA9B7D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ICI Type(s)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CFE79E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Specific ICI Agents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997D26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Patients With irAE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070D0A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ICI Patient Population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30178D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Event Rate (%)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A850E8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Type of irAE</w:t>
            </w:r>
          </w:p>
        </w:tc>
      </w:tr>
      <w:tr w:rsidR="004E2C79" w:rsidRPr="004E2C79" w14:paraId="20FFE1E9" w14:textId="77777777" w:rsidTr="009E777E">
        <w:trPr>
          <w:trHeight w:val="1002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9A48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AU" w:eastAsia="en-GB"/>
                <w14:ligatures w14:val="none"/>
              </w:rPr>
              <w:t>Abdel-Wahab 2018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942AD" w14:textId="22E1F19E" w:rsidR="004E2C79" w:rsidRPr="004E2C79" w:rsidRDefault="00884A6C" w:rsidP="004E2C79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AU" w:eastAsia="en-GB"/>
                <w14:ligatures w14:val="none"/>
              </w:rPr>
              <w:t>Use of immune checkpoint inhibitors in the treatment of patients with cancer and preexisting autoimmune disease</w:t>
            </w:r>
            <w:r w:rsidR="000236C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: A </w:t>
            </w:r>
            <w:r w:rsidRPr="004E2C7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AU" w:eastAsia="en-GB"/>
                <w14:ligatures w14:val="none"/>
              </w:rPr>
              <w:t>systematic review.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FE84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Systematic review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DAD5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F2D5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Advanced or metastatic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AEA1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3B83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Anti-PD-1; Anti-PD-L1; Nivolumab; Pembrolizumab; Atezolizumab; Ipilimumab; Combination Ipilimumab + Nivolumab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F0ED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9276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A217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34.1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3AEA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29FFF6F6" w14:textId="77777777" w:rsidTr="009E777E">
        <w:trPr>
          <w:trHeight w:val="1126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A65C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Abdel-Wahab 2021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EB39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Genetic determinants of immune-related adverse events in patients with melanoma receiving immune checkpoint inhibitors.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BB7B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Single-centre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Case-control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2B80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Melanoma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9A26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Adjuvant, III, IV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8316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CB43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Atezolizumab; Ipilimumab; Combination Ipilimumab + Nivolumab; Combination Ipilimumab + Pembrolizumab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A230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EB23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7A65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49.4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4766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7D5093E8" w14:textId="77777777" w:rsidTr="009E777E">
        <w:trPr>
          <w:trHeight w:val="1554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1FA2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Abdelrahim 2021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6B29D" w14:textId="61F7F984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Incidence, predictors, and survival impact of acute kidney injury in patients with melanoma treated with immune checkpoint inhibitors</w:t>
            </w:r>
            <w:r w:rsidR="00023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: A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10-year single-institution analysis.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F01F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AF47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Melanoma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03DC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Adjuvant, advanced or metastatic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E29D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832A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Atezolizumab; Ipilimumab; Combination Ipilimumab + Nivolumab; Combination Ipilimumab + Pembrolizumab; Dostarlimab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C6C8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BC5B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DE6E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assessable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141A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Renal</w:t>
            </w:r>
          </w:p>
        </w:tc>
      </w:tr>
      <w:tr w:rsidR="004E2C79" w:rsidRPr="004E2C79" w14:paraId="128B053D" w14:textId="77777777" w:rsidTr="009E777E">
        <w:trPr>
          <w:trHeight w:val="50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72F3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Abu-Sbeih 2019 (1)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BBF5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Clinical characteristics and outcomes of immune checkpoint inhibitor-induced pancreatic injury.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7CBA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C090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4139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III, IV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02F7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AD1F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Anti-PD-1; Anti-PD-L1; Anti-CTLA-4; Combination Anti-PD1/L1 + Anti-CTLA-4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688E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82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E4C4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2279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1E5B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3.6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74D3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Gastrointestinal (grade specific)</w:t>
            </w:r>
          </w:p>
        </w:tc>
      </w:tr>
      <w:tr w:rsidR="004E2C79" w:rsidRPr="004E2C79" w14:paraId="05224A96" w14:textId="77777777" w:rsidTr="009E777E">
        <w:trPr>
          <w:trHeight w:val="653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4B41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Abu-Sbeih 2019 (2)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E131A" w14:textId="410A349B" w:rsidR="009E777E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Immune checkpoint inhibitor-induced colitis as a predictor of survival in metastatic melanoma.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F953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Single-centre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Case-control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BADA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Melanoma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2B21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III, IV M1a-c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814E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57F0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Anti-PD-1; Anti-PD-L1; Anti-CTLA-4; Combination Anti-PD1/L1 + Anti-CTLA-4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755D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173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3C27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1983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70D2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8.7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10A3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Gastrointestinal</w:t>
            </w:r>
          </w:p>
        </w:tc>
      </w:tr>
      <w:tr w:rsidR="004E2C79" w:rsidRPr="004E2C79" w14:paraId="5074337D" w14:textId="77777777" w:rsidTr="009E777E">
        <w:trPr>
          <w:trHeight w:val="409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4051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Abu-Sbeih 2019 (3)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4A18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Impact of antibiotic therapy on the development and response to treatment of immune checkpoint inhibitor-mediated diarrhea and colitis.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5347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9DE0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823A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III, IV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CF82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9411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Anti-PD-1; Anti-PD-L1; Anti-CTLA-4; Combination Anti-PD1/L1 + Anti-CTLA-4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212E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434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BE6B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826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E8FD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52.5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0ECA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Gastrointestinal</w:t>
            </w:r>
          </w:p>
        </w:tc>
      </w:tr>
      <w:tr w:rsidR="004E2C79" w:rsidRPr="004E2C79" w14:paraId="1FDEE9ED" w14:textId="77777777" w:rsidTr="009E777E">
        <w:trPr>
          <w:trHeight w:val="456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8144F" w14:textId="3F90E6B1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Abu-Sbeih 2020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FE2A2" w14:textId="261FE838" w:rsidR="004E2C79" w:rsidRPr="004E2C79" w:rsidRDefault="00884A6C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Immune checkpoint inhibitor therapy in patients with preexisting inflammatory bowel disease.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622B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Retrospective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Multi-centre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E935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7F1D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III, IV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5684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D1A1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Anti-PD-1; Anti-PD-L1; Anti-CTLA-4; Combination Anti-PD1/L1 + Anti-CTLA-4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DEE9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61C3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49D2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41.2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EC09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Gastrointestinal</w:t>
            </w:r>
          </w:p>
        </w:tc>
      </w:tr>
      <w:tr w:rsidR="002C5A1D" w:rsidRPr="004E2C79" w14:paraId="1FFF2B5E" w14:textId="77777777" w:rsidTr="00FD431A">
        <w:trPr>
          <w:trHeight w:val="215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A1D85E6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lastRenderedPageBreak/>
              <w:t>Author Year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9A66F4B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Study Title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1086690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AU" w:eastAsia="en-GB"/>
                <w14:ligatures w14:val="none"/>
              </w:rPr>
              <w:t>Study Design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A5385BD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Cancer Type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13EA55D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Cancer Stage (if specified)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B5AA45E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ICI Type(s)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F60A434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Specific ICI Agents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9885B0D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Patients With irAE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F19B460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ICI Patient Population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829989F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Event Rate (%)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ED0EC1F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Type of irAE</w:t>
            </w:r>
          </w:p>
        </w:tc>
      </w:tr>
      <w:tr w:rsidR="00860656" w:rsidRPr="004E2C79" w14:paraId="18543A38" w14:textId="77777777" w:rsidTr="00860656">
        <w:trPr>
          <w:trHeight w:val="456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16EEA" w14:textId="77777777" w:rsidR="00860656" w:rsidRPr="004E2C79" w:rsidRDefault="00860656" w:rsidP="00FD431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86065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 w:type="page"/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Akamatsu 2020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8CF51" w14:textId="77777777" w:rsidR="00860656" w:rsidRPr="004E2C79" w:rsidRDefault="00860656" w:rsidP="00FD431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Immune-related adverse events by immune checkpoint inhibitors significantly predict durable efficacy even in responders with advanced non-small cell lung cancer.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614C3" w14:textId="77777777" w:rsidR="00860656" w:rsidRPr="004E2C79" w:rsidRDefault="00860656" w:rsidP="00FD431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Prospective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Single-centre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781D6" w14:textId="77777777" w:rsidR="00860656" w:rsidRPr="004E2C79" w:rsidRDefault="00860656" w:rsidP="00FD431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Non-small cell lung 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CD878" w14:textId="77777777" w:rsidR="00860656" w:rsidRPr="004E2C79" w:rsidRDefault="00860656" w:rsidP="00FD431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Advanced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93262" w14:textId="77777777" w:rsidR="00860656" w:rsidRPr="004E2C79" w:rsidRDefault="00860656" w:rsidP="00FD431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EBBB0" w14:textId="77777777" w:rsidR="00860656" w:rsidRPr="004E2C79" w:rsidRDefault="00860656" w:rsidP="00FD431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Atezolizumab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2F97E" w14:textId="77777777" w:rsidR="00860656" w:rsidRPr="004E2C79" w:rsidRDefault="00860656" w:rsidP="00FD431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A5D93" w14:textId="77777777" w:rsidR="00860656" w:rsidRPr="004E2C79" w:rsidRDefault="00860656" w:rsidP="00FD431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47B30" w14:textId="77777777" w:rsidR="00860656" w:rsidRPr="004E2C79" w:rsidRDefault="00860656" w:rsidP="00FD431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assessable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6AF6A" w14:textId="77777777" w:rsidR="00860656" w:rsidRPr="004E2C79" w:rsidRDefault="00860656" w:rsidP="00FD431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66B2BCDA" w14:textId="77777777" w:rsidTr="009E777E">
        <w:trPr>
          <w:trHeight w:val="155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F6FC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Al Ashi 2021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0E34A" w14:textId="76FCC19F" w:rsidR="004E2C79" w:rsidRPr="004E2C79" w:rsidRDefault="00884A6C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Endocrine toxicity and outcomes in patients with metastatic malignancies treated with immune checkpoint inhibitors.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C633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Observational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77DA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BC0B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Metastatic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BFE0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DF19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Atezolizumab; Avelumab; Durvalumab; Ipilimumab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A28F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98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24FE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551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0A91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17.8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38C1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Endocrine</w:t>
            </w:r>
          </w:p>
        </w:tc>
      </w:tr>
      <w:tr w:rsidR="004E2C79" w:rsidRPr="004E2C79" w14:paraId="5AB73D31" w14:textId="77777777" w:rsidTr="009E777E">
        <w:trPr>
          <w:trHeight w:val="894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3D75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Aldrich 2021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88D15" w14:textId="74DAC537" w:rsidR="004E2C79" w:rsidRPr="004E2C79" w:rsidRDefault="00884A6C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Inflammatory myositis in cancer patients receiving immune checkpoint inhibitors.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910C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4A9C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3410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30A7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5CF1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Anti-PD1/L1 + Anti-CTLA-4; Nivolumab; Pembrolizumab; Cemiplimab; Atezolizumab; Avelumab; Durvalumab; Ipilimumab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6D7A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D3A1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9088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AD61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0.4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3A6E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Musculoskeletal</w:t>
            </w:r>
          </w:p>
        </w:tc>
      </w:tr>
      <w:tr w:rsidR="004E2C79" w:rsidRPr="004E2C79" w14:paraId="764D8266" w14:textId="77777777" w:rsidTr="009E777E">
        <w:trPr>
          <w:trHeight w:val="634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3670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Almutairi 2021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361E8" w14:textId="5BBCEDC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Association of immune-checkpoint inhibitors and the risk of immune-related colitis among elderly patients with advanced melanoma: </w:t>
            </w:r>
            <w:r w:rsidR="0077281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eal-world evidence from the SEER-Medicare database.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00B9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9D24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Melanoma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41A7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III, IV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86E6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FFBC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Ipilimumab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9AD2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5423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9C13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assessable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5821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Gastrointestinal</w:t>
            </w:r>
          </w:p>
        </w:tc>
      </w:tr>
      <w:tr w:rsidR="004E2C79" w:rsidRPr="004E2C79" w14:paraId="6A6C4E76" w14:textId="77777777" w:rsidTr="009E777E">
        <w:trPr>
          <w:trHeight w:val="523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08A8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Alves 2021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F201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Peripheral blood eosinophilia may be a prognostic biomarker in non-small cell lung cancer patients treated with immunotherapy.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F751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BBF8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Non-small cell lung 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0A05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IIIb, IV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54B0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C48C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Atezolizumab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FB53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87D3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8664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assessable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937B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6FF7F488" w14:textId="77777777" w:rsidTr="009E777E">
        <w:trPr>
          <w:trHeight w:val="194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AE7E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Andrews 2021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0278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Gut microbiota signatures are associated with toxicity to combined CTLA-4 and PD-1 blockade.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8EA8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Prospective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Experimental study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A861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Melanoma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66DD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III, IV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1340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only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72AE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Anti-PD-1 + Anti-CTLA-4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662C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38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8F56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77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AC98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49.4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235D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High grade irAE</w:t>
            </w:r>
          </w:p>
        </w:tc>
      </w:tr>
      <w:tr w:rsidR="004E2C79" w:rsidRPr="004E2C79" w14:paraId="461FA0F3" w14:textId="77777777" w:rsidTr="009E777E">
        <w:trPr>
          <w:trHeight w:val="202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D028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Arakawa 2019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728A5" w14:textId="269F97F7" w:rsidR="009E777E" w:rsidRPr="004E2C79" w:rsidRDefault="00884A6C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Clonality of </w:t>
            </w:r>
            <w:r w:rsidR="00023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CD4+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 blood </w:t>
            </w:r>
            <w:r w:rsidR="00023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T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 cells predicts longer survival with </w:t>
            </w:r>
            <w:r w:rsidR="00023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CTLA4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 or </w:t>
            </w:r>
            <w:r w:rsidR="00B00DA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PD-1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 checkpoint inhibition in advanced melanoma.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F2AD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Prospective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Single-centre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B5F5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Melanoma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528E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M1a-c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00AB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85A5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Pembrolizumab; Ipilimumab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F5EA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E0CD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FA9D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20.0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27E2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Gastrointestinal (including high grade)</w:t>
            </w:r>
          </w:p>
        </w:tc>
      </w:tr>
      <w:tr w:rsidR="004E2C79" w:rsidRPr="004E2C79" w14:paraId="63DB905B" w14:textId="77777777" w:rsidTr="005073F8">
        <w:trPr>
          <w:trHeight w:val="325"/>
        </w:trPr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B50B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Archibald 2020</w:t>
            </w:r>
          </w:p>
        </w:tc>
        <w:tc>
          <w:tcPr>
            <w:tcW w:w="2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3E19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Immune checkpoint inhibitors in older adults with melanoma or cutaneous malignancies: The Wilmot Cancer Institute experience.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1E2F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C6B9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Melanoma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8DF4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B0CB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4E6B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Ipilimumab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2B11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46</w:t>
            </w: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FF62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120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2FE4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38.3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0AD0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18A70ADF" w14:textId="77777777" w:rsidTr="007E390B">
        <w:trPr>
          <w:trHeight w:val="67"/>
        </w:trPr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DE70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2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5981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8976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422B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5262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5147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FB7F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1F75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26</w:t>
            </w: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AB8A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B5FD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21.7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7E41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High grade irAE</w:t>
            </w:r>
          </w:p>
        </w:tc>
      </w:tr>
      <w:tr w:rsidR="004E2C79" w:rsidRPr="004E2C79" w14:paraId="36445AC7" w14:textId="77777777" w:rsidTr="009E777E">
        <w:trPr>
          <w:trHeight w:val="267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8DAC9" w14:textId="7AA70E3C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Asada 2021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E3FAF" w14:textId="20A907B1" w:rsidR="004E2C79" w:rsidRPr="004E2C79" w:rsidRDefault="00884A6C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The risk factors associated with immune checkpoint inhibitor-related pneumonitis.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E27A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Pharmacovigilance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39D3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30A4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DB0E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7DAA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Cemiplimab; Atezolizumab; Avelumab; Durvalumab; Tremelimumab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CA2A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1414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95E1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51166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AE49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2.8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FEE4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Pulmonary</w:t>
            </w:r>
          </w:p>
        </w:tc>
      </w:tr>
    </w:tbl>
    <w:p w14:paraId="2A481E41" w14:textId="77777777" w:rsidR="002C5A1D" w:rsidRDefault="002C5A1D">
      <w:r>
        <w:br w:type="page"/>
      </w:r>
    </w:p>
    <w:tbl>
      <w:tblPr>
        <w:tblW w:w="16000" w:type="dxa"/>
        <w:tblInd w:w="-5" w:type="dxa"/>
        <w:tblLook w:val="04A0" w:firstRow="1" w:lastRow="0" w:firstColumn="1" w:lastColumn="0" w:noHBand="0" w:noVBand="1"/>
      </w:tblPr>
      <w:tblGrid>
        <w:gridCol w:w="1274"/>
        <w:gridCol w:w="2701"/>
        <w:gridCol w:w="1840"/>
        <w:gridCol w:w="1480"/>
        <w:gridCol w:w="1185"/>
        <w:gridCol w:w="1340"/>
        <w:gridCol w:w="1660"/>
        <w:gridCol w:w="1040"/>
        <w:gridCol w:w="1060"/>
        <w:gridCol w:w="960"/>
        <w:gridCol w:w="1460"/>
      </w:tblGrid>
      <w:tr w:rsidR="002C5A1D" w:rsidRPr="004E2C79" w14:paraId="4E719815" w14:textId="77777777" w:rsidTr="00FD431A">
        <w:trPr>
          <w:trHeight w:val="215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EC3EB40" w14:textId="76E42ABA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lastRenderedPageBreak/>
              <w:t>Author Year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D24C96C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Study Title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74FFF8A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AU" w:eastAsia="en-GB"/>
                <w14:ligatures w14:val="none"/>
              </w:rPr>
              <w:t>Study Design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30B19A9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Cancer Type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BE46202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Cancer Stage (if specified)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39092B5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ICI Type(s)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C591B7E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Specific ICI Agents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180A6A3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Patients With irAE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F858A6A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ICI Patient Population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11BDE20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Event Rate (%)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5252E65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Type of irAE</w:t>
            </w:r>
          </w:p>
        </w:tc>
      </w:tr>
      <w:tr w:rsidR="004E2C79" w:rsidRPr="004E2C79" w14:paraId="4CC0379B" w14:textId="77777777" w:rsidTr="007E390B">
        <w:trPr>
          <w:trHeight w:val="739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B676C" w14:textId="4449F91F" w:rsidR="004E2C79" w:rsidRPr="004E2C79" w:rsidRDefault="009E777E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>
              <w:br w:type="page"/>
            </w:r>
            <w:r>
              <w:br w:type="page"/>
            </w:r>
            <w:r w:rsidR="004E2C79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Aso 2020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B7FFE" w14:textId="774843D8" w:rsidR="004E2C79" w:rsidRPr="004E2C79" w:rsidRDefault="00884A6C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Association between skin reaction and clinical benefit in patients treated with anti-programmed cell death 1 monotherapy for advanced non-small cell lung cancer.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9DA0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D7B6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Non-small cell lung 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4283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Advanced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77AE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1ECB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326A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51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EF6B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C863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32.9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6498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Skin</w:t>
            </w:r>
          </w:p>
        </w:tc>
      </w:tr>
      <w:tr w:rsidR="004E2C79" w:rsidRPr="004E2C79" w14:paraId="74F22C0D" w14:textId="77777777" w:rsidTr="007E390B">
        <w:trPr>
          <w:trHeight w:val="3063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2148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Awadalla 2019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AED2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Influenza vaccination and myocarditis among patients receiving immune checkpoint inhibitors.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947D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Single-centre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Case-control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5C5F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7894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AB47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96E1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Atezolizumab; Avelumab; Durvalumab; Ipilimumab; Combination Ipilimumab + Nivolumab; Combination Ipilimumab + Pembrolizumab; Tremelimumab; Combination Tremelimumab + Durvalumab; Combination Tremelimumab + Avelumab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0C81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7DCA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8365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33.4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9EC1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Cardiac</w:t>
            </w:r>
          </w:p>
        </w:tc>
      </w:tr>
      <w:tr w:rsidR="004E2C79" w:rsidRPr="004E2C79" w14:paraId="3B56F28D" w14:textId="77777777" w:rsidTr="007E390B">
        <w:trPr>
          <w:trHeight w:val="419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0F3E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Awadalla 2020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88350" w14:textId="3D899888" w:rsidR="004E2C79" w:rsidRPr="004E2C79" w:rsidRDefault="00884A6C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Global longitudinal strain and cardiac events in patients with immune checkpoint inhibitor-related myocarditis.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24A9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Single-centre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Case-control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5258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C8FB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3499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BBA7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Anti-PD-1; Anti-PD-L1; Anti-CTLA-4; Combination Anti-PD1/L1 + Anti-CTLA-4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E3EE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0EB0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6539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52.3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0FFE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Cardiac</w:t>
            </w:r>
          </w:p>
        </w:tc>
      </w:tr>
      <w:tr w:rsidR="004E2C79" w:rsidRPr="004E2C79" w14:paraId="126DD64C" w14:textId="77777777" w:rsidTr="007E390B">
        <w:trPr>
          <w:trHeight w:val="759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3E1B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Bai 2021 (1)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60E4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Analysis of characteristics and predictive factors of immune checkpoint inhibitor-related adverse events.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F995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B1BC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5E52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III, IV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5020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B9FE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Atezolizumab; Combination Ipilimumab + Nivolumab; Sintilimab; Tislelizumab ; Toripalimab, Camrelizumab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3620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5587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00C4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39.0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4A07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</w:tbl>
    <w:p w14:paraId="5F65FD33" w14:textId="77777777" w:rsidR="002C5A1D" w:rsidRDefault="002C5A1D">
      <w:r>
        <w:br w:type="page"/>
      </w:r>
    </w:p>
    <w:tbl>
      <w:tblPr>
        <w:tblW w:w="16000" w:type="dxa"/>
        <w:tblInd w:w="-5" w:type="dxa"/>
        <w:tblLook w:val="04A0" w:firstRow="1" w:lastRow="0" w:firstColumn="1" w:lastColumn="0" w:noHBand="0" w:noVBand="1"/>
      </w:tblPr>
      <w:tblGrid>
        <w:gridCol w:w="1274"/>
        <w:gridCol w:w="2701"/>
        <w:gridCol w:w="1840"/>
        <w:gridCol w:w="1480"/>
        <w:gridCol w:w="1185"/>
        <w:gridCol w:w="1340"/>
        <w:gridCol w:w="1660"/>
        <w:gridCol w:w="1040"/>
        <w:gridCol w:w="1060"/>
        <w:gridCol w:w="960"/>
        <w:gridCol w:w="1460"/>
      </w:tblGrid>
      <w:tr w:rsidR="002C5A1D" w:rsidRPr="004E2C79" w14:paraId="6637152A" w14:textId="77777777" w:rsidTr="00FD431A">
        <w:trPr>
          <w:trHeight w:val="215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920CA8A" w14:textId="6A33C6FE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lastRenderedPageBreak/>
              <w:t>Author Year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A0704CC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Study Title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A4FD8D4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AU" w:eastAsia="en-GB"/>
                <w14:ligatures w14:val="none"/>
              </w:rPr>
              <w:t>Study Design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43E2B3D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Cancer Type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00D7E0E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Cancer Stage (if specified)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0A9B016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ICI Type(s)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8D4FD07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Specific ICI Agents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DFBE8DB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Patients With irAE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421084D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ICI Patient Population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2485DA5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Event Rate (%)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D3D5D74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Type of irAE</w:t>
            </w:r>
          </w:p>
        </w:tc>
      </w:tr>
      <w:tr w:rsidR="0014488D" w:rsidRPr="004E2C79" w14:paraId="1599540B" w14:textId="77777777" w:rsidTr="0014488D">
        <w:trPr>
          <w:trHeight w:val="67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2D0E4" w14:textId="6007B2DC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Bai 2021 (2)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485E8" w14:textId="1536871E" w:rsidR="004E2C79" w:rsidRPr="004E2C79" w:rsidRDefault="00884A6C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Common immune-related adverse events of immune checkpoint inhibitors in the gastrointestinal system</w:t>
            </w:r>
            <w:r w:rsidR="00023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: A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study based </w:t>
            </w:r>
            <w:r w:rsidR="004E2C79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on the US Food and Drug Administration Adverse Event Reporting System.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1EF4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Pharmacovigilance study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509A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102F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CBF9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FC5B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Anti-PD-1; Anti-PD-L1; Anti-CTLA-4; Combination Anti-PD1/L1 + Anti-CTLA-4; Nivolumab; Pembrolizumab; Cemiplimab; Atezolizumab; Avelumab; Durvalumab; Ipilimumab; Combination Ipilimumab + Nivolumab; Combination Ipilimumab + Pembrolizumab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216D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20F0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6E40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assessable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760C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Gastrointestinal</w:t>
            </w:r>
          </w:p>
        </w:tc>
      </w:tr>
      <w:tr w:rsidR="004E2C79" w:rsidRPr="004E2C79" w14:paraId="404D7B9B" w14:textId="77777777" w:rsidTr="005073F8">
        <w:trPr>
          <w:trHeight w:val="342"/>
        </w:trPr>
        <w:tc>
          <w:tcPr>
            <w:tcW w:w="12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9ECFC" w14:textId="7DE4F030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Baldini 2020</w:t>
            </w:r>
          </w:p>
        </w:tc>
        <w:tc>
          <w:tcPr>
            <w:tcW w:w="2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541D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Impact of aging on immune-related adverse events generated by anti-programmed death (ligand)PD-(L)1 therapies.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C653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4F0E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BF2D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0F3A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0590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Atezolizumab; Avelumab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4826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165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BF5C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603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F871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27.4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F3E8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605E94B4" w14:textId="77777777" w:rsidTr="007E390B">
        <w:trPr>
          <w:trHeight w:val="67"/>
        </w:trPr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BD19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2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5218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3A8A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B125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BB2D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8486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E8C0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DF47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58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8DEA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2DA4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9.6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CAA5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High grade irAE</w:t>
            </w:r>
          </w:p>
        </w:tc>
      </w:tr>
      <w:tr w:rsidR="004E2C79" w:rsidRPr="004E2C79" w14:paraId="18117F06" w14:textId="77777777" w:rsidTr="007E390B">
        <w:trPr>
          <w:trHeight w:val="301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BAED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Bar 2019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EFB5E" w14:textId="20F680E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Acute vascular events as a possibly related adverse event of immunotherapy</w:t>
            </w:r>
            <w:r w:rsidR="00023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: A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single-institute retrospective study.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E24C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4F7A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C841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49E2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42DA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Anti-PD1/L1 + Anti-CTLA-4; Nivolumab; Pembrolizumab; Atezolizumab; Durvalumab; Ipilimumab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8910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06AE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1215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2AE1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3.0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E41D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Cardiac</w:t>
            </w:r>
          </w:p>
        </w:tc>
      </w:tr>
      <w:tr w:rsidR="004E2C79" w:rsidRPr="004E2C79" w14:paraId="63AA2711" w14:textId="77777777" w:rsidTr="007E390B">
        <w:trPr>
          <w:trHeight w:val="384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2C47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Barrón 2020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748C2" w14:textId="69B01C8A" w:rsidR="004E2C79" w:rsidRPr="004E2C79" w:rsidRDefault="00884A6C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Risk of developing checkpoint immune pneumonitis and its effect on overall survival in non-small cell lung cancer patients previously treated with radiotherapy.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EF59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0AE2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Non-small cell lung 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4B64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III, IV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2760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78E8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4185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714D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6E4A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21.8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EBA3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Pulmonary (grade specific)</w:t>
            </w:r>
          </w:p>
        </w:tc>
      </w:tr>
      <w:tr w:rsidR="004E2C79" w:rsidRPr="004E2C79" w14:paraId="0F27D91E" w14:textId="77777777" w:rsidTr="007E390B">
        <w:trPr>
          <w:trHeight w:val="174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9B0A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Basak 2020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A218D" w14:textId="3DA0EBC4" w:rsidR="004E2C79" w:rsidRPr="004E2C79" w:rsidRDefault="00884A6C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Overt thyroid dysfunction and anti-thyroid antibodies predict response to anti-</w:t>
            </w:r>
            <w:r w:rsidR="00B00DA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PD-1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 immunotherapy in cancer patients.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5EAD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Prospective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Single-centre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0663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Melanoma; Non-small cell lung cancer; Renal cell carcinoma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F54A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Advanced or metastatic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0703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E32D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05C4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54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126A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3944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32.1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B611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Endocrine</w:t>
            </w:r>
          </w:p>
        </w:tc>
      </w:tr>
      <w:tr w:rsidR="004E2C79" w:rsidRPr="004E2C79" w14:paraId="28E0F946" w14:textId="77777777" w:rsidTr="004E2C79">
        <w:trPr>
          <w:trHeight w:val="720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104C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Bastacky 2021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02413" w14:textId="62D51966" w:rsidR="004E2C79" w:rsidRPr="004E2C79" w:rsidRDefault="00884A6C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Immune-related adverse events in </w:t>
            </w:r>
            <w:r w:rsidR="00B00DA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PD-1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 treated melanoma and impact upon anti-tumor efficacy</w:t>
            </w:r>
            <w:r w:rsidR="00023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: A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real world analysis.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4BD1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6696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Melanoma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5823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Unresectable stage III, M1a-d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2030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AE51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42B2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94C8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A394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60.0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3347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348F4E16" w14:textId="77777777" w:rsidTr="007E390B">
        <w:trPr>
          <w:trHeight w:val="67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7BAE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Betof 2017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962BE" w14:textId="74A401E0" w:rsidR="004E2C79" w:rsidRPr="004E2C79" w:rsidRDefault="00884A6C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Impact of age on outcomes with immunotherapy for patients with melanoma.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DE96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Retrospective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Multi-centre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071E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Melanoma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EA86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Metastatic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01A9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8E72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Anti-PD-1; Anti-PD-L1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883F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C129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225F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43.3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738E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49FE6C48" w14:textId="77777777" w:rsidTr="007E390B">
        <w:trPr>
          <w:trHeight w:val="697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37D2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Biewenga 2021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629B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Checkpoint inhibitor induced hepatitis and the relation with liver metastasis and outcome in advanced melanoma patients.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B7A2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Retrospective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Multi-centre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9B26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Melanoma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E3F3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Advanced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CB98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5B2D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Ipilimumab; Combination Ipilimumab + Nivolumab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A397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139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C85B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2561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3BB3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5.4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2FE9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Gastrointestinal (grade specific)</w:t>
            </w:r>
          </w:p>
        </w:tc>
      </w:tr>
    </w:tbl>
    <w:p w14:paraId="76226485" w14:textId="77777777" w:rsidR="002C5A1D" w:rsidRDefault="002C5A1D">
      <w:r>
        <w:br w:type="page"/>
      </w:r>
    </w:p>
    <w:tbl>
      <w:tblPr>
        <w:tblW w:w="16000" w:type="dxa"/>
        <w:tblInd w:w="-5" w:type="dxa"/>
        <w:tblLook w:val="04A0" w:firstRow="1" w:lastRow="0" w:firstColumn="1" w:lastColumn="0" w:noHBand="0" w:noVBand="1"/>
      </w:tblPr>
      <w:tblGrid>
        <w:gridCol w:w="1274"/>
        <w:gridCol w:w="2701"/>
        <w:gridCol w:w="1840"/>
        <w:gridCol w:w="1480"/>
        <w:gridCol w:w="1185"/>
        <w:gridCol w:w="1340"/>
        <w:gridCol w:w="1660"/>
        <w:gridCol w:w="1040"/>
        <w:gridCol w:w="1060"/>
        <w:gridCol w:w="960"/>
        <w:gridCol w:w="1460"/>
      </w:tblGrid>
      <w:tr w:rsidR="002C5A1D" w:rsidRPr="004E2C79" w14:paraId="2320C93C" w14:textId="77777777" w:rsidTr="00FD431A">
        <w:trPr>
          <w:trHeight w:val="215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077308A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lastRenderedPageBreak/>
              <w:t>Author Year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78DD91B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Study Title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7CE9269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AU" w:eastAsia="en-GB"/>
                <w14:ligatures w14:val="none"/>
              </w:rPr>
              <w:t>Study Design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AD3A96E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Cancer Type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51787EC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Cancer Stage (if specified)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2C653F5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ICI Type(s)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D8FB526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Specific ICI Agents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D252FCB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Patients With irAE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6A77968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ICI Patient Population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1E94B98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Event Rate (%)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E05E4A0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Type of irAE</w:t>
            </w:r>
          </w:p>
        </w:tc>
      </w:tr>
      <w:tr w:rsidR="004E2C79" w:rsidRPr="004E2C79" w14:paraId="4E63D3A5" w14:textId="77777777" w:rsidTr="007E390B">
        <w:trPr>
          <w:trHeight w:val="383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CD62E" w14:textId="66AF8230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Bins 2018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17C3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Association between single-nucleotide polymorphisms and adverse events in nivolumab-treated non-small cell lung cancer patients.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87F6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Retrospective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Multi-centre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CC90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Non-small cell lung 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8918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45B5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0C3E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8C16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181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0344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279E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56.2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BAB9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203D9FA4" w14:textId="77777777" w:rsidTr="007E390B">
        <w:trPr>
          <w:trHeight w:val="351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B357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Booka 2021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EC583" w14:textId="3D5FF805" w:rsidR="004E2C79" w:rsidRPr="004E2C79" w:rsidRDefault="00420178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Impact of immune-related adverse events on nivolumab efficacy in patients with upper gastrointestinal cancer.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BFDA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F631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Upper gastrointestinal 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A08C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FB1C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4FAE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9A22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E2A7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F62C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26.0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D66C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13227DCB" w14:textId="77777777" w:rsidTr="007E390B">
        <w:trPr>
          <w:trHeight w:val="366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20FE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Bottlaender 2020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8C2AB" w14:textId="39CB093A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Cutaneous adverse events</w:t>
            </w:r>
            <w:r w:rsidR="00023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: A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predictor of tumour response under anti-PD-1 therapy for metastatic melanoma, a cohort analysis of 189 patients.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10B5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Observational 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CCDC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Melanoma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EA4C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4589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63FD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CD9E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12E5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C9AC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20.6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9800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Skin</w:t>
            </w:r>
          </w:p>
        </w:tc>
      </w:tr>
      <w:tr w:rsidR="004E2C79" w:rsidRPr="004E2C79" w14:paraId="5EB3ECC9" w14:textId="77777777" w:rsidTr="004E2C79">
        <w:trPr>
          <w:trHeight w:val="720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08D0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Brilli 2021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EBC1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Baseline serum TSH levels predict the absence of thyroid dysfunction in cancer patients treated with immunotherapy.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30FA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B79B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84BD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Metastatic or unresectable advanced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2A7C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BAFB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Anti-PD-1; Anti-PD-L1; Combination Anti-PD-1 + Anti-CTLA-4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02C2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AFB5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8CF0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16.2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A657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Endocrine</w:t>
            </w:r>
          </w:p>
        </w:tc>
      </w:tr>
      <w:tr w:rsidR="004E2C79" w:rsidRPr="004E2C79" w14:paraId="12A8DD3D" w14:textId="77777777" w:rsidTr="007E390B">
        <w:trPr>
          <w:trHeight w:val="503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FB15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AU" w:eastAsia="en-GB"/>
                <w14:ligatures w14:val="none"/>
              </w:rPr>
              <w:t>Brown 2021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313A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anti-PD1 and ipilimumab therapy in patients with advanced melanoma and pre-existing autoimmune disorders.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688C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Retrospective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Multi-centre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8EA5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Melanoma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3EFF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M1a-d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9AC1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only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B2A7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Ipilimumab + Nivolumab; Combination Ipilimumab + Pembrolizumab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9281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2F24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5B9C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67.3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3F5C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002C9E6E" w14:textId="77777777" w:rsidTr="007E390B">
        <w:trPr>
          <w:trHeight w:val="253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C2FF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Byrne 2021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A245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Immune-related adverse events in cancer patients being treated with immune checkpoint inhibitors.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24F8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1503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F694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7C3E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45F3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Atezolizumab; Combination Ipilimumab + Nivolumab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4E3E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57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897A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E76A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43.5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A92C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0463039E" w14:textId="77777777" w:rsidTr="007E390B">
        <w:trPr>
          <w:trHeight w:val="218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68AC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Chan 2020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78DBA" w14:textId="2C06B20A" w:rsidR="004E2C79" w:rsidRPr="004E2C79" w:rsidRDefault="00420178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Higher checkpoint inhibitor arthritis disease activity may be associated with cancer progression: </w:t>
            </w:r>
            <w:r w:rsidR="00023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esults from an observational registry.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4E3B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Prospective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Observational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1112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C53C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III, IV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597E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1911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Anti-PD-1; Anti-PD-L1; Combination Anti-PD1/L1 + Anti-CTLA-4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850F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5CD6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57D1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63.6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D070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Musculoskeletal</w:t>
            </w:r>
          </w:p>
        </w:tc>
      </w:tr>
      <w:tr w:rsidR="004E2C79" w:rsidRPr="004E2C79" w14:paraId="1C4A3B39" w14:textId="77777777" w:rsidTr="007E390B">
        <w:trPr>
          <w:trHeight w:val="374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E6BB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Chaput 2017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7F30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Baseline gut microbiota predicts clinical response and colitis in metastatic melanoma patients treated with ipilimumab.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2097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Prospective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Single-centre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1D22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Melanoma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702C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M1a-c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3188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1241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Ipilimumab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2B53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FBD0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4781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18.4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0A29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Gastrointestinal</w:t>
            </w:r>
          </w:p>
        </w:tc>
      </w:tr>
      <w:tr w:rsidR="004E2C79" w:rsidRPr="004E2C79" w14:paraId="5D0AEBE7" w14:textId="77777777" w:rsidTr="007E390B">
        <w:trPr>
          <w:trHeight w:val="976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EAE4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Chen 2020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1D3C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Renal adverse effects following the use of different immune checkpoint inhibitor regimens: A real-world pharmacoepidemiology study of post-marketing surveillance data.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76E2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Pharmacovigilance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9088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A399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0B91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A642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Atezolizumab; Avelumab; Durvalumab; Ipilimumab; Combination Ipilimumab + Nivolumab; Combination Ipilimumab + Pembrolizumab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1051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1444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DCDF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2C7C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assessable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6273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Renal</w:t>
            </w:r>
          </w:p>
        </w:tc>
      </w:tr>
    </w:tbl>
    <w:p w14:paraId="48288F23" w14:textId="77777777" w:rsidR="002C5A1D" w:rsidRDefault="002C5A1D">
      <w:r>
        <w:br w:type="page"/>
      </w:r>
    </w:p>
    <w:tbl>
      <w:tblPr>
        <w:tblW w:w="16000" w:type="dxa"/>
        <w:tblInd w:w="-5" w:type="dxa"/>
        <w:tblLook w:val="04A0" w:firstRow="1" w:lastRow="0" w:firstColumn="1" w:lastColumn="0" w:noHBand="0" w:noVBand="1"/>
      </w:tblPr>
      <w:tblGrid>
        <w:gridCol w:w="1274"/>
        <w:gridCol w:w="2701"/>
        <w:gridCol w:w="1840"/>
        <w:gridCol w:w="1480"/>
        <w:gridCol w:w="1185"/>
        <w:gridCol w:w="1340"/>
        <w:gridCol w:w="1660"/>
        <w:gridCol w:w="1040"/>
        <w:gridCol w:w="1060"/>
        <w:gridCol w:w="960"/>
        <w:gridCol w:w="1460"/>
      </w:tblGrid>
      <w:tr w:rsidR="002C5A1D" w:rsidRPr="004E2C79" w14:paraId="1D7B65EE" w14:textId="77777777" w:rsidTr="00FD431A">
        <w:trPr>
          <w:trHeight w:val="215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FFC6E65" w14:textId="22022A96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Author Year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223E065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Study Title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5647C61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AU" w:eastAsia="en-GB"/>
                <w14:ligatures w14:val="none"/>
              </w:rPr>
              <w:t>Study Design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B04481D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Cancer Type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E4F672F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Cancer Stage (if specified)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736706F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ICI Type(s)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E841DA1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Specific ICI Agents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D717204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Patients With irAE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42FFD11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ICI Patient Population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00C2129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Event Rate (%)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C60ED46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Type of irAE</w:t>
            </w:r>
          </w:p>
        </w:tc>
      </w:tr>
      <w:tr w:rsidR="004E2C79" w:rsidRPr="004E2C79" w14:paraId="1AA31D6D" w14:textId="77777777" w:rsidTr="007E390B">
        <w:trPr>
          <w:trHeight w:val="315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8DA0F" w14:textId="0CBEAE45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Chen 2021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21C74" w14:textId="2317BD9A" w:rsidR="004E2C79" w:rsidRPr="004E2C79" w:rsidRDefault="00420178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Cardiotoxicity induced by immune checkpoint inhibitors</w:t>
            </w:r>
            <w:r w:rsidR="00023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: A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pharmacovigilance study from 2014 to 2019 based </w:t>
            </w:r>
            <w:r w:rsidR="004E2C79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on FAERS.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A986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Pharmacovigilance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4C66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B952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7286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4F84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Cemiplimab; Atezolizumab; Avelumab; Durvalumab; Ipilimumab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5194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9271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6903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7009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assessable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DA72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Cardiac</w:t>
            </w:r>
          </w:p>
        </w:tc>
      </w:tr>
      <w:tr w:rsidR="004E2C79" w:rsidRPr="004E2C79" w14:paraId="1490BB50" w14:textId="77777777" w:rsidTr="007E390B">
        <w:trPr>
          <w:trHeight w:val="310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C9B4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Cheung 2020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E44AB" w14:textId="5CB93E5C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Immune checkpoint inhibitor-related colitis assessment and prognosis: </w:t>
            </w:r>
            <w:r w:rsidR="00023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an IBD scoring point the way?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D256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Retrospective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Multi-centre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Observational 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156C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Melanoma; Non-small cell lung cancer; Renal/urothelial cancer; (Pan-cancer approach)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B197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Metastatic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D9A4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4F1F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Ipilimumab; Combination Ipilimumab + Nivolumab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39A9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134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EC1D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1074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E278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12.5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E124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Gastrointestinal (grade specific)</w:t>
            </w:r>
          </w:p>
        </w:tc>
      </w:tr>
      <w:tr w:rsidR="004E2C79" w:rsidRPr="004E2C79" w14:paraId="0C6883FE" w14:textId="77777777" w:rsidTr="007E390B">
        <w:trPr>
          <w:trHeight w:val="315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EAD6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Chmielewska 2021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F0AE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Do endocrine adverse events predict longer progression-free survival among patients with non-small-cell lung cancer receiving nivolumab?.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1380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E1EC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Non-small cell lung 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0B7A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IIIb, IV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1597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1994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2D08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59AD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0EF0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34.3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E0A9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Endocrine</w:t>
            </w:r>
          </w:p>
        </w:tc>
      </w:tr>
      <w:tr w:rsidR="004E2C79" w:rsidRPr="004E2C79" w14:paraId="07244510" w14:textId="77777777" w:rsidTr="007E390B">
        <w:trPr>
          <w:trHeight w:val="1038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C71E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Cho 2018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A817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Characteristics, incidence, and risk factors of immune checkpoint inhibitor-related pneumonitis in patients with non-small cell lung cancer.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55DD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DD00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Non-small cell lung 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19A8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29AB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63E9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Atezolizumab; Durvalumab; Ipilimumab; Combination Ipilimumab + Nivolumab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CE89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40E1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CB63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13.2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7F2A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Pulmonary</w:t>
            </w:r>
          </w:p>
        </w:tc>
      </w:tr>
      <w:tr w:rsidR="004E2C79" w:rsidRPr="004E2C79" w14:paraId="6272AE5E" w14:textId="77777777" w:rsidTr="007E390B">
        <w:trPr>
          <w:trHeight w:val="198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A353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Chu 2020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8D7A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Body composition is prognostic and predictive of ipilimumab activity in metastatic melanoma.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6C70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D9CA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Melanoma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F6EF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III, IV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19BD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4E00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Ipilimumab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31A4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2DB7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9883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assessable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BA41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3E5F8F2C" w14:textId="77777777" w:rsidTr="007E390B">
        <w:trPr>
          <w:trHeight w:val="976"/>
        </w:trPr>
        <w:tc>
          <w:tcPr>
            <w:tcW w:w="12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825D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Collet 2021</w:t>
            </w:r>
          </w:p>
        </w:tc>
        <w:tc>
          <w:tcPr>
            <w:tcW w:w="2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06CD7" w14:textId="0FABA610" w:rsidR="004E2C79" w:rsidRPr="004E2C79" w:rsidRDefault="00420178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Association between body mass index and survival outcome in metastatic cancer patients treated by immunotherapy</w:t>
            </w:r>
            <w:r w:rsidR="00023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: Analysis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 of a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F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rench retrospective cohort.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C55B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2012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26E8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Metastatic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6666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3CDA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Atezolizumab; Avelumab; Durvalumab; Ipilimumab; Combination Ipilimumab + Nivolumab; Combination Tremelimumab + Durvalumab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5044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112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354F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E805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41.2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E347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669A6BBC" w14:textId="77777777" w:rsidTr="007E390B">
        <w:trPr>
          <w:trHeight w:val="67"/>
        </w:trPr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471E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2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3CDB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6E07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EBF1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5276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64D2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B834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7082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21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10BE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24BE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7.7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68C1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High grade irAE</w:t>
            </w:r>
          </w:p>
        </w:tc>
      </w:tr>
      <w:tr w:rsidR="004E2C79" w:rsidRPr="004E2C79" w14:paraId="0305B57F" w14:textId="77777777" w:rsidTr="005073F8">
        <w:trPr>
          <w:trHeight w:val="353"/>
        </w:trPr>
        <w:tc>
          <w:tcPr>
            <w:tcW w:w="12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3E96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Corbaux 2019</w:t>
            </w:r>
          </w:p>
        </w:tc>
        <w:tc>
          <w:tcPr>
            <w:tcW w:w="2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E1A0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Older and younger patients treated with immune checkpoint inhibitors have similar outcomes in real-life setting.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8E02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Retrospective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Multi-centre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AE8D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3694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Advanced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BB01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EA17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Anti-PD-L1; Anti-CTLA-4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546E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207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D91E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385D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50.5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3508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131C51B0" w14:textId="77777777" w:rsidTr="007E390B">
        <w:trPr>
          <w:trHeight w:val="67"/>
        </w:trPr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08A2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2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1AD4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2425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823A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C96E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628E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D2CD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D3F8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49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A92E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1991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12.0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B72B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High grade irAE</w:t>
            </w:r>
          </w:p>
        </w:tc>
      </w:tr>
      <w:tr w:rsidR="004E2C79" w:rsidRPr="004E2C79" w14:paraId="5B125DBD" w14:textId="77777777" w:rsidTr="007E390B">
        <w:trPr>
          <w:trHeight w:val="295"/>
        </w:trPr>
        <w:tc>
          <w:tcPr>
            <w:tcW w:w="12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68EC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Correale 2020</w:t>
            </w:r>
          </w:p>
        </w:tc>
        <w:tc>
          <w:tcPr>
            <w:tcW w:w="2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11B5A" w14:textId="4C599C1E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HLA</w:t>
            </w:r>
            <w:r w:rsidR="00420178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 expression correlates to the risk of immune checkpoint inhibitor-induced pneumonitis.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30D1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Retrospective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Multi-centre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AB49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F521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CDD4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0B02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Atezolizumab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1873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68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DA07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22B1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26.6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B986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5D922B0E" w14:textId="77777777" w:rsidTr="007E390B">
        <w:trPr>
          <w:trHeight w:val="67"/>
        </w:trPr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3100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2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A936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53BA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EEEE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F0CD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BC16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6B86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DEFA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29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0EE5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4F48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11.3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6706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Pulmonary</w:t>
            </w:r>
          </w:p>
        </w:tc>
      </w:tr>
    </w:tbl>
    <w:p w14:paraId="22BEE879" w14:textId="77777777" w:rsidR="002C5A1D" w:rsidRDefault="002C5A1D">
      <w:r>
        <w:br w:type="page"/>
      </w:r>
    </w:p>
    <w:tbl>
      <w:tblPr>
        <w:tblW w:w="16000" w:type="dxa"/>
        <w:tblInd w:w="-5" w:type="dxa"/>
        <w:tblLook w:val="04A0" w:firstRow="1" w:lastRow="0" w:firstColumn="1" w:lastColumn="0" w:noHBand="0" w:noVBand="1"/>
      </w:tblPr>
      <w:tblGrid>
        <w:gridCol w:w="1274"/>
        <w:gridCol w:w="2701"/>
        <w:gridCol w:w="1840"/>
        <w:gridCol w:w="1480"/>
        <w:gridCol w:w="1185"/>
        <w:gridCol w:w="1340"/>
        <w:gridCol w:w="1660"/>
        <w:gridCol w:w="1040"/>
        <w:gridCol w:w="1060"/>
        <w:gridCol w:w="960"/>
        <w:gridCol w:w="1460"/>
      </w:tblGrid>
      <w:tr w:rsidR="002C5A1D" w:rsidRPr="004E2C79" w14:paraId="4DCC4478" w14:textId="77777777" w:rsidTr="00FD431A">
        <w:trPr>
          <w:trHeight w:val="215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3E26568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Author Year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F590FC2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Study Title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6BE8288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AU" w:eastAsia="en-GB"/>
                <w14:ligatures w14:val="none"/>
              </w:rPr>
              <w:t>Study Design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5A27B64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Cancer Type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56478F5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Cancer Stage (if specified)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A81095F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ICI Type(s)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3516E75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Specific ICI Agents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6075C63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Patients With irAE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37032A9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ICI Patient Population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2543810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Event Rate (%)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3F7A046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Type of irAE</w:t>
            </w:r>
          </w:p>
        </w:tc>
      </w:tr>
      <w:tr w:rsidR="004E2C79" w:rsidRPr="004E2C79" w14:paraId="1C0F31D5" w14:textId="77777777" w:rsidTr="007E390B">
        <w:trPr>
          <w:trHeight w:val="252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A8E8E" w14:textId="641207B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Cortazar 2020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BA897" w14:textId="5F623EEE" w:rsidR="004E2C79" w:rsidRPr="004E2C79" w:rsidRDefault="00420178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Clinical features and outcomes of immune checkpoint inhibitor-associated </w:t>
            </w:r>
            <w:r w:rsidR="00023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AKI: A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multicenter study.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F7BE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Retrospective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Multi-centre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Case-control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0241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5F09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B56A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7117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Anti-PD-1; Anti-PD-L1; Anti-CTLA-4; Combination Anti-PD1/L1 + Anti-CTLA-4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4E35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11D9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85C0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33.3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E76C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Renal</w:t>
            </w:r>
          </w:p>
        </w:tc>
      </w:tr>
      <w:tr w:rsidR="004E2C79" w:rsidRPr="004E2C79" w14:paraId="445D6EDD" w14:textId="77777777" w:rsidTr="005073F8">
        <w:trPr>
          <w:trHeight w:val="513"/>
        </w:trPr>
        <w:tc>
          <w:tcPr>
            <w:tcW w:w="12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7747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Cortellini 2019 (1)</w:t>
            </w:r>
          </w:p>
        </w:tc>
        <w:tc>
          <w:tcPr>
            <w:tcW w:w="2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AA36C" w14:textId="5D8C59E4" w:rsidR="004E2C79" w:rsidRPr="004E2C79" w:rsidRDefault="00420178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Clinical outcomes of patients with advanced cancer and pre-existing autoimmune diseases treated with anti-programmed death-1 immunotherapy</w:t>
            </w:r>
            <w:r w:rsidR="00023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: A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real-world transverse study.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C474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Retrospective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Multi-centre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Observational study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84E2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A3D2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IV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9C47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39A7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ABEA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322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FBFE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751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1576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42.9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318D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4B2F0172" w14:textId="77777777" w:rsidTr="007E390B">
        <w:trPr>
          <w:trHeight w:val="67"/>
        </w:trPr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2DDF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2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92F3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5CB9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1366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1DF1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974D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4280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FAEA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67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BA23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B139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8.9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C3CA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High grade irAE</w:t>
            </w:r>
          </w:p>
        </w:tc>
      </w:tr>
      <w:tr w:rsidR="004E2C79" w:rsidRPr="004E2C79" w14:paraId="7331203E" w14:textId="77777777" w:rsidTr="007E390B">
        <w:trPr>
          <w:trHeight w:val="147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7502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Cortellini 2019 (2)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AA48F" w14:textId="5C45D0CD" w:rsidR="004E2C79" w:rsidRPr="004E2C79" w:rsidRDefault="00420178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Correlations between the immune-related adverse events spectrum and efficacy of anti-</w:t>
            </w:r>
            <w:r w:rsidR="00B00DA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PD1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 immunotherapy in </w:t>
            </w:r>
            <w:r w:rsidR="00023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NSCLC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 patients.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7EB3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Retrospective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Multi-centre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Observational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7CB6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Non-small cell lung 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375F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Advanced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0E05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A529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09DB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231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03EC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559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5B12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41.3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958D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4B22C5C8" w14:textId="77777777" w:rsidTr="005073F8">
        <w:trPr>
          <w:trHeight w:val="498"/>
        </w:trPr>
        <w:tc>
          <w:tcPr>
            <w:tcW w:w="12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ECDF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Cortellini 2019 (3)</w:t>
            </w:r>
          </w:p>
        </w:tc>
        <w:tc>
          <w:tcPr>
            <w:tcW w:w="2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FE4FA" w14:textId="2552508D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A multicenter study of body mass index in cancer patients treated with anti-PD-1/PD-L1 immune checkpoint inhibitors: </w:t>
            </w:r>
            <w:r w:rsidR="0077281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W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hen overweight becomes favorable.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034C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Retrospective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Multi-centre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Observational study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53D4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C090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IV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4568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71C0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Atezolizumab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A325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393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A4DF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976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D90B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40.3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6803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265DE6F4" w14:textId="77777777" w:rsidTr="007E390B">
        <w:trPr>
          <w:trHeight w:val="67"/>
        </w:trPr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A5BC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2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FBE2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DD3D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5203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0FB7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B4A1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609A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C44F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63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DE17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04FA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6.5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B977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High grade irAE</w:t>
            </w:r>
          </w:p>
        </w:tc>
      </w:tr>
      <w:tr w:rsidR="004E2C79" w:rsidRPr="004E2C79" w14:paraId="3EC5DB6E" w14:textId="77777777" w:rsidTr="007E390B">
        <w:trPr>
          <w:trHeight w:val="403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1DFC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Cortellini 2019 (4)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1C308" w14:textId="72BEACFB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Predictive value of skeletal muscle mass for immunotherapy with nivolumab in non-small cell lung cancer patients</w:t>
            </w:r>
            <w:r w:rsidR="00023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: A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"hypothesis-generator" preliminary report.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3F48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Observational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8CB1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Non-small cell lung 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4085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113C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F894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29BD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2988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11BD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60.9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63A4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324D049E" w14:textId="77777777" w:rsidTr="005073F8">
        <w:trPr>
          <w:trHeight w:val="765"/>
        </w:trPr>
        <w:tc>
          <w:tcPr>
            <w:tcW w:w="12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FE28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Cortellini 2020 (1)</w:t>
            </w:r>
          </w:p>
        </w:tc>
        <w:tc>
          <w:tcPr>
            <w:tcW w:w="2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32207" w14:textId="30557E86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Another side of the association between body mass index (BMI) and clinical outcomes of cancer patients receiving programmed cell death protein-1 (PD-1)/ Programmed cell death-ligand 1 (PD-L1) checkpoint inhibitors</w:t>
            </w:r>
            <w:r w:rsidR="00023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: A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multicentre analysis of immune-related.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D221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Retrospective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Multi-centre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Observational study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2758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357F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IV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37BA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C4B8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Atezolizumab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95B6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419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5039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1070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8A5E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39.2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08EA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2A8772E4" w14:textId="77777777" w:rsidTr="005073F8">
        <w:trPr>
          <w:trHeight w:val="407"/>
        </w:trPr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6EF7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2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DD92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FE7F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19BF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8E19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2502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A48F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D9AF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67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E1BB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B1C1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6.3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196E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High grade irAE</w:t>
            </w:r>
          </w:p>
        </w:tc>
      </w:tr>
      <w:tr w:rsidR="004E2C79" w:rsidRPr="004E2C79" w14:paraId="37C57EEF" w14:textId="77777777" w:rsidTr="007E390B">
        <w:trPr>
          <w:trHeight w:val="195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F4D4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Cortellini 2020 (2)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36178" w14:textId="4043E58F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Evaluating the role of FAMIly history of cancer and diagnosis of multiple neoplasms in cancer patients receiving PD-1/PD-L1 checkpoint inhibitors: </w:t>
            </w:r>
            <w:r w:rsidR="0077281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T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he multicenter FAMI-L1 study.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F34E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Retrospective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Multi-centre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Observational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D428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D3EB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C6D0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0020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Atezolizumab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BC2C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D2C0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822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E140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40.0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33F6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5E11FE2B" w14:textId="77777777" w:rsidTr="007E390B">
        <w:trPr>
          <w:trHeight w:val="471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3691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Cortellini 2020 (3)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3A87E" w14:textId="6AB11995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Weighing the role of skeletal muscle mass and muscle density in cancer patients receiving PD-1/PD-L1 checkpoint inhibitors</w:t>
            </w:r>
            <w:r w:rsidR="00023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: A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multicenter real-life study.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3BD6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Retrospective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Multi-centre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Observational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59A7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2B74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E94C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EA30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Anti-PD-1; Anti-PD-L1; Nivolumab; Pembrolizumab; Atezolizumab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0623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48D5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EB5F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25.0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6CF7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3C430F9E" w14:textId="77777777" w:rsidTr="007E390B">
        <w:trPr>
          <w:trHeight w:val="335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08DB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Costantini 2018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97401" w14:textId="1E7C9FAC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Predictive role of plasmatic biomarkers in advanced non-small cell lung cancer (NSCLC) treated with nivolumab (</w:t>
            </w:r>
            <w:r w:rsidR="0077281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).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431F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Prospective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Exploratory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E98D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Non-small cell lung 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A597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 to IV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69FD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DE53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0974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930B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F1B8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18.6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0AAB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High grade irAE</w:t>
            </w:r>
          </w:p>
        </w:tc>
      </w:tr>
    </w:tbl>
    <w:p w14:paraId="56BDD99E" w14:textId="77777777" w:rsidR="002C5A1D" w:rsidRDefault="002C5A1D">
      <w:r>
        <w:br w:type="page"/>
      </w:r>
    </w:p>
    <w:tbl>
      <w:tblPr>
        <w:tblW w:w="16000" w:type="dxa"/>
        <w:tblInd w:w="-5" w:type="dxa"/>
        <w:tblLook w:val="04A0" w:firstRow="1" w:lastRow="0" w:firstColumn="1" w:lastColumn="0" w:noHBand="0" w:noVBand="1"/>
      </w:tblPr>
      <w:tblGrid>
        <w:gridCol w:w="1274"/>
        <w:gridCol w:w="2701"/>
        <w:gridCol w:w="1840"/>
        <w:gridCol w:w="1480"/>
        <w:gridCol w:w="1185"/>
        <w:gridCol w:w="1340"/>
        <w:gridCol w:w="1660"/>
        <w:gridCol w:w="1040"/>
        <w:gridCol w:w="1060"/>
        <w:gridCol w:w="960"/>
        <w:gridCol w:w="1460"/>
      </w:tblGrid>
      <w:tr w:rsidR="002C5A1D" w:rsidRPr="004E2C79" w14:paraId="0E318310" w14:textId="77777777" w:rsidTr="00FD431A">
        <w:trPr>
          <w:trHeight w:val="215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C5264A1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Author Year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FEB535A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Study Title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1E95586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AU" w:eastAsia="en-GB"/>
                <w14:ligatures w14:val="none"/>
              </w:rPr>
              <w:t>Study Design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F82C77F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Cancer Type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72C60D3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Cancer Stage (if specified)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C8B6B12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ICI Type(s)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B978B5F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Specific ICI Agents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FCAA2B0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Patients With irAE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BD0186D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ICI Patient Population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945C2F2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Event Rate (%)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454A458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Type of irAE</w:t>
            </w:r>
          </w:p>
        </w:tc>
      </w:tr>
      <w:tr w:rsidR="004E2C79" w:rsidRPr="004E2C79" w14:paraId="45D0CBA7" w14:textId="77777777" w:rsidTr="007E390B">
        <w:trPr>
          <w:trHeight w:val="67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AFD15" w14:textId="7825A1D1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Costantini 2021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C02EA" w14:textId="51879DCC" w:rsidR="004E2C79" w:rsidRPr="004E2C79" w:rsidRDefault="00420178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Plasma biomarkers screening by multiplex </w:t>
            </w:r>
            <w:r w:rsidR="00023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ELISA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 assay in patients with advanced non-small cell lung cancer treated with immune checkpoint inhibitors.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8C79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Prospective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Exploratory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EAE7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Non-small cell lung 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91D8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 to IV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E656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45A5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B5BA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7120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B1E4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17.1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4BF0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High grade irAE</w:t>
            </w:r>
          </w:p>
        </w:tc>
      </w:tr>
      <w:tr w:rsidR="004E2C79" w:rsidRPr="004E2C79" w14:paraId="3CABBF01" w14:textId="77777777" w:rsidTr="007E390B">
        <w:trPr>
          <w:trHeight w:val="329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19F4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Cousin 2021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8704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Incidence, risk factors, and CT characteristics of radiation recall pneumonitis induced by immune checkpoint inhibitor in lung cancer.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8865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6D86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Lung 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8D09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Advanced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8182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2CF4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Atezolizumab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6CB7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81A3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2EAE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18.8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B676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Pulmonary</w:t>
            </w:r>
          </w:p>
        </w:tc>
      </w:tr>
      <w:tr w:rsidR="004E2C79" w:rsidRPr="004E2C79" w14:paraId="3F00B6D0" w14:textId="77777777" w:rsidTr="007E390B">
        <w:trPr>
          <w:trHeight w:val="67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B4D4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Cunningham-Bussel 2021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F597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Predictors of rheumatic immune-related adverse events and de novo inflammatory arthritis after immune checkpoint inhibitor treatment for cancer.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7A2B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Retrospective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Multi-centre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Case-control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B003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3B90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E688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E0B2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Cemiplimab; Atezolizumab; Avelumab; Durvalumab; Ipilimumab; Combination Ipilimumab + Nivolumab; Combination Ipilimumab + Pembrolizumab; Tremelimumab; Combination Tremelimumab + Durvalumab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E521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F6F4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8028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BEDF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2.8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54FB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Musculoskeletal</w:t>
            </w:r>
          </w:p>
        </w:tc>
      </w:tr>
      <w:tr w:rsidR="004E2C79" w:rsidRPr="004E2C79" w14:paraId="303F8F9F" w14:textId="77777777" w:rsidTr="007E390B">
        <w:trPr>
          <w:trHeight w:val="299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2296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Cybulska-Stopa 2019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AEDB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Immune checkpoint inhibitors therapy in older patients (&gt;= 70 years) with metastatic melanoma: A multicentre study.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F7AF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E74D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Melanoma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4F44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Metastatic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D47E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B39A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Ipilimumab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FE7B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82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8C00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BAC0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28.3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2659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High grade irAE</w:t>
            </w:r>
          </w:p>
        </w:tc>
      </w:tr>
      <w:tr w:rsidR="004E2C79" w:rsidRPr="004E2C79" w14:paraId="6EFD80DB" w14:textId="77777777" w:rsidTr="007E390B">
        <w:trPr>
          <w:trHeight w:val="502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58AB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Daly 2017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7AB6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The impact of body composition parameters on ipilimumab toxicity and survival in patients with metastatic melanoma.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68FB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Retrospective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Multi-centre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4336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Melanoma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4BAA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M1a-c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A6AE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3AA2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Ipilimumab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4A27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A984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1F52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56.0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5B21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High grade irAE</w:t>
            </w:r>
          </w:p>
        </w:tc>
      </w:tr>
      <w:tr w:rsidR="004E2C79" w:rsidRPr="004E2C79" w14:paraId="37C7EC0F" w14:textId="77777777" w:rsidTr="007E390B">
        <w:trPr>
          <w:trHeight w:val="67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5385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Danlos 2018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0035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Safety and efficacy of anti-programmed death 1 antibodies in patients with cancer and pre-existing autoimmune or inflammatory disease.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D7D0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Single-centre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Case-control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2F7A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451E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III, IV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6213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449B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Avelumab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BCC9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3922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B5E0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44.4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212C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720C7545" w14:textId="77777777" w:rsidTr="007E390B">
        <w:trPr>
          <w:trHeight w:val="180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7CE0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Das 2018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0ECF2" w14:textId="77777777" w:rsid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Early B cell changes predict autoimmunity following combination immune checkpoint blockade.</w:t>
            </w:r>
          </w:p>
          <w:p w14:paraId="2567761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A869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Prospective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Single-centre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9D26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Melanoma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89B5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Advanced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B689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82D7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Anti-PD-1; Anti-CTLA-4; Combination Anti-PD-1 + Anti-CTLA-4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5FCF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5459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AEFB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30.8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A4A9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High grade irAE</w:t>
            </w:r>
          </w:p>
        </w:tc>
      </w:tr>
      <w:tr w:rsidR="004E2C79" w:rsidRPr="004E2C79" w14:paraId="0280AB1F" w14:textId="77777777" w:rsidTr="005073F8">
        <w:trPr>
          <w:trHeight w:val="599"/>
        </w:trPr>
        <w:tc>
          <w:tcPr>
            <w:tcW w:w="12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BBFE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De Filippi 2021</w:t>
            </w:r>
          </w:p>
        </w:tc>
        <w:tc>
          <w:tcPr>
            <w:tcW w:w="2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E6AC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Body mass index is not associated with survival outcomes and immune-related adverse events in patients with Hodgkin lymphoma treated with the immune checkpoint inhibitor nivolumab.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2DD9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Retrospective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Multi-centre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B8B0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Hodgkin's lymphoma</w:t>
            </w:r>
          </w:p>
        </w:tc>
        <w:tc>
          <w:tcPr>
            <w:tcW w:w="1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2371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Mostly III-IV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8E84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444D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28DE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67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BAD6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8A00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50.4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1568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0FD5A62A" w14:textId="77777777" w:rsidTr="007E390B">
        <w:trPr>
          <w:trHeight w:val="67"/>
        </w:trPr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17B5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2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5702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B3E4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24FD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EB22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5F03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D4A9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3702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26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348C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C2A1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19.5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6F9B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High grade irAE</w:t>
            </w:r>
          </w:p>
        </w:tc>
      </w:tr>
    </w:tbl>
    <w:p w14:paraId="021BD22E" w14:textId="77777777" w:rsidR="002C5A1D" w:rsidRDefault="002C5A1D">
      <w:r>
        <w:br w:type="page"/>
      </w:r>
    </w:p>
    <w:tbl>
      <w:tblPr>
        <w:tblW w:w="16000" w:type="dxa"/>
        <w:tblInd w:w="-5" w:type="dxa"/>
        <w:tblLook w:val="04A0" w:firstRow="1" w:lastRow="0" w:firstColumn="1" w:lastColumn="0" w:noHBand="0" w:noVBand="1"/>
      </w:tblPr>
      <w:tblGrid>
        <w:gridCol w:w="1274"/>
        <w:gridCol w:w="2701"/>
        <w:gridCol w:w="1840"/>
        <w:gridCol w:w="1480"/>
        <w:gridCol w:w="1185"/>
        <w:gridCol w:w="1340"/>
        <w:gridCol w:w="1660"/>
        <w:gridCol w:w="1040"/>
        <w:gridCol w:w="1060"/>
        <w:gridCol w:w="960"/>
        <w:gridCol w:w="1460"/>
      </w:tblGrid>
      <w:tr w:rsidR="002C5A1D" w:rsidRPr="004E2C79" w14:paraId="369E823F" w14:textId="77777777" w:rsidTr="00FD431A">
        <w:trPr>
          <w:trHeight w:val="215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05ACFD5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Author Year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6E3DCCC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Study Title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E9A5458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AU" w:eastAsia="en-GB"/>
                <w14:ligatures w14:val="none"/>
              </w:rPr>
              <w:t>Study Design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1A2A688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Cancer Type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7DBA532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Cancer Stage (if specified)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05D3753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ICI Type(s)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3201B8F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Specific ICI Agents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1CDFD77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Patients With irAE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6818F22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ICI Patient Population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35CF3A8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Event Rate (%)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FFC2183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Type of irAE</w:t>
            </w:r>
          </w:p>
        </w:tc>
      </w:tr>
      <w:tr w:rsidR="004E2C79" w:rsidRPr="004E2C79" w14:paraId="035B5A2F" w14:textId="77777777" w:rsidTr="007E390B">
        <w:trPr>
          <w:trHeight w:val="153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448D7" w14:textId="0503E95A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de Moel 2019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B20B2" w14:textId="67410E37" w:rsidR="004E2C79" w:rsidRPr="004E2C79" w:rsidRDefault="00420178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Autoantibody development under treatment with immune-checkpoint inhibitors.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2162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Prospective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Single-centre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950B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Melanoma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AD8F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IIIc, IV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377F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F1E7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Ipilimumab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FC6B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61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7496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6BB1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61.6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5668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3E1B4E52" w14:textId="77777777" w:rsidTr="007E390B">
        <w:trPr>
          <w:trHeight w:val="67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F6A5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Delaunay 2017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F0DA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Immune-checkpoint inhibitors associated with interstitial lung disease in cancer patients.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AAFA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Retrospective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Multi-centre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1958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2194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Mostly IV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FE22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4B31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Anti-PD-1; Anti-PD-L1; Anti-CTLA-4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72B8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64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EDB4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1826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DF8F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3.5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5305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Pulmonary (including high grade)</w:t>
            </w:r>
          </w:p>
        </w:tc>
      </w:tr>
      <w:tr w:rsidR="004E2C79" w:rsidRPr="004E2C79" w14:paraId="60C24F2E" w14:textId="77777777" w:rsidTr="004E2C79">
        <w:trPr>
          <w:trHeight w:val="760"/>
        </w:trPr>
        <w:tc>
          <w:tcPr>
            <w:tcW w:w="12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870C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Diehl 2017</w:t>
            </w:r>
          </w:p>
        </w:tc>
        <w:tc>
          <w:tcPr>
            <w:tcW w:w="2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BB66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Relationships between lymphocyte counts and treatment-related toxicities and clinical responses in patients with solid tumors treated with PD-1 checkpoint inhibitors.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21A2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36BD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C1C9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1F41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E26B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Combination Ipilimumab + Nivolumab; Combination Ipilimumab + Pembrolizumab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121B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51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62E8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4103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30.5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DFA2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38C35839" w14:textId="77777777" w:rsidTr="007E390B">
        <w:trPr>
          <w:trHeight w:val="373"/>
        </w:trPr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48D9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2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80F8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880B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DC73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F61D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86B0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E34F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3EB7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15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DCD9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4CFA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9.0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F238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High grade irAE</w:t>
            </w:r>
          </w:p>
        </w:tc>
      </w:tr>
      <w:tr w:rsidR="004E2C79" w:rsidRPr="004E2C79" w14:paraId="3ABA0155" w14:textId="77777777" w:rsidTr="007E390B">
        <w:trPr>
          <w:trHeight w:val="303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C6803" w14:textId="6978F055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Dothard 2020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F04BF" w14:textId="2E8D6B30" w:rsidR="004E2C79" w:rsidRPr="004E2C79" w:rsidRDefault="00420178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Performance status and age as predictors of immunotherapy outcomes in advanced non-small-cell lung cancer.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5DC1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8595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Non-small cell lung 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8E87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A6F4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CA98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Atezolizumab; Ipilimumab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1522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86F9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EB9A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10.2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4C01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44A0E1A1" w14:textId="77777777" w:rsidTr="007E390B">
        <w:trPr>
          <w:trHeight w:val="447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1DE9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Drobni 2020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50FFC" w14:textId="3401035D" w:rsidR="004E2C79" w:rsidRPr="004E2C79" w:rsidRDefault="00420178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Decreased absolute lymphocyte count and increased neutrophil/lymphocyte ratio with immune checkpoint inhibitor-associated myocarditis.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31B2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Retrospective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Multi-centre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Case-control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6650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E11D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002D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8898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Anti-PD-1; Anti-PD-L1; Anti-CTLA-4; Combination Anti-PD1/L1 + Anti-CTLA-4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0E11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55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7785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12ED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50.0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E207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Cardiac</w:t>
            </w:r>
          </w:p>
        </w:tc>
      </w:tr>
      <w:tr w:rsidR="004E2C79" w:rsidRPr="004E2C79" w14:paraId="301BDE3C" w14:textId="77777777" w:rsidTr="007E390B">
        <w:trPr>
          <w:trHeight w:val="153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CBA3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Duma 2019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1FE24" w14:textId="6A9F0483" w:rsidR="004E2C79" w:rsidRPr="004E2C79" w:rsidRDefault="00420178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Sex differences in tolerability to anti-programmed cell death protein 1 therapy in patients with metastatic melanoma and non-small cell lung cancer</w:t>
            </w:r>
            <w:r w:rsidR="00023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: Are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we all equal?.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FA3A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Retrospective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Multi-centre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5881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Melanoma; Non-small cell lung 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2DF6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Advanced or metastatic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2493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F9D0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8959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EF58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D2C4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46.0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7A40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30F3A01E" w14:textId="77777777" w:rsidTr="005073F8">
        <w:trPr>
          <w:trHeight w:val="326"/>
        </w:trPr>
        <w:tc>
          <w:tcPr>
            <w:tcW w:w="12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960C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Dumenil 2018</w:t>
            </w:r>
          </w:p>
        </w:tc>
        <w:tc>
          <w:tcPr>
            <w:tcW w:w="2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2F9A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Clinical factors associated with early progression and grade 3-4 toxicity in patients with advanced non-small-cell lung cancers treated with nivolumab.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148F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Retrospective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Multi-centre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869B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Non-small cell lung cancer</w:t>
            </w:r>
          </w:p>
        </w:tc>
        <w:tc>
          <w:tcPr>
            <w:tcW w:w="1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C90B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IIIB, IV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859E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EC1B3" w14:textId="16F0561B" w:rsidR="004E2C79" w:rsidRPr="004E2C79" w:rsidRDefault="004E2C79" w:rsidP="004E2C79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9D06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47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C301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CEEA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70.1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CDE9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048A67DC" w14:textId="77777777" w:rsidTr="007E390B">
        <w:trPr>
          <w:trHeight w:val="67"/>
        </w:trPr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27C4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2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5D64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9532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6F8D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4765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CD09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AC0F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99F9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28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C583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1398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41.8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9D4E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High grade irAE</w:t>
            </w:r>
          </w:p>
        </w:tc>
      </w:tr>
      <w:tr w:rsidR="004E2C79" w:rsidRPr="004E2C79" w14:paraId="6FDDFE4D" w14:textId="77777777" w:rsidTr="007E390B">
        <w:trPr>
          <w:trHeight w:val="148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F1BA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Economopoulou 2020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44FA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Association of autoimmunity with survival in patients with recurrent/metastatic head and neck squamous cell carcinoma treated with nivolumab.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1654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849C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Head and neck 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385C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Recurrent or metastatic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0E4E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9A30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FC66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AC06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4BDC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32.6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0A31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1366BD76" w14:textId="77777777" w:rsidTr="007E390B">
        <w:trPr>
          <w:trHeight w:val="322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1B25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Egami 2021 (1)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41391" w14:textId="607E5856" w:rsidR="004E2C79" w:rsidRPr="004E2C79" w:rsidRDefault="00420178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Absolute lymphocyte count predicts immune-related adverse events in patients with non-small-cell lung cancer treated with nivolumab monotherapy</w:t>
            </w:r>
            <w:r w:rsidR="00023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: A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multicenter retrospective study.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F789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Retrospective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Multi-centre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Observational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22DA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Non-small cell lung 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ED9C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Advanced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58D4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9721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A0CD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73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C121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FB33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42.7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BD06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65B94BCA" w14:textId="77777777" w:rsidTr="007E390B">
        <w:trPr>
          <w:trHeight w:val="267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F1AA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Egami 2021 (2)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D6643" w14:textId="776C1AC1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Peripheral blood biomarkers predict immune-related adverse events in non-small cell lung cancer patients treated with pembrolizumab</w:t>
            </w:r>
            <w:r w:rsidR="00023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: A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multicenter retrospective study.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8CEA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Retrospective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Multi-centre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D1DA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Non-small cell lung 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898D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III, IV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B666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3C35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Pembrolizumab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A0FF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2458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20FA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48.9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E672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</w:tbl>
    <w:p w14:paraId="3A49D75F" w14:textId="77777777" w:rsidR="002C5A1D" w:rsidRDefault="002C5A1D">
      <w:r>
        <w:br w:type="page"/>
      </w:r>
    </w:p>
    <w:tbl>
      <w:tblPr>
        <w:tblW w:w="16000" w:type="dxa"/>
        <w:tblInd w:w="-5" w:type="dxa"/>
        <w:tblLook w:val="04A0" w:firstRow="1" w:lastRow="0" w:firstColumn="1" w:lastColumn="0" w:noHBand="0" w:noVBand="1"/>
      </w:tblPr>
      <w:tblGrid>
        <w:gridCol w:w="1274"/>
        <w:gridCol w:w="2701"/>
        <w:gridCol w:w="1840"/>
        <w:gridCol w:w="1480"/>
        <w:gridCol w:w="1185"/>
        <w:gridCol w:w="1340"/>
        <w:gridCol w:w="1660"/>
        <w:gridCol w:w="1040"/>
        <w:gridCol w:w="1060"/>
        <w:gridCol w:w="960"/>
        <w:gridCol w:w="1460"/>
      </w:tblGrid>
      <w:tr w:rsidR="002C5A1D" w:rsidRPr="004E2C79" w14:paraId="770F591F" w14:textId="77777777" w:rsidTr="00FD431A">
        <w:trPr>
          <w:trHeight w:val="215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DD82A3C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Author Year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8D907A8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Study Title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90772ED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AU" w:eastAsia="en-GB"/>
                <w14:ligatures w14:val="none"/>
              </w:rPr>
              <w:t>Study Design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DD0BF19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Cancer Type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C3FE31E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Cancer Stage (if specified)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9F8E936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ICI Type(s)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D17AB71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Specific ICI Agents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018B3F6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Patients With irAE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EBCE120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ICI Patient Population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F154CAA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Event Rate (%)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F2AC68A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Type of irAE</w:t>
            </w:r>
          </w:p>
        </w:tc>
      </w:tr>
      <w:tr w:rsidR="004E2C79" w:rsidRPr="004E2C79" w14:paraId="7915B608" w14:textId="77777777" w:rsidTr="007E390B">
        <w:trPr>
          <w:trHeight w:val="67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D7CCC" w14:textId="65103839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Eshghi 2018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94D9E" w14:textId="215DD50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F-18-FDG PET/CT </w:t>
            </w:r>
            <w:r w:rsidR="00420178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can predict development of thyroiditis due to immunotherapy for lung cancer.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3600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76D7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Non-small cell lung 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E68C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Advanced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6AD9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ECAD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817B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25BC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8107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33.3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CE5B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Endocrine</w:t>
            </w:r>
          </w:p>
        </w:tc>
      </w:tr>
      <w:tr w:rsidR="004E2C79" w:rsidRPr="004E2C79" w14:paraId="2E154D3D" w14:textId="77777777" w:rsidTr="007E390B">
        <w:trPr>
          <w:trHeight w:val="67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54A3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Espi 2021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CFCD0" w14:textId="33E201A9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Renal adverse effects of immune checkpoints inhibitors in clinical practice: ImmuNoTox </w:t>
            </w:r>
            <w:r w:rsidR="0077281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tudy.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BB9C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3486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CB4E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Mostly advanced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447D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5327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Atezolizumab; Avelumab; Durvalumab; Ipilimumab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CCE0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8A62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A13A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3.7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1F65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Renal</w:t>
            </w:r>
          </w:p>
        </w:tc>
      </w:tr>
      <w:tr w:rsidR="004E2C79" w:rsidRPr="004E2C79" w14:paraId="1A2F9687" w14:textId="77777777" w:rsidTr="007E390B">
        <w:trPr>
          <w:trHeight w:val="67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0F5E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Eun 2019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56E9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Risk factors for immune-related adverse events associated with anti-PD-1 pembrolizumab.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1478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1729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4CF7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7B0D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8132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Pembrolizumab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494D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67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EE0B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063F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17.1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7C22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3C494EA2" w14:textId="77777777" w:rsidTr="007E390B">
        <w:trPr>
          <w:trHeight w:val="67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E7C6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Farha 2021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76091" w14:textId="2B993929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Immune </w:t>
            </w:r>
            <w:r w:rsidR="00420178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checkpoint inhibitor induced colitis</w:t>
            </w:r>
            <w:r w:rsidR="00023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: A </w:t>
            </w:r>
            <w:r w:rsidR="00420178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nationwide population-based study.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0A31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Retrospective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Multi-centre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EAD4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9A46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3EA3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C222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Atezolizumab; Ipilimumab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82A6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ECC1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13010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95E8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3.6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D6E9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Gastrointestinal</w:t>
            </w:r>
          </w:p>
        </w:tc>
      </w:tr>
      <w:tr w:rsidR="004E2C79" w:rsidRPr="004E2C79" w14:paraId="59648872" w14:textId="77777777" w:rsidTr="007E390B">
        <w:trPr>
          <w:trHeight w:val="67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A6F45" w14:textId="115887E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Frelau 2021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BA2C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Increased thyroid uptake on 18F-FDG PET/CT is associated with the development of permanent hypothyroidism in stage IV melanoma patients treated with anti-PD-1 antibodies.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077A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BD0F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Melanoma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D22B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IV, M1a-d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AD30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D8A2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Combination Ipilimumab + Nivolumab; Combination Ipilimumab + Pembrolizumab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8F9B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1BB2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490F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13.8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950F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Endocrine</w:t>
            </w:r>
          </w:p>
        </w:tc>
      </w:tr>
      <w:tr w:rsidR="004E2C79" w:rsidRPr="004E2C79" w14:paraId="407F3799" w14:textId="77777777" w:rsidTr="007E390B">
        <w:trPr>
          <w:trHeight w:val="603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3606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Friedlander 2018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5DA8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 whole-blood RNA transcript-based gene signature is associated with the development of CTLA-4 blockade-related diarrhea in patients with advanced melanoma treated with the checkpoint inhibitor tremelimumab.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C829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Prospective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Experimental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9FC1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Melanoma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8211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III, IV M1a-d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983F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9293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Tremelimumab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F3EE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77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D23E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6EB5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21.4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E8E8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Gastrointestinal (grade specific)</w:t>
            </w:r>
          </w:p>
        </w:tc>
      </w:tr>
      <w:tr w:rsidR="004E2C79" w:rsidRPr="004E2C79" w14:paraId="66384F99" w14:textId="77777777" w:rsidTr="007E390B">
        <w:trPr>
          <w:trHeight w:val="267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4BEE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Fujimoto 2021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C60F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Association between pretreatment neutrophil-to-lymphocyte ratio and immune-related adverse events due to immune checkpoint inhibitors in patients with non-small cell lung cancer.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17EE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D8E0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Non-small cell lung 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F5C6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 to IV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94A9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F54E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Atezolizumab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8F7C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6BA0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A85F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39.1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31BA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20178" w:rsidRPr="004E2C79" w14:paraId="50D4F2DC" w14:textId="77777777" w:rsidTr="00420178">
        <w:trPr>
          <w:trHeight w:val="371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2857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Fujimura 2018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5DFE6" w14:textId="20910E3A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Serum levels of soluble CD163 and CXCL5 may be predictive markers for immune-related adverse events in patients with advanced melanoma treated with nivolumab</w:t>
            </w:r>
            <w:r w:rsidR="00023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: A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pilot study.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B359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Prospective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Multi-centre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Pilot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40D8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Melanoma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7601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III, IV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F063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F139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EB7D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F408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AF59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47.8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BD84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20178" w:rsidRPr="004E2C79" w14:paraId="58FBF636" w14:textId="77777777" w:rsidTr="00420178">
        <w:trPr>
          <w:trHeight w:val="445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5BE5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Fujisawa 2017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2B51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Fluctuations in routine blood count might signal severe immune-related adverse events in melanoma patients treated with nivolumab.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B004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Retrospective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Multi-centre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5E54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Melanoma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AA87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IV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CDF5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1538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EB8C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3E73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101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8F32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37.6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418E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30D53A2D" w14:textId="77777777" w:rsidTr="007E390B">
        <w:trPr>
          <w:trHeight w:val="67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15A78" w14:textId="2CB02303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Fukihara 2019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89A29" w14:textId="5AFBEEAD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Prognostic </w:t>
            </w:r>
            <w:r w:rsidR="00420178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impact and risk factors of immune-related pneumonitis in patients with non-small-cell lung cancer who received programmed death 1 inhibitors.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F1EA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Retrospective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Multi-centre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83EB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Non-small cell lung cancer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9EB7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Advanced or recurrent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ADB9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6317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3F8A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6B30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170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FBCC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15.9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A344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Pulmonary</w:t>
            </w:r>
          </w:p>
        </w:tc>
      </w:tr>
    </w:tbl>
    <w:p w14:paraId="4D323907" w14:textId="77777777" w:rsidR="002C5A1D" w:rsidRDefault="002C5A1D">
      <w:r>
        <w:br w:type="page"/>
      </w:r>
    </w:p>
    <w:tbl>
      <w:tblPr>
        <w:tblW w:w="16000" w:type="dxa"/>
        <w:tblInd w:w="-5" w:type="dxa"/>
        <w:tblLook w:val="04A0" w:firstRow="1" w:lastRow="0" w:firstColumn="1" w:lastColumn="0" w:noHBand="0" w:noVBand="1"/>
      </w:tblPr>
      <w:tblGrid>
        <w:gridCol w:w="1274"/>
        <w:gridCol w:w="2701"/>
        <w:gridCol w:w="1840"/>
        <w:gridCol w:w="1480"/>
        <w:gridCol w:w="1185"/>
        <w:gridCol w:w="1340"/>
        <w:gridCol w:w="1660"/>
        <w:gridCol w:w="1040"/>
        <w:gridCol w:w="1060"/>
        <w:gridCol w:w="960"/>
        <w:gridCol w:w="1460"/>
      </w:tblGrid>
      <w:tr w:rsidR="002C5A1D" w:rsidRPr="004E2C79" w14:paraId="79DE808D" w14:textId="77777777" w:rsidTr="00FD431A">
        <w:trPr>
          <w:trHeight w:val="215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AC2A7D3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Author Year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8ACFACE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Study Title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F1E90AB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AU" w:eastAsia="en-GB"/>
                <w14:ligatures w14:val="none"/>
              </w:rPr>
              <w:t>Study Design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2A0D62D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Cancer Type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F453EF5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Cancer Stage (if specified)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E8D2932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ICI Type(s)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8726E76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Specific ICI Agents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9044BC2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Patients With irAE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4DB0F5F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ICI Patient Population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2E96457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Event Rate (%)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EBB1341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Type of irAE</w:t>
            </w:r>
          </w:p>
        </w:tc>
      </w:tr>
      <w:tr w:rsidR="004E2C79" w:rsidRPr="004E2C79" w14:paraId="1E38D52D" w14:textId="77777777" w:rsidTr="005073F8">
        <w:trPr>
          <w:trHeight w:val="318"/>
        </w:trPr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65449" w14:textId="402E59A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Fukushima 2020</w:t>
            </w:r>
          </w:p>
        </w:tc>
        <w:tc>
          <w:tcPr>
            <w:tcW w:w="2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C55B3" w14:textId="3B71AD9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Impact of sarcopenia on the efficacy of pembrolizumab in patients with advanced urothelial carcinoma</w:t>
            </w:r>
            <w:r w:rsidR="00023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: A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preliminary report.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0A46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0886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Urothelial carcinoma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D574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Advanced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9BDF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9AD0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Pembrolizumab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EFE5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7</w:t>
            </w: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1316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1A47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25.0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F7E3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1D34519B" w14:textId="77777777" w:rsidTr="007E390B">
        <w:trPr>
          <w:trHeight w:val="67"/>
        </w:trPr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6DBB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2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8CAE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E148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679D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D6EE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3303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D613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7F79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</w:t>
            </w: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1351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D9A4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14.3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46C1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High grade irAE</w:t>
            </w:r>
          </w:p>
        </w:tc>
      </w:tr>
      <w:tr w:rsidR="004E2C79" w:rsidRPr="004E2C79" w14:paraId="0CDEE2E9" w14:textId="77777777" w:rsidTr="007E390B">
        <w:trPr>
          <w:trHeight w:val="67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B5C3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Gambichler 2018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D403C" w14:textId="66A7EAC4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Baseline laboratory parameters predicting clinical outcome in melanoma patients treated with ipilimumab</w:t>
            </w:r>
            <w:r w:rsidR="00023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: A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single-centre analysis.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615B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ADD4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Melanoma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6B1B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IIIc, IV M1a-d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BE48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A502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Ipilimumab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2BF5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3432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3DAC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44.2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CD33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13C36F88" w14:textId="77777777" w:rsidTr="002D3B96">
        <w:trPr>
          <w:trHeight w:val="80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3AB8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Garcia-Carro 2021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864A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Acute kidney injury as a risk factor for mortality in oncological patients receiving check-point inhibitors.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A829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06A2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4C30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A456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6195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Anti-PD-1; Anti-PD-L1; Anti-CTLA-4; Combination Anti-PD1/L1 + Anti-CTLA-4; Other ICI (not specified)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65DD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BE9E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759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873F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15.5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4D38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Renal</w:t>
            </w:r>
          </w:p>
        </w:tc>
      </w:tr>
      <w:tr w:rsidR="004E2C79" w:rsidRPr="004E2C79" w14:paraId="55546F7D" w14:textId="77777777" w:rsidTr="007E390B">
        <w:trPr>
          <w:trHeight w:val="692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A828E" w14:textId="55AA3B7F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Giannicola 2019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F6CB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Early blood rise in auto-antibodies to nuclear and smooth muscle antigens is predictive of prolonged survival and autoimmunity in metastatic-non-small cell lung cancer patients treated with PD-1 immune-check point blockade by nivolumab.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B386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Retrospective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Multi-centre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F5B3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Non-small cell lung 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A971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Metastatic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3D00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FB77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E28D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2C84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A40C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46.7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31AB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5CDC5E47" w14:textId="77777777" w:rsidTr="002D3B96">
        <w:trPr>
          <w:trHeight w:val="409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5F12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Giordan 2021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1C188" w14:textId="6B25DCDD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Impact of </w:t>
            </w:r>
            <w:r w:rsidR="00420178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antibiotics and proton pump inhibitors on efficacy and tolerance of anti-</w:t>
            </w:r>
            <w:r w:rsidR="00B00DA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PD-1</w:t>
            </w:r>
            <w:r w:rsidR="00420178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 immune checkpoint inhibitors.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A601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60CF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Melanoma; Non-small cell lung cancer; Renal cell carcinoma; Head and neck cancer; (Pan-cancer approach)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CC7E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III, IV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EF1F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672C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Anti-PD-1 + Anti-CTLA-4; Nivolumab; Pembrolizumab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DACB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78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77DF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90B6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36.8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76CF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4F888CDF" w14:textId="77777777" w:rsidTr="002D3B96">
        <w:trPr>
          <w:trHeight w:val="431"/>
        </w:trPr>
        <w:tc>
          <w:tcPr>
            <w:tcW w:w="12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9B11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Gomes 2021</w:t>
            </w:r>
          </w:p>
        </w:tc>
        <w:tc>
          <w:tcPr>
            <w:tcW w:w="2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CB83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 prospective cohort study on the safety of checkpoint inhibitors in older cancer patients - the ELDERS study.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5156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Prospective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Multi-centre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Observational study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2624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Melanoma; Non-small cell lung cancer; (Pan-cancer approach)</w:t>
            </w:r>
          </w:p>
        </w:tc>
        <w:tc>
          <w:tcPr>
            <w:tcW w:w="1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0826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III, IV M1a-c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6752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8BED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Atezolizumab; Durvalumab; Ipilimumab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F2DD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78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EF0E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D305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55.7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4C36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26389903" w14:textId="77777777" w:rsidTr="002D3B96">
        <w:trPr>
          <w:trHeight w:val="67"/>
        </w:trPr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1340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2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5FBC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82E0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B63C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F352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65EE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2851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8119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22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8382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F2FF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15.7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11ED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High grade irAE</w:t>
            </w:r>
          </w:p>
        </w:tc>
      </w:tr>
      <w:tr w:rsidR="004E2C79" w:rsidRPr="004E2C79" w14:paraId="06138189" w14:textId="77777777" w:rsidTr="002D3B96">
        <w:trPr>
          <w:trHeight w:val="67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2D47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Gong 2021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CD06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Pericardial disease in patients treated with immune checkpoint inhibitors.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4326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Single-centre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Case-control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F30C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E159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EDB2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B5CA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Anti-PD-1; Anti-PD-L1; Anti-CTLA-4; Combination Anti-PD-1 + Anti-CTLA-4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F91C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8177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2842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A306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1.5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F2A3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Cardiac</w:t>
            </w:r>
          </w:p>
        </w:tc>
      </w:tr>
      <w:tr w:rsidR="004E2C79" w:rsidRPr="004E2C79" w14:paraId="1085CA91" w14:textId="77777777" w:rsidTr="002D3B96">
        <w:trPr>
          <w:trHeight w:val="70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D1A6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Gowen 2018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B56C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Baseline antibody profiles predict toxicity in melanoma patients treated with immune checkpoint inhibitors.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E182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Prospective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Experimental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202B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Melanoma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ED8D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Metastatic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13F9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25AF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Anti-PD-1; Anti-CTLA-4; Combination Anti-PD-1 + Anti-CTLA-4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8123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63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F9E1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00D6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84.0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FF63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5AE51737" w14:textId="77777777" w:rsidTr="002D3B96">
        <w:trPr>
          <w:trHeight w:val="72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8D8B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Grover 2020 (1)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DEB1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Safety of immune checkpoint inhibitors in patients with pre-existing inflammatory bowel disease and microscopic colitis.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0EE0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87B7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5D79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D188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27D9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Anti-PD-1; Anti-PD-L1; Ipilimumab; Combination Ipilimumab + Nivolumab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9949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6A40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548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E557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1.3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26CC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Gastrointestinal</w:t>
            </w:r>
          </w:p>
        </w:tc>
      </w:tr>
    </w:tbl>
    <w:p w14:paraId="4BAF0682" w14:textId="77777777" w:rsidR="004A6E9A" w:rsidRDefault="004A6E9A">
      <w:r>
        <w:br w:type="page"/>
      </w:r>
    </w:p>
    <w:tbl>
      <w:tblPr>
        <w:tblW w:w="16000" w:type="dxa"/>
        <w:tblInd w:w="-5" w:type="dxa"/>
        <w:tblLook w:val="04A0" w:firstRow="1" w:lastRow="0" w:firstColumn="1" w:lastColumn="0" w:noHBand="0" w:noVBand="1"/>
      </w:tblPr>
      <w:tblGrid>
        <w:gridCol w:w="1274"/>
        <w:gridCol w:w="2701"/>
        <w:gridCol w:w="1840"/>
        <w:gridCol w:w="1480"/>
        <w:gridCol w:w="1185"/>
        <w:gridCol w:w="1340"/>
        <w:gridCol w:w="1660"/>
        <w:gridCol w:w="1040"/>
        <w:gridCol w:w="1060"/>
        <w:gridCol w:w="960"/>
        <w:gridCol w:w="1460"/>
      </w:tblGrid>
      <w:tr w:rsidR="004A6E9A" w:rsidRPr="004E2C79" w14:paraId="5402F517" w14:textId="77777777" w:rsidTr="00FD431A">
        <w:trPr>
          <w:trHeight w:val="215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3F26301" w14:textId="10814E8C" w:rsidR="004A6E9A" w:rsidRPr="004E2C79" w:rsidRDefault="004A6E9A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Author Year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4CD0EA8" w14:textId="77777777" w:rsidR="004A6E9A" w:rsidRPr="004E2C79" w:rsidRDefault="004A6E9A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Study Title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9B80F16" w14:textId="77777777" w:rsidR="004A6E9A" w:rsidRPr="004E2C79" w:rsidRDefault="004A6E9A" w:rsidP="00FD431A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AU" w:eastAsia="en-GB"/>
                <w14:ligatures w14:val="none"/>
              </w:rPr>
              <w:t>Study Design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527807B" w14:textId="77777777" w:rsidR="004A6E9A" w:rsidRPr="004E2C79" w:rsidRDefault="004A6E9A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Cancer Type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778BF16" w14:textId="77777777" w:rsidR="004A6E9A" w:rsidRPr="004E2C79" w:rsidRDefault="004A6E9A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Cancer Stage (if specified)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E475EA6" w14:textId="77777777" w:rsidR="004A6E9A" w:rsidRPr="004E2C79" w:rsidRDefault="004A6E9A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ICI Type(s)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306CDDC" w14:textId="77777777" w:rsidR="004A6E9A" w:rsidRPr="004E2C79" w:rsidRDefault="004A6E9A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Specific ICI Agents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7145CAC" w14:textId="77777777" w:rsidR="004A6E9A" w:rsidRPr="004E2C79" w:rsidRDefault="004A6E9A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Patients With irAE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333ED9B" w14:textId="77777777" w:rsidR="004A6E9A" w:rsidRPr="004E2C79" w:rsidRDefault="004A6E9A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ICI Patient Population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A2F12D8" w14:textId="77777777" w:rsidR="004A6E9A" w:rsidRPr="004E2C79" w:rsidRDefault="004A6E9A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Event Rate (%)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AF2E9DE" w14:textId="77777777" w:rsidR="004A6E9A" w:rsidRPr="004E2C79" w:rsidRDefault="004A6E9A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Type of irAE</w:t>
            </w:r>
          </w:p>
        </w:tc>
      </w:tr>
      <w:tr w:rsidR="004E2C79" w:rsidRPr="004E2C79" w14:paraId="427402BC" w14:textId="77777777" w:rsidTr="002D3B96">
        <w:trPr>
          <w:trHeight w:val="191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886E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Grover 2020 (2)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C114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Vitamin D intake is associated with decreased risk of immune checkpoint inhibitor-induced colitis.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0987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5800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Melanoma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E010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III, IV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A845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4082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Ipilimumab; Combination Ipilimumab + Nivolumab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96E0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EBC5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B24A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17.4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8E69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Gastrointestinal</w:t>
            </w:r>
          </w:p>
        </w:tc>
      </w:tr>
      <w:tr w:rsidR="004E2C79" w:rsidRPr="004E2C79" w14:paraId="6419BB3A" w14:textId="77777777" w:rsidTr="004E2C79">
        <w:trPr>
          <w:trHeight w:val="680"/>
        </w:trPr>
        <w:tc>
          <w:tcPr>
            <w:tcW w:w="12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9ADC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Gulave 2021</w:t>
            </w:r>
          </w:p>
        </w:tc>
        <w:tc>
          <w:tcPr>
            <w:tcW w:w="2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C901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High body mass index and pre-existing autoimmune disease are associated with an increased risk of immune-related adverse events in cancer patients treated with PD-(L)1 inhibitors across different solid tumors.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FE83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Clinical trial subset analysis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C727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08CC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4D18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72D3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Atezolizumab; Durvalumab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D820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983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1F62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4265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BEA3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23.0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5097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14700987" w14:textId="77777777" w:rsidTr="002D3B96">
        <w:trPr>
          <w:trHeight w:val="67"/>
        </w:trPr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0907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2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2EA6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6CAE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2F22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1CEF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E988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F2E7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7665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246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F391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E9E8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5.8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51D4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High grade irAE</w:t>
            </w:r>
          </w:p>
        </w:tc>
      </w:tr>
      <w:tr w:rsidR="004E2C79" w:rsidRPr="004E2C79" w14:paraId="588C4EC2" w14:textId="77777777" w:rsidTr="002D3B96">
        <w:trPr>
          <w:trHeight w:val="67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A3B6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Gupta 2021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5196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Acute kidney injury in patients treated with immune checkpoint inhibitors.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C9FD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Retrospective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Multi-centre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C0A7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B370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AC44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9F07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Anti-PD-1; Anti-PD-L1; Anti-CTLA-4; Combination Anti-PD1/L1 + Anti-CTLA-4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A5F3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4A3D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858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E528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50.0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12D1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Renal</w:t>
            </w:r>
          </w:p>
        </w:tc>
      </w:tr>
      <w:tr w:rsidR="004E2C79" w:rsidRPr="004E2C79" w14:paraId="18FC907C" w14:textId="77777777" w:rsidTr="002D3B96">
        <w:trPr>
          <w:trHeight w:val="156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6532B" w14:textId="2273411E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Guzman-Prado 2021 (1)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155FE" w14:textId="6853C58F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Body mass index and immune-related adverse events in patients on immune checkpoint inhibitor therapies</w:t>
            </w:r>
            <w:r w:rsidR="00023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: A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systematic review and meta-analysis.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C9BB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Systematic review &amp; meta-analysis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D5B1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BB1D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2D51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64FA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Anti-PD-1; Anti-PD-L1; Anti-CTLA-4; Combination Anti-PD1/L1 + Anti-CTLA-4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A107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622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6418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1937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DB16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32.1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B03C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14A170B9" w14:textId="77777777" w:rsidTr="002D3B96">
        <w:trPr>
          <w:trHeight w:val="118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F988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Guzman-Prado 2021 (2)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B1E5B" w14:textId="4D2E2EB9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Sarcopenia and the risk of adverse events in patients treated with immune checkpoint inhibitors</w:t>
            </w:r>
            <w:r w:rsidR="00023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: A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systematic review.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83C1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Systematic review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5E63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DBE1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2910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3CD5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Anti-PD-1; Anti-PD-L1; Combination Anti-PD1/L1 + Anti-CTLA-4; Nivolumab; Pembrolizumab; Ipilimumab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90A6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0C0B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793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D5E1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assessable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00BC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41032CD7" w14:textId="77777777" w:rsidTr="002D3B96">
        <w:trPr>
          <w:trHeight w:val="154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E13F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Haddad 2021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1C63F" w14:textId="7E0CE91A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Immune checkpoint inhibitor-related thrombocytopenia: </w:t>
            </w:r>
            <w:r w:rsidR="0077281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ncidence, risk factors and effect on survival.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F49F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52B8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28BC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Advanced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8B5D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5F36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Atezolizumab; Ipilimumab; Combination Ipilimumab + Nivolumab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82DA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D55E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1038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696F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1.7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AD6E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High grade irAE</w:t>
            </w:r>
          </w:p>
        </w:tc>
      </w:tr>
      <w:tr w:rsidR="004E2C79" w:rsidRPr="004E2C79" w14:paraId="5984587C" w14:textId="77777777" w:rsidTr="002D3B96">
        <w:trPr>
          <w:trHeight w:val="67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C148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Haik 2021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CC33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The impact of sarcopenia on the efficacy and safety of immune checkpoint inhibitors in patients with solid tumours.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9904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0232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217B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595C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1127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Anti-PD-1; Anti-PD-L1; Anti-CTLA-4; Combination Anti-PD1/L1 + Anti-CTLA-4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E719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797B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3879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6.5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4A1E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0F6D0EA8" w14:textId="77777777" w:rsidTr="002D3B96">
        <w:trPr>
          <w:trHeight w:val="226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37C0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Hakozaki 2020 (1)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97FA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Polypharmacy as a prognostic factor in older patients with advanced non-small-cell lung cancer treated with anti-PD-1/PD-L1 antibody-based immunotherapy.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3914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Prospective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Multi-centre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8EF3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Non-small cell lung 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DE11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IIIa-b, IVa-b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09CD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E0FD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Atezolizumab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2913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A746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F6EF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22.9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045A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High grade irAE</w:t>
            </w:r>
          </w:p>
        </w:tc>
      </w:tr>
      <w:tr w:rsidR="004E2C79" w:rsidRPr="004E2C79" w14:paraId="274E668E" w14:textId="77777777" w:rsidTr="002D3B96">
        <w:trPr>
          <w:trHeight w:val="73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8079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Hakozaki 2020 (2)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80D6A" w14:textId="570F5011" w:rsidR="004E2C79" w:rsidRPr="004E2C79" w:rsidRDefault="00420178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The gut microbiome associates with immune checkpoint inhibition outcomes in patients with advanced non-small cell lung cancer.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7620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Retrospective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Multi-centre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80A5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Non-small cell lung 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2ACF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III, IVa-b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23A0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8DE2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Atezolizumab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F868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9261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6FE8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21.0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0118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High grade irAE</w:t>
            </w:r>
          </w:p>
        </w:tc>
      </w:tr>
    </w:tbl>
    <w:p w14:paraId="3141F0DC" w14:textId="77777777" w:rsidR="004A6E9A" w:rsidRDefault="004A6E9A">
      <w:r>
        <w:br w:type="page"/>
      </w:r>
    </w:p>
    <w:tbl>
      <w:tblPr>
        <w:tblW w:w="16000" w:type="dxa"/>
        <w:tblInd w:w="-5" w:type="dxa"/>
        <w:tblLook w:val="04A0" w:firstRow="1" w:lastRow="0" w:firstColumn="1" w:lastColumn="0" w:noHBand="0" w:noVBand="1"/>
      </w:tblPr>
      <w:tblGrid>
        <w:gridCol w:w="1274"/>
        <w:gridCol w:w="2701"/>
        <w:gridCol w:w="1840"/>
        <w:gridCol w:w="1480"/>
        <w:gridCol w:w="1185"/>
        <w:gridCol w:w="1340"/>
        <w:gridCol w:w="1660"/>
        <w:gridCol w:w="1040"/>
        <w:gridCol w:w="1060"/>
        <w:gridCol w:w="960"/>
        <w:gridCol w:w="1460"/>
      </w:tblGrid>
      <w:tr w:rsidR="004A6E9A" w:rsidRPr="004E2C79" w14:paraId="4C69E7ED" w14:textId="77777777" w:rsidTr="00FD431A">
        <w:trPr>
          <w:trHeight w:val="215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8919602" w14:textId="15F348F1" w:rsidR="004A6E9A" w:rsidRPr="004E2C79" w:rsidRDefault="004A6E9A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Author Year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434A8B1" w14:textId="77777777" w:rsidR="004A6E9A" w:rsidRPr="004E2C79" w:rsidRDefault="004A6E9A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Study Title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338479F" w14:textId="77777777" w:rsidR="004A6E9A" w:rsidRPr="004E2C79" w:rsidRDefault="004A6E9A" w:rsidP="00FD431A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AU" w:eastAsia="en-GB"/>
                <w14:ligatures w14:val="none"/>
              </w:rPr>
              <w:t>Study Design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12076E0" w14:textId="77777777" w:rsidR="004A6E9A" w:rsidRPr="004E2C79" w:rsidRDefault="004A6E9A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Cancer Type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57D6098" w14:textId="77777777" w:rsidR="004A6E9A" w:rsidRPr="004E2C79" w:rsidRDefault="004A6E9A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Cancer Stage (if specified)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5EF6C4E" w14:textId="77777777" w:rsidR="004A6E9A" w:rsidRPr="004E2C79" w:rsidRDefault="004A6E9A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ICI Type(s)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D1AB1F1" w14:textId="77777777" w:rsidR="004A6E9A" w:rsidRPr="004E2C79" w:rsidRDefault="004A6E9A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Specific ICI Agents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42960F0" w14:textId="77777777" w:rsidR="004A6E9A" w:rsidRPr="004E2C79" w:rsidRDefault="004A6E9A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Patients With irAE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278B0BA" w14:textId="77777777" w:rsidR="004A6E9A" w:rsidRPr="004E2C79" w:rsidRDefault="004A6E9A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ICI Patient Population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B20ABBB" w14:textId="77777777" w:rsidR="004A6E9A" w:rsidRPr="004E2C79" w:rsidRDefault="004A6E9A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Event Rate (%)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F690ED0" w14:textId="77777777" w:rsidR="004A6E9A" w:rsidRPr="004E2C79" w:rsidRDefault="004A6E9A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Type of irAE</w:t>
            </w:r>
          </w:p>
        </w:tc>
      </w:tr>
      <w:tr w:rsidR="004E2C79" w:rsidRPr="004E2C79" w14:paraId="6AA83C44" w14:textId="77777777" w:rsidTr="002D3B96">
        <w:trPr>
          <w:trHeight w:val="409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113A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Han 2021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ACA4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Cutaneous adverse events associated with immune checkpoint blockade: A systematic review and meta-analysis.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DCD0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Systematic review &amp; meta-analysis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F158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8C3C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BF2A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7C09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Atezolizumab; Avelumab; Durvalumab; Ipilimumab; Tremelimumab; (non-ICI cohort included; analysis performed separately)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419E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3579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188F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10101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0E08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35.4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2385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AU" w:eastAsia="en-GB"/>
                <w14:ligatures w14:val="none"/>
              </w:rPr>
              <w:t>Skin</w:t>
            </w:r>
          </w:p>
        </w:tc>
      </w:tr>
      <w:tr w:rsidR="004E2C79" w:rsidRPr="004E2C79" w14:paraId="2A0411E0" w14:textId="77777777" w:rsidTr="002D3B96">
        <w:trPr>
          <w:trHeight w:val="270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CF4A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HasanAli 2019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2F02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Human leukocyte antigen variation is associated with adverse events of checkpoint inhibitors.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4E70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Prospective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Observational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0F5D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Melanoma; Non-small cell lung cancer (Pan cancer approach)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3958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Mostly IV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BB81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1A9E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Atezolizumab; Ipilimumab; Combination Ipilimumab + Nivolumab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036E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59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6D49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5B5B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57.8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9DF3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2C20A782" w14:textId="77777777" w:rsidTr="004E2C79">
        <w:trPr>
          <w:trHeight w:val="500"/>
        </w:trPr>
        <w:tc>
          <w:tcPr>
            <w:tcW w:w="12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E8541" w14:textId="16155EE9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Hasan Ali 2020</w:t>
            </w:r>
          </w:p>
        </w:tc>
        <w:tc>
          <w:tcPr>
            <w:tcW w:w="2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B086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BP180-specific IgG is associated with skin adverse events, therapy response, and overall survival in non-small cell lung cancer patients treated with checkpoint inhibitors.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D04C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Prospective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Single-centre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DC93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Non-small cell lung cancer</w:t>
            </w:r>
          </w:p>
        </w:tc>
        <w:tc>
          <w:tcPr>
            <w:tcW w:w="1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E462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574C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E85E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Atezolizumab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4004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25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B8C5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2E82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62.5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1DDA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51706DCC" w14:textId="77777777" w:rsidTr="002D3B96">
        <w:trPr>
          <w:trHeight w:val="67"/>
        </w:trPr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6F24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2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975A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30B5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6DEA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767A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169F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ABD7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4240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16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6DC3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9E76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40.0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ECBE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Skin</w:t>
            </w:r>
          </w:p>
        </w:tc>
      </w:tr>
      <w:tr w:rsidR="004E2C79" w:rsidRPr="004E2C79" w14:paraId="53689A50" w14:textId="77777777" w:rsidTr="002D3B96">
        <w:trPr>
          <w:trHeight w:val="128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11D00" w14:textId="18AD9919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He 2021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26670" w14:textId="1104D2F5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</w:t>
            </w:r>
            <w:r w:rsidR="00420178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-cancer analysis reveals alternative splicing characteristics associated with immune-related adverse events elicited by checkpoint immunotherapy.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09D9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Experimental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9BD7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52B8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3E2F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5E58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Cemiplimab; Atezolizumab; Avelumab; Durvalumab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466A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30E5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6906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A6BE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assessable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B967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440D4FC9" w14:textId="77777777" w:rsidTr="002D3B96">
        <w:trPr>
          <w:trHeight w:val="76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4E0A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Heidelberger 2017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B4E9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Sarcopenic overweight is associated with early acute limiting toxicity of anti-PD1 checkpoint inhibitors in melanoma patients.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2F4A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0D04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Melanoma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25E2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2C06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C1F2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354E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C53C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6751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14.3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7135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14AC5F39" w14:textId="77777777" w:rsidTr="002D3B96">
        <w:trPr>
          <w:trHeight w:val="305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ABCC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Heilbroner 2021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98B5F" w14:textId="02999A3E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Predicting cardiac adverse events in patients receiving immune checkpoint inhibitors</w:t>
            </w:r>
            <w:r w:rsidR="00023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: A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machine learning approach.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463E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Retrospective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Multi-centre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944B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Melanoma; Non-small cell lung cancer; Renal cell carcinoma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E42B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All stages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1B08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E33A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Atezolizumab; Avelumab; Durvalumab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FD32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437F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4960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3CC6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8.4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67FA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Cardiac</w:t>
            </w:r>
          </w:p>
        </w:tc>
      </w:tr>
      <w:tr w:rsidR="004E2C79" w:rsidRPr="004E2C79" w14:paraId="5939C9DC" w14:textId="77777777" w:rsidTr="002D3B96">
        <w:trPr>
          <w:trHeight w:val="67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DC59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Hirsch 2020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2921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The impact of body composition parameters on severe toxicity of nivolumab.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C555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Prospective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Single-centre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2357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A91D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9BCF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45EF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B61B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0E10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6B0A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23.9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4A77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High grade irAE</w:t>
            </w:r>
          </w:p>
        </w:tc>
      </w:tr>
      <w:tr w:rsidR="004E2C79" w:rsidRPr="004E2C79" w14:paraId="4C1B2EA9" w14:textId="77777777" w:rsidTr="002D3B96">
        <w:trPr>
          <w:trHeight w:val="125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1F54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AU" w:eastAsia="en-GB"/>
                <w14:ligatures w14:val="none"/>
              </w:rPr>
              <w:t>Hribernik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AB3DF" w14:textId="0B3856A1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AU" w:eastAsia="en-GB"/>
                <w14:ligatures w14:val="none"/>
              </w:rPr>
              <w:t>Quantitative imaging biomarkers of immune-related adverse events in immune-checkpoint blockade-treated metastatic melanoma patients</w:t>
            </w:r>
            <w:r w:rsidR="000236C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: A </w:t>
            </w:r>
            <w:r w:rsidRPr="004E2C7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AU" w:eastAsia="en-GB"/>
                <w14:ligatures w14:val="none"/>
              </w:rPr>
              <w:t>pilot study.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37C7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Retrospective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Multi-centre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B47F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Melanoma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3801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Metastatic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55A7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BF02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AU" w:eastAsia="en-GB"/>
                <w14:ligatures w14:val="none"/>
              </w:rPr>
              <w:t>Anti-PD-1; Anti-CTLA-4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8E41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AU" w:eastAsia="en-GB"/>
                <w14:ligatures w14:val="none"/>
              </w:rPr>
              <w:t>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3B4C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AU" w:eastAsia="en-GB"/>
                <w14:ligatures w14:val="none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B0F6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22.4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9FB5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7F0FA36C" w14:textId="77777777" w:rsidTr="002D3B96">
        <w:trPr>
          <w:trHeight w:val="284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9FA3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Husain 2021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1BEC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Inflammatory markers in autoimmunity induced by checkpoint inhibitors.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03F6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Prospective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Single-centre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DBA0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Melanoma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63CF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Metastatic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D9FD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9688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Anti-PD-1 + Anti-CTLA-4; Nivolumab; Pembrolizumab; Ipilimumab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BB4B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0E11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81EE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81.3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72F5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</w:tbl>
    <w:p w14:paraId="78F4BB43" w14:textId="77777777" w:rsidR="002C5A1D" w:rsidRDefault="002C5A1D">
      <w:r>
        <w:br w:type="page"/>
      </w:r>
    </w:p>
    <w:tbl>
      <w:tblPr>
        <w:tblW w:w="16000" w:type="dxa"/>
        <w:tblInd w:w="-5" w:type="dxa"/>
        <w:tblLook w:val="04A0" w:firstRow="1" w:lastRow="0" w:firstColumn="1" w:lastColumn="0" w:noHBand="0" w:noVBand="1"/>
      </w:tblPr>
      <w:tblGrid>
        <w:gridCol w:w="1274"/>
        <w:gridCol w:w="2701"/>
        <w:gridCol w:w="1840"/>
        <w:gridCol w:w="1480"/>
        <w:gridCol w:w="1185"/>
        <w:gridCol w:w="1340"/>
        <w:gridCol w:w="1660"/>
        <w:gridCol w:w="1040"/>
        <w:gridCol w:w="1060"/>
        <w:gridCol w:w="960"/>
        <w:gridCol w:w="1460"/>
      </w:tblGrid>
      <w:tr w:rsidR="002C5A1D" w:rsidRPr="004E2C79" w14:paraId="283977F2" w14:textId="77777777" w:rsidTr="00FD431A">
        <w:trPr>
          <w:trHeight w:val="215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D364700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Author Year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64E8B83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Study Title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E4B097D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AU" w:eastAsia="en-GB"/>
                <w14:ligatures w14:val="none"/>
              </w:rPr>
              <w:t>Study Design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FB7E5A4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Cancer Type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CF18744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Cancer Stage (if specified)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8DF0882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ICI Type(s)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F561DAC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Specific ICI Agents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5BD1D08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Patients With irAE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30FBC09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ICI Patient Population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DAD6FF9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Event Rate (%)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1AD80F7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Type of irAE</w:t>
            </w:r>
          </w:p>
        </w:tc>
      </w:tr>
      <w:tr w:rsidR="004E2C79" w:rsidRPr="004E2C79" w14:paraId="5DA7D100" w14:textId="77777777" w:rsidTr="002D3B96">
        <w:trPr>
          <w:trHeight w:val="67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D5462" w14:textId="62552EE4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Iacovelli 2017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AE78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Renal toxicity in patients treated with anti-PD-1 targeted agents for solid tumors.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0FB2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Systematic review &amp; meta-analysis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03AE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1404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III, IV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BEE1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A8DD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Anti-PD-1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0AA5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332F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3455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69DB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1.4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C947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Renal (grade specific)</w:t>
            </w:r>
          </w:p>
        </w:tc>
      </w:tr>
      <w:tr w:rsidR="004E2C79" w:rsidRPr="004E2C79" w14:paraId="19CA5116" w14:textId="77777777" w:rsidTr="002D3B96">
        <w:trPr>
          <w:trHeight w:val="299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9C2F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Iafolla 2021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87E81" w14:textId="32B20F23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Predicting </w:t>
            </w:r>
            <w:r w:rsidR="00420178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toxicity and response to pembrolizumab through germline genomic </w:t>
            </w:r>
            <w:r w:rsidR="00023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HLA</w:t>
            </w:r>
            <w:r w:rsidR="00420178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 class 1 analysis.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9E45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Prospective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Clinical trial subset analysis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ACB4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4660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Advanced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B56F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4FB1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Pembrolizumab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11FE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2DC5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C624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22.8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41C9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2978226E" w14:textId="77777777" w:rsidTr="002D3B96">
        <w:trPr>
          <w:trHeight w:val="158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5664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Ikeda 2020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07400" w14:textId="1EFC089B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A </w:t>
            </w:r>
            <w:r w:rsidR="00420178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phase 2 study of atezolizumab for pretreated </w:t>
            </w:r>
            <w:r w:rsidR="00023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NSCLC</w:t>
            </w:r>
            <w:r w:rsidR="00420178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 with idiopathic interstitial pneumonitis.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EFA2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Prospective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Multi-centre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Clinical trial subset analysis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0249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Non-small cell lung 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81D4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IIIa-c, IVa-b, recurrent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7182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5C22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Atezolizumab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6C21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0B75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7177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29.4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B2DC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Pulmonary</w:t>
            </w:r>
          </w:p>
        </w:tc>
      </w:tr>
      <w:tr w:rsidR="004E2C79" w:rsidRPr="004E2C79" w14:paraId="76CEA928" w14:textId="77777777" w:rsidTr="002D3B96">
        <w:trPr>
          <w:trHeight w:val="186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DA87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Ikeda 2021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469D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Prognostic impact of immune-related adverse events in metastatic renal cell carcinoma treated with nivolumab plus ipilimumab.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C648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Retrospective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Multi-centre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A2A3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Renal cell carcinoma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1AA1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Metastatic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7EE3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only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B232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Ipilimumab + Nivolumab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0613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E50E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354B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71.7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4AD7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570B068E" w14:textId="77777777" w:rsidTr="002D3B96">
        <w:trPr>
          <w:trHeight w:val="429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C4CF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Iravani 2020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11C5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FDG PET/CT for tumoral and systemic immune response monitoring of advanced melanoma during first-line combination ipilimumab and nivolumab treatment.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9C8A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41A6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Melanoma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5591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IIIb, IVa-d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80E1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only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070E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Ipilimumab + Nivolumab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90A4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BA83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069A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64.5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2A75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4C93FDEC" w14:textId="77777777" w:rsidTr="002D3B96">
        <w:trPr>
          <w:trHeight w:val="67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74DC6" w14:textId="7FAD0C6A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Ishida 2018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F9D1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Killer immunoglobulin-like receptor genotype did not correlate with response to anti-PD-1 antibody treatment in a Japanese cohort.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B48D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Prospective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Multi-centre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70C5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Melanoma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15F7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732D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726B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44F6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7335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9029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31.3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55C5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0DC2F5A8" w14:textId="77777777" w:rsidTr="005073F8">
        <w:trPr>
          <w:trHeight w:val="405"/>
        </w:trPr>
        <w:tc>
          <w:tcPr>
            <w:tcW w:w="12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126D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Ishihara 2019</w:t>
            </w:r>
          </w:p>
        </w:tc>
        <w:tc>
          <w:tcPr>
            <w:tcW w:w="2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CEE3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Association between immune-related adverse events and prognosis in patients with metastatic renal cell carcinoma treated with nivolumab.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B661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Retrospective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Multi-centre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9078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Renal cell carcinoma</w:t>
            </w:r>
          </w:p>
        </w:tc>
        <w:tc>
          <w:tcPr>
            <w:tcW w:w="1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1B6B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Metastatic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B053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4C1F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1DB3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23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4FAC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52D3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48.9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43BB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001B4603" w14:textId="77777777" w:rsidTr="007E390B">
        <w:trPr>
          <w:trHeight w:val="67"/>
        </w:trPr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6E75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2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63FD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AD96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3A2F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F569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A951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539F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E7B1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10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4626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0668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21.3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A4A2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High grade irAE</w:t>
            </w:r>
          </w:p>
        </w:tc>
      </w:tr>
      <w:tr w:rsidR="004E2C79" w:rsidRPr="004E2C79" w14:paraId="447962F7" w14:textId="77777777" w:rsidTr="002D3B96">
        <w:trPr>
          <w:trHeight w:val="125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99FF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Isik 2021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A3CB1" w14:textId="44D262F0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Biomarkers, </w:t>
            </w:r>
            <w:r w:rsidR="00420178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clinical features, and rechallenge for immune checkpoint inhibitor renal immune-related adverse events.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72D7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8F06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C3B2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6DC0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3D89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Anti-PD1/L1 + Anti-CTLA-4; Nivolumab; Pembrolizumab; Atezolizumab; Avelumab; Durvalumab; Ipilimumab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9608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96AB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2143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0E85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1.7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E525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Renal</w:t>
            </w:r>
          </w:p>
        </w:tc>
      </w:tr>
      <w:tr w:rsidR="004E2C79" w:rsidRPr="004E2C79" w14:paraId="4340B736" w14:textId="77777777" w:rsidTr="002D3B96">
        <w:trPr>
          <w:trHeight w:val="463"/>
        </w:trPr>
        <w:tc>
          <w:tcPr>
            <w:tcW w:w="12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680A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Isono 2021</w:t>
            </w:r>
          </w:p>
        </w:tc>
        <w:tc>
          <w:tcPr>
            <w:tcW w:w="2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1BE1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Outcome and risk factor of immune-related adverse events and pneumonitis in patients with advanced or postoperative recurrent non-small cell lung cancer treated with immune checkpoint inhibitors.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5455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269D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Non-small cell lung cancer</w:t>
            </w:r>
          </w:p>
        </w:tc>
        <w:tc>
          <w:tcPr>
            <w:tcW w:w="1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3E06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III, IV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5CF0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4FF9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Atezolizumab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D08F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85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E84F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EB97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47.2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EC32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4A0748C5" w14:textId="77777777" w:rsidTr="002D3B96">
        <w:trPr>
          <w:trHeight w:val="67"/>
        </w:trPr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158F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2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F37C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C8A2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D4D2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6314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D55A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B878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A8DF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27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64E9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1163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15.0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D703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Pulmonary</w:t>
            </w:r>
          </w:p>
        </w:tc>
      </w:tr>
      <w:tr w:rsidR="004E2C79" w:rsidRPr="004E2C79" w14:paraId="30460AA2" w14:textId="77777777" w:rsidTr="002D3B96">
        <w:trPr>
          <w:trHeight w:val="67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F966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Jing 2020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9589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Multi-omics prediction of immune-related adverse events during checkpoint immunotherapy.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85FA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Retrospective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Multi-centre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Experimental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AC94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7D44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75F7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6307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Cemiplimab; Atezolizumab; Avelumab; Durvalumab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F50E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3706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0774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18706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DB1B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19.8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6C2A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</w:tbl>
    <w:p w14:paraId="5EF0D0B7" w14:textId="77777777" w:rsidR="002C5A1D" w:rsidRDefault="002C5A1D">
      <w:r>
        <w:br w:type="page"/>
      </w:r>
    </w:p>
    <w:tbl>
      <w:tblPr>
        <w:tblW w:w="16000" w:type="dxa"/>
        <w:tblInd w:w="-5" w:type="dxa"/>
        <w:tblLook w:val="04A0" w:firstRow="1" w:lastRow="0" w:firstColumn="1" w:lastColumn="0" w:noHBand="0" w:noVBand="1"/>
      </w:tblPr>
      <w:tblGrid>
        <w:gridCol w:w="1274"/>
        <w:gridCol w:w="2701"/>
        <w:gridCol w:w="1840"/>
        <w:gridCol w:w="1480"/>
        <w:gridCol w:w="1185"/>
        <w:gridCol w:w="1340"/>
        <w:gridCol w:w="1660"/>
        <w:gridCol w:w="1040"/>
        <w:gridCol w:w="1060"/>
        <w:gridCol w:w="960"/>
        <w:gridCol w:w="1460"/>
      </w:tblGrid>
      <w:tr w:rsidR="002C5A1D" w:rsidRPr="004E2C79" w14:paraId="0E3536DD" w14:textId="77777777" w:rsidTr="00FD431A">
        <w:trPr>
          <w:trHeight w:val="215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C36A1E7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Author Year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6EDE1E1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Study Title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EFF28BD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AU" w:eastAsia="en-GB"/>
                <w14:ligatures w14:val="none"/>
              </w:rPr>
              <w:t>Study Design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DCAB6BF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Cancer Type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4D1A04B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Cancer Stage (if specified)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8FF2E18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ICI Type(s)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098282F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Specific ICI Agents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84A6844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Patients With irAE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98EE6B3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ICI Patient Population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A352D61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Event Rate (%)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51ABF9A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Type of irAE</w:t>
            </w:r>
          </w:p>
        </w:tc>
      </w:tr>
      <w:tr w:rsidR="004E2C79" w:rsidRPr="004E2C79" w14:paraId="2325D23A" w14:textId="77777777" w:rsidTr="002D3B96">
        <w:trPr>
          <w:trHeight w:val="67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2C8D7" w14:textId="0FB647E5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Joshi 2020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F875F" w14:textId="31BAFB59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Immunotherapy </w:t>
            </w:r>
            <w:r w:rsidR="00420178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outcomes in advanced melanoma in relation to age.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901E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A01B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Melanoma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F747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39D3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27F3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Ipilimumab; Combination Ipilimumab + Nivolumab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6A0E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8259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72A5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64.0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FF13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768101B5" w14:textId="77777777" w:rsidTr="002D3B96">
        <w:trPr>
          <w:trHeight w:val="67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ECFA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AU" w:eastAsia="en-GB"/>
                <w14:ligatures w14:val="none"/>
              </w:rPr>
              <w:t>Kahler 2018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1895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Ipilimumab in metastatic melanoma patients with pre-existing autoimmune disorders.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FC87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Retrospective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Multi-centre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A7DF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Melanoma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EFC1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Metastatic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9E14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3983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Ipilimumab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242E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D6D1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FB93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29.3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252D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61997D85" w14:textId="77777777" w:rsidTr="002D3B96">
        <w:trPr>
          <w:trHeight w:val="986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B6368" w14:textId="07731466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Kalinich 2021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160C6" w14:textId="18748F9A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Prediction of severe immune-related adverse events requiring hospital admission in patients on immune checkpoint inhibitors: </w:t>
            </w:r>
            <w:r w:rsidR="0077281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tudy of a population level insurance claims database from the USA.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A7D8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Retrospective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Multi-centre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E3F3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D04F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450A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7A14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Atezolizumab; Avelumab; Ipilimumab; Combination Ipilimumab + Nivolumab; Combination Ipilimumab + Pembrolizumab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26BD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504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F210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14378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28C7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3.5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38E5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553476A5" w14:textId="77777777" w:rsidTr="002D3B96">
        <w:trPr>
          <w:trHeight w:val="144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13B3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Kanai 2018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8CBE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Efficacy and safety of nivolumab in non-small cell lung cancer with preexisting interstitial lung disease.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21AA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Retrospective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Multi-centre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46C8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Non-small cell lung 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543C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Advanced or recurrent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6DC7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5E9D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9116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CB77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81CE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13.9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A031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Pulmonary</w:t>
            </w:r>
          </w:p>
        </w:tc>
      </w:tr>
      <w:tr w:rsidR="004E2C79" w:rsidRPr="004E2C79" w14:paraId="5A97A7BB" w14:textId="77777777" w:rsidTr="002D3B96">
        <w:trPr>
          <w:trHeight w:val="395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87F1E" w14:textId="6D5F1A2E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AU" w:eastAsia="en-GB"/>
                <w14:ligatures w14:val="none"/>
              </w:rPr>
              <w:t>Kano 2021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1804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Association between skeletal muscle loss and the response to nivolumab immunotherapy in advanced gastric cancer patients.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42B7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3789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Gastric 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66AA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Advanced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6B08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E404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4772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ADB3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8CFF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25.8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EB0F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67443B7C" w14:textId="77777777" w:rsidTr="002D3B96">
        <w:trPr>
          <w:trHeight w:val="707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A8D0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Kazama 2021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0DBB9" w14:textId="7F8FA30C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Prognostic impact of immune-related adverse events on patients with and without cardiovascular disease</w:t>
            </w:r>
            <w:r w:rsidR="00023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: A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 review.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A190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0078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E816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7AD8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7FA3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Atezolizumab; Durvalumab; Ipilimumab; Combination Ipilimumab + Nivolumab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6ED5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C08E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D9D9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3.4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4963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Cardiac</w:t>
            </w:r>
          </w:p>
        </w:tc>
      </w:tr>
      <w:tr w:rsidR="004E2C79" w:rsidRPr="004E2C79" w14:paraId="1C896165" w14:textId="77777777" w:rsidTr="002D3B96">
        <w:trPr>
          <w:trHeight w:val="67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AED0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Kehl 2019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3C50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Pre-existing autoimmune disease and the risk of immune-related adverse events among patients receiving checkpoint inhibitors for cancer.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9E90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Retrospective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Multi-centre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D31F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3BA9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8DF4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9C29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Atezolizumab; Ipilimumab; Combination Ipilimumab + Nivolumab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BE07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760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02B5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4438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BD80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17.1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ACD7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2F657017" w14:textId="77777777" w:rsidTr="002D3B96">
        <w:trPr>
          <w:trHeight w:val="67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A204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Khan 2019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533A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Immune dysregulation in cancer patients developing immune-related adverse events.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BBB8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Prospective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Experimental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506E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77B6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5047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8327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Anti-PD-1; Anti-PD-L1; Anti-CTLA-4; Combination Anti-PD-1 + Anti-CTLA-4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53A7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1311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4FFD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36.9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8D08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6980D4EF" w14:textId="77777777" w:rsidTr="002D3B96">
        <w:trPr>
          <w:trHeight w:val="67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9E50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Khoja 2017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4A3CD" w14:textId="6F2DFC68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Tumour- and class-specific patterns of immune-related adverse events of immune checkpoint inhibitors</w:t>
            </w:r>
            <w:r w:rsidR="00023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: A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systematic review.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CA9E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Systematic review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F69E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F738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EDD8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455D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Anti-PD-1; Anti-PD-L1; Anti-CTLA-4; Combination Anti-PD-1 + Anti-CTLA-4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DC08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F769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6938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6967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assessable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731D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</w:tbl>
    <w:p w14:paraId="40E0C1E4" w14:textId="77777777" w:rsidR="002C5A1D" w:rsidRDefault="002C5A1D">
      <w:r>
        <w:br w:type="page"/>
      </w:r>
    </w:p>
    <w:tbl>
      <w:tblPr>
        <w:tblW w:w="16000" w:type="dxa"/>
        <w:tblInd w:w="-5" w:type="dxa"/>
        <w:tblLook w:val="04A0" w:firstRow="1" w:lastRow="0" w:firstColumn="1" w:lastColumn="0" w:noHBand="0" w:noVBand="1"/>
      </w:tblPr>
      <w:tblGrid>
        <w:gridCol w:w="1274"/>
        <w:gridCol w:w="2701"/>
        <w:gridCol w:w="1840"/>
        <w:gridCol w:w="1480"/>
        <w:gridCol w:w="1185"/>
        <w:gridCol w:w="1340"/>
        <w:gridCol w:w="1660"/>
        <w:gridCol w:w="1040"/>
        <w:gridCol w:w="1060"/>
        <w:gridCol w:w="960"/>
        <w:gridCol w:w="1460"/>
      </w:tblGrid>
      <w:tr w:rsidR="002C5A1D" w:rsidRPr="004E2C79" w14:paraId="4E73CAF8" w14:textId="77777777" w:rsidTr="00FD431A">
        <w:trPr>
          <w:trHeight w:val="215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EBF052F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Author Year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136E4D3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Study Title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1F512CC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AU" w:eastAsia="en-GB"/>
                <w14:ligatures w14:val="none"/>
              </w:rPr>
              <w:t>Study Design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1DEF308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Cancer Type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11E2D80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Cancer Stage (if specified)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DC42A13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ICI Type(s)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98F27A7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Specific ICI Agents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3F13252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Patients With irAE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72448E8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ICI Patient Population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60DD34E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Event Rate (%)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B704E2B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Type of irAE</w:t>
            </w:r>
          </w:p>
        </w:tc>
      </w:tr>
      <w:tr w:rsidR="004E2C79" w:rsidRPr="004E2C79" w14:paraId="3690D3B1" w14:textId="77777777" w:rsidTr="002D3B96">
        <w:trPr>
          <w:trHeight w:val="692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5B303" w14:textId="28D9A6CD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Khunger 2021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139E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Multimarker scores of Th1 and Th2 immune cellular profiles in peripheral blood predict response and immune related toxicity with CTLA4 blockade and IFNalpha in melanoma.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8300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Prospective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Experimental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6A0A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Melanoma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F18E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IIIb-c, IV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AA8F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only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0BFC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Ipilimumab + Nivolumab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B24F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5FD7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A4B2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46.7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1C72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7F97A35E" w14:textId="77777777" w:rsidTr="002D3B96">
        <w:trPr>
          <w:trHeight w:val="70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6089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Kichenadasse 2020 (1)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35F4C" w14:textId="32EECB7E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Multiorgan </w:t>
            </w:r>
            <w:r w:rsidR="00420178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immune-related adverse events during treatment with atezolizumab.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B982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Clinical trial subset analysis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8530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Non-small cell lung 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6108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4F4E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4A81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Atezolizumab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1A0E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74F6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1548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E222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27.4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1C03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0F45497A" w14:textId="77777777" w:rsidTr="002D3B96">
        <w:trPr>
          <w:trHeight w:val="477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33F7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AU" w:eastAsia="en-GB"/>
                <w14:ligatures w14:val="none"/>
              </w:rPr>
              <w:t>Kichenadasse 2020 (2)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77F4B" w14:textId="69EC292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Association </w:t>
            </w:r>
            <w:r w:rsidR="00420178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between body mass index and overall survival with immune checkpoint inhibitor therapy for advanced non-small cell lung cancer.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B34D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Retrospective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Multi-centre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Clinical trial subset analysis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6F8B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Non-small cell lung 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071C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Advanced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A9FD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2B0D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Atezolizumab; (non-ICI cohort included; analysis performed separately)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697F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1E98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1434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8BC6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27.2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1A07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572F8A09" w14:textId="77777777" w:rsidTr="002D3B96">
        <w:trPr>
          <w:trHeight w:val="350"/>
        </w:trPr>
        <w:tc>
          <w:tcPr>
            <w:tcW w:w="12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07DC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Kim 2020</w:t>
            </w:r>
          </w:p>
        </w:tc>
        <w:tc>
          <w:tcPr>
            <w:tcW w:w="2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6E8F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Immune-related adverse events are clustered into distinct subtypes by T-cell profiling before and early after anti-PD-1 treatment.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3BD6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Prospective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Experimental study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6977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Non-small cell lung cancer; Refractory thymic epithelial tumour</w:t>
            </w:r>
          </w:p>
        </w:tc>
        <w:tc>
          <w:tcPr>
            <w:tcW w:w="1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DE27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Metastatic or refractory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68D9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355F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6AD3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45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FFCD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2655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49.5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6BA2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1D11131A" w14:textId="77777777" w:rsidTr="002D3B96">
        <w:trPr>
          <w:trHeight w:val="67"/>
        </w:trPr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F536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2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EC7D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4885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0907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3B52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92CF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E3E5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993A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13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31D0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E675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14.3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E885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High grade irAE</w:t>
            </w:r>
          </w:p>
        </w:tc>
      </w:tr>
      <w:tr w:rsidR="004E2C79" w:rsidRPr="004E2C79" w14:paraId="0CCEA644" w14:textId="77777777" w:rsidTr="002D3B96">
        <w:trPr>
          <w:trHeight w:val="238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6875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Kim 2021 (1)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2E59B" w14:textId="39F14014" w:rsidR="004E2C79" w:rsidRPr="004E2C79" w:rsidRDefault="00420178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Factors associated with thyroid-related adverse events in patients receiving </w:t>
            </w:r>
            <w:r w:rsidR="00B00DA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PD-1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 or </w:t>
            </w:r>
            <w:r w:rsidR="00023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PD-L1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 inhibitors using machine learning models.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F2C5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51F4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E12E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80A8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8920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Atezolizumab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68D6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B7C1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53A4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12.3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8A1A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Endocrine</w:t>
            </w:r>
          </w:p>
        </w:tc>
      </w:tr>
      <w:tr w:rsidR="004E2C79" w:rsidRPr="004E2C79" w14:paraId="61AE2A03" w14:textId="77777777" w:rsidTr="002D3B96">
        <w:trPr>
          <w:trHeight w:val="67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D3852" w14:textId="5D505092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AU" w:eastAsia="en-GB"/>
                <w14:ligatures w14:val="none"/>
              </w:rPr>
              <w:t>Kim 2021 (2)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695C7" w14:textId="2F66C6C7" w:rsidR="004E2C79" w:rsidRPr="004E2C79" w:rsidRDefault="00420178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Distinct immunophenotypes of </w:t>
            </w:r>
            <w:r w:rsidR="00023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T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 cells in bronchoalveolar lavage fluid from leukemia patients with immune checkpoint inhibitors-related pulmonary complications.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CD40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Prospective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Experimental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ED72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Acute myeloid leukemia (AML) and myelodysplastic syndrome (MDS)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FC48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applicable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29FE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DDB6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Avelumab; Ipilimumab; Combination Ipilimumab + Nivolumab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6E0E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DBEC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CA41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42.9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10C3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Pulmonary</w:t>
            </w:r>
          </w:p>
        </w:tc>
      </w:tr>
      <w:tr w:rsidR="004E2C79" w:rsidRPr="004E2C79" w14:paraId="17B3E98D" w14:textId="77777777" w:rsidTr="002D3B96">
        <w:trPr>
          <w:trHeight w:val="481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EB05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Kimbara 2018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0187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Association of antithyroglobulin antibodies with the development of thyroid dysfunction induced by nivolumab.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6F6F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DB0A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FF79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99F9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D226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C9CA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168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1D1F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FAAE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65.6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CFC3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Endocrine</w:t>
            </w:r>
          </w:p>
        </w:tc>
      </w:tr>
      <w:tr w:rsidR="004E2C79" w:rsidRPr="004E2C79" w14:paraId="64F17121" w14:textId="77777777" w:rsidTr="002D3B96">
        <w:trPr>
          <w:trHeight w:val="152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3827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Kitagataya 2020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0EA9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Prevalence, clinical course, and predictive factors of immune checkpoint inhibitor monotherapy-associated hepatitis in Japan.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3A6B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EFBB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A86E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5F7F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7042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Atezolizumab; Avelumab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7B11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0FC5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E938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8.4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E020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Gastrointestinal (grade specific)</w:t>
            </w:r>
          </w:p>
        </w:tc>
      </w:tr>
      <w:tr w:rsidR="004E2C79" w:rsidRPr="004E2C79" w14:paraId="1AEAAF65" w14:textId="77777777" w:rsidTr="002D3B96">
        <w:trPr>
          <w:trHeight w:val="67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DF8F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Kobayashi 2018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53734" w14:textId="7560AC23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Patients </w:t>
            </w:r>
            <w:r w:rsidR="00420178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with antithyroid antibodies are prone to develop destructive thyroiditis by nivolumab</w:t>
            </w:r>
            <w:r w:rsidR="00023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: A </w:t>
            </w:r>
            <w:r w:rsidR="00420178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prospective study.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3C26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Prospective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Single-centre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67EB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Melanoma; Non-small cell lung cancer; Renal cell carcinoma; Hodgkin's lymphoma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8892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Advanced or metastatic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2600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9E11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D7B1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7D04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D68F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6.1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FADC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Endocrine</w:t>
            </w:r>
          </w:p>
        </w:tc>
      </w:tr>
      <w:tr w:rsidR="004E2C79" w:rsidRPr="004E2C79" w14:paraId="173D1453" w14:textId="77777777" w:rsidTr="007E390B">
        <w:trPr>
          <w:trHeight w:val="980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7721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Kobayashi 2021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078E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Anti-pituitary antibodies and susceptible human leukocyte antigen alleles as predictive biomarkers for pituitary dysfunction induced by immune checkpoint inhibitors.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B17A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Single-centre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Case-control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6299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594B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6FFA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B8FD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Atezolizumab; Ipilimumab; Combination Ipilimumab + Nivolumab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974C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2026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3433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35.5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79E3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Endocrine</w:t>
            </w:r>
          </w:p>
        </w:tc>
      </w:tr>
    </w:tbl>
    <w:p w14:paraId="18738021" w14:textId="77777777" w:rsidR="002C5A1D" w:rsidRDefault="002C5A1D">
      <w:r>
        <w:br w:type="page"/>
      </w:r>
    </w:p>
    <w:tbl>
      <w:tblPr>
        <w:tblW w:w="16000" w:type="dxa"/>
        <w:tblInd w:w="-5" w:type="dxa"/>
        <w:tblLook w:val="04A0" w:firstRow="1" w:lastRow="0" w:firstColumn="1" w:lastColumn="0" w:noHBand="0" w:noVBand="1"/>
      </w:tblPr>
      <w:tblGrid>
        <w:gridCol w:w="1274"/>
        <w:gridCol w:w="2701"/>
        <w:gridCol w:w="1840"/>
        <w:gridCol w:w="1480"/>
        <w:gridCol w:w="1185"/>
        <w:gridCol w:w="1340"/>
        <w:gridCol w:w="1660"/>
        <w:gridCol w:w="1040"/>
        <w:gridCol w:w="1060"/>
        <w:gridCol w:w="960"/>
        <w:gridCol w:w="1460"/>
      </w:tblGrid>
      <w:tr w:rsidR="002C5A1D" w:rsidRPr="004E2C79" w14:paraId="762772A9" w14:textId="77777777" w:rsidTr="00FD431A">
        <w:trPr>
          <w:trHeight w:val="215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CD40603" w14:textId="6266AFCF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Author Year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CF7729C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Study Title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BF4BC7E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AU" w:eastAsia="en-GB"/>
                <w14:ligatures w14:val="none"/>
              </w:rPr>
              <w:t>Study Design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6EFDDE1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Cancer Type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B1FCBBF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Cancer Stage (if specified)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DD80B0B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ICI Type(s)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42C88BA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Specific ICI Agents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B861857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Patients With irAE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260BA77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ICI Patient Population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3DE409F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Event Rate (%)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061E1FC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Type of irAE</w:t>
            </w:r>
          </w:p>
        </w:tc>
      </w:tr>
      <w:tr w:rsidR="004E2C79" w:rsidRPr="004E2C79" w14:paraId="19D5C9EE" w14:textId="77777777" w:rsidTr="002D3B96">
        <w:trPr>
          <w:trHeight w:val="289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1690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Koks 2021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7FAB3" w14:textId="1ADE6925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Immune checkpoint inhibitor-associated acute kidney injury and mortality</w:t>
            </w:r>
            <w:r w:rsidR="00023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: An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observational study.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9A33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Observational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6FD9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BAC2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8184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839E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Atezolizumab; Durvalumab; Ipilimumab; Combination Ipilimumab + Nivolumab; Tremelimumab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2322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96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AD6E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676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3933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14.2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2A3E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Renal</w:t>
            </w:r>
          </w:p>
        </w:tc>
      </w:tr>
      <w:tr w:rsidR="004E2C79" w:rsidRPr="004E2C79" w14:paraId="571B663D" w14:textId="77777777" w:rsidTr="002D3B96">
        <w:trPr>
          <w:trHeight w:val="391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0651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Komiya 2019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3BF1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Discontinuation due to immune-related adverse events is a possible predictive factor for immune checkpoint inhibitors in patients with non-small cell lung cancer.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76A2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FC02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Non-small cell lung 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C0A5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III, IV, recurrent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5617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9762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6F1D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9858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34DA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29.5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6C47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6650F475" w14:textId="77777777" w:rsidTr="002D3B96">
        <w:trPr>
          <w:trHeight w:val="419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E12A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Kono 2021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F0229" w14:textId="024C75FC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Association </w:t>
            </w:r>
            <w:r w:rsidR="00420178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between immune-related adverse events and the prognosis of patients with advanced gastric cancer treated with nivolumab.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2C92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B59A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Gastric 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AFA8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Advanced or recurrent unresectable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A53A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901F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E479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C346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446F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25.0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4287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4F2E365A" w14:textId="77777777" w:rsidTr="002D3B96">
        <w:trPr>
          <w:trHeight w:val="292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F122E" w14:textId="675BE610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AU" w:eastAsia="en-GB"/>
                <w14:ligatures w14:val="none"/>
              </w:rPr>
              <w:t>Kotwal 2019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95B36" w14:textId="4858297C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Immune checkpoint inhibitors</w:t>
            </w:r>
            <w:r w:rsidR="00023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: An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emerging cause of insulin-dependent diabetes.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CDAB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E9B5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AD0D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ABFC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B9F1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Ipilimumab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3FE5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2260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1444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9B82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1.5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99EC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Endocrine</w:t>
            </w:r>
          </w:p>
        </w:tc>
      </w:tr>
      <w:tr w:rsidR="004E2C79" w:rsidRPr="004E2C79" w14:paraId="43942A69" w14:textId="77777777" w:rsidTr="002D3B96">
        <w:trPr>
          <w:trHeight w:val="67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7FBB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Kotwal 2020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0F106" w14:textId="068F832F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PD-L1 </w:t>
            </w:r>
            <w:r w:rsidR="00420178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inhibitor-induced thyroiditis is associated with better overall survival in cancer patients.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B66F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91DD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9B4D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B74B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A98A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Atezolizumab; Avelumab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F33A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C961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6815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20.9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DAF8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Endocrine</w:t>
            </w:r>
          </w:p>
        </w:tc>
      </w:tr>
      <w:tr w:rsidR="004E2C79" w:rsidRPr="004E2C79" w14:paraId="36C763C0" w14:textId="77777777" w:rsidTr="002D3B96">
        <w:trPr>
          <w:trHeight w:val="383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BD07E" w14:textId="7B94F885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Koyama 2019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A3D2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Correlation between thyroid transcription factor-1 expression, immune-related thyroid dysfunction, and efficacy of anti-programmed cell death protein-1 treatment in non-small cell lung cancer.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8D0A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9FF5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Non-small cell lung 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4C66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C408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520A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3D40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922E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D9B8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14.4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4D4E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Endocrine</w:t>
            </w:r>
          </w:p>
        </w:tc>
      </w:tr>
      <w:tr w:rsidR="004E2C79" w:rsidRPr="004E2C79" w14:paraId="3F8FA36E" w14:textId="77777777" w:rsidTr="007E390B">
        <w:trPr>
          <w:trHeight w:val="729"/>
        </w:trPr>
        <w:tc>
          <w:tcPr>
            <w:tcW w:w="12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A967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Krishnan 2020</w:t>
            </w:r>
          </w:p>
        </w:tc>
        <w:tc>
          <w:tcPr>
            <w:tcW w:w="2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A30C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 retrospective analysis of eosinophilia as a predictive marker of response and toxicity to cancer immunotherapy.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E70A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4842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E523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II, III, IV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5BCF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FECA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Atezolizumab; Durvalumab; Ipilimumab; Combination Ipilimumab + Nivolumab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7C6F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66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815C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8EB8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45.2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091A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06393BFA" w14:textId="77777777" w:rsidTr="007E390B">
        <w:trPr>
          <w:trHeight w:val="67"/>
        </w:trPr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D99F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2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94F6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73F9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F474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ECE0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1DA6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4535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D499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15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C95F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237D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10.3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415E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High grade irAE</w:t>
            </w:r>
          </w:p>
        </w:tc>
      </w:tr>
      <w:tr w:rsidR="004E2C79" w:rsidRPr="004E2C79" w14:paraId="36681650" w14:textId="77777777" w:rsidTr="002D3B96">
        <w:trPr>
          <w:trHeight w:val="267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E9F5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Ksienski 2020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49FC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Association of age with differences in immune related adverse events and survival of patients with advanced nonsmall cell lung cancer receiving pembrolizumab or nivolumab.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386B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Retrospective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Multi-centre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2FA8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Non-small cell lung 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12EA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Advanced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6DBC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AA42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963B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2FF4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527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82F8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23.0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4BEC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28184541" w14:textId="77777777" w:rsidTr="002D3B96">
        <w:trPr>
          <w:trHeight w:val="637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CC71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Ksienski 2021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F8B6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Prognostic significance of the neutrophil-to-lymphocyte ratio and platelet-to-lymphocyte ratio for advanced non-small cell lung cancer patients with high PD-L1 tumor expression receiving pembrolizumab.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3255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Retrospective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Multi-centre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D36C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Non-small cell lung 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C446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89C1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8666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Pembrolizumab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CA38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89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966E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D7A1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40.5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0C95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</w:tbl>
    <w:p w14:paraId="254BDA5A" w14:textId="77777777" w:rsidR="002C5A1D" w:rsidRDefault="002C5A1D">
      <w:r>
        <w:br w:type="page"/>
      </w:r>
    </w:p>
    <w:tbl>
      <w:tblPr>
        <w:tblW w:w="16000" w:type="dxa"/>
        <w:tblInd w:w="-5" w:type="dxa"/>
        <w:tblLook w:val="04A0" w:firstRow="1" w:lastRow="0" w:firstColumn="1" w:lastColumn="0" w:noHBand="0" w:noVBand="1"/>
      </w:tblPr>
      <w:tblGrid>
        <w:gridCol w:w="1274"/>
        <w:gridCol w:w="2701"/>
        <w:gridCol w:w="1840"/>
        <w:gridCol w:w="1480"/>
        <w:gridCol w:w="1185"/>
        <w:gridCol w:w="1340"/>
        <w:gridCol w:w="1660"/>
        <w:gridCol w:w="1040"/>
        <w:gridCol w:w="1060"/>
        <w:gridCol w:w="960"/>
        <w:gridCol w:w="1460"/>
      </w:tblGrid>
      <w:tr w:rsidR="002C5A1D" w:rsidRPr="004E2C79" w14:paraId="773514DC" w14:textId="77777777" w:rsidTr="00FD431A">
        <w:trPr>
          <w:trHeight w:val="215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BB71C7D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Author Year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ACCC0A7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Study Title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C0786F5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AU" w:eastAsia="en-GB"/>
                <w14:ligatures w14:val="none"/>
              </w:rPr>
              <w:t>Study Design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7D13901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Cancer Type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084803B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Cancer Stage (if specified)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63818FE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ICI Type(s)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123C601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Specific ICI Agents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46FF1CD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Patients With irAE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59C0C5B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ICI Patient Population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E92D275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Event Rate (%)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1A08C5A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Type of irAE</w:t>
            </w:r>
          </w:p>
        </w:tc>
      </w:tr>
      <w:tr w:rsidR="004E2C79" w:rsidRPr="004E2C79" w14:paraId="5264BC62" w14:textId="77777777" w:rsidTr="002D3B96">
        <w:trPr>
          <w:trHeight w:val="601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588D5" w14:textId="7C27FE18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Kurimoto 2020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F326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Predictive and sensitive biomarkers for thyroid dysfunctions during treatment with immune-checkpoint inhibitors.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CE61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Prospective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Observational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3F04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Melanoma; Non-small cell lung cancer; Renal cell carcinoma; Upper gastrointestinal cancer; Genitourinary 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67BA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3CDF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0DA4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Ipilimumab; Combination Ipilimumab + Nivolumab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2274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916E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03C1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50.0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D08B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Endocrine</w:t>
            </w:r>
          </w:p>
        </w:tc>
      </w:tr>
      <w:tr w:rsidR="004E2C79" w:rsidRPr="004E2C79" w14:paraId="43C7F907" w14:textId="77777777" w:rsidTr="002D3B96">
        <w:trPr>
          <w:trHeight w:val="799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BDC5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Kurzhals 2021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095D3" w14:textId="3B4455CF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Serum </w:t>
            </w:r>
            <w:r w:rsidR="00420178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troponin </w:t>
            </w:r>
            <w:r w:rsidR="0042017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T</w:t>
            </w:r>
            <w:r w:rsidR="00420178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 concentrations are frequently elevated in advanced skin cancer patients prior to immune checkpoint inhibitor therapy: </w:t>
            </w:r>
            <w:r w:rsidR="0077281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</w:t>
            </w:r>
            <w:r w:rsidR="00420178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xperience from a single tertiary referral center.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09D8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8817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Melanoma; Non-melanoma skin 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B6CE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Adjuvant, mostly IV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D961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39E5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Cemiplimab; Avelumab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F1D7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B3E1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9F7F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0.8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A58A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Cardiac</w:t>
            </w:r>
          </w:p>
        </w:tc>
      </w:tr>
      <w:tr w:rsidR="004E2C79" w:rsidRPr="004E2C79" w14:paraId="672CF6C8" w14:textId="77777777" w:rsidTr="002D3B96">
        <w:trPr>
          <w:trHeight w:val="150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94CC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L'Orphelin 2021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3097F" w14:textId="018E7F0E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Severe </w:t>
            </w:r>
            <w:r w:rsidR="00420178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late-onset grade </w:t>
            </w:r>
            <w:r w:rsidR="0042017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III-IV</w:t>
            </w:r>
            <w:r w:rsidR="00420178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 adverse events under immunotherapy</w:t>
            </w:r>
            <w:r w:rsidR="00023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: A </w:t>
            </w:r>
            <w:r w:rsidR="00420178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 study of 79 cases.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FFE2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Retrospective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Multi-centre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57CF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Melanoma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84AD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III, IV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B6FD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EA09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Combination Ipilimumab + Nivolumab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382A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79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7B9D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1862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1A5B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4.2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FCB7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55E371D9" w14:textId="77777777" w:rsidTr="002D3B96">
        <w:trPr>
          <w:trHeight w:val="67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44819" w14:textId="3660B1CE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Leiter 2020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EC113" w14:textId="3FC9A8F0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Characterization of immune checkpoint inhibitor-mediated hyperglycemia: </w:t>
            </w:r>
            <w:r w:rsidR="0077281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B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eyond insulin-dependent diabetes.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1AF2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915F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C009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0721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6654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Atezolizumab; Ipilimumab; Tremelimumab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91F9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E2EA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1E45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2.6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0AAC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Endocrine</w:t>
            </w:r>
          </w:p>
        </w:tc>
      </w:tr>
      <w:tr w:rsidR="004E2C79" w:rsidRPr="004E2C79" w14:paraId="5EBC305C" w14:textId="77777777" w:rsidTr="007E390B">
        <w:trPr>
          <w:trHeight w:val="601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3737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Leiter 2021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169B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Metabolic disease and adverse events from immune checkpoint inhibitors.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1178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Observational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14B0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8E87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Clinically localized, regionally advanced, distant metastasis, other (haematologic)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C219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13BF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Atezolizumab; Ipilimumab; Tremelimumab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6C06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046C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7F07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29.7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123E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High grade irAE</w:t>
            </w:r>
          </w:p>
        </w:tc>
      </w:tr>
      <w:tr w:rsidR="004E2C79" w:rsidRPr="004E2C79" w14:paraId="0EB3F5FB" w14:textId="77777777" w:rsidTr="002D3B96">
        <w:trPr>
          <w:trHeight w:val="267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81D8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AU" w:eastAsia="en-GB"/>
                <w14:ligatures w14:val="none"/>
              </w:rPr>
              <w:t>Leonardi 2018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1914C" w14:textId="54B62AD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Safety of </w:t>
            </w:r>
            <w:r w:rsidR="00420178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programmed death-1 pathway inhibitors among patients with non-small-cell lung cancer and preexisting autoimmune disorders.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FCE9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Retrospective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Multi-centre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4BF8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Non-small cell lung 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5A8D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IIIb, IV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B1C6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E065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Atezolizumab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53C4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6240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09E7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37.5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B51F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50972558" w14:textId="77777777" w:rsidTr="002D3B96">
        <w:trPr>
          <w:trHeight w:val="307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046B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Les 2021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5E4F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Association of immune-related adverse events induced by nivolumab with a battery of autoantibodies.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D0B8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01E4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724C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B821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BBB3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9687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AA93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AEED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37.7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A512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515B9A4F" w14:textId="77777777" w:rsidTr="002D3B96">
        <w:trPr>
          <w:trHeight w:val="417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0905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Li 2020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D23C1" w14:textId="32C2C159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Brief report: </w:t>
            </w:r>
            <w:r w:rsidR="0077281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nhaled corticosteroid use and the risk of checkpoint inhibitor pneumonitis in patients with advanced cancer.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1830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C43D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34DA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Advanced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78CB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EECA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Ipilimumab; Combination Ipilimumab + Nivolumab; Other ICI (not specified)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8984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6DA0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837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7DAA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3.6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CC9E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Pulmonary (grade specific)</w:t>
            </w:r>
          </w:p>
        </w:tc>
      </w:tr>
      <w:tr w:rsidR="004E2C79" w:rsidRPr="004E2C79" w14:paraId="53E3065C" w14:textId="77777777" w:rsidTr="004E2C79">
        <w:trPr>
          <w:trHeight w:val="720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BA34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AU" w:eastAsia="en-GB"/>
                <w14:ligatures w14:val="none"/>
              </w:rPr>
              <w:t>Li 2021 (1)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4188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 digital single-molecule nanopillar SERS platform for predicting and monitoring immune toxicities in immunotherapy.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D302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Prospective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Experimental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C5A5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Melanoma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1F10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963D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7894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Pembrolizumab; Ipilimumab; Other ICI (not specified)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9D9F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B673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29EE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50.0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64D5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High grade irAE</w:t>
            </w:r>
          </w:p>
        </w:tc>
      </w:tr>
    </w:tbl>
    <w:p w14:paraId="71BFFC21" w14:textId="77777777" w:rsidR="002C5A1D" w:rsidRDefault="002C5A1D">
      <w:r>
        <w:br w:type="page"/>
      </w:r>
    </w:p>
    <w:tbl>
      <w:tblPr>
        <w:tblW w:w="16000" w:type="dxa"/>
        <w:tblInd w:w="-5" w:type="dxa"/>
        <w:tblLook w:val="04A0" w:firstRow="1" w:lastRow="0" w:firstColumn="1" w:lastColumn="0" w:noHBand="0" w:noVBand="1"/>
      </w:tblPr>
      <w:tblGrid>
        <w:gridCol w:w="1274"/>
        <w:gridCol w:w="2701"/>
        <w:gridCol w:w="1840"/>
        <w:gridCol w:w="1480"/>
        <w:gridCol w:w="1185"/>
        <w:gridCol w:w="1340"/>
        <w:gridCol w:w="1660"/>
        <w:gridCol w:w="1040"/>
        <w:gridCol w:w="1060"/>
        <w:gridCol w:w="960"/>
        <w:gridCol w:w="1460"/>
      </w:tblGrid>
      <w:tr w:rsidR="002C5A1D" w:rsidRPr="004E2C79" w14:paraId="374B2B6B" w14:textId="77777777" w:rsidTr="00FD431A">
        <w:trPr>
          <w:trHeight w:val="215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D386277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Author Year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7265F66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Study Title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626A2C0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AU" w:eastAsia="en-GB"/>
                <w14:ligatures w14:val="none"/>
              </w:rPr>
              <w:t>Study Design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33E594C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Cancer Type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9F47F44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Cancer Stage (if specified)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3C3388F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ICI Type(s)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35D8C28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Specific ICI Agents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6D6BBEF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Patients With irAE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6F4C520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ICI Patient Population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73B1580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Event Rate (%)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0B47DCE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Type of irAE</w:t>
            </w:r>
          </w:p>
        </w:tc>
      </w:tr>
      <w:tr w:rsidR="004E2C79" w:rsidRPr="004E2C79" w14:paraId="1D820473" w14:textId="77777777" w:rsidTr="002D3B96">
        <w:trPr>
          <w:trHeight w:val="679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7D0E3" w14:textId="3932ED22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Li 2021 (2)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569A8" w14:textId="5143C3E8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Prognostic </w:t>
            </w:r>
            <w:r w:rsidR="00420178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impact of sarcopenia on clinical outcomes in malignancies treated with immune checkpoint inhibitors</w:t>
            </w:r>
            <w:r w:rsidR="00023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: A </w:t>
            </w:r>
            <w:r w:rsidR="00420178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systematic review and meta-analysis.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3400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Systematic review &amp; meta-analysis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C18E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3E68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0958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4270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Anti-PD-1; Anti-PD-L1; Nivolumab; Pembrolizumab; Atezolizumab; Avelumab; Durvalumab; Ipilimumab; Combination Ipilimumab + Nivolumab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9A44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06A9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1763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54C0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assessable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1FB4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 &amp; high grade irAE</w:t>
            </w:r>
          </w:p>
        </w:tc>
      </w:tr>
      <w:tr w:rsidR="004E2C79" w:rsidRPr="004E2C79" w14:paraId="4797A291" w14:textId="77777777" w:rsidTr="002D3B96">
        <w:trPr>
          <w:trHeight w:val="401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17CF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Li 2021 (3)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379EE" w14:textId="5DB546AD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Prognostic impact of sarcopenia on immune-related adverse events in malignancies received immune checkpoint inhibitors</w:t>
            </w:r>
            <w:r w:rsidR="00023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: A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systematic review and meta-analysis.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9586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Systematic review &amp; meta-analysis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1696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60D5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A391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CFE9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Anti-PD-1; Anti-PD-L1; Anti-CTLA-4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F115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9ECF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519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45A7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assessable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FF49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 &amp; high grade irAE</w:t>
            </w:r>
          </w:p>
        </w:tc>
      </w:tr>
      <w:tr w:rsidR="004E2C79" w:rsidRPr="004E2C79" w14:paraId="6A570569" w14:textId="77777777" w:rsidTr="002D3B96">
        <w:trPr>
          <w:trHeight w:val="319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480B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Lim 2019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B273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Circulating cytokines predict immune-related toxicity in melanoma patients receiving anti-PD-1-based immunotherapy.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BC23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Prospective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Multi-centre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Experimental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7A1E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Melanoma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A416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III, IV M1a-c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AFDC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only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5B4F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Discovery cohort 2: Combination Ipilimumab + Nivolumab; Combination Ipilimumab + Pembrolizumab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B8DF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225B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D569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41.4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F9D6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4CF9C65E" w14:textId="77777777" w:rsidTr="007E390B">
        <w:trPr>
          <w:trHeight w:val="695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76A6F" w14:textId="59FD2F26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Lin 2021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ADD45" w14:textId="2D336A89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Peripheral </w:t>
            </w:r>
            <w:r w:rsidR="00420178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blood biomarkers for early diagnosis, severity, and prognosis of checkpoint inhibitor-related pneumonitis in patients with lung cancer.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77BB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Single-centre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Case-control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187D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Lung 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5796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III, IV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F620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F5DF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Anti-PD-1; Anti-PD-L1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4768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87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4739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848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3FB9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10.3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7BA7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Pulmonary</w:t>
            </w:r>
          </w:p>
        </w:tc>
      </w:tr>
      <w:tr w:rsidR="004E2C79" w:rsidRPr="004E2C79" w14:paraId="73C24DEF" w14:textId="77777777" w:rsidTr="002D3B96">
        <w:trPr>
          <w:trHeight w:val="267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BDB2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Lisberg 2018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2C980" w14:textId="144816B5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Treatment-</w:t>
            </w:r>
            <w:r w:rsidR="00420178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related adverse events predict improved clinical outcome in </w:t>
            </w:r>
            <w:r w:rsidR="00023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NSCLC</w:t>
            </w:r>
            <w:r w:rsidR="00420178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 patients on </w:t>
            </w:r>
            <w:r w:rsidR="00023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KEYNOTE</w:t>
            </w:r>
            <w:r w:rsidR="00420178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-001 at a single center.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8E9A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951D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Non-small cell lung 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55D3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655C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5C01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Pembrolizumab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6CB1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9BC3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6972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6.2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1485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797DFC3F" w14:textId="77777777" w:rsidTr="002D3B96">
        <w:trPr>
          <w:trHeight w:val="67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4B97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Liu 2018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BFCC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Intestinal microbiota to predict risk for immune-related diarrhea in patients with lung cancer patients.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DED8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Prospective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Single-centre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E774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Non-small cell lung cancer; Small cell lung 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3970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6E09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3FE8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8D89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AC8C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4D6D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30.8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3465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Gastrointestinal</w:t>
            </w:r>
          </w:p>
        </w:tc>
      </w:tr>
      <w:tr w:rsidR="004E2C79" w:rsidRPr="004E2C79" w14:paraId="3227E2AC" w14:textId="77777777" w:rsidTr="004E2C79">
        <w:trPr>
          <w:trHeight w:val="480"/>
        </w:trPr>
        <w:tc>
          <w:tcPr>
            <w:tcW w:w="12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3072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Liu 2021</w:t>
            </w:r>
          </w:p>
        </w:tc>
        <w:tc>
          <w:tcPr>
            <w:tcW w:w="2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55BC6" w14:textId="5C8ADFDE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Peripheral </w:t>
            </w:r>
            <w:r w:rsidR="00420178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blood markers associated with immune-related adverse effects in patients who had advanced non-small cell lung cancer treated with </w:t>
            </w:r>
            <w:r w:rsidR="00B00DA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PD-1</w:t>
            </w:r>
            <w:r w:rsidR="00420178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 inhibitors.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E8C3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Prospective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Observational study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669F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Non-small cell lung cancer</w:t>
            </w:r>
          </w:p>
        </w:tc>
        <w:tc>
          <w:tcPr>
            <w:tcW w:w="1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CA50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III, IV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3545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71E7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8900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57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B0DD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02B5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38.0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B375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18620732" w14:textId="77777777" w:rsidTr="002D3B96">
        <w:trPr>
          <w:trHeight w:val="211"/>
        </w:trPr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FABF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2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3ECA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AB40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9904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14A9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839C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E8CB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861F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15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3A17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53C0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10.0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B9EA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High grade irAE</w:t>
            </w:r>
          </w:p>
        </w:tc>
      </w:tr>
      <w:tr w:rsidR="004E2C79" w:rsidRPr="004E2C79" w14:paraId="05A9C809" w14:textId="77777777" w:rsidTr="002D3B96">
        <w:trPr>
          <w:trHeight w:val="162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AC82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Lu 2021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E5D5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Immune-related adverse events predict responses to PD-1 blockade immunotherapy in hepatocellular carcinoma.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F70C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74A0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FDB6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1488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72BE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Sintilimab; Toripalimab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CB2E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854B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6894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20.8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D6DC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0F3FDC84" w14:textId="77777777" w:rsidTr="002D3B96">
        <w:trPr>
          <w:trHeight w:val="459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BB91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Ma 2019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88D90" w14:textId="0CCF6358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The </w:t>
            </w:r>
            <w:r w:rsidR="00420178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impact of high-dose glucocorticoids on the outcome of immune-checkpoint inhibitor-related thyroid disorders.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B777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4271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C830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BB67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447B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Combination Ipilimumab + Nivolumab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0898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53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7F90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928E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35.1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2277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Endocrine</w:t>
            </w:r>
          </w:p>
        </w:tc>
      </w:tr>
    </w:tbl>
    <w:p w14:paraId="3F38DDA6" w14:textId="77777777" w:rsidR="002C5A1D" w:rsidRDefault="002C5A1D">
      <w:r>
        <w:br w:type="page"/>
      </w:r>
    </w:p>
    <w:tbl>
      <w:tblPr>
        <w:tblW w:w="16000" w:type="dxa"/>
        <w:tblInd w:w="-5" w:type="dxa"/>
        <w:tblLook w:val="04A0" w:firstRow="1" w:lastRow="0" w:firstColumn="1" w:lastColumn="0" w:noHBand="0" w:noVBand="1"/>
      </w:tblPr>
      <w:tblGrid>
        <w:gridCol w:w="1274"/>
        <w:gridCol w:w="2701"/>
        <w:gridCol w:w="1840"/>
        <w:gridCol w:w="1480"/>
        <w:gridCol w:w="1185"/>
        <w:gridCol w:w="1340"/>
        <w:gridCol w:w="1660"/>
        <w:gridCol w:w="1040"/>
        <w:gridCol w:w="1060"/>
        <w:gridCol w:w="960"/>
        <w:gridCol w:w="1460"/>
      </w:tblGrid>
      <w:tr w:rsidR="002C5A1D" w:rsidRPr="004E2C79" w14:paraId="398A7041" w14:textId="77777777" w:rsidTr="00FD431A">
        <w:trPr>
          <w:trHeight w:val="215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9CD6AB5" w14:textId="0F014821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Author Year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8837C7E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Study Title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74BC657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AU" w:eastAsia="en-GB"/>
                <w14:ligatures w14:val="none"/>
              </w:rPr>
              <w:t>Study Design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104C5E8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Cancer Type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F292800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Cancer Stage (if specified)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8F07637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ICI Type(s)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BF4239A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Specific ICI Agents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0069BF2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Patients With irAE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89953F4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ICI Patient Population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D368497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Event Rate (%)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F898399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Type of irAE</w:t>
            </w:r>
          </w:p>
        </w:tc>
      </w:tr>
      <w:tr w:rsidR="004E2C79" w:rsidRPr="004E2C79" w14:paraId="01B7892E" w14:textId="77777777" w:rsidTr="002D3B96">
        <w:trPr>
          <w:trHeight w:val="67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B6BE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Ma 2021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830E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Characterization of outcomes in patients with advanced genitourinary malignancies treated with immune checkpoint inhibitors.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7C9A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0FCE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Renal cell carcinoma; Urothelial 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37BA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III, IV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B2C3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C8B4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Atezolizumab; Combination Ipilimumab + Nivolumab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722D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82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F7C7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711F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51.3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9DD3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66048004" w14:textId="77777777" w:rsidTr="002D3B96">
        <w:trPr>
          <w:trHeight w:val="67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65E2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Maekura 2017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72A6E" w14:textId="514E8E2A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Predictive </w:t>
            </w:r>
            <w:r w:rsidR="00420178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factors of nivolumab-induced hypothyroidism in patients with non-small cell lung cancer.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39F2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D187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Non-small cell lung 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09F1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50E7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92A3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5A6A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5FA6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416B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7.8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72C8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Endocrine</w:t>
            </w:r>
          </w:p>
        </w:tc>
      </w:tr>
      <w:tr w:rsidR="004E2C79" w:rsidRPr="004E2C79" w14:paraId="1B8C307C" w14:textId="77777777" w:rsidTr="007E390B">
        <w:trPr>
          <w:trHeight w:val="267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0151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Mahmood 2018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5BB9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Myocarditis in patients treated with immune checkpoint inhibitors.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A7E7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Retrospective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Multi-centre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Case-control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1DF8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8875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D243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4403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Atezolizumab; Avelumab; Durvalumab; Ipilimumab; Combination Ipilimumab + Nivolumab; Combination Ipilimumab + Pembrolizumab; Tremelimumab; Combination Tremelimumab + Durvalumab; Combination Tremelimumab + Avelumab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0EBE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5E57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1C29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25.0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27D4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Cardiac</w:t>
            </w:r>
          </w:p>
        </w:tc>
      </w:tr>
      <w:tr w:rsidR="004E2C79" w:rsidRPr="004E2C79" w14:paraId="00D77BA0" w14:textId="77777777" w:rsidTr="005073F8">
        <w:trPr>
          <w:trHeight w:val="390"/>
        </w:trPr>
        <w:tc>
          <w:tcPr>
            <w:tcW w:w="12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CC0EA" w14:textId="66E423DE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Maillet 2020</w:t>
            </w:r>
          </w:p>
        </w:tc>
        <w:tc>
          <w:tcPr>
            <w:tcW w:w="2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1AFD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Association between immune-related adverse events and long-term survival outcomes in patients treated with immune checkpoint inhibitors.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4AFD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A9CE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3176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6769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FFEA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Anti-PD-L1; Anti-CTLA-4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851D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126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949E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5DD3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30.7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56CB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79B409FD" w14:textId="77777777" w:rsidTr="002D3B96">
        <w:trPr>
          <w:trHeight w:val="67"/>
        </w:trPr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E5AE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2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1349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B7BC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7F23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4AE1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71DA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8F77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A76D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49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CB03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1706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12.0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2A08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High grade irAE</w:t>
            </w:r>
          </w:p>
        </w:tc>
      </w:tr>
      <w:tr w:rsidR="004E2C79" w:rsidRPr="004E2C79" w14:paraId="36C9E897" w14:textId="77777777" w:rsidTr="002D3B96">
        <w:trPr>
          <w:trHeight w:val="359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037A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Manne 2021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3EE8A" w14:textId="12E37EC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Clinical and </w:t>
            </w:r>
            <w:r w:rsidR="00420178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hematological predictors of high-grade immune-related adverse events associated with immune checkpoint inhibitors.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2FB0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5F02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Melanoma; Lung 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BA8A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II, III, IV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1818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4069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Atezolizumab; Durvalumab; Ipilimumab; Combination Ipilimumab + Nivolumab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DBF2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BDF8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B81D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28.8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093F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High grade irAE</w:t>
            </w:r>
          </w:p>
        </w:tc>
      </w:tr>
      <w:tr w:rsidR="004E2C79" w:rsidRPr="004E2C79" w14:paraId="099AF7F4" w14:textId="77777777" w:rsidTr="002D3B96">
        <w:trPr>
          <w:trHeight w:val="557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CC29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Mao 2021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3187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Gut microbiome is associated with the clinical response to anti-PD-1 based immunotherapy in hepatobiliary cancers.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E6AD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Prospective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Single-centre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4A8C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Liver 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A728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II, III, IV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8F91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8D9D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Anti-PD-1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9F44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D4C9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F2B6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12.3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1926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Gastrointestinal (grade specific)</w:t>
            </w:r>
          </w:p>
        </w:tc>
      </w:tr>
    </w:tbl>
    <w:p w14:paraId="35BB77C9" w14:textId="77777777" w:rsidR="002C5A1D" w:rsidRDefault="002C5A1D">
      <w:r>
        <w:br w:type="page"/>
      </w:r>
    </w:p>
    <w:tbl>
      <w:tblPr>
        <w:tblW w:w="16000" w:type="dxa"/>
        <w:tblInd w:w="-5" w:type="dxa"/>
        <w:tblLook w:val="04A0" w:firstRow="1" w:lastRow="0" w:firstColumn="1" w:lastColumn="0" w:noHBand="0" w:noVBand="1"/>
      </w:tblPr>
      <w:tblGrid>
        <w:gridCol w:w="1274"/>
        <w:gridCol w:w="2701"/>
        <w:gridCol w:w="1840"/>
        <w:gridCol w:w="1480"/>
        <w:gridCol w:w="1185"/>
        <w:gridCol w:w="1340"/>
        <w:gridCol w:w="1660"/>
        <w:gridCol w:w="1040"/>
        <w:gridCol w:w="1060"/>
        <w:gridCol w:w="960"/>
        <w:gridCol w:w="1460"/>
      </w:tblGrid>
      <w:tr w:rsidR="002C5A1D" w:rsidRPr="004E2C79" w14:paraId="6E1B333D" w14:textId="77777777" w:rsidTr="00FD431A">
        <w:trPr>
          <w:trHeight w:val="215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3EF3342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Author Year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A8E51A1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Study Title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0DE617D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AU" w:eastAsia="en-GB"/>
                <w14:ligatures w14:val="none"/>
              </w:rPr>
              <w:t>Study Design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E4E9D46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Cancer Type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8F46E5B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Cancer Stage (if specified)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43A7BE4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ICI Type(s)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2AFA3B5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Specific ICI Agents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7283456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Patients With irAE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C6CC26E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ICI Patient Population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36B9AC0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Event Rate (%)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21C98B6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Type of irAE</w:t>
            </w:r>
          </w:p>
        </w:tc>
      </w:tr>
      <w:tr w:rsidR="004E2C79" w:rsidRPr="004E2C79" w14:paraId="1BFA035C" w14:textId="77777777" w:rsidTr="004E2C79">
        <w:trPr>
          <w:trHeight w:val="620"/>
        </w:trPr>
        <w:tc>
          <w:tcPr>
            <w:tcW w:w="12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70065" w14:textId="6EB520E2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Matsukane 2021</w:t>
            </w:r>
          </w:p>
        </w:tc>
        <w:tc>
          <w:tcPr>
            <w:tcW w:w="2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6D16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Continuous monitoring of neutrophils to lymphocytes ratio for estimating the onset, severity, and subsequent prognosis of immune related adverse events.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B099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AFAA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Melanoma; Non-small cell lung cancer; Renal cell carcinoma; Head and neck cancer; (Pan-cancer approach)</w:t>
            </w:r>
          </w:p>
        </w:tc>
        <w:tc>
          <w:tcPr>
            <w:tcW w:w="1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DF57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Metastatic or unresectable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E9D3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114C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7D88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121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BC8E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82A4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44.0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ABB2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6F94B488" w14:textId="77777777" w:rsidTr="002D3B96">
        <w:trPr>
          <w:trHeight w:val="321"/>
        </w:trPr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FAB8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2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3277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C60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F7EF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698B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D1C7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9CA5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5100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29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59A6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0B5B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10.5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8CB1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High grade irAE</w:t>
            </w:r>
          </w:p>
        </w:tc>
      </w:tr>
      <w:tr w:rsidR="004E2C79" w:rsidRPr="004E2C79" w14:paraId="281535B0" w14:textId="77777777" w:rsidTr="002D3B96">
        <w:trPr>
          <w:trHeight w:val="409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EAAA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Matsuo 2020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4F1F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Relationship between immune-related adverse events and the long-term outcomes in recurrent/metastatic head and neck squamous cell carcinoma treated with nivolumab.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3D79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Retrospective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Multi-centre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2988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Head and neck squamous cell carcinoma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2DA6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2377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71FC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B1B0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9313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2CC7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38.0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C0E1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568D5BA9" w14:textId="77777777" w:rsidTr="002D3B96">
        <w:trPr>
          <w:trHeight w:val="496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976A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Matsuoka 2020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9DD1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Correlation between immune-related adverse events and prognosis in patients with various cancers treated with anti PD-1 antibody.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31E2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7DE5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956F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9434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5D71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8D22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35C1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FC49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41.1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62C4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463A243A" w14:textId="77777777" w:rsidTr="002D3B96">
        <w:trPr>
          <w:trHeight w:val="67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2414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AU" w:eastAsia="en-GB"/>
                <w14:ligatures w14:val="none"/>
              </w:rPr>
              <w:t>McQuade 2018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E32CD" w14:textId="5CFC061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Association of body-mass index and outcomes in patients with metastatic melanoma treated with targeted therapy, immunotherapy, or chemotherapy</w:t>
            </w:r>
            <w:r w:rsidR="00023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: A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retrospective, multicohort analysis.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FDAA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Retrospective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Multi-centre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Clinical trial subset analysis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4465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Melanoma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BFD6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III, M1a-c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54B4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5F47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Atezolizumab; (non-ICI cohort included; analysis performed separately)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FE42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146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16A9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3E1D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44.1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B3EE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561FAFE6" w14:textId="77777777" w:rsidTr="002D3B96">
        <w:trPr>
          <w:trHeight w:val="190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C90E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AU" w:eastAsia="en-GB"/>
                <w14:ligatures w14:val="none"/>
              </w:rPr>
              <w:t>Menzies 2017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F9A8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Anti-PD-1 therapy in patients with advanced melanoma and preexisting autoimmune disorders or major toxicity with ipilimumab.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6FD4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Retrospective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Multi-centre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EC83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Melanoma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477E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Mostly IV M1c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94F3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0801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FCCE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470D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9C76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12.6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4092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4DFB3993" w14:textId="77777777" w:rsidTr="002D3B96">
        <w:trPr>
          <w:trHeight w:val="360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BF42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Meraz-Muñoz 2020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16D35" w14:textId="0A26C7F8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Acute kidney injury associated with immune checkpoint inhibitor therapy: </w:t>
            </w:r>
            <w:r w:rsidR="0077281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ncidence, risk factors and outcomes.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74E3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Clinical trial subset analysis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0642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F13A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174D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D068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Ipilimumab; Combination Ipilimumab + Nivolumab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0EE8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51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C217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D8DD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16.5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6DA8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Renal</w:t>
            </w:r>
          </w:p>
        </w:tc>
      </w:tr>
      <w:tr w:rsidR="004E2C79" w:rsidRPr="004E2C79" w14:paraId="1AE475FC" w14:textId="77777777" w:rsidTr="002D3B96">
        <w:trPr>
          <w:trHeight w:val="465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C9AE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AU" w:eastAsia="en-GB"/>
                <w14:ligatures w14:val="none"/>
              </w:rPr>
              <w:t>Meserve 2021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ED22D" w14:textId="735D3260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Systematic review with meta-analysis: </w:t>
            </w:r>
            <w:r w:rsidR="0077281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afety and tolerability of immune checkpoint inhibitors in patients with pre-existing inflammatory bowel diseases.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1EEC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Systematic review &amp; meta-analysis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2076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2123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0C89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C9DE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Anti-PD-1; Anti-PD-L1; Anti-CTLA-4; Combination Anti-PD1/L1 + Anti-CTLA-4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183B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77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738E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E066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39.9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952A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Gastrointestinal</w:t>
            </w:r>
          </w:p>
        </w:tc>
      </w:tr>
      <w:tr w:rsidR="004E2C79" w:rsidRPr="004E2C79" w14:paraId="08BF9276" w14:textId="77777777" w:rsidTr="002D3B96">
        <w:trPr>
          <w:trHeight w:val="525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F098E" w14:textId="12CCC6F2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Metro 2020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E7198" w14:textId="6A5661A3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Efficacy of </w:t>
            </w:r>
            <w:r w:rsidR="00420178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pembrolizumab monotherapy in patients with or without brain metastases from advanced non-small cell lung cancer with a </w:t>
            </w:r>
            <w:r w:rsidR="00B00DA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PD-L1</w:t>
            </w:r>
            <w:r w:rsidR="00420178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 expression &gt;=50%.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8820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Retrospective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Multi-centre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0132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Non-small cell lung 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C11F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922A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3C4F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Pembrolizumab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86FE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9DCE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BE6D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10.3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412B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6375D4F1" w14:textId="77777777" w:rsidTr="005073F8">
        <w:trPr>
          <w:trHeight w:val="734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27C6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AU" w:eastAsia="en-GB"/>
                <w14:ligatures w14:val="none"/>
              </w:rPr>
              <w:t>Mikami 2021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A61F7" w14:textId="68265B5E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Neuroimmunological adverse events associated with immune checkpoint inhibitor</w:t>
            </w:r>
            <w:r w:rsidR="00023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: A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retrospective, pharmacovigilance study using FAERS database.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D1A9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Observational pharmacovigilance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124B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A338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6DBF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0E31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Anti-PD1/L1 + Anti-CTLA-4; Nivolumab; Pembrolizumab; Atezolizumab; Avelumab; Durvalumab; Ipilimumab; Tremelimumab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43C0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3619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F903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C665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assessable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E378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Neurological</w:t>
            </w:r>
          </w:p>
        </w:tc>
      </w:tr>
      <w:tr w:rsidR="002C5A1D" w:rsidRPr="004E2C79" w14:paraId="1DB6CF14" w14:textId="77777777" w:rsidTr="00FD431A">
        <w:trPr>
          <w:trHeight w:val="215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38A32F6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Author Year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7D1DB24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Study Title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8D0AA67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AU" w:eastAsia="en-GB"/>
                <w14:ligatures w14:val="none"/>
              </w:rPr>
              <w:t>Study Design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825FF58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Cancer Type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4C1A937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Cancer Stage (if specified)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4855914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ICI Type(s)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AB733A5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Specific ICI Agents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14549E9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Patients With irAE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A314AFC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ICI Patient Population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0166923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Event Rate (%)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6CC110C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Type of irAE</w:t>
            </w:r>
          </w:p>
        </w:tc>
      </w:tr>
      <w:tr w:rsidR="004E2C79" w:rsidRPr="004E2C79" w14:paraId="35963758" w14:textId="77777777" w:rsidTr="002D3B96">
        <w:trPr>
          <w:trHeight w:val="550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70EA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Mizuno 2020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9BBC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Real world data of liver injury induced by immune checkpoint inhibitors in Japanese patients with advanced malignancies.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5104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Retrospective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Multi-centre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EC8A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4FD2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Advanced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14B8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BBCB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Atezolizumab; Durvalumab; Ipilimumab; Combination Ipilimumab + Nivolumab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341D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1F05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546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EBAA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5.3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CAD6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Gastrointestinal (grade specific)</w:t>
            </w:r>
          </w:p>
        </w:tc>
      </w:tr>
      <w:tr w:rsidR="004E2C79" w:rsidRPr="004E2C79" w14:paraId="143BED19" w14:textId="77777777" w:rsidTr="004E2C79">
        <w:trPr>
          <w:trHeight w:val="720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5F16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Muchnik 2019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ACC5E" w14:textId="353A2C4B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Immune </w:t>
            </w:r>
            <w:r w:rsidR="00420178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checkpoint inhibitors in real-world treatment of older adults with non-small cell lung cancer.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F04B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4E72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Non-small cell lung 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3A01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IIIb, IV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2BBD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E487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Atezolizumab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E804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CF4F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EB69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49.3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0B42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1AF55854" w14:textId="77777777" w:rsidTr="002D3B96">
        <w:trPr>
          <w:trHeight w:val="161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3A30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Music 2019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17624" w14:textId="15497CDA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Serum PD-1 </w:t>
            </w:r>
            <w:r w:rsidR="00420178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is elevated after pembrolizumab treatment but has no predictive value.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E2AE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Prospective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Clinical trial subset analysis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1BCD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719F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AFA1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9C98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Pembrolizumab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62E1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2281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8624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58.3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0186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4815072C" w14:textId="77777777" w:rsidTr="002D3B96">
        <w:trPr>
          <w:trHeight w:val="67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A3C5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Music 2020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AE8A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Predicting response and toxicity to PD-1 inhibition using serum autoantibodies identified from immuno-mass spectrometry.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BDD8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Prospective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Clinical trial subset analysis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D765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2486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FFB2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38E8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Pembrolizumab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02FE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9AC3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0C63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17.9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239E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7E1D03FF" w14:textId="77777777" w:rsidTr="002D3B96">
        <w:trPr>
          <w:trHeight w:val="629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1072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Nakahama 2018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CAA7B" w14:textId="3244351D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Association </w:t>
            </w:r>
            <w:r w:rsidR="00420178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between imaging findings of airway obstruction adjacent to lung tumors and the onset of interstitial lung disease after nivolumab.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4EA7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Retrospective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Multi-centre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33FB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Non-small cell lung 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FB4E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Advanced or recurrent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B096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5BE2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D3F2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D8D1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AB33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12.4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9916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Pulmonary</w:t>
            </w:r>
          </w:p>
        </w:tc>
      </w:tr>
      <w:tr w:rsidR="004E2C79" w:rsidRPr="004E2C79" w14:paraId="4BD6799D" w14:textId="77777777" w:rsidTr="002D3B96">
        <w:trPr>
          <w:trHeight w:val="67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F421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Nakamura 2019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6B71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Correlation between blood cell count and outcome of melanoma patients treated with anti-PD-1 antibodies.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A74D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188F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Melanoma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0474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Unresectable M0, M1a-c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BE0B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979F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9DC1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E326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F980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57.8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7B70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70413107" w14:textId="77777777" w:rsidTr="002D3B96">
        <w:trPr>
          <w:trHeight w:val="625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45AA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Nakanishi 2019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73BC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Pre-existing interstitial lung abnormalities are risk factors for immune checkpoint inhibitor-induced interstitial lung disease in non-small cell lung cancer.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CD2B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DF5F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Non-small cell lung 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1623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III, IIIb, IV, advanced or recurrent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0AF6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5750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693D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3395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C617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16.9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4641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Pulmonary (grade specific)</w:t>
            </w:r>
          </w:p>
        </w:tc>
      </w:tr>
      <w:tr w:rsidR="004E2C79" w:rsidRPr="004E2C79" w14:paraId="1653A3D3" w14:textId="77777777" w:rsidTr="002D3B96">
        <w:trPr>
          <w:trHeight w:val="653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2D5D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Nakano 2020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2CCD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Correlation between cutaneous adverse events and prognosis in patients with melanoma treated with nivolumab: A single institutional retrospective study.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9E46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BD3A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Melanoma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47DA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III, IV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50F1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FB6C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3B23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61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9554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9687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47.7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8CD9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Skin</w:t>
            </w:r>
          </w:p>
        </w:tc>
      </w:tr>
      <w:tr w:rsidR="004E2C79" w:rsidRPr="004E2C79" w14:paraId="02F9E2B2" w14:textId="77777777" w:rsidTr="002D3B96">
        <w:trPr>
          <w:trHeight w:val="67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08F3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Naqash 2020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25E2F" w14:textId="734E58B6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Outcomes associated with immune-related adverse events in metastatic non-small cell lung cancer treated with nivolumab</w:t>
            </w:r>
            <w:r w:rsidR="00023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: A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pooled exploratory analysis from a global cohort.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415E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Retrospective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Multi-centre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Pooled exploratory analysis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A11A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Non-small cell lung 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4AE8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Metastatic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84FF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108F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252E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173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28FC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531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3944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32.6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D05F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26B44844" w14:textId="77777777" w:rsidTr="005073F8">
        <w:trPr>
          <w:trHeight w:val="612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A689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Nishiyama 2020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BE70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The utility of ground-glass attenuation score for anticancer treatment-related acute exacerbation of interstitial lung disease among lung cancer patients with interstitial lung disease.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A53B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Retrospective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Multi-centre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AE72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Non-small cell lung 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2A22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IIIa, IIIb, IV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47E7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4D7E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Atezolizumab; (non-ICI cohort included; analysis performed separately)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B7AA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C57C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0D06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14.6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7C81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Pulmonary</w:t>
            </w:r>
          </w:p>
        </w:tc>
      </w:tr>
    </w:tbl>
    <w:p w14:paraId="3BC0D6EF" w14:textId="77777777" w:rsidR="002C5A1D" w:rsidRDefault="002C5A1D">
      <w:r>
        <w:br w:type="page"/>
      </w:r>
    </w:p>
    <w:tbl>
      <w:tblPr>
        <w:tblW w:w="16000" w:type="dxa"/>
        <w:tblInd w:w="-5" w:type="dxa"/>
        <w:tblLook w:val="04A0" w:firstRow="1" w:lastRow="0" w:firstColumn="1" w:lastColumn="0" w:noHBand="0" w:noVBand="1"/>
      </w:tblPr>
      <w:tblGrid>
        <w:gridCol w:w="1274"/>
        <w:gridCol w:w="2701"/>
        <w:gridCol w:w="1840"/>
        <w:gridCol w:w="1480"/>
        <w:gridCol w:w="1185"/>
        <w:gridCol w:w="1340"/>
        <w:gridCol w:w="1660"/>
        <w:gridCol w:w="1040"/>
        <w:gridCol w:w="1060"/>
        <w:gridCol w:w="960"/>
        <w:gridCol w:w="1460"/>
      </w:tblGrid>
      <w:tr w:rsidR="002C5A1D" w:rsidRPr="004E2C79" w14:paraId="0AD0338D" w14:textId="77777777" w:rsidTr="00FD431A">
        <w:trPr>
          <w:trHeight w:val="215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1A98282" w14:textId="705659D3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Author Year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F009A87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Study Title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5351D11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AU" w:eastAsia="en-GB"/>
                <w14:ligatures w14:val="none"/>
              </w:rPr>
              <w:t>Study Design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1A8B791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Cancer Type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0971DD4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Cancer Stage (if specified)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06013EC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ICI Type(s)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0E930A1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Specific ICI Agents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CFB7FE7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Patients With irAE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766C4F2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ICI Patient Population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C9E2D57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Event Rate (%)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B3E29A4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Type of irAE</w:t>
            </w:r>
          </w:p>
        </w:tc>
      </w:tr>
      <w:tr w:rsidR="004E2C79" w:rsidRPr="004E2C79" w14:paraId="350A8921" w14:textId="77777777" w:rsidTr="002D3B96">
        <w:trPr>
          <w:trHeight w:val="527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522B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Noseda 2020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24B75" w14:textId="7AD8DEB0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Pre-existing cardiovascular conditions as clinical predictors of myocarditis reporting with immune checkpoint inhibitors</w:t>
            </w:r>
            <w:r w:rsidR="00023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: A </w:t>
            </w:r>
            <w:r w:rsidR="0042017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V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igi</w:t>
            </w:r>
            <w:r w:rsidR="0042017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B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ase study.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5942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Retrospective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Matched case-control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1956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Melanoma; Non-small cell lung cancer; (Pan-cancer approach)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D663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6FEB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63E7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Cemiplimab; Atezolizumab; Avelumab; Durvalumab; Ipilimumab; Combination Ipilimumab + Nivolumab; Combination Ipilimumab + Pembrolizumab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75DD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77ED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A868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assessable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7C34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Cardiac</w:t>
            </w:r>
          </w:p>
        </w:tc>
      </w:tr>
      <w:tr w:rsidR="004E2C79" w:rsidRPr="004E2C79" w14:paraId="4AD88850" w14:textId="77777777" w:rsidTr="002D3B96">
        <w:trPr>
          <w:trHeight w:val="67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B7BC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Noseda 2021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82B07" w14:textId="64611972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Adverse </w:t>
            </w:r>
            <w:r w:rsidR="00B00DA9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event reporting with immune checkpoint inhibitors in older patients</w:t>
            </w:r>
            <w:r w:rsidR="00023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: Age</w:t>
            </w:r>
            <w:r w:rsidR="00B00DA9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 subgroup disproportionality analysis in </w:t>
            </w:r>
            <w:r w:rsidR="00B00DA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V</w:t>
            </w:r>
            <w:r w:rsidR="00B00DA9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igi</w:t>
            </w:r>
            <w:r w:rsidR="00B00DA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B</w:t>
            </w:r>
            <w:r w:rsidR="00B00DA9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ase.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78C2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Pharmacovigilance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786A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4DAF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198C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E58E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Anti-PD-1 + Anti-CTLA-4; Nivolumab; Pembrolizumab; Cemiplimab; Atezolizumab; Avelumab; Durvalumab; Ipilimumab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5EE5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43CB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A278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assessable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B20D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622F56C4" w14:textId="77777777" w:rsidTr="002D3B96">
        <w:trPr>
          <w:trHeight w:val="67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2509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Okada 2019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A5712" w14:textId="01AFD18F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Association </w:t>
            </w:r>
            <w:r w:rsidR="00B00DA9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between immune-related adverse events and clinical efficacy in patients with melanoma treated with nivolumab</w:t>
            </w:r>
            <w:r w:rsidR="00023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: A </w:t>
            </w:r>
            <w:r w:rsidR="00B00DA9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multicenter retrospective study.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B197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Retrospective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Multi-centre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BDDF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Melanoma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F256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982D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DE12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2731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6643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E8B0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53.3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8ACF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0BA486FC" w14:textId="77777777" w:rsidTr="005073F8">
        <w:trPr>
          <w:trHeight w:val="741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0866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Okada 2020 (1)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0F827" w14:textId="1499561B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Anti-thyroid antibodies and thyroid echo pattern at baseline as risk factors for thyroid dysfunction induced by anti-programmed cell death-1 antibodies</w:t>
            </w:r>
            <w:r w:rsidR="00023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: A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prospective study.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CEF1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Prospective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Single-centre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D606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Melanoma; Non-small cell lung cancer; Renal cell carcinoma; Upper gastrointestinal cancer; Head and neck cancer; Genitourinary cancer; Hodgkin's lymphoma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7625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3D20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C77F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3CF8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DEEE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2BA8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9.6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9D59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Endocrine</w:t>
            </w:r>
          </w:p>
        </w:tc>
      </w:tr>
      <w:tr w:rsidR="004E2C79" w:rsidRPr="004E2C79" w14:paraId="418FFB24" w14:textId="77777777" w:rsidTr="002D3B96">
        <w:trPr>
          <w:trHeight w:val="409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B25B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Okada 2020 (2)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207B1" w14:textId="78A2FD1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Risk factors of immune checkpoint inhibitor-related interstitial lung disease in patients with lung cancer</w:t>
            </w:r>
            <w:r w:rsidR="00023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: A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single-institution retrospective study.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DC59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2768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Lung 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A84F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III, IV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CDD9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DB11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Nivolumab; Pembrolizumab; Atezolizumab; Durvalumab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0756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5172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552F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18.6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C83F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Pulmonary (grade specific)</w:t>
            </w:r>
          </w:p>
        </w:tc>
      </w:tr>
      <w:tr w:rsidR="004E2C79" w:rsidRPr="004E2C79" w14:paraId="6EB37089" w14:textId="77777777" w:rsidTr="002D3B96">
        <w:trPr>
          <w:trHeight w:val="591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26E7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Oren 2020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3C124" w14:textId="2219E2A1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Cardiovascular </w:t>
            </w:r>
            <w:r w:rsidR="00B00DA9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health and outcomes in cancer patients receiving immune checkpoint inhibitors.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53E9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02A9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F7C2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A1FE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6F54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Atezolizumab; Avelumab; Ipilimumab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C712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D75C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3326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D1FC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2.4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7E04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Cardiac</w:t>
            </w:r>
          </w:p>
        </w:tc>
      </w:tr>
    </w:tbl>
    <w:p w14:paraId="333C369A" w14:textId="77777777" w:rsidR="002C5A1D" w:rsidRDefault="002C5A1D">
      <w:r>
        <w:br w:type="page"/>
      </w:r>
    </w:p>
    <w:tbl>
      <w:tblPr>
        <w:tblW w:w="16000" w:type="dxa"/>
        <w:tblInd w:w="-5" w:type="dxa"/>
        <w:tblLook w:val="04A0" w:firstRow="1" w:lastRow="0" w:firstColumn="1" w:lastColumn="0" w:noHBand="0" w:noVBand="1"/>
      </w:tblPr>
      <w:tblGrid>
        <w:gridCol w:w="1274"/>
        <w:gridCol w:w="2701"/>
        <w:gridCol w:w="1840"/>
        <w:gridCol w:w="1480"/>
        <w:gridCol w:w="1185"/>
        <w:gridCol w:w="1340"/>
        <w:gridCol w:w="1660"/>
        <w:gridCol w:w="1040"/>
        <w:gridCol w:w="1060"/>
        <w:gridCol w:w="960"/>
        <w:gridCol w:w="1460"/>
      </w:tblGrid>
      <w:tr w:rsidR="002C5A1D" w:rsidRPr="004E2C79" w14:paraId="28A18090" w14:textId="77777777" w:rsidTr="00FD431A">
        <w:trPr>
          <w:trHeight w:val="215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F159477" w14:textId="56CDE0F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Author Year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9ED8114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Study Title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77DD308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AU" w:eastAsia="en-GB"/>
                <w14:ligatures w14:val="none"/>
              </w:rPr>
              <w:t>Study Design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1158991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Cancer Type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24B20DF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Cancer Stage (if specified)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738D066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ICI Type(s)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99F9FAD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Specific ICI Agents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BBD7E08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Patients With irAE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F98FAB8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ICI Patient Population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AD74608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Event Rate (%)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FA64492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Type of irAE</w:t>
            </w:r>
          </w:p>
        </w:tc>
      </w:tr>
      <w:tr w:rsidR="004E2C79" w:rsidRPr="004E2C79" w14:paraId="64EE8616" w14:textId="77777777" w:rsidTr="002D3B96">
        <w:trPr>
          <w:trHeight w:val="903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11DD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AU" w:eastAsia="en-GB"/>
                <w14:ligatures w14:val="none"/>
              </w:rPr>
              <w:t>Osawa 2021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1EA4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Association between time to treatment failure and peripheral eosinophils in patients with non-small cell lung cancer treated with immune checkpoint inhibitors.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4F89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Prospective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Multi-centre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2649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Non-small cell lung 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8FE1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IIIa-c, IVa-b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8BC6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FB10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Atezolizumab; Durvalumab; Combination Ipilimumab + Nivolumab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7209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988B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F6C4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13.5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9299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3EDD791D" w14:textId="77777777" w:rsidTr="002D3B96">
        <w:trPr>
          <w:trHeight w:val="3166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AE53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Osipov 2020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8460C" w14:textId="32645C21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Tumor </w:t>
            </w:r>
            <w:r w:rsidR="00B00DA9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mutational burden, toxicity, and response of immune checkpoint inhibitors targeting </w:t>
            </w:r>
            <w:r w:rsidR="00023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PD(L)1</w:t>
            </w:r>
            <w:r w:rsidR="00B00DA9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, </w:t>
            </w:r>
            <w:r w:rsidR="00023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CTLA</w:t>
            </w:r>
            <w:r w:rsidR="00B00DA9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-4, and combination</w:t>
            </w:r>
            <w:r w:rsidR="00023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: A </w:t>
            </w:r>
            <w:r w:rsidR="00B00DA9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meta-regression analysis.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416C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Systematic review, meta-analysis &amp; meta-regression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975C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9203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51F7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5EBE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Anti-PD-1; Anti-PD-L1; Anti-CTLA-4; Combination Anti-PD1/L1 + Anti-CTLA-4; Nivolumab; Pembrolizumab; Cemiplimab; Atezolizumab; Avelumab; Durvalumab; Ipilimumab; Combination Ipilimumab + Nivolumab; Combination Ipilimumab + Pembrolizumab; Tremelimumab; Combination Tremelimumab + Durvalumab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6FF1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1712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5D65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9728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CF3D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17.6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455D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High grade irAE</w:t>
            </w:r>
          </w:p>
        </w:tc>
      </w:tr>
      <w:tr w:rsidR="004E2C79" w:rsidRPr="004E2C79" w14:paraId="42890A5F" w14:textId="77777777" w:rsidTr="002D3B96">
        <w:trPr>
          <w:trHeight w:val="403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C11D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Osorio 2017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664A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Antibody-mediated thyroid dysfunction during T-cell checkpoint blockade in patients with non-small-cell lung cancer.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0A0A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Prospective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Clinical trial subset analysis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F164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Non-small cell lung 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6A12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1E6B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D744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Pembrolizumab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32B5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2E7E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731F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19.6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5325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Endocrine</w:t>
            </w:r>
          </w:p>
        </w:tc>
      </w:tr>
      <w:tr w:rsidR="004E2C79" w:rsidRPr="004E2C79" w14:paraId="19ECB575" w14:textId="77777777" w:rsidTr="005073F8">
        <w:trPr>
          <w:trHeight w:val="322"/>
        </w:trPr>
        <w:tc>
          <w:tcPr>
            <w:tcW w:w="12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FC56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Owen 2018</w:t>
            </w:r>
          </w:p>
        </w:tc>
        <w:tc>
          <w:tcPr>
            <w:tcW w:w="2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44FDD" w14:textId="13EB2B4A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Incidence, </w:t>
            </w:r>
            <w:r w:rsidR="00B00DA9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risk factors, and effect on survival of immune-related adverse events in patients with non-small-cell lung cancer.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8B68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EA8A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Non-small cell lung cancer</w:t>
            </w:r>
          </w:p>
        </w:tc>
        <w:tc>
          <w:tcPr>
            <w:tcW w:w="1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8686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9320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1C3E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Atezolizumab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59B6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27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7D5D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3C36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29.7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CB4B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385241C5" w14:textId="77777777" w:rsidTr="005073F8">
        <w:trPr>
          <w:trHeight w:val="67"/>
        </w:trPr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A041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2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C0E9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7C89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607C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4C0A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0517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2FB6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48EB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9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2ED1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DC46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9.9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4565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Pulmonary</w:t>
            </w:r>
          </w:p>
        </w:tc>
      </w:tr>
      <w:tr w:rsidR="004E2C79" w:rsidRPr="004E2C79" w14:paraId="7E5D072F" w14:textId="77777777" w:rsidTr="004E2C79">
        <w:trPr>
          <w:trHeight w:val="720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1F27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Oyanagi 2019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EA4A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Predictive value of serum protein levels in patients with advanced non-small cell lung cancer treated with nivolumab.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F7F1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Prospective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Single-centre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ABEA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Non-small cell lung 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1538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III, IV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E3EB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959D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9232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6DEB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B183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45.7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D4BA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1D50C963" w14:textId="77777777" w:rsidTr="002D3B96">
        <w:trPr>
          <w:trHeight w:val="659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9800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Oyanagi 2021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139E1" w14:textId="53DC4C0C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Bloodborne </w:t>
            </w:r>
            <w:r w:rsidR="00B00DA9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cytokines for predicting clinical benefits and immune-related adverse events in advanced non-small cell lung cancer treated with anti-programmed cell death 1 inhibitors.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61C1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Prospective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Single-centre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096C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Non-small cell lung 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4B31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III, IV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6998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C774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9CC1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6952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3A42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27.0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D102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</w:tbl>
    <w:p w14:paraId="301B021E" w14:textId="77777777" w:rsidR="002C5A1D" w:rsidRDefault="002C5A1D">
      <w:r>
        <w:br w:type="page"/>
      </w:r>
    </w:p>
    <w:tbl>
      <w:tblPr>
        <w:tblW w:w="16000" w:type="dxa"/>
        <w:tblInd w:w="-5" w:type="dxa"/>
        <w:tblLook w:val="04A0" w:firstRow="1" w:lastRow="0" w:firstColumn="1" w:lastColumn="0" w:noHBand="0" w:noVBand="1"/>
      </w:tblPr>
      <w:tblGrid>
        <w:gridCol w:w="1274"/>
        <w:gridCol w:w="2701"/>
        <w:gridCol w:w="1840"/>
        <w:gridCol w:w="1480"/>
        <w:gridCol w:w="1185"/>
        <w:gridCol w:w="1340"/>
        <w:gridCol w:w="1660"/>
        <w:gridCol w:w="1040"/>
        <w:gridCol w:w="1060"/>
        <w:gridCol w:w="960"/>
        <w:gridCol w:w="1460"/>
      </w:tblGrid>
      <w:tr w:rsidR="002C5A1D" w:rsidRPr="004E2C79" w14:paraId="742B98DC" w14:textId="77777777" w:rsidTr="00FD431A">
        <w:trPr>
          <w:trHeight w:val="215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600E106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Author Year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AC588EF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Study Title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72305ED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AU" w:eastAsia="en-GB"/>
                <w14:ligatures w14:val="none"/>
              </w:rPr>
              <w:t>Study Design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5A72B6B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Cancer Type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93964EF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Cancer Stage (if specified)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9E22674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ICI Type(s)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3E9ECC1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Specific ICI Agents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02CA64B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Patients With irAE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BF46096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ICI Patient Population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92A566D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Event Rate (%)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84257B6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Type of irAE</w:t>
            </w:r>
          </w:p>
        </w:tc>
      </w:tr>
      <w:tr w:rsidR="004E2C79" w:rsidRPr="004E2C79" w14:paraId="19BC1214" w14:textId="77777777" w:rsidTr="002D3B96">
        <w:trPr>
          <w:trHeight w:val="463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A970F" w14:textId="5529652B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Park 2020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1E7D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Immune-related adverse events on body CT in patients with small-cell lung cancer treated with immune-checkpoint inhibitors.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8620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5532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Small cell lung 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2CF6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Limited, extensive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ADDD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E216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Atezolizumab; Combination Ipilimumab + Nivolumab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5510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1573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CFB7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35.8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77CD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Pulmonary</w:t>
            </w:r>
          </w:p>
        </w:tc>
      </w:tr>
      <w:tr w:rsidR="004E2C79" w:rsidRPr="004E2C79" w14:paraId="38EF48B6" w14:textId="77777777" w:rsidTr="002D3B96">
        <w:trPr>
          <w:trHeight w:val="569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E4CE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Pavan 2019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9FAC3" w14:textId="680EC38F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Peripheral </w:t>
            </w:r>
            <w:r w:rsidR="00B00DA9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blood markers identify risk of immune-related toxicity in advanced non-small cell lung cancer treated with immune-checkpoint inhibitors.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5DC7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Retrospective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Multi-centre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6871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Non-small cell lung 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A0F8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Advanced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22CB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9782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Atezolizumab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3B27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20C1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7BE0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32.6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1F84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10B9063C" w14:textId="77777777" w:rsidTr="002D3B96">
        <w:trPr>
          <w:trHeight w:val="583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5446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Peng 2020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F39C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Peripheral blood markers predictive of outcome and immune-related adverse events in advanced non-small cell lung cancer treated with PD-1 inhibitors.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77C6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B51D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Non-small cell lung 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021E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IIIb, IV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0725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0562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Sintilimab; Toripalimab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5074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5201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CB80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38.2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D65D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5D173A31" w14:textId="77777777" w:rsidTr="002D3B96">
        <w:trPr>
          <w:trHeight w:val="186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0DB7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Pico de Coaña 2017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FB8B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Ipilimumab treatment decreases monocytic MDSCs and increases CD8 effector memory T cells in long-term survivors with advanced melanoma.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D706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Prospective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Multi-centre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E4DA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4D90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IV, M1a-c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6BC9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D6E4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Ipilimumab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C84F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4E1A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17DD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53.5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46C9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1662B6C9" w14:textId="77777777" w:rsidTr="002D3B96">
        <w:trPr>
          <w:trHeight w:val="767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0595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Pistillo 2019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156BE" w14:textId="1970E864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Soluble CTLA-4 as a favorable predictive biomarker in metastatic melanoma patients treated with ipilimumab</w:t>
            </w:r>
            <w:r w:rsidR="00023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: An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Italian melanoma intergroup study.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9B0E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Retrospective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Multi-centre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588A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Melanoma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95C8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0187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74A2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Ipilimumab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4612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F1A3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D60A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24.8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2F5F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3B55FF0A" w14:textId="77777777" w:rsidTr="002D3B96">
        <w:trPr>
          <w:trHeight w:val="227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AFD6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Pollack 2019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7739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Baseline TSH level is associated with risk of anti-PD-1-induced thyroid dysfunction.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948C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A08F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Melanoma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672D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0D27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7CF3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Combination Ipilimumab + Nivolumab; Combination Ipilimumab + Pembrolizumab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5479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8918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38C8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30.1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328E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Endocrine</w:t>
            </w:r>
          </w:p>
        </w:tc>
      </w:tr>
      <w:tr w:rsidR="004E2C79" w:rsidRPr="004E2C79" w14:paraId="011426D5" w14:textId="77777777" w:rsidTr="005073F8">
        <w:trPr>
          <w:trHeight w:val="310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5EE8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Pollack 2020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CD7AF" w14:textId="24FBCE71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Immune </w:t>
            </w:r>
            <w:r w:rsidR="00B00DA9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checkpoint inhibitor-induced thyroid dysfunction is associated with higher body mass index.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B2D3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26C4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Lung cancer; Gastrointestinal cancer; Genitourinary 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FA1D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III, IV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0F06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4635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Atezolizumab; Durvalumab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396A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72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6AE2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2E35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38.9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8085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Endocrine</w:t>
            </w:r>
          </w:p>
        </w:tc>
      </w:tr>
      <w:tr w:rsidR="004E2C79" w:rsidRPr="004E2C79" w14:paraId="7E538629" w14:textId="77777777" w:rsidTr="002D3B96">
        <w:trPr>
          <w:trHeight w:val="692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2623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AU" w:eastAsia="en-GB"/>
                <w14:ligatures w14:val="none"/>
              </w:rPr>
              <w:t>Popinat 2019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EB199" w14:textId="029E0C76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Sub-cutaneous </w:t>
            </w:r>
            <w:r w:rsidR="00B00DA9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fat mass measured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on multislice computed tomography of pretreatment PET/CT is a prognostic factor of stage IV non-small cell lung cancer treated by nivolumab.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002E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BA32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Non-small cell lung 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F874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4B24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7928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D04E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122A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B1E4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9.0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4AFA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High grade irAE</w:t>
            </w:r>
          </w:p>
        </w:tc>
      </w:tr>
      <w:tr w:rsidR="004E2C79" w:rsidRPr="004E2C79" w14:paraId="6A71E451" w14:textId="77777777" w:rsidTr="004E2C79">
        <w:trPr>
          <w:trHeight w:val="720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ED3B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Presotto 2020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C36CC" w14:textId="49B3D0F3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Endocrine toxicity in cancer patients treated with nivolumab or pembrolizumab: </w:t>
            </w:r>
            <w:r w:rsidR="0077281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esults of a large multicentre study.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EEF8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Retrospective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Multi-centre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6CE9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0C04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CB94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C75F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6DB3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54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4919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31C9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30.2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B82B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Endocrine</w:t>
            </w:r>
          </w:p>
        </w:tc>
      </w:tr>
    </w:tbl>
    <w:p w14:paraId="24355BAC" w14:textId="77777777" w:rsidR="002C5A1D" w:rsidRDefault="002C5A1D">
      <w:r>
        <w:br w:type="page"/>
      </w:r>
    </w:p>
    <w:tbl>
      <w:tblPr>
        <w:tblW w:w="16000" w:type="dxa"/>
        <w:tblInd w:w="-5" w:type="dxa"/>
        <w:tblLook w:val="04A0" w:firstRow="1" w:lastRow="0" w:firstColumn="1" w:lastColumn="0" w:noHBand="0" w:noVBand="1"/>
      </w:tblPr>
      <w:tblGrid>
        <w:gridCol w:w="1274"/>
        <w:gridCol w:w="2701"/>
        <w:gridCol w:w="1840"/>
        <w:gridCol w:w="1480"/>
        <w:gridCol w:w="1185"/>
        <w:gridCol w:w="1340"/>
        <w:gridCol w:w="1660"/>
        <w:gridCol w:w="1040"/>
        <w:gridCol w:w="1060"/>
        <w:gridCol w:w="960"/>
        <w:gridCol w:w="1460"/>
      </w:tblGrid>
      <w:tr w:rsidR="002C5A1D" w:rsidRPr="004E2C79" w14:paraId="2ED02DCB" w14:textId="77777777" w:rsidTr="00FD431A">
        <w:trPr>
          <w:trHeight w:val="215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76FF6AC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Author Year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D56E4DA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Study Title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99633CB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AU" w:eastAsia="en-GB"/>
                <w14:ligatures w14:val="none"/>
              </w:rPr>
              <w:t>Study Design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24DE037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Cancer Type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09F8648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Cancer Stage (if specified)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2EF4C00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ICI Type(s)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1437FA7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Specific ICI Agents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58519D5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Patients With irAE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E3CFD5D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ICI Patient Population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4D08B5C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Event Rate (%)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F7F3990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Type of irAE</w:t>
            </w:r>
          </w:p>
        </w:tc>
      </w:tr>
      <w:tr w:rsidR="004E2C79" w:rsidRPr="004E2C79" w14:paraId="3D060199" w14:textId="77777777" w:rsidTr="002D3B96">
        <w:trPr>
          <w:trHeight w:val="321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0E8CB" w14:textId="07C824B8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Purde 2021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F86C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Presence of autoantibodies in serum does not impact the occurrence of immune checkpoint inhibitor-induced hepatitis in a prospective cohort of cancer patients.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1F0F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Prospective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Observational 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4D1A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Melanoma; Non-small cell lung 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C8CF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Advanced or metastatic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81B7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2B89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Anti-PD-1; Anti-PD-L1; Anti-CTLA-4; Combination Anti-PD1/L1 + Anti-CTLA-4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0453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BDF9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E705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8.4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7849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Gastrointestinal</w:t>
            </w:r>
          </w:p>
        </w:tc>
      </w:tr>
      <w:tr w:rsidR="004E2C79" w:rsidRPr="004E2C79" w14:paraId="0770E1AE" w14:textId="77777777" w:rsidTr="002D3B96">
        <w:trPr>
          <w:trHeight w:val="240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830A3" w14:textId="6EC86A0C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Ramos-Levi 2019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E9FD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Nivolumab-induced thyroid dysfunction in patients with lung cancer.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64DD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562C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Non-small cell lung 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AA00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IIIb, IV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996B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8AFF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398B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71D6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F6EE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22.5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E6B2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Endocrine</w:t>
            </w:r>
          </w:p>
        </w:tc>
      </w:tr>
      <w:tr w:rsidR="004E2C79" w:rsidRPr="004E2C79" w14:paraId="520DF656" w14:textId="77777777" w:rsidTr="002D3B96">
        <w:trPr>
          <w:trHeight w:val="207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E910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Refae 2020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E7197" w14:textId="2A243651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Germinal </w:t>
            </w:r>
            <w:r w:rsidR="00B00DA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mmunogenetics predict treatment outcome for PD-1/PD-L1 checkpoint inhibitors.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8829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Prospective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Clinical trial subset analysis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7122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F611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Advanced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BA44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A7FE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Atezolizumab; Avelumab; Durvalumab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A872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79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FDE2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94E3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84.0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B411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0A2A9AE4" w14:textId="77777777" w:rsidTr="002D3B96">
        <w:trPr>
          <w:trHeight w:val="423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0244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Reuss 2021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D5666" w14:textId="4061F8C8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Pretreatment </w:t>
            </w:r>
            <w:r w:rsidR="00B00DA9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lung function and checkpoint inhibitor pneumonitis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 in NSCLC.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831F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293D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Non-small cell lung 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DC21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 to IV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CE92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8E7A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Durvalumab; Combination Ipilimumab + Nivolumab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C399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9ADE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1F15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20.9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3FF0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Pulmonary</w:t>
            </w:r>
          </w:p>
        </w:tc>
      </w:tr>
      <w:tr w:rsidR="004E2C79" w:rsidRPr="004E2C79" w14:paraId="602CDBB5" w14:textId="77777777" w:rsidTr="002D3B96">
        <w:trPr>
          <w:trHeight w:val="67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4C1E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Richter 2018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02AD7" w14:textId="6274BD55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Brief </w:t>
            </w:r>
            <w:r w:rsidR="00B00DA9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report: </w:t>
            </w:r>
            <w:r w:rsidR="0077281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</w:t>
            </w:r>
            <w:r w:rsidR="00B00DA9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ancer immunotherapy in patients with preexisting rheumatic disease: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The Mayo Clinic Experience.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8451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0163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0398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Mostly IV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BE72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0A23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Ipilimumab; Combination Ipilimumab + Nivolumab; Combination Ipilimumab + Pembrolizumab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BA49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53C4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6FF7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37.5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403A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57D0481E" w14:textId="77777777" w:rsidTr="004E2C79">
        <w:trPr>
          <w:trHeight w:val="720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597E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Richtig 2018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0668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Body mass index may predict the response to ipilimumab in metastatic melanoma: An observational multi-centre study.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965E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Retrospective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Multi-centre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7900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Melanoma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C79F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Mostly M1c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EC48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665C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Ipilimumab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C65D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C4A1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4264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50.0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D79A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391CB833" w14:textId="77777777" w:rsidTr="005073F8">
        <w:trPr>
          <w:trHeight w:val="286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B8D7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AU" w:eastAsia="en-GB"/>
                <w14:ligatures w14:val="none"/>
              </w:rPr>
              <w:t>Rogado 2020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F4E5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Effect of excess weight and immune-related adverse events on the efficacy of cancer immunotherapy with anti-PD-1 antibodies.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D7BA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Observational 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EA9D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6589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Advanced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1C7F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1153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89C1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879B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2423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33.3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2FE9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7BA32B2A" w14:textId="77777777" w:rsidTr="002D3B96">
        <w:trPr>
          <w:trHeight w:val="692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346D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Romanski 2020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2209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Characterization of risk factors and efficacy of medical management of immune-related hepatotoxicity in real-world patients with metastatic melanoma treated with immune checkpoint inhibitors.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9234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C817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Melanoma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F7E0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M1a-c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3D86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1778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Ipilimumab; Combination Ipilimumab + Nivolumab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351E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9FF4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521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34A5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8.3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8D07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Gastrointestinal (grade specific)</w:t>
            </w:r>
          </w:p>
        </w:tc>
      </w:tr>
      <w:tr w:rsidR="004E2C79" w:rsidRPr="004E2C79" w14:paraId="41D973A2" w14:textId="77777777" w:rsidTr="002D3B96">
        <w:trPr>
          <w:trHeight w:val="102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BEFB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Rubino 2021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7C4F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Endocrine-related adverse events in a large series of cancer patients treated with anti-PD1 therapy.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B821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Retrospective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Multi-centre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A375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B05F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Advanced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08F1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E9F0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7AD6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51F4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E3AE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27.9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7057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Endocrine</w:t>
            </w:r>
          </w:p>
        </w:tc>
      </w:tr>
      <w:tr w:rsidR="004E2C79" w:rsidRPr="004E2C79" w14:paraId="3C019BFF" w14:textId="77777777" w:rsidTr="002D3B96">
        <w:trPr>
          <w:trHeight w:val="67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5D9A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Sakakida 2020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CBB2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Safety and efficacy of PD-1/PD-L1 blockade in patients with preexisting antinuclear antibodies.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4CA4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1742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1723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Metastatic or unresectable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708A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4181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Nivolumab; Pembrolizumab; Atezolizumab; Durvalumab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CAB8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73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E3CD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06D7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38.2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4C0B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</w:tbl>
    <w:p w14:paraId="21A0D2E6" w14:textId="77777777" w:rsidR="002C5A1D" w:rsidRDefault="002C5A1D">
      <w:r>
        <w:br w:type="page"/>
      </w:r>
    </w:p>
    <w:tbl>
      <w:tblPr>
        <w:tblW w:w="16000" w:type="dxa"/>
        <w:tblInd w:w="-5" w:type="dxa"/>
        <w:tblLook w:val="04A0" w:firstRow="1" w:lastRow="0" w:firstColumn="1" w:lastColumn="0" w:noHBand="0" w:noVBand="1"/>
      </w:tblPr>
      <w:tblGrid>
        <w:gridCol w:w="1274"/>
        <w:gridCol w:w="2701"/>
        <w:gridCol w:w="1840"/>
        <w:gridCol w:w="1480"/>
        <w:gridCol w:w="1185"/>
        <w:gridCol w:w="1340"/>
        <w:gridCol w:w="1660"/>
        <w:gridCol w:w="1040"/>
        <w:gridCol w:w="1060"/>
        <w:gridCol w:w="960"/>
        <w:gridCol w:w="1460"/>
      </w:tblGrid>
      <w:tr w:rsidR="002C5A1D" w:rsidRPr="004E2C79" w14:paraId="129B3930" w14:textId="77777777" w:rsidTr="00FD431A">
        <w:trPr>
          <w:trHeight w:val="215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FD6336E" w14:textId="67ED9CAF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Author Year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77FDF1F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Study Title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F9F9223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AU" w:eastAsia="en-GB"/>
                <w14:ligatures w14:val="none"/>
              </w:rPr>
              <w:t>Study Design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7B61572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Cancer Type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F6169E4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Cancer Stage (if specified)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7282181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ICI Type(s)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99A04E3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Specific ICI Agents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4BA6D0E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Patients With irAE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EF67DD7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ICI Patient Population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1466D14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Event Rate (%)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5D39F83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Type of irAE</w:t>
            </w:r>
          </w:p>
        </w:tc>
      </w:tr>
      <w:tr w:rsidR="004E2C79" w:rsidRPr="004E2C79" w14:paraId="73C8C7B8" w14:textId="77777777" w:rsidTr="002D3B96">
        <w:trPr>
          <w:trHeight w:val="395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A60F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Sakata 2019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71A6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The association between tumor burden and severe immune-related adverse events in non-small cell lung cancer patients responding to immune-checkpoint inhibitor treatment.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CDB7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CAD0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Non-small cell lung 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741A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II, III, IV, recurrent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FA36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B7AA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Atezolizumab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E591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DFA6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B990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35.7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AA56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High grade irAE</w:t>
            </w:r>
          </w:p>
        </w:tc>
      </w:tr>
      <w:tr w:rsidR="004E2C79" w:rsidRPr="004E2C79" w14:paraId="01C9D1D4" w14:textId="77777777" w:rsidTr="002D3B96">
        <w:trPr>
          <w:trHeight w:val="313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2D37A" w14:textId="48AC098D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Salem 2018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7F645" w14:textId="7F10D543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Cardiovascular toxicities associated with immune checkpoint inhibitors</w:t>
            </w:r>
            <w:r w:rsidR="00023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: An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observational, retrospective, pharmacovigilance study.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F6DC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Pharmacovigilance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3A51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2355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5CC8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3790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Anti-PD1/L1 + Anti-CTLA-4; Nivolumab; Pembrolizumab; Atezolizumab; Avelumab; Durvalumab; Ipilimumab; Tremelimumab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61D2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8B8A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FEE6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assessable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AA1B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Cardiac</w:t>
            </w:r>
          </w:p>
        </w:tc>
      </w:tr>
      <w:tr w:rsidR="004E2C79" w:rsidRPr="004E2C79" w14:paraId="701BA0E3" w14:textId="77777777" w:rsidTr="002D3B96">
        <w:trPr>
          <w:trHeight w:val="557"/>
        </w:trPr>
        <w:tc>
          <w:tcPr>
            <w:tcW w:w="12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3734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Samani 2020</w:t>
            </w:r>
          </w:p>
        </w:tc>
        <w:tc>
          <w:tcPr>
            <w:tcW w:w="2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A4CA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Impact of age on the toxicity of immune checkpoint inhibition.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B75B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Retrospective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Multi-centre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EC4A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Melanoma; Non-small cell lung cancer; Renal cell carcinoma; (Pan-cancer approach)</w:t>
            </w:r>
          </w:p>
        </w:tc>
        <w:tc>
          <w:tcPr>
            <w:tcW w:w="1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BA4E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Advanced or metastatic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1B7B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0B44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Ipilimumab; Combination Ipilimumab + Nivolumab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FE8E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270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582E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B0A1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60.3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E129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546CF2D7" w14:textId="77777777" w:rsidTr="002D3B96">
        <w:trPr>
          <w:trHeight w:val="67"/>
        </w:trPr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81E9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2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AB04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9151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A0A6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D504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EA01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097C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C809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72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D267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ABE9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16.1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E624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High grade irAE</w:t>
            </w:r>
          </w:p>
        </w:tc>
      </w:tr>
      <w:tr w:rsidR="004E2C79" w:rsidRPr="004E2C79" w14:paraId="51B27BD7" w14:textId="77777777" w:rsidTr="002D3B96">
        <w:trPr>
          <w:trHeight w:val="561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D130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Sanghavi 2021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F9CC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 exposure-response analysis for adjuvant treatment of melanoma supporting a change in posology.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D6E3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Clinical trial subset analysis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9B5D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Melanoma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25AD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Adjuvant M0, M1a-c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4B4F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02C8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9BA2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146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6FBA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00F5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32.6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8DA1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High grade irAE</w:t>
            </w:r>
          </w:p>
        </w:tc>
      </w:tr>
      <w:tr w:rsidR="004E2C79" w:rsidRPr="004E2C79" w14:paraId="3F5406F6" w14:textId="77777777" w:rsidTr="002D3B96">
        <w:trPr>
          <w:trHeight w:val="671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5D3C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AU" w:eastAsia="en-GB"/>
                <w14:ligatures w14:val="none"/>
              </w:rPr>
              <w:t>Sasson 2020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9552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Mucosal-associated invariant T (MAIT) cells are activated in the gastrointestinal tissue of patients with combination ipilimumab and nivolumab therapy-related colitis in a pathology distinct from ulcerative colitis.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3877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Prospective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Multi-centre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Experimental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FB33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Melanoma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B5BE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M1a-d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0E69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only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9E6A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Ipilimumab + Nivolumab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23AF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C9BD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4B62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50.0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D68A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Gastrointestinal</w:t>
            </w:r>
          </w:p>
        </w:tc>
      </w:tr>
      <w:tr w:rsidR="004E2C79" w:rsidRPr="004E2C79" w14:paraId="49E8A289" w14:textId="77777777" w:rsidTr="002D3B96">
        <w:trPr>
          <w:trHeight w:val="125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BEBB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Sato 2018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F08A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Correlation between immune-related adverse events and efficacy in non-small cell lung cancer treated with nivolumab.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CA0F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85F4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Non-small cell lung 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BF32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IIIb, IV, postoperative relapse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BAFC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431C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56A4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A928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477D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28.9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59C4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603647ED" w14:textId="77777777" w:rsidTr="002D3B96">
        <w:trPr>
          <w:trHeight w:val="612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046B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Sawada 2020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50E3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Non-alcoholic fatty liver disease is a potential risk factor for liver injury caused by immune checkpoint inhibitor.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EBE2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2A3A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D3FA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Advanced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0629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2B15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A2DD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CBB9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6463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5.9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046B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Gastrointestinal (grade specific)</w:t>
            </w:r>
          </w:p>
        </w:tc>
      </w:tr>
      <w:tr w:rsidR="004E2C79" w:rsidRPr="004E2C79" w14:paraId="2CB27F9D" w14:textId="77777777" w:rsidTr="002D3B96">
        <w:trPr>
          <w:trHeight w:val="485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240B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Sbardella 2020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887D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Thyroid disorders in programmed death 1 inhibitor-treated patients: Is previous therapy with tyrosine kinase inhibitors a predisposing factor?.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100A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2D89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Melanoma; Non-small cell lung cancer; Renal cell carcinoma (Pan cancer approach)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AFA9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Advanced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CF48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DF8A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8B9B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9914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7049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23.0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71C3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Endocrine</w:t>
            </w:r>
          </w:p>
        </w:tc>
      </w:tr>
      <w:tr w:rsidR="004E2C79" w:rsidRPr="004E2C79" w14:paraId="7A143A0E" w14:textId="77777777" w:rsidTr="002D3B96">
        <w:trPr>
          <w:trHeight w:val="133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679C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AU" w:eastAsia="en-GB"/>
                <w14:ligatures w14:val="none"/>
              </w:rPr>
              <w:t>Schilling 2021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9EB81" w14:textId="1A5F2609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Development of a </w:t>
            </w:r>
            <w:r w:rsidR="00B00DA9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flow cytometry assay to predict immune checkpoint blockade-related complications.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CA08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Prospective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Experimental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6839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Melanoma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385C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II, III, IV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F4E8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3D07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Ipilimumab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0DC5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0D1A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8301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19.3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A9BB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Gastrointestinal</w:t>
            </w:r>
          </w:p>
        </w:tc>
      </w:tr>
    </w:tbl>
    <w:p w14:paraId="781AF1FF" w14:textId="77777777" w:rsidR="002C5A1D" w:rsidRDefault="002C5A1D">
      <w:r>
        <w:br w:type="page"/>
      </w:r>
    </w:p>
    <w:tbl>
      <w:tblPr>
        <w:tblW w:w="16000" w:type="dxa"/>
        <w:tblInd w:w="-5" w:type="dxa"/>
        <w:tblLook w:val="04A0" w:firstRow="1" w:lastRow="0" w:firstColumn="1" w:lastColumn="0" w:noHBand="0" w:noVBand="1"/>
      </w:tblPr>
      <w:tblGrid>
        <w:gridCol w:w="1274"/>
        <w:gridCol w:w="2701"/>
        <w:gridCol w:w="1840"/>
        <w:gridCol w:w="1480"/>
        <w:gridCol w:w="1185"/>
        <w:gridCol w:w="1340"/>
        <w:gridCol w:w="1660"/>
        <w:gridCol w:w="1040"/>
        <w:gridCol w:w="1060"/>
        <w:gridCol w:w="960"/>
        <w:gridCol w:w="1460"/>
      </w:tblGrid>
      <w:tr w:rsidR="002C5A1D" w:rsidRPr="004E2C79" w14:paraId="1206CDB3" w14:textId="77777777" w:rsidTr="00FD431A">
        <w:trPr>
          <w:trHeight w:val="215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1960BBD" w14:textId="2A0E0D24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Author Year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44D177E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Study Title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C8B21B3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AU" w:eastAsia="en-GB"/>
                <w14:ligatures w14:val="none"/>
              </w:rPr>
              <w:t>Study Design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098C391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Cancer Type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F936EF6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Cancer Stage (if specified)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614B2AD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ICI Type(s)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317727C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Specific ICI Agents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58FDE81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Patients With irAE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B57E470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ICI Patient Population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5E373E8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Event Rate (%)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1E24F3D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Type of irAE</w:t>
            </w:r>
          </w:p>
        </w:tc>
      </w:tr>
      <w:tr w:rsidR="004E2C79" w:rsidRPr="004E2C79" w14:paraId="62F89F3B" w14:textId="77777777" w:rsidTr="005049E1">
        <w:trPr>
          <w:trHeight w:val="528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419F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Seethapathy 2019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5856E" w14:textId="576C0DE8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The </w:t>
            </w:r>
            <w:r w:rsidR="00B00DA9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incidence, causes, and risk factors of acute kidney injury in patients receiving immune checkpoint inhibitors.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C9F5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8651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A7FC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Advanced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4515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0D62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Atezolizumab; Avelumab; Durvalumab; Ipilimumab; Combination Ipilimumab + Nivolumab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4CA2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82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BD2D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392E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8.1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7DF9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Renal</w:t>
            </w:r>
          </w:p>
        </w:tc>
      </w:tr>
      <w:tr w:rsidR="004E2C79" w:rsidRPr="004E2C79" w14:paraId="178FA20F" w14:textId="77777777" w:rsidTr="005049E1">
        <w:trPr>
          <w:trHeight w:val="67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1874D" w14:textId="482C2FBB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Seethapathy 2020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09242" w14:textId="28527CAB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Incidence </w:t>
            </w:r>
            <w:r w:rsidR="00B00DA9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and clinical features of immune-related acute kidney injury in patients receiving programmed cell death ligand-1 inhibitors.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7961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4C47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2159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2640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4EA5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Atezolizumab; Avelumab; Durvalumab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DE39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1F51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599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48B9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17.4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CBD1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Renal</w:t>
            </w:r>
          </w:p>
        </w:tc>
      </w:tr>
      <w:tr w:rsidR="004E2C79" w:rsidRPr="004E2C79" w14:paraId="08C26753" w14:textId="77777777" w:rsidTr="005049E1">
        <w:trPr>
          <w:trHeight w:val="799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8C67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Serna-Higuita 2021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33CE5" w14:textId="77A5E592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Association betwee</w:t>
            </w:r>
            <w:r w:rsidR="00B00DA9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n immune-related adverse events and survival in 319 stage </w:t>
            </w:r>
            <w:r w:rsidR="00B00DA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IV</w:t>
            </w:r>
            <w:r w:rsidR="00B00DA9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 melanoma patients treated with </w:t>
            </w:r>
            <w:r w:rsidR="00B00DA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PD</w:t>
            </w:r>
            <w:r w:rsidR="00B00DA9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-1-based immunotherapy</w:t>
            </w:r>
            <w:r w:rsidR="00023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: An </w:t>
            </w:r>
            <w:r w:rsidR="00B00DA9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approach based on clinical chemistry.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3D95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672C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Melanoma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E9D7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B3E7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80E1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Combination Ipilimumab + Nivolumab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2087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169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B6AD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F6B8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53.0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C688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57160DC9" w14:textId="77777777" w:rsidTr="005049E1">
        <w:trPr>
          <w:trHeight w:val="67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286B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Shah 2020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5D5DE" w14:textId="2C8EDE3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Demographic </w:t>
            </w:r>
            <w:r w:rsidR="00B00DA9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factors associated with toxicity in patients treated with anti-programmed cell death-1 therapy.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A8DE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1975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739E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Adjuvant or metastatic disease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4F1D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F85C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Anti-PD-1; Combination Ipilimumab + Nivolumab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CCD2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66C0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AA70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49.7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7702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4751B4A6" w14:textId="77777777" w:rsidTr="005049E1">
        <w:trPr>
          <w:trHeight w:val="543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BC9C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Shaverdian 2017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80D57" w14:textId="58E49398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Previous radiotherapy and the clinical activity and toxicity of pembrolizumab in the treatment of non-small-cell lung cancer</w:t>
            </w:r>
            <w:r w:rsidR="00023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: A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secondary analysis of the KEYNOTE-001 phase 1 trial.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491B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Clinical trial subset analysis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7859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Non-small cell lung 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C661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 to IV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56CB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801E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Pembrolizumab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D733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9508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3458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45.4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00B6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Pulmonary (grade specific)</w:t>
            </w:r>
          </w:p>
        </w:tc>
      </w:tr>
      <w:tr w:rsidR="004E2C79" w:rsidRPr="004E2C79" w14:paraId="47E78F67" w14:textId="77777777" w:rsidTr="005049E1">
        <w:trPr>
          <w:trHeight w:val="67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C1C6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Shemesh 2020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B261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 population pharmacokinetics and exposure-safety and -efficacy analyses of atezolizumab in patients with high tumor mutational burden.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1057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Retrospective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Multi-centre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Clinical trial subset analysis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A85A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6746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Mostly locally advanced or metastatic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D066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BC64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Atezolizumab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3883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167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D4C5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986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6A5C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16.9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3C7D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High grade irAE</w:t>
            </w:r>
          </w:p>
        </w:tc>
      </w:tr>
      <w:tr w:rsidR="004E2C79" w:rsidRPr="004E2C79" w14:paraId="04DE52B8" w14:textId="77777777" w:rsidTr="005049E1">
        <w:trPr>
          <w:trHeight w:val="67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530A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Shi 2021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7F5B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Correlations between peripheral blood biomarkers and clinical outcomes in advanced non-small cell lung cancer patients who received immunotherapy-based treatments.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979A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C697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Non-small cell lung 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6A86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III, IV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6B39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532C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Anti-PD-L1; (non-ICI cohort included; analysis performed separately)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8C9B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0374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5233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43.8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4C3F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4B288F73" w14:textId="77777777" w:rsidTr="005049E1">
        <w:trPr>
          <w:trHeight w:val="225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7FF9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Shibaki 2020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5E84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Association of immune-related pneumonitis with the presence of preexisting interstitial lung disease in patients with non-small lung cancer receiving anti-programmed cell death 1 antibody.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DA9A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1BFF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Non-small cell lung 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F045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III, IV, recurrent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700C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5DDC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B304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80B1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DDEB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10.9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54A1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Pulmonary</w:t>
            </w:r>
          </w:p>
        </w:tc>
      </w:tr>
      <w:tr w:rsidR="004E2C79" w:rsidRPr="004E2C79" w14:paraId="1CDC8016" w14:textId="77777777" w:rsidTr="005073F8">
        <w:trPr>
          <w:trHeight w:val="365"/>
        </w:trPr>
        <w:tc>
          <w:tcPr>
            <w:tcW w:w="12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41DF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Shimizu 2020</w:t>
            </w:r>
          </w:p>
        </w:tc>
        <w:tc>
          <w:tcPr>
            <w:tcW w:w="2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EA237" w14:textId="28EDAE82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Clinical </w:t>
            </w:r>
            <w:r w:rsidR="00B00DA9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impact of sarcopenia and inflammatory/nutritional markers in patients with unresectable metastatic urothelial carcinoma treated with pembrolizumab.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1D9D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F005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Urothelial carcinoma</w:t>
            </w:r>
          </w:p>
        </w:tc>
        <w:tc>
          <w:tcPr>
            <w:tcW w:w="1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D17B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Metastatic or unresectable 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4C3D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9031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Pembrolizumab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76A5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10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8145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0AA3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37.0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FCA3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3075C73F" w14:textId="77777777" w:rsidTr="005049E1">
        <w:trPr>
          <w:trHeight w:val="67"/>
        </w:trPr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A8E0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2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6972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278E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4404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2DD4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ECAF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C98E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3B55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5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053A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6C68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18.5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9EE4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High grade irAE</w:t>
            </w:r>
          </w:p>
        </w:tc>
      </w:tr>
    </w:tbl>
    <w:p w14:paraId="0AFDC466" w14:textId="77777777" w:rsidR="002C5A1D" w:rsidRDefault="002C5A1D">
      <w:r>
        <w:br w:type="page"/>
      </w:r>
    </w:p>
    <w:tbl>
      <w:tblPr>
        <w:tblW w:w="16000" w:type="dxa"/>
        <w:tblInd w:w="-5" w:type="dxa"/>
        <w:tblLook w:val="04A0" w:firstRow="1" w:lastRow="0" w:firstColumn="1" w:lastColumn="0" w:noHBand="0" w:noVBand="1"/>
      </w:tblPr>
      <w:tblGrid>
        <w:gridCol w:w="1274"/>
        <w:gridCol w:w="2701"/>
        <w:gridCol w:w="1840"/>
        <w:gridCol w:w="1480"/>
        <w:gridCol w:w="1185"/>
        <w:gridCol w:w="1340"/>
        <w:gridCol w:w="1660"/>
        <w:gridCol w:w="1040"/>
        <w:gridCol w:w="1060"/>
        <w:gridCol w:w="960"/>
        <w:gridCol w:w="1460"/>
      </w:tblGrid>
      <w:tr w:rsidR="002C5A1D" w:rsidRPr="004E2C79" w14:paraId="2072D292" w14:textId="77777777" w:rsidTr="00FD431A">
        <w:trPr>
          <w:trHeight w:val="215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0DCE01D" w14:textId="700500D4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Author Year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48E8B7C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Study Title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B89D5F3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AU" w:eastAsia="en-GB"/>
                <w14:ligatures w14:val="none"/>
              </w:rPr>
              <w:t>Study Design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1E18875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Cancer Type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43CC30B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Cancer Stage (if specified)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A13204A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ICI Type(s)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ACA7F90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Specific ICI Agents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58C9880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Patients With irAE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DC30A2A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ICI Patient Population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E69D8C8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Event Rate (%)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DAE3D4E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Type of irAE</w:t>
            </w:r>
          </w:p>
        </w:tc>
      </w:tr>
      <w:tr w:rsidR="004E2C79" w:rsidRPr="004E2C79" w14:paraId="564FFD51" w14:textId="77777777" w:rsidTr="005049E1">
        <w:trPr>
          <w:trHeight w:val="208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9917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Shimozaki 2020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F698D" w14:textId="75D8E849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Multiple </w:t>
            </w:r>
            <w:r w:rsidR="00B00DA9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immune-related adverse events and anti-tumor efficacy: </w:t>
            </w:r>
            <w:r w:rsidR="0077281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</w:t>
            </w:r>
            <w:r w:rsidR="00B00DA9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eal-world data on various solid tumors.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10F1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CC4D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Melanoma; Non-small cell lung cancer; Renal cell carcinoma; Gastric 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7492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Recurrent or metastatic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D9B0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066A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Atezolizumab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F128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764B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EC05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50.9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625A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2CF5E6D2" w14:textId="77777777" w:rsidTr="005049E1">
        <w:trPr>
          <w:trHeight w:val="140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5F15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Shimozaki 2021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8FD3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Analysis of risk factors for immune-related adverse events in various solid tumors using real-world data.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7C41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A38F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Melanoma; Non-small cell lung cancer; Renal cell carcinoma; Gastric 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72AD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Metastatic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2C01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0E73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Atezolizumab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2D1D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8188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2494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47.8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1751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860656" w:rsidRPr="004E2C79" w14:paraId="3E7F277C" w14:textId="77777777" w:rsidTr="00860656">
        <w:trPr>
          <w:trHeight w:val="140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F746F" w14:textId="77777777" w:rsidR="00860656" w:rsidRPr="004E2C79" w:rsidRDefault="00860656" w:rsidP="00FD431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Sibille 2021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2747B" w14:textId="77777777" w:rsidR="00860656" w:rsidRPr="004E2C79" w:rsidRDefault="00860656" w:rsidP="00FD431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White blood cells in patients treated with programmed cell death-1 inhibitors for non-small cell lung cancer.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B6854" w14:textId="77777777" w:rsidR="00860656" w:rsidRPr="004E2C79" w:rsidRDefault="00860656" w:rsidP="00FD431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E2997" w14:textId="77777777" w:rsidR="00860656" w:rsidRPr="004E2C79" w:rsidRDefault="00860656" w:rsidP="00FD431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Non-small cell lung 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E8636" w14:textId="77777777" w:rsidR="00860656" w:rsidRPr="004E2C79" w:rsidRDefault="00860656" w:rsidP="00FD431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II, III, IV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F7EDD" w14:textId="77777777" w:rsidR="00860656" w:rsidRPr="004E2C79" w:rsidRDefault="00860656" w:rsidP="00FD431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2B56F" w14:textId="77777777" w:rsidR="00860656" w:rsidRPr="004E2C79" w:rsidRDefault="00860656" w:rsidP="00FD431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Nivolumab; Pembrolizumab; Atezolizumab; Durvalumab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7324C" w14:textId="77777777" w:rsidR="00860656" w:rsidRPr="004E2C79" w:rsidRDefault="00860656" w:rsidP="00FD431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178AE" w14:textId="77777777" w:rsidR="00860656" w:rsidRPr="004E2C79" w:rsidRDefault="00860656" w:rsidP="00FD431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F9AB5" w14:textId="77777777" w:rsidR="00860656" w:rsidRPr="004E2C79" w:rsidRDefault="00860656" w:rsidP="00FD431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24.1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ED006" w14:textId="77777777" w:rsidR="00860656" w:rsidRPr="004E2C79" w:rsidRDefault="00860656" w:rsidP="00FD431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32603CE7" w14:textId="77777777" w:rsidTr="005049E1">
        <w:trPr>
          <w:trHeight w:val="228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F190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Siddiqui 2021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F4E13" w14:textId="68672A2E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Predicting development of ipilimumab-induced hypophysitis: </w:t>
            </w:r>
            <w:r w:rsidR="0077281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U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tility of T4 and TSH index but not TSH.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2FB6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389B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Melanoma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70F8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Advanced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B133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D242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Ipilimumab; Combination Ipilimumab + Nivolumab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00F8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1A74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C4AA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8.1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9CBE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Endocrine</w:t>
            </w:r>
          </w:p>
        </w:tc>
      </w:tr>
      <w:tr w:rsidR="004E2C79" w:rsidRPr="004E2C79" w14:paraId="060174AF" w14:textId="77777777" w:rsidTr="005049E1">
        <w:trPr>
          <w:trHeight w:val="264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D378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Smith 2020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8B03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Combined regimen immune checkpoint inhibitor-associated hepatitis: Experience from a North American multicenter cohort.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D8E0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E0D5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Melanoma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28CE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III, IV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58DD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only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FED0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Ipilimumab + Nivolumab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47FD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9C06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668E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50.8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38F6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Gastrointestinal</w:t>
            </w:r>
          </w:p>
        </w:tc>
      </w:tr>
      <w:tr w:rsidR="004E2C79" w:rsidRPr="004E2C79" w14:paraId="0E3730E0" w14:textId="77777777" w:rsidTr="005049E1">
        <w:trPr>
          <w:trHeight w:val="125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6004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Snyders 2019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50E5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Ipilimumab-induced hypophysitis, a single academic center experience.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4E19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E96E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Melanoma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13ED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Metastatic or unresectable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4AD2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36BF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Ipilimumab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2A9F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E650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5CB2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12.8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E7CD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Endocrine</w:t>
            </w:r>
          </w:p>
        </w:tc>
      </w:tr>
      <w:tr w:rsidR="004E2C79" w:rsidRPr="004E2C79" w14:paraId="0FE674B6" w14:textId="77777777" w:rsidTr="005049E1">
        <w:trPr>
          <w:trHeight w:val="390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AB7C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Sonehara 2021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8FBD4" w14:textId="7E65A542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The </w:t>
            </w:r>
            <w:r w:rsidR="00B00DA9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role of immune-related adverse events in prognosis and efficacy prediction for patients with non-small cell lung cancer treated with immunotherapy</w:t>
            </w:r>
            <w:r w:rsidR="00023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: A </w:t>
            </w:r>
            <w:r w:rsidR="00B00DA9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 clinical analysis.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19FD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E2BA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Non-small cell lung 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CE3F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1FC6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BEEE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Atezolizumab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9E43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433C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3E69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31.3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1DB4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3814DC48" w14:textId="77777777" w:rsidTr="005049E1">
        <w:trPr>
          <w:trHeight w:val="67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820E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Sorah 2021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29C34" w14:textId="29DDA9C5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Incidence </w:t>
            </w:r>
            <w:r w:rsidR="00B00DA9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and prediction of immune checkpoint inhibitor-related nephrotoxicity.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F346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A587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1A40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All stages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E7A9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272E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Atezolizumab; Ipilimumab; Combination Ipilimumab + Nivolumab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E3B7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D202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1766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62CD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7.0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2027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Renal</w:t>
            </w:r>
          </w:p>
        </w:tc>
      </w:tr>
      <w:tr w:rsidR="004E2C79" w:rsidRPr="004E2C79" w14:paraId="3A0EC473" w14:textId="77777777" w:rsidTr="005049E1">
        <w:trPr>
          <w:trHeight w:val="519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37C3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AU" w:eastAsia="en-GB"/>
                <w14:ligatures w14:val="none"/>
              </w:rPr>
              <w:t>Soularue 2018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11D74" w14:textId="3B5ABD34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Enterocolitis due to immune checkpoint inhibitors</w:t>
            </w:r>
            <w:r w:rsidR="00023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: A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systematic review.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3ABF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Systematic review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88E0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E5D7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488C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01F6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Anti-PD-1; Anti-CTLA-4; Nivolumab; Pembrolizumab; Atezolizumab; Avelumab; Durvalumab; Ipilimumab; Tremelimumab; Other ICI (not specified)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05AA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1812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52EA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assessable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C9DC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Gastrointestinal</w:t>
            </w:r>
          </w:p>
        </w:tc>
      </w:tr>
    </w:tbl>
    <w:p w14:paraId="086CA1A6" w14:textId="77777777" w:rsidR="002C5A1D" w:rsidRDefault="002C5A1D">
      <w:r>
        <w:br w:type="page"/>
      </w:r>
    </w:p>
    <w:tbl>
      <w:tblPr>
        <w:tblW w:w="16000" w:type="dxa"/>
        <w:tblInd w:w="-5" w:type="dxa"/>
        <w:tblLook w:val="04A0" w:firstRow="1" w:lastRow="0" w:firstColumn="1" w:lastColumn="0" w:noHBand="0" w:noVBand="1"/>
      </w:tblPr>
      <w:tblGrid>
        <w:gridCol w:w="1274"/>
        <w:gridCol w:w="2701"/>
        <w:gridCol w:w="1840"/>
        <w:gridCol w:w="1480"/>
        <w:gridCol w:w="1185"/>
        <w:gridCol w:w="1340"/>
        <w:gridCol w:w="1660"/>
        <w:gridCol w:w="1040"/>
        <w:gridCol w:w="1060"/>
        <w:gridCol w:w="960"/>
        <w:gridCol w:w="1460"/>
      </w:tblGrid>
      <w:tr w:rsidR="002C5A1D" w:rsidRPr="004E2C79" w14:paraId="38FECF6F" w14:textId="77777777" w:rsidTr="00FD431A">
        <w:trPr>
          <w:trHeight w:val="215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8B11FE9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Author Year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E22230F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Study Title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EA7C234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AU" w:eastAsia="en-GB"/>
                <w14:ligatures w14:val="none"/>
              </w:rPr>
              <w:t>Study Design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4D210DE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Cancer Type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9DDF588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Cancer Stage (if specified)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32136EC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ICI Type(s)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C44F7BF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Specific ICI Agents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CE0FF1A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Patients With irAE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EA7626F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ICI Patient Population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6781BEF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Event Rate (%)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8D470F8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Type of irAE</w:t>
            </w:r>
          </w:p>
        </w:tc>
      </w:tr>
      <w:tr w:rsidR="004E2C79" w:rsidRPr="004E2C79" w14:paraId="5762453C" w14:textId="77777777" w:rsidTr="005049E1">
        <w:trPr>
          <w:trHeight w:val="196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336BC" w14:textId="1C90B586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Stein 2021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7A4AA" w14:textId="1BC23C60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Acute kidney injury in patients treated with anti-programmed death receptor-1 for advanced melanoma</w:t>
            </w:r>
            <w:r w:rsidR="00023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: A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real-life study in a single-centre cohort.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4C37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C289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Melanoma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DF9B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IIIb-c, IV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147D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E71C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EC0B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52BB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BCF0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17.2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1D91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Renal</w:t>
            </w:r>
          </w:p>
        </w:tc>
      </w:tr>
      <w:tr w:rsidR="004E2C79" w:rsidRPr="004E2C79" w14:paraId="7F58D62A" w14:textId="77777777" w:rsidTr="005049E1">
        <w:trPr>
          <w:trHeight w:val="635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705A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Suazo-Zepeda 2021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FF4D6" w14:textId="736655CC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Risk factors for adverse events induced by immune checkpoint inhibitors in patients with non-small-cell lung cancer</w:t>
            </w:r>
            <w:r w:rsidR="00023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: A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systematic review and meta-analysis.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09F9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Systematic review &amp; meta-analysis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83D2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Non-small cell lung 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DCE7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All stages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67CE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2835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Nivolumab; Pembrolizumab; Cemiplimab; Atezolizumab; Avelumab; Durvalumab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43BE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1653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BBED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6696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57D2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24.7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FE1D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Pulmonary (including high grade)</w:t>
            </w:r>
          </w:p>
        </w:tc>
      </w:tr>
      <w:tr w:rsidR="004E2C79" w:rsidRPr="004E2C79" w14:paraId="52DD72D9" w14:textId="77777777" w:rsidTr="005049E1">
        <w:trPr>
          <w:trHeight w:val="329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D054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Sugano 2020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FCCD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Immune checkpoint inhibitor-associated interstitial lung diseases correlate with better prognosis in patients with advanced non-small-cell lung cancer.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2CE8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9797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Non-small cell lung 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4B59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Advanced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693D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30F0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Atezolizumab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44A8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CAFF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70E5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30.0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DEC4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Pulmonary</w:t>
            </w:r>
          </w:p>
        </w:tc>
      </w:tr>
      <w:tr w:rsidR="00860656" w:rsidRPr="004E2C79" w14:paraId="41C7F2D5" w14:textId="77777777" w:rsidTr="00860656">
        <w:trPr>
          <w:trHeight w:val="329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61C72" w14:textId="77777777" w:rsidR="00860656" w:rsidRPr="004E2C79" w:rsidRDefault="00860656" w:rsidP="00FD431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Sugisaka 2020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E06F3" w14:textId="77777777" w:rsidR="00860656" w:rsidRPr="004E2C79" w:rsidRDefault="00860656" w:rsidP="00FD431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Relationship between programmed cell death protein ligand 1 expression and immune-related adverse events in non-small-cell lung cancer patients treated with pembrolizumab.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D6156" w14:textId="77777777" w:rsidR="00860656" w:rsidRPr="004E2C79" w:rsidRDefault="00860656" w:rsidP="00FD431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BD78A" w14:textId="77777777" w:rsidR="00860656" w:rsidRPr="004E2C79" w:rsidRDefault="00860656" w:rsidP="00FD431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Non-small cell lung 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8A4EC" w14:textId="77777777" w:rsidR="00860656" w:rsidRPr="004E2C79" w:rsidRDefault="00860656" w:rsidP="00FD431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IIIb, IV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BB8C5" w14:textId="77777777" w:rsidR="00860656" w:rsidRPr="004E2C79" w:rsidRDefault="00860656" w:rsidP="00FD431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C1888" w14:textId="77777777" w:rsidR="00860656" w:rsidRPr="004E2C79" w:rsidRDefault="00860656" w:rsidP="00FD431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Pembrolizumab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617BC" w14:textId="77777777" w:rsidR="00860656" w:rsidRPr="004E2C79" w:rsidRDefault="00860656" w:rsidP="00FD431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96A95" w14:textId="77777777" w:rsidR="00860656" w:rsidRPr="004E2C79" w:rsidRDefault="00860656" w:rsidP="00FD431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A7D18" w14:textId="77777777" w:rsidR="00860656" w:rsidRPr="004E2C79" w:rsidRDefault="00860656" w:rsidP="00FD431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70.5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DC695" w14:textId="77777777" w:rsidR="00860656" w:rsidRPr="004E2C79" w:rsidRDefault="00860656" w:rsidP="00FD431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0B32B780" w14:textId="77777777" w:rsidTr="005049E1">
        <w:trPr>
          <w:trHeight w:val="550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BA09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Sukari 2019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B750C" w14:textId="049E76A5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Cancer </w:t>
            </w:r>
            <w:r w:rsidR="00B00DA9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site and adverse events induced by immune checkpoint inhibitors</w:t>
            </w:r>
            <w:r w:rsidR="00023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: A </w:t>
            </w:r>
            <w:r w:rsidR="00B00DA9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 analysis of real-life experience at a single institution.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64B2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E633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0666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482A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65F8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C4DE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4B0A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95FB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60.1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ABF8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67B0D15F" w14:textId="77777777" w:rsidTr="005049E1">
        <w:trPr>
          <w:trHeight w:val="50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65CF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Suzuki 2017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9B47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Nivolumab-related myasthenia gravis with myositis and myocarditis in Japan.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E1F2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Retrospective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Multi-centre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E5C8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1ACA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A0A5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B8CD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Ipilimumab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7CB4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E70A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10277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3CAD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0.1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9B20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Neurological</w:t>
            </w:r>
          </w:p>
        </w:tc>
      </w:tr>
      <w:tr w:rsidR="004E2C79" w:rsidRPr="004E2C79" w14:paraId="50202433" w14:textId="77777777" w:rsidTr="005049E1">
        <w:trPr>
          <w:trHeight w:val="700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D273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Suzuki 2020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7476B" w14:textId="2BEDCABF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Assessment of </w:t>
            </w:r>
            <w:r w:rsidR="00B00DA9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immune-related interstitial lung disease in patients with </w:t>
            </w:r>
            <w:r w:rsidR="00023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NSCLC</w:t>
            </w:r>
            <w:r w:rsidR="00B00DA9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 treated with immune checkpoint inhibitors</w:t>
            </w:r>
            <w:r w:rsidR="00023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: A </w:t>
            </w:r>
            <w:r w:rsidR="00B00DA9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multicenter prospective study.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BC22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Prospective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Multi-centre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4AD7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Non-small cell lung 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03AE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Unresectable stage IIIa, IIIb, IV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1578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7060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EC7F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9C92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7FF5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14.5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BA2C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Pulmonary</w:t>
            </w:r>
          </w:p>
        </w:tc>
      </w:tr>
      <w:tr w:rsidR="004E2C79" w:rsidRPr="004E2C79" w14:paraId="27403CEC" w14:textId="77777777" w:rsidTr="005073F8">
        <w:trPr>
          <w:trHeight w:val="230"/>
        </w:trPr>
        <w:tc>
          <w:tcPr>
            <w:tcW w:w="12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9A10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Tahir 2019</w:t>
            </w:r>
          </w:p>
        </w:tc>
        <w:tc>
          <w:tcPr>
            <w:tcW w:w="2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4587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Autoimmune antibodies correlate with immune checkpoint therapy-induced toxicities.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2F14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Prospective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Experimental study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DEF4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063A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B219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421E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Ipilimumab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56D6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354D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9E9E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27.6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F5F8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Endocrine</w:t>
            </w:r>
          </w:p>
        </w:tc>
      </w:tr>
      <w:tr w:rsidR="004E2C79" w:rsidRPr="004E2C79" w14:paraId="6D6614AB" w14:textId="77777777" w:rsidTr="005049E1">
        <w:trPr>
          <w:trHeight w:val="50"/>
        </w:trPr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DE7D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2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45FE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0D6C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B3A7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E182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284B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A187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8E7E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5EAA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8D38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30.0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8A6D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Pulmonary</w:t>
            </w:r>
          </w:p>
        </w:tc>
      </w:tr>
      <w:tr w:rsidR="004E2C79" w:rsidRPr="004E2C79" w14:paraId="75A154FB" w14:textId="77777777" w:rsidTr="005049E1">
        <w:trPr>
          <w:trHeight w:val="843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3E0A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Takada 2020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E3C29" w14:textId="335B866C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Predictors of th</w:t>
            </w:r>
            <w:r w:rsidR="00B00DA9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 onset of type 1 diabetes obtained from real-world data analysis in cancer patients treated with immune checkpoint inhibitors.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6D46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Retrospective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Multi-centre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F3DA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DC98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9E67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A23B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Atezolizumab; Durvalumab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8F2D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8969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10562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5139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2.9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C61D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Endocrine</w:t>
            </w:r>
          </w:p>
        </w:tc>
      </w:tr>
      <w:tr w:rsidR="004E2C79" w:rsidRPr="004E2C79" w14:paraId="3C468FB1" w14:textId="77777777" w:rsidTr="005049E1">
        <w:trPr>
          <w:trHeight w:val="445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61B0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AU" w:eastAsia="en-GB"/>
                <w14:ligatures w14:val="none"/>
              </w:rPr>
              <w:t>Takahashi 2020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74FA2" w14:textId="5F588A63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Intracellular accumulation of PD-1 molecules in circulating T lymphocytes in advanced malignant melanoma</w:t>
            </w:r>
            <w:r w:rsidR="00023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: An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implication for immune evasion mechanism.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6B1E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Prospective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Experimental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3994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Melanoma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CE32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Advanced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35A9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7EDC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A0D1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3FED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5859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16.7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367E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Skin</w:t>
            </w:r>
          </w:p>
        </w:tc>
      </w:tr>
    </w:tbl>
    <w:p w14:paraId="537E309C" w14:textId="77777777" w:rsidR="002C5A1D" w:rsidRDefault="002C5A1D">
      <w:r>
        <w:br w:type="page"/>
      </w:r>
    </w:p>
    <w:tbl>
      <w:tblPr>
        <w:tblW w:w="16000" w:type="dxa"/>
        <w:tblInd w:w="-5" w:type="dxa"/>
        <w:tblLook w:val="04A0" w:firstRow="1" w:lastRow="0" w:firstColumn="1" w:lastColumn="0" w:noHBand="0" w:noVBand="1"/>
      </w:tblPr>
      <w:tblGrid>
        <w:gridCol w:w="1274"/>
        <w:gridCol w:w="2701"/>
        <w:gridCol w:w="1840"/>
        <w:gridCol w:w="1480"/>
        <w:gridCol w:w="1185"/>
        <w:gridCol w:w="1340"/>
        <w:gridCol w:w="1660"/>
        <w:gridCol w:w="1040"/>
        <w:gridCol w:w="1060"/>
        <w:gridCol w:w="960"/>
        <w:gridCol w:w="1460"/>
      </w:tblGrid>
      <w:tr w:rsidR="002C5A1D" w:rsidRPr="004E2C79" w14:paraId="220C151E" w14:textId="77777777" w:rsidTr="00FD431A">
        <w:trPr>
          <w:trHeight w:val="215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539255E" w14:textId="4492EC40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Author Year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C5B6735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Study Title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99330D9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AU" w:eastAsia="en-GB"/>
                <w14:ligatures w14:val="none"/>
              </w:rPr>
              <w:t>Study Design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EC5D171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Cancer Type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600C95F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Cancer Stage (if specified)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73A1BE0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ICI Type(s)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B4C3C77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Specific ICI Agents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6B85DC5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Patients With irAE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9F245C6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ICI Patient Population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E6BBCC1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Event Rate (%)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63533AB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Type of irAE</w:t>
            </w:r>
          </w:p>
        </w:tc>
      </w:tr>
      <w:tr w:rsidR="004E2C79" w:rsidRPr="004E2C79" w14:paraId="193EEF0D" w14:textId="77777777" w:rsidTr="005049E1">
        <w:trPr>
          <w:trHeight w:val="222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353A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Takenaka 2021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D7CD8" w14:textId="5EC7A1B8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Predictive impact of sarcopenia in solid cancers treated with immune checkpoint inhibitors</w:t>
            </w:r>
            <w:r w:rsidR="00023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: A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meta-analysis.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B4D7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Systematic review &amp; meta-analysis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70CA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DD87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4EBC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5CF6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Cemiplimab; Atezolizumab; Avelumab; Durvalumab; Ipilimumab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2F01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1B9B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2501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E51A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assessable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F925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High grade irAE</w:t>
            </w:r>
          </w:p>
        </w:tc>
      </w:tr>
      <w:tr w:rsidR="004E2C79" w:rsidRPr="004E2C79" w14:paraId="5E99B530" w14:textId="77777777" w:rsidTr="005049E1">
        <w:trPr>
          <w:trHeight w:val="373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5837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Tamiya 2017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1397B" w14:textId="605B0EA3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Correlation of </w:t>
            </w:r>
            <w:r w:rsidR="00B00DA9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radiation pneumonitis history before nivolumab with onset of interstitial lung disease and progression-free survival of patients with pre-treated advanced non-small cell lung cancer.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707F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Retrospective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Multi-centre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85D6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Non-small cell lung 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307E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Advanced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26B6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F236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D660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0FFC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237B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16.9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00B9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Pulmonary</w:t>
            </w:r>
          </w:p>
        </w:tc>
      </w:tr>
      <w:tr w:rsidR="004E2C79" w:rsidRPr="004E2C79" w14:paraId="7947897D" w14:textId="77777777" w:rsidTr="005049E1">
        <w:trPr>
          <w:trHeight w:val="369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8CCA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Teraoka 2017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FF0D2" w14:textId="694F9881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Early </w:t>
            </w:r>
            <w:r w:rsidR="00B00DA9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immune-related adverse events and association with outcome in advanced non-small cell lung cancer patients treated with nivolumab</w:t>
            </w:r>
            <w:r w:rsidR="00023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: A </w:t>
            </w:r>
            <w:r w:rsidR="00B00DA9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prospective cohort study.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66D1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Prospective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Single-centre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3420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Non-small cell lung 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7DA9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IIIb, IV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9652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9D5D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D891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2594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8E68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44.2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0465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860656" w:rsidRPr="004E2C79" w14:paraId="5A0EDFEB" w14:textId="77777777" w:rsidTr="00860656">
        <w:trPr>
          <w:trHeight w:val="369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0178C" w14:textId="77777777" w:rsidR="00860656" w:rsidRPr="004E2C79" w:rsidRDefault="00860656" w:rsidP="00FD431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Tison 2019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402AB" w14:textId="77777777" w:rsidR="00860656" w:rsidRPr="004E2C79" w:rsidRDefault="00860656" w:rsidP="00FD431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Safety and efficacy of immune checkpoint inhibitors in patients with cancer and preexisting autoimmune disease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: A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nationwide, multicenter cohort study.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7256D" w14:textId="77777777" w:rsidR="00860656" w:rsidRPr="004E2C79" w:rsidRDefault="00860656" w:rsidP="00FD431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Retrospective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Multi-centre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38F20" w14:textId="77777777" w:rsidR="00860656" w:rsidRPr="004E2C79" w:rsidRDefault="00860656" w:rsidP="00FD431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6B83C" w14:textId="77777777" w:rsidR="00860656" w:rsidRPr="004E2C79" w:rsidRDefault="00860656" w:rsidP="00FD431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6A826" w14:textId="77777777" w:rsidR="00860656" w:rsidRPr="004E2C79" w:rsidRDefault="00860656" w:rsidP="00FD431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D5ED1" w14:textId="77777777" w:rsidR="00860656" w:rsidRPr="004E2C79" w:rsidRDefault="00860656" w:rsidP="00FD431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Atezolizumab; Avelumab; Ipilimumab; Combination Ipilimumab + Nivolumab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B6DC9" w14:textId="77777777" w:rsidR="00860656" w:rsidRPr="004E2C79" w:rsidRDefault="00860656" w:rsidP="00FD431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FAD94" w14:textId="77777777" w:rsidR="00860656" w:rsidRPr="004E2C79" w:rsidRDefault="00860656" w:rsidP="00FD431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306BF" w14:textId="77777777" w:rsidR="00860656" w:rsidRPr="004E2C79" w:rsidRDefault="00860656" w:rsidP="00FD431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42.0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68A27" w14:textId="77777777" w:rsidR="00860656" w:rsidRPr="004E2C79" w:rsidRDefault="00860656" w:rsidP="00FD431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25EDAFB5" w14:textId="77777777" w:rsidTr="005049E1">
        <w:trPr>
          <w:trHeight w:val="50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4880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Toi 2018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36A7C" w14:textId="477427E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Association of</w:t>
            </w:r>
            <w:r w:rsidR="00B00DA9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 immune-related adverse events with clinical benefit in patients with advanced non-small-cell lung cancer treated with nivolumab.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8C6C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E8ED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Non-small cell lung 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9CF8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Advanced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C361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37FA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4C9D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F077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EC82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40.0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0A10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7ECAE2D8" w14:textId="77777777" w:rsidTr="004E2C79">
        <w:trPr>
          <w:trHeight w:val="380"/>
        </w:trPr>
        <w:tc>
          <w:tcPr>
            <w:tcW w:w="12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A6E6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Toi 2019</w:t>
            </w:r>
          </w:p>
        </w:tc>
        <w:tc>
          <w:tcPr>
            <w:tcW w:w="2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A0903" w14:textId="645F65D0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Profiling </w:t>
            </w:r>
            <w:r w:rsidR="00B00DA9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preexisting antibodies in patients treated with anti-</w:t>
            </w:r>
            <w:r w:rsidR="00B00DA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PD-1</w:t>
            </w:r>
            <w:r w:rsidR="00B00DA9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 therapy for advanced non-small cell lung cancer.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8764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E78D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Non-small cell lung cancer</w:t>
            </w:r>
          </w:p>
        </w:tc>
        <w:tc>
          <w:tcPr>
            <w:tcW w:w="1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F352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Advanced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74A4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A2EB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FB61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66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886D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A9A3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48.2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ADFD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7F25CFB8" w14:textId="77777777" w:rsidTr="005049E1">
        <w:trPr>
          <w:trHeight w:val="78"/>
        </w:trPr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D763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2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C546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FA18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4A04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543F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C5C5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ECC0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5BCE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9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D932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3552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6.6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76B8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High grade irAE</w:t>
            </w:r>
          </w:p>
        </w:tc>
      </w:tr>
      <w:tr w:rsidR="004E2C79" w:rsidRPr="004E2C79" w14:paraId="17536AB8" w14:textId="77777777" w:rsidTr="005049E1">
        <w:trPr>
          <w:trHeight w:val="386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EBB5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Tone 2019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57E8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High mortality and poor treatment efficacy of immune checkpoint inhibitors in patients with severe grade checkpoint inhibitor pneumonitis in non-small cell lung cancer.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3C1E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3ACD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Non-small cell lung 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A84B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IV, unresectable stage III, or postoperative recurrent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2BE7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2C95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Atezolizumab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2886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714E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8F08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31.0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131E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Pulmonary (grade specific)</w:t>
            </w:r>
          </w:p>
        </w:tc>
      </w:tr>
      <w:tr w:rsidR="004E2C79" w:rsidRPr="004E2C79" w14:paraId="659C2EED" w14:textId="77777777" w:rsidTr="005049E1">
        <w:trPr>
          <w:trHeight w:val="304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1D07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Tsukagoshi 2020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8155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Skeletal muscle mass predicts the outcome of nivolumab treatment for non-small cell lung cancer.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8756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D3B3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Non-small cell lung 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6D4A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IIIb, IV or recurrent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7D7D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F30A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AA50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9CB0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E519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16.7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DC2E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72803411" w14:textId="77777777" w:rsidTr="005049E1">
        <w:trPr>
          <w:trHeight w:val="711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12DB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Ueda 2019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38360" w14:textId="4C4C426C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The </w:t>
            </w:r>
            <w:r w:rsidR="00B00DA9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impact of antibiotics on prognosis of metastatic renal cell carcinoma in japanese patients treated with immune checkpoint inhibitors.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3AEB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1E50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Renal cell carcinoma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C8C9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T1-4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9920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32FD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Combination Ipilimumab + Nivolumab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E3DA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F98D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6547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35.5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3C24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</w:tbl>
    <w:p w14:paraId="2FCFCBD7" w14:textId="77777777" w:rsidR="002C5A1D" w:rsidRDefault="002C5A1D">
      <w:r>
        <w:br w:type="page"/>
      </w:r>
    </w:p>
    <w:tbl>
      <w:tblPr>
        <w:tblW w:w="16000" w:type="dxa"/>
        <w:tblInd w:w="-5" w:type="dxa"/>
        <w:tblLook w:val="04A0" w:firstRow="1" w:lastRow="0" w:firstColumn="1" w:lastColumn="0" w:noHBand="0" w:noVBand="1"/>
      </w:tblPr>
      <w:tblGrid>
        <w:gridCol w:w="1274"/>
        <w:gridCol w:w="2701"/>
        <w:gridCol w:w="1840"/>
        <w:gridCol w:w="1480"/>
        <w:gridCol w:w="1185"/>
        <w:gridCol w:w="1340"/>
        <w:gridCol w:w="1660"/>
        <w:gridCol w:w="1040"/>
        <w:gridCol w:w="1060"/>
        <w:gridCol w:w="960"/>
        <w:gridCol w:w="1460"/>
      </w:tblGrid>
      <w:tr w:rsidR="002C5A1D" w:rsidRPr="004E2C79" w14:paraId="75D73B29" w14:textId="77777777" w:rsidTr="00FD431A">
        <w:trPr>
          <w:trHeight w:val="215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1CBD19E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Author Year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335846D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Study Title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725FDE7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AU" w:eastAsia="en-GB"/>
                <w14:ligatures w14:val="none"/>
              </w:rPr>
              <w:t>Study Design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78A3227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Cancer Type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BB2D496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Cancer Stage (if specified)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6927734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ICI Type(s)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BF3D157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Specific ICI Agents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3B2F36F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Patients With irAE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331DAB2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ICI Patient Population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A9F8B51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Event Rate (%)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5B0AC85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Type of irAE</w:t>
            </w:r>
          </w:p>
        </w:tc>
      </w:tr>
      <w:tr w:rsidR="004E2C79" w:rsidRPr="004E2C79" w14:paraId="7216AAB1" w14:textId="77777777" w:rsidTr="005049E1">
        <w:trPr>
          <w:trHeight w:val="881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A6524" w14:textId="10D0A828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Usyk 2021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6DE6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Bacteroides vulgatus and Bacteroides dorei predict immune-related adverse events in immune checkpoint blockade treatment of metastatic melanoma.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E3A4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Prospective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Single-centre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FA0F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Melanoma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F33B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III, IV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0DE3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97D8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Combination Ipilimumab + Nivolumab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1A1E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DBA9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B32B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assessable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5F28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High grade irAE</w:t>
            </w:r>
          </w:p>
        </w:tc>
      </w:tr>
      <w:tr w:rsidR="004E2C79" w:rsidRPr="004E2C79" w14:paraId="6B8AA154" w14:textId="77777777" w:rsidTr="005049E1">
        <w:trPr>
          <w:trHeight w:val="469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F2D3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Valpione 2018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6FDA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Sex and interleukin-6 are prognostic factors for autoimmune toxicity following treatment with anti-CTLA4 blockade.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F06D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Prospective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Observational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5CE3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Melanoma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47CF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Metastatic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B65B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A616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Ipilimumab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81F5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65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6FB6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8BF6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46.4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3590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0FAF9337" w14:textId="77777777" w:rsidTr="005049E1">
        <w:trPr>
          <w:trHeight w:val="296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BFA3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Verheijden 2020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BF79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Lower risk of severe checkpoint inhibitor toxicity in more advanced disease.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51D6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Retrospective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Multi-centre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5432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Melanoma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DB6A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III, IV M1a-d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5518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5839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6B82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4140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819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1122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13.6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34D0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6E0A82D7" w14:textId="77777777" w:rsidTr="005073F8">
        <w:trPr>
          <w:trHeight w:val="409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F4DF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AU" w:eastAsia="en-GB"/>
                <w14:ligatures w14:val="none"/>
              </w:rPr>
              <w:t>Wang 2017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EE448" w14:textId="7D0474B0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Incidence of immune checkpoint inhibitor-related colitis in solid tumor patients</w:t>
            </w:r>
            <w:r w:rsidR="00023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: A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systematic review and meta-analysis.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8790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Systematic review &amp; meta-analysis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8818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CD18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Advanced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02E6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1A60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Atezolizumab; Ipilimumab; Combination Ipilimumab + Nivolumab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BF8C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3724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8863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52B4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3.2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8F4F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Gastrointestinal (grade specific)</w:t>
            </w:r>
          </w:p>
        </w:tc>
      </w:tr>
      <w:tr w:rsidR="00860656" w:rsidRPr="004E2C79" w14:paraId="5302BBF8" w14:textId="77777777" w:rsidTr="00860656">
        <w:trPr>
          <w:trHeight w:val="409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3569F" w14:textId="77777777" w:rsidR="00860656" w:rsidRPr="004E2C79" w:rsidRDefault="00860656" w:rsidP="00FD431A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AU" w:eastAsia="en-GB"/>
                <w14:ligatures w14:val="none"/>
              </w:rPr>
              <w:t>Wang 2018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F0B5F" w14:textId="77777777" w:rsidR="00860656" w:rsidRPr="004E2C79" w:rsidRDefault="00860656" w:rsidP="00FD431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Immune-checkpoint inhibitor-induced diarrhea and colitis in patients with advanced malignancies: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etrospective review at MD Anderson.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40DDC" w14:textId="77777777" w:rsidR="00860656" w:rsidRPr="004E2C79" w:rsidRDefault="00860656" w:rsidP="00FD431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47C4C" w14:textId="77777777" w:rsidR="00860656" w:rsidRPr="004E2C79" w:rsidRDefault="00860656" w:rsidP="00FD431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16578" w14:textId="77777777" w:rsidR="00860656" w:rsidRPr="004E2C79" w:rsidRDefault="00860656" w:rsidP="00FD431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III, IV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EA215" w14:textId="77777777" w:rsidR="00860656" w:rsidRPr="004E2C79" w:rsidRDefault="00860656" w:rsidP="00FD431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CD246" w14:textId="77777777" w:rsidR="00860656" w:rsidRPr="004E2C79" w:rsidRDefault="00860656" w:rsidP="00FD431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Atezolizumab; Ipilimumab; Combination Ipilimumab + Nivolumab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BAEAD" w14:textId="77777777" w:rsidR="00860656" w:rsidRPr="004E2C79" w:rsidRDefault="00860656" w:rsidP="00FD431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92E97" w14:textId="77777777" w:rsidR="00860656" w:rsidRPr="004E2C79" w:rsidRDefault="00860656" w:rsidP="00FD431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D278E" w14:textId="77777777" w:rsidR="00860656" w:rsidRPr="004E2C79" w:rsidRDefault="00860656" w:rsidP="00FD431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35.8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33E1D" w14:textId="77777777" w:rsidR="00860656" w:rsidRPr="004E2C79" w:rsidRDefault="00860656" w:rsidP="00FD431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Gastrointestinal</w:t>
            </w:r>
          </w:p>
        </w:tc>
      </w:tr>
      <w:tr w:rsidR="00860656" w:rsidRPr="004E2C79" w14:paraId="6B0A050C" w14:textId="77777777" w:rsidTr="00860656">
        <w:trPr>
          <w:trHeight w:val="409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20657" w14:textId="77777777" w:rsidR="00860656" w:rsidRPr="004E2C79" w:rsidRDefault="00860656" w:rsidP="00FD431A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AU" w:eastAsia="en-GB"/>
                <w14:ligatures w14:val="none"/>
              </w:rPr>
              <w:t>Wang 2020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A0B01" w14:textId="77777777" w:rsidR="00860656" w:rsidRPr="004E2C79" w:rsidRDefault="00860656" w:rsidP="00FD431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Sarcopenia affects clinical efficacy of immune checkpoint inhibitors in non-small cell lung cancer patients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: A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systematic review and meta-analysis.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4DF36" w14:textId="77777777" w:rsidR="00860656" w:rsidRPr="004E2C79" w:rsidRDefault="00860656" w:rsidP="00FD431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Systematic review &amp; meta-analysis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3D6C8" w14:textId="77777777" w:rsidR="00860656" w:rsidRPr="004E2C79" w:rsidRDefault="00860656" w:rsidP="00FD431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Non-small cell lung 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3B163" w14:textId="77777777" w:rsidR="00860656" w:rsidRPr="004E2C79" w:rsidRDefault="00860656" w:rsidP="00FD431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Advanced, recurrent or metastatic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91109" w14:textId="77777777" w:rsidR="00860656" w:rsidRPr="004E2C79" w:rsidRDefault="00860656" w:rsidP="00FD431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F59AB" w14:textId="77777777" w:rsidR="00860656" w:rsidRPr="004E2C79" w:rsidRDefault="00860656" w:rsidP="00FD431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Atezolizumab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FAEF7" w14:textId="77777777" w:rsidR="00860656" w:rsidRPr="004E2C79" w:rsidRDefault="00860656" w:rsidP="00FD431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81C44" w14:textId="77777777" w:rsidR="00860656" w:rsidRPr="004E2C79" w:rsidRDefault="00860656" w:rsidP="00FD431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576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10AB5" w14:textId="77777777" w:rsidR="00860656" w:rsidRPr="004E2C79" w:rsidRDefault="00860656" w:rsidP="00FD431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assessable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4AFD2" w14:textId="77777777" w:rsidR="00860656" w:rsidRPr="004E2C79" w:rsidRDefault="00860656" w:rsidP="00FD431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2EF29D30" w14:textId="77777777" w:rsidTr="005049E1">
        <w:trPr>
          <w:trHeight w:val="459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9409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AU" w:eastAsia="en-GB"/>
                <w14:ligatures w14:val="none"/>
              </w:rPr>
              <w:t>Wang 2021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F75B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Plasma cytokines interleukin-18 and C-X-C motif chemokine ligand 10 are indicative of the anti-programmed cell death protein-1 treatment response in lung cancer patients.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2A77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Prospective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Single-centre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E975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Lung 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0665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III, IV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2852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BCEF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Atezolizumab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F956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24DD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0A29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53.1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98BB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300F9B1B" w14:textId="77777777" w:rsidTr="005049E1">
        <w:trPr>
          <w:trHeight w:val="235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517E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Watanabe 2020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1BEC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Prognostic significance of the radiologic features of pneumonitis induced by anti-PD-1 therapy.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FFA8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Retrospective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Multi-centre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AA0E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Non-small cell lung 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CE68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Advanced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4FD6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9ED8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AF63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56F0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15CD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14.3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2D91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Pulmonary</w:t>
            </w:r>
          </w:p>
        </w:tc>
      </w:tr>
      <w:tr w:rsidR="004E2C79" w:rsidRPr="004E2C79" w14:paraId="75B7F093" w14:textId="77777777" w:rsidTr="005049E1">
        <w:trPr>
          <w:trHeight w:val="218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E1A6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Welaya 2020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8833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Geriatric assessment and treatment outcomes in older adults with cancer receiving immune checkpoint inhibitors.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FAB7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24BE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5A11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III, IV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1216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C6D6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Atezolizumab; Ipilimumab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DC63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AC00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5399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39.3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F0B0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4B17BB4B" w14:textId="77777777" w:rsidTr="005049E1">
        <w:trPr>
          <w:trHeight w:val="529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5251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Wongvibulsin 2021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D06EC" w14:textId="6BE99806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Epidemiology and risk factors for the development of cutaneous toxicities in patients treated with immune-checkpoint inhibitors</w:t>
            </w:r>
            <w:r w:rsidR="00023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: A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United States population-level analysis.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F799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Population level matched case-control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8078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6451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5B59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5004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Anti-PD-1; Anti-PD-L1; Anti-CTLA-4; Combination Anti-PD1/L1 + Anti-CTLA-4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999F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2171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536B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8637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18A2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25.1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D314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Skin (grade specific)</w:t>
            </w:r>
          </w:p>
        </w:tc>
      </w:tr>
    </w:tbl>
    <w:p w14:paraId="65220B3E" w14:textId="77777777" w:rsidR="002C5A1D" w:rsidRDefault="002C5A1D">
      <w:r>
        <w:br w:type="page"/>
      </w:r>
    </w:p>
    <w:tbl>
      <w:tblPr>
        <w:tblW w:w="16000" w:type="dxa"/>
        <w:tblInd w:w="-5" w:type="dxa"/>
        <w:tblLook w:val="04A0" w:firstRow="1" w:lastRow="0" w:firstColumn="1" w:lastColumn="0" w:noHBand="0" w:noVBand="1"/>
      </w:tblPr>
      <w:tblGrid>
        <w:gridCol w:w="1274"/>
        <w:gridCol w:w="2701"/>
        <w:gridCol w:w="1840"/>
        <w:gridCol w:w="1480"/>
        <w:gridCol w:w="1185"/>
        <w:gridCol w:w="1340"/>
        <w:gridCol w:w="1660"/>
        <w:gridCol w:w="1040"/>
        <w:gridCol w:w="1060"/>
        <w:gridCol w:w="960"/>
        <w:gridCol w:w="1460"/>
      </w:tblGrid>
      <w:tr w:rsidR="002C5A1D" w:rsidRPr="004E2C79" w14:paraId="209761C7" w14:textId="77777777" w:rsidTr="00FD431A">
        <w:trPr>
          <w:trHeight w:val="215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DA2087F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Author Year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C2CE746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Study Title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1B13AEC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AU" w:eastAsia="en-GB"/>
                <w14:ligatures w14:val="none"/>
              </w:rPr>
              <w:t>Study Design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72E6F6A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Cancer Type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B74FCC5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Cancer Stage (if specified)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211BB14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ICI Type(s)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D42B9DF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Specific ICI Agents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3E15E0E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Patients With irAE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7E201DA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ICI Patient Population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46DB59A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Event Rate (%)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FDCB1A3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Type of irAE</w:t>
            </w:r>
          </w:p>
        </w:tc>
      </w:tr>
      <w:tr w:rsidR="004E2C79" w:rsidRPr="004E2C79" w14:paraId="26B8E2F0" w14:textId="77777777" w:rsidTr="009E777E">
        <w:trPr>
          <w:trHeight w:val="50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911EC" w14:textId="0BDAD4CA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Wu 2017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1773C" w14:textId="164E4E64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PD-1 inhibitors increase the incidence and risk of pneumonitis in cancer patients in a dose-independent manner</w:t>
            </w:r>
            <w:r w:rsidR="00023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: A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meta-analysis.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7ECD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AU" w:eastAsia="en-GB"/>
                <w14:ligatures w14:val="none"/>
              </w:rPr>
              <w:t>Systematic review &amp; meta-analysis of phase II/III clinical trials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70A1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A0CF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00A9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32FC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Anti-PD-1; Combination Anti-PD-1 + Anti-CTLA-4; Nivolumab; Pembrolizumab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DA95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6F8C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6360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1BEC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assessable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0E11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68ED0A3C" w14:textId="77777777" w:rsidTr="009E777E">
        <w:trPr>
          <w:trHeight w:val="649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6DD0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Yamaguchi 2018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9B566" w14:textId="14B0083C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Pre-existing pulmonary fibrosis is a risk factor for anti-PD-1-related pneumonitis in patients with non-small cell lung cancer</w:t>
            </w:r>
            <w:r w:rsidR="00023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: A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 analysis.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0E6D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3B4D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Non-small cell lung 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CAE6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Mostly IV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BCEF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04F0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54D5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59FB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CC21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14.6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DBB7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Pulmonary</w:t>
            </w:r>
          </w:p>
        </w:tc>
      </w:tr>
      <w:tr w:rsidR="004E2C79" w:rsidRPr="004E2C79" w14:paraId="5F368589" w14:textId="77777777" w:rsidTr="005049E1">
        <w:trPr>
          <w:trHeight w:val="148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E895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Yamaguchi 2021 (1)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8D8BB" w14:textId="59A9FE14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Preexisting autoimmune disease is a risk factor for immune-related adverse events</w:t>
            </w:r>
            <w:r w:rsidR="00023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: A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meta-analysis.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F41E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Meta-analysis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FBE5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Non-small cell lung cancer; Head and neck cancer; Gastric 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6DD4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3274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5F99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54EA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64D7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73D1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11.7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FEAF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Pulmonary</w:t>
            </w:r>
          </w:p>
        </w:tc>
      </w:tr>
      <w:tr w:rsidR="004E2C79" w:rsidRPr="004E2C79" w14:paraId="73151375" w14:textId="77777777" w:rsidTr="009E777E">
        <w:trPr>
          <w:trHeight w:val="125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DB74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Yamaguchi 2021 (2)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C1454" w14:textId="355D0595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Pre-existing interstitial lung disease is associated with onset of nivolumab-induced pneumonitis in patients with solid tumors</w:t>
            </w:r>
            <w:r w:rsidR="00023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: A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 analysis.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49A9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B053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40CF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III, IV, advanced or metastatic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113A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AC30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Atezolizumab; Combination Ipilimumab + Anti-PD-1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9D96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1725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7600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3284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AB06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52.5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E0F1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7CAC6200" w14:textId="77777777" w:rsidTr="009E777E">
        <w:trPr>
          <w:trHeight w:val="952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85B41" w14:textId="40C3EBAC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Yamamoto 2021 (1)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187B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Clinical features of immune-mediated hepatotoxicity induced by immune checkpoint inhibitors in patients with cancers.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0F6D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A4AC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3A8C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Advanced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FD1F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780A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Atezolizumab; Durvalumab; Ipilimumab; Combination Ipilimumab + Nivolumab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F1A7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685D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898A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8.4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5FCB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Gastrointestinal (grade specific)</w:t>
            </w:r>
          </w:p>
        </w:tc>
      </w:tr>
      <w:tr w:rsidR="004E2C79" w:rsidRPr="004E2C79" w14:paraId="6E93E966" w14:textId="77777777" w:rsidTr="009E777E">
        <w:trPr>
          <w:trHeight w:val="582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8875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Yamamoto 2021 (2)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C2F3B" w14:textId="39EE83DC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Real-world safety of nivolumab in patients with non-small-cell lung cancer in Japan: </w:t>
            </w:r>
            <w:r w:rsidR="00023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ostmarketing surveillance.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CA73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Retrospective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Multi-centre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Post-marketing surveillance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7354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Non-small cell lung 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3D84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Advanced or recurrent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C324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24AA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7AA1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1697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5D72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3601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BCAF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47.1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6FAE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4265A5D1" w14:textId="77777777" w:rsidTr="004E2C79">
        <w:trPr>
          <w:trHeight w:val="720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DCF8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Yamauchi 2019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FA0B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Incidence, features, and prognosis of immune-related adverse events involving the thyroid gland induced by nivolumab.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6A16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A69A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3C37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FAFD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9704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4E48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67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EEFB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045C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33.5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1E9D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Endocrine</w:t>
            </w:r>
          </w:p>
        </w:tc>
      </w:tr>
      <w:tr w:rsidR="004E2C79" w:rsidRPr="004E2C79" w14:paraId="07C1D786" w14:textId="77777777" w:rsidTr="009E777E">
        <w:trPr>
          <w:trHeight w:val="565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7174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Yano 2018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5865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Nivolumab-induced thyroid dysfunction lacking antithyroid antibody is frequently evoked in Japanese patients with malignant melanoma.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EA4C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30CA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Melanoma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83CC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II, III, IV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0724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D4C1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DB61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FB47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A71A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29.2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7C1C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Endocrine</w:t>
            </w:r>
          </w:p>
        </w:tc>
      </w:tr>
      <w:tr w:rsidR="004E2C79" w:rsidRPr="004E2C79" w14:paraId="14A92F27" w14:textId="77777777" w:rsidTr="009E777E">
        <w:trPr>
          <w:trHeight w:val="593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5D63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AU" w:eastAsia="en-GB"/>
                <w14:ligatures w14:val="none"/>
              </w:rPr>
              <w:t>Ye 2021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6FD9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Checkpoint-blocker-induced autoimmunity is associated with favourable outcome in metastatic melanoma and distinct T-cell expression profiles.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AE03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Prospective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Multi-centre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Experimental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7B84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Melanoma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64F8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Metastatic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56A3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8DC8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Combination Ipilimumab + Nivolumab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02BD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93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F7F7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9212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64.6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A1F8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5FD3E043" w14:textId="77777777" w:rsidTr="009E777E">
        <w:trPr>
          <w:trHeight w:val="227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2B73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Yoon 2021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BC731" w14:textId="2724CA20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Characteristics of </w:t>
            </w:r>
            <w:r w:rsidR="00B00DA9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immune-related thyroid adverse events in patients treated with </w:t>
            </w:r>
            <w:r w:rsidR="00B00DA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PD-1</w:t>
            </w:r>
            <w:r w:rsidR="00B00DA9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/</w:t>
            </w:r>
            <w:r w:rsidR="00B00DA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PD-L1</w:t>
            </w:r>
            <w:r w:rsidR="00B00DA9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 inhibitors.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5999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0FF5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0277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5B91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9C90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Atezolizumab; Durvalumab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1AAB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164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F2FE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CBF2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50.5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F058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Endocrine</w:t>
            </w:r>
          </w:p>
        </w:tc>
      </w:tr>
    </w:tbl>
    <w:p w14:paraId="2F2970B9" w14:textId="77777777" w:rsidR="002C5A1D" w:rsidRDefault="002C5A1D">
      <w:r>
        <w:br w:type="page"/>
      </w:r>
    </w:p>
    <w:tbl>
      <w:tblPr>
        <w:tblW w:w="16000" w:type="dxa"/>
        <w:tblInd w:w="-5" w:type="dxa"/>
        <w:tblLook w:val="04A0" w:firstRow="1" w:lastRow="0" w:firstColumn="1" w:lastColumn="0" w:noHBand="0" w:noVBand="1"/>
      </w:tblPr>
      <w:tblGrid>
        <w:gridCol w:w="1274"/>
        <w:gridCol w:w="2701"/>
        <w:gridCol w:w="1840"/>
        <w:gridCol w:w="1480"/>
        <w:gridCol w:w="1185"/>
        <w:gridCol w:w="1340"/>
        <w:gridCol w:w="1660"/>
        <w:gridCol w:w="1040"/>
        <w:gridCol w:w="1060"/>
        <w:gridCol w:w="960"/>
        <w:gridCol w:w="1460"/>
      </w:tblGrid>
      <w:tr w:rsidR="002C5A1D" w:rsidRPr="004E2C79" w14:paraId="26C38B7E" w14:textId="77777777" w:rsidTr="00FD431A">
        <w:trPr>
          <w:trHeight w:val="215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3D63F99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Author Year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D52BAFB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Study Title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9DC0653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AU" w:eastAsia="en-GB"/>
                <w14:ligatures w14:val="none"/>
              </w:rPr>
              <w:t>Study Design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8EB8181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Cancer Type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DD42C86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Cancer Stage (if specified)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FBCD16B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ICI Type(s)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9BACD50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Specific ICI Agents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E634EEE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Patients With irAE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2D7C445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ICI Patient Population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A9173AB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Event Rate (%)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90F307B" w14:textId="77777777" w:rsidR="002C5A1D" w:rsidRPr="004E2C79" w:rsidRDefault="002C5A1D" w:rsidP="00FD43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Type of irAE</w:t>
            </w:r>
          </w:p>
        </w:tc>
      </w:tr>
      <w:tr w:rsidR="004E2C79" w:rsidRPr="004E2C79" w14:paraId="436BE6A6" w14:textId="77777777" w:rsidTr="009E777E">
        <w:trPr>
          <w:trHeight w:val="681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F4A79" w14:textId="7791CB19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AU" w:eastAsia="en-GB"/>
                <w14:ligatures w14:val="none"/>
              </w:rPr>
              <w:t>Young 2020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8DF8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Impact of body composition on outcomes from anti-PD1 +/- anti-CTLA-4 treatment in melanoma.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3C9C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Prospective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Single-centre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1D18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Melanoma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0254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M1a-d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1CFB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B1DB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Atezolizumab; Combination Ipilimumab + Nivolumab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FB4B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4DC5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7071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assessable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7203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7EB47B9F" w14:textId="77777777" w:rsidTr="005049E1">
        <w:trPr>
          <w:trHeight w:val="531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C542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Zeng 2020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4876D" w14:textId="250FEE58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Effect of </w:t>
            </w:r>
            <w:r w:rsidR="00B00DA9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comorbidity on outcomes of patients with advanced non-small cell lung cancer undergoing </w:t>
            </w:r>
            <w:r w:rsidR="00023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anti-PD1</w:t>
            </w:r>
            <w:r w:rsidR="00B00DA9"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 immunotherapy.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C29B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9A93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Non-small cell lung 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CE13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III, IV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8029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78FD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Toripalimab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67ED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D572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614F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30.3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01E3B" w14:textId="56880C04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  <w:r w:rsidR="009E77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 </w:t>
            </w:r>
          </w:p>
        </w:tc>
      </w:tr>
      <w:tr w:rsidR="004E2C79" w:rsidRPr="004E2C79" w14:paraId="09C2B39C" w14:textId="77777777" w:rsidTr="005073F8">
        <w:trPr>
          <w:trHeight w:val="67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779D2" w14:textId="61F139D1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Zhai 2019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95F41" w14:textId="7B56194D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Endocrine toxicity of immune checkpoint inhibitors</w:t>
            </w:r>
            <w:r w:rsidR="00023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: A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real-world study leveraging US Food and Drug Administration adverse events reporting system.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82518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Pharmacovigilance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3D38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Pan-cancer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6924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7468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Combination &amp; 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A5A1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Cemiplimab; Atezolizumab; Avelumab; Durvalumab; Ipilimumab; Combination Ipilimumab + Nivolumab; Combination Ipilimumab + Pembrolizumab; Tremelimumab; Combination Tremelimumab + Durvalumab; Combination Nivolumab + Pembrolizumab + Ipilimumab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E765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6260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F204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specified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7205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Not assessable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142F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Endocrine</w:t>
            </w:r>
          </w:p>
        </w:tc>
      </w:tr>
      <w:tr w:rsidR="004E2C79" w:rsidRPr="004E2C79" w14:paraId="6B23D3CD" w14:textId="77777777" w:rsidTr="009E777E">
        <w:trPr>
          <w:trHeight w:val="351"/>
        </w:trPr>
        <w:tc>
          <w:tcPr>
            <w:tcW w:w="12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10BC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Zhang 2021 (1)</w:t>
            </w:r>
          </w:p>
        </w:tc>
        <w:tc>
          <w:tcPr>
            <w:tcW w:w="2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E0CFD" w14:textId="43831C03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Analysis of the gut microbiota</w:t>
            </w:r>
            <w:r w:rsidR="00023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: An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emerging source of biomarkers for immune checkpoint blockade therapy in non-small cell lung cancer.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5202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E39C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Non-small cell lung cancer</w:t>
            </w:r>
          </w:p>
        </w:tc>
        <w:tc>
          <w:tcPr>
            <w:tcW w:w="1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B4C1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Metastatic (brain)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26B5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DAF4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Pembrolizumab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AA84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26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6E2C4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668C6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37.7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E392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22B30EEF" w14:textId="77777777" w:rsidTr="009E777E">
        <w:trPr>
          <w:trHeight w:val="50"/>
        </w:trPr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14D9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2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B80A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4B50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2C11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7460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597B7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A194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9864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1FDF5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86C8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2.9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77C2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High grade irAE</w:t>
            </w:r>
          </w:p>
        </w:tc>
      </w:tr>
      <w:tr w:rsidR="004E2C79" w:rsidRPr="004E2C79" w14:paraId="0AE0D8B5" w14:textId="77777777" w:rsidTr="009E777E">
        <w:trPr>
          <w:trHeight w:val="507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098B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Zhang 2021 (2)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0075E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Improved survival and disease control following pembrolizumab-induced immune-related adverse events in high PD-L1 expressing non-small cell lung cancer with brain metastases.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754E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 xml:space="preserve">Prospective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 xml:space="preserve">Single-centre 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1CF4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Non-small cell lung cancer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9C610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III, IV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0238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022C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Pembrolizumab; Atezolizumab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3D8C1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F4C7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6323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38.1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1943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  <w:tr w:rsidR="004E2C79" w:rsidRPr="004E2C79" w14:paraId="64C64D52" w14:textId="77777777" w:rsidTr="009E777E">
        <w:trPr>
          <w:trHeight w:val="567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6447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AU" w:eastAsia="en-GB"/>
                <w14:ligatures w14:val="none"/>
              </w:rPr>
              <w:t>Zhao 2020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E33BF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Association between immune-related adverse events and efficacy of PD-1 inhibitors in Chinese patients with advanced melanoma.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3F30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Retrospective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Single-centre</w:t>
            </w: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br/>
              <w:t>Cohort study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F9982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Melanoma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0BFA9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M1a-d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5690C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Monotherapy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BC31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Nivolumab; Pembrolizumab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8C32B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54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412BA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F35B3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58.1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BDC7D" w14:textId="77777777" w:rsidR="004E2C79" w:rsidRPr="004E2C79" w:rsidRDefault="004E2C79" w:rsidP="004E2C7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</w:pPr>
            <w:r w:rsidRPr="004E2C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AU" w:eastAsia="en-GB"/>
                <w14:ligatures w14:val="none"/>
              </w:rPr>
              <w:t>General irAE</w:t>
            </w:r>
          </w:p>
        </w:tc>
      </w:tr>
    </w:tbl>
    <w:p w14:paraId="39083452" w14:textId="77777777" w:rsidR="00860656" w:rsidRDefault="00860656" w:rsidP="00860656">
      <w:pPr>
        <w:spacing w:line="36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AU" w:eastAsia="en-GB"/>
          <w14:ligatures w14:val="none"/>
        </w:rPr>
      </w:pPr>
      <w:r w:rsidRPr="004E2C7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AU" w:eastAsia="en-GB"/>
          <w14:ligatures w14:val="none"/>
        </w:rPr>
        <w:t>AKI, acute kidney injury; AD, autoimmune disease; CNS, central nervous system; CTLA-4</w:t>
      </w:r>
      <w:r w:rsidRPr="00C562D5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AU" w:eastAsia="en-GB"/>
          <w14:ligatures w14:val="none"/>
        </w:rPr>
        <w:t>, cytotoxic T-lymphocyte associated protein 4;</w:t>
      </w:r>
      <w:r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val="en-AU" w:eastAsia="en-GB"/>
          <w14:ligatures w14:val="none"/>
        </w:rPr>
        <w:t xml:space="preserve"> </w:t>
      </w:r>
      <w:r w:rsidRPr="004E2C7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AU" w:eastAsia="en-GB"/>
          <w14:ligatures w14:val="none"/>
        </w:rPr>
        <w:t xml:space="preserve">IBD, inflammatory bowel disease; 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AU" w:eastAsia="en-GB"/>
          <w14:ligatures w14:val="none"/>
        </w:rPr>
        <w:t xml:space="preserve">ICI, immune checkpoint inhibitor; irAE, immune-related adverse event; </w:t>
      </w:r>
      <w:r w:rsidRPr="004E2C7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AU" w:eastAsia="en-GB"/>
          <w14:ligatures w14:val="none"/>
        </w:rPr>
        <w:t>NSCLC, non-small cell lung cancer</w:t>
      </w:r>
      <w:r w:rsidRPr="00C562D5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AU" w:eastAsia="en-GB"/>
          <w14:ligatures w14:val="none"/>
        </w:rPr>
        <w:t xml:space="preserve">, </w:t>
      </w:r>
      <w:r w:rsidRPr="004E2C7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AU" w:eastAsia="en-GB"/>
          <w14:ligatures w14:val="none"/>
        </w:rPr>
        <w:t>PD-1</w:t>
      </w:r>
      <w:r w:rsidRPr="00C562D5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AU" w:eastAsia="en-GB"/>
          <w14:ligatures w14:val="none"/>
        </w:rPr>
        <w:t xml:space="preserve">, programmed death 1; programmed death ligand-1, </w:t>
      </w:r>
      <w:r w:rsidRPr="004E2C7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AU" w:eastAsia="en-GB"/>
          <w14:ligatures w14:val="none"/>
        </w:rPr>
        <w:t>PD-L1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AU" w:eastAsia="en-GB"/>
          <w14:ligatures w14:val="none"/>
        </w:rPr>
        <w:t xml:space="preserve">. </w:t>
      </w:r>
    </w:p>
    <w:p w14:paraId="2F1DEC55" w14:textId="6E5B20DA" w:rsidR="004E2C79" w:rsidRDefault="00860656" w:rsidP="00860656">
      <w:pPr>
        <w:spacing w:line="360" w:lineRule="auto"/>
      </w:pPr>
      <w:r w:rsidRPr="004E2C7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vertAlign w:val="superscript"/>
          <w:lang w:val="en-AU" w:eastAsia="en-GB"/>
          <w14:ligatures w14:val="none"/>
        </w:rPr>
        <w:t>#</w:t>
      </w:r>
      <w:r w:rsidRPr="004E2C7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AU" w:eastAsia="en-GB"/>
          <w14:ligatures w14:val="none"/>
        </w:rPr>
        <w:t>Non-ICI cohort included and analysis for ICI treatment performed separately to other cancer treatments in study.</w:t>
      </w:r>
    </w:p>
    <w:sectPr w:rsidR="004E2C79" w:rsidSect="0014488D">
      <w:headerReference w:type="default" r:id="rId6"/>
      <w:footerReference w:type="even" r:id="rId7"/>
      <w:footerReference w:type="default" r:id="rId8"/>
      <w:pgSz w:w="16838" w:h="11906" w:orient="landscape"/>
      <w:pgMar w:top="397" w:right="397" w:bottom="397" w:left="397" w:header="51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A5993D" w14:textId="77777777" w:rsidR="00187FFB" w:rsidRDefault="00187FFB" w:rsidP="004E2C79">
      <w:r>
        <w:separator/>
      </w:r>
    </w:p>
  </w:endnote>
  <w:endnote w:type="continuationSeparator" w:id="0">
    <w:p w14:paraId="75E43047" w14:textId="77777777" w:rsidR="00187FFB" w:rsidRDefault="00187FFB" w:rsidP="004E2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752202266"/>
      <w:docPartObj>
        <w:docPartGallery w:val="Page Numbers (Bottom of Page)"/>
        <w:docPartUnique/>
      </w:docPartObj>
    </w:sdtPr>
    <w:sdtContent>
      <w:p w14:paraId="4AEF687B" w14:textId="46EC01FE" w:rsidR="004E2C79" w:rsidRDefault="004E2C79" w:rsidP="009F426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F36F8B1" w14:textId="77777777" w:rsidR="004E2C79" w:rsidRDefault="004E2C79" w:rsidP="004E2C7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311016649"/>
      <w:docPartObj>
        <w:docPartGallery w:val="Page Numbers (Bottom of Page)"/>
        <w:docPartUnique/>
      </w:docPartObj>
    </w:sdtPr>
    <w:sdtContent>
      <w:p w14:paraId="4B86944D" w14:textId="0944FC84" w:rsidR="004E2C79" w:rsidRDefault="004E2C79" w:rsidP="009F4267">
        <w:pPr>
          <w:pStyle w:val="Footer"/>
          <w:framePr w:wrap="none" w:vAnchor="text" w:hAnchor="margin" w:xAlign="right" w:y="1"/>
          <w:rPr>
            <w:rStyle w:val="PageNumber"/>
          </w:rPr>
        </w:pPr>
        <w:r w:rsidRPr="004E2C79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begin"/>
        </w:r>
        <w:r w:rsidRPr="004E2C79">
          <w:rPr>
            <w:rStyle w:val="PageNumber"/>
            <w:rFonts w:ascii="Times New Roman" w:hAnsi="Times New Roman" w:cs="Times New Roman"/>
            <w:sz w:val="20"/>
            <w:szCs w:val="20"/>
          </w:rPr>
          <w:instrText xml:space="preserve"> PAGE </w:instrText>
        </w:r>
        <w:r w:rsidRPr="004E2C79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separate"/>
        </w:r>
        <w:r w:rsidRPr="004E2C79">
          <w:rPr>
            <w:rStyle w:val="PageNumber"/>
            <w:rFonts w:ascii="Times New Roman" w:hAnsi="Times New Roman" w:cs="Times New Roman"/>
            <w:noProof/>
            <w:sz w:val="20"/>
            <w:szCs w:val="20"/>
          </w:rPr>
          <w:t>1</w:t>
        </w:r>
        <w:r w:rsidRPr="004E2C79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04DDC977" w14:textId="77777777" w:rsidR="004E2C79" w:rsidRDefault="004E2C79" w:rsidP="004E2C7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C6D810" w14:textId="77777777" w:rsidR="00187FFB" w:rsidRDefault="00187FFB" w:rsidP="004E2C79">
      <w:r>
        <w:separator/>
      </w:r>
    </w:p>
  </w:footnote>
  <w:footnote w:type="continuationSeparator" w:id="0">
    <w:p w14:paraId="07B59DF3" w14:textId="77777777" w:rsidR="00187FFB" w:rsidRDefault="00187FFB" w:rsidP="004E2C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A32B80" w14:textId="77777777" w:rsidR="002C5A1D" w:rsidRPr="005646E1" w:rsidRDefault="002C5A1D" w:rsidP="002C5A1D">
    <w:pPr>
      <w:pStyle w:val="Header"/>
      <w:spacing w:line="360" w:lineRule="auto"/>
      <w:jc w:val="right"/>
      <w:rPr>
        <w:rFonts w:ascii="Times New Roman" w:hAnsi="Times New Roman" w:cs="Times New Roman"/>
        <w:sz w:val="20"/>
        <w:szCs w:val="20"/>
      </w:rPr>
    </w:pPr>
    <w:r w:rsidRPr="005646E1">
      <w:rPr>
        <w:rFonts w:ascii="Times New Roman" w:hAnsi="Times New Roman" w:cs="Times New Roman"/>
        <w:sz w:val="20"/>
        <w:szCs w:val="20"/>
      </w:rPr>
      <w:t>Jayathilaka et al</w:t>
    </w:r>
  </w:p>
  <w:p w14:paraId="4DEEFBCC" w14:textId="67DCF155" w:rsidR="002C5A1D" w:rsidRPr="002C5A1D" w:rsidRDefault="002C5A1D" w:rsidP="002C5A1D">
    <w:pPr>
      <w:pStyle w:val="Header"/>
      <w:spacing w:line="360" w:lineRule="auto"/>
      <w:jc w:val="right"/>
      <w:rPr>
        <w:rFonts w:ascii="Times New Roman" w:hAnsi="Times New Roman" w:cs="Times New Roman"/>
        <w:sz w:val="20"/>
        <w:szCs w:val="20"/>
      </w:rPr>
    </w:pPr>
    <w:r w:rsidRPr="005646E1">
      <w:rPr>
        <w:rFonts w:ascii="Times New Roman" w:hAnsi="Times New Roman" w:cs="Times New Roman"/>
        <w:sz w:val="20"/>
        <w:szCs w:val="20"/>
      </w:rPr>
      <w:t>Systematic review irAE event rate</w:t>
    </w:r>
    <w:r>
      <w:rPr>
        <w:rFonts w:ascii="Times New Roman" w:hAnsi="Times New Roman" w:cs="Times New Roman"/>
        <w:sz w:val="20"/>
        <w:szCs w:val="20"/>
      </w:rPr>
      <w:t>: Supplementary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C79"/>
    <w:rsid w:val="000060E2"/>
    <w:rsid w:val="00007411"/>
    <w:rsid w:val="000126DB"/>
    <w:rsid w:val="000236C4"/>
    <w:rsid w:val="00025447"/>
    <w:rsid w:val="00034D8D"/>
    <w:rsid w:val="0003724E"/>
    <w:rsid w:val="00040565"/>
    <w:rsid w:val="00041BA4"/>
    <w:rsid w:val="00041DC1"/>
    <w:rsid w:val="000445A0"/>
    <w:rsid w:val="0005531F"/>
    <w:rsid w:val="00060BC9"/>
    <w:rsid w:val="000630D9"/>
    <w:rsid w:val="00065AA6"/>
    <w:rsid w:val="000660D6"/>
    <w:rsid w:val="000745B1"/>
    <w:rsid w:val="00074F1D"/>
    <w:rsid w:val="000A12EE"/>
    <w:rsid w:val="000A5ABA"/>
    <w:rsid w:val="000C1EB7"/>
    <w:rsid w:val="000C4C54"/>
    <w:rsid w:val="000D46D6"/>
    <w:rsid w:val="000E0E99"/>
    <w:rsid w:val="000E6189"/>
    <w:rsid w:val="000F2C30"/>
    <w:rsid w:val="000F48B4"/>
    <w:rsid w:val="000F4CA8"/>
    <w:rsid w:val="000F58EE"/>
    <w:rsid w:val="00100151"/>
    <w:rsid w:val="00100D80"/>
    <w:rsid w:val="00101088"/>
    <w:rsid w:val="0010338F"/>
    <w:rsid w:val="001114FE"/>
    <w:rsid w:val="00115A00"/>
    <w:rsid w:val="00122987"/>
    <w:rsid w:val="0012326B"/>
    <w:rsid w:val="00135418"/>
    <w:rsid w:val="001413B5"/>
    <w:rsid w:val="00141A1B"/>
    <w:rsid w:val="0014488D"/>
    <w:rsid w:val="00144AE2"/>
    <w:rsid w:val="00145664"/>
    <w:rsid w:val="00157587"/>
    <w:rsid w:val="00167540"/>
    <w:rsid w:val="00175E23"/>
    <w:rsid w:val="00187FFB"/>
    <w:rsid w:val="001A5474"/>
    <w:rsid w:val="001B0687"/>
    <w:rsid w:val="001B585B"/>
    <w:rsid w:val="001D3150"/>
    <w:rsid w:val="001D396C"/>
    <w:rsid w:val="001D4267"/>
    <w:rsid w:val="001E59FD"/>
    <w:rsid w:val="001E69D3"/>
    <w:rsid w:val="001F3DCF"/>
    <w:rsid w:val="001F47C9"/>
    <w:rsid w:val="002014E4"/>
    <w:rsid w:val="00203AEE"/>
    <w:rsid w:val="00210587"/>
    <w:rsid w:val="00231B4E"/>
    <w:rsid w:val="002339C5"/>
    <w:rsid w:val="002452D6"/>
    <w:rsid w:val="00277323"/>
    <w:rsid w:val="002950E5"/>
    <w:rsid w:val="00295A84"/>
    <w:rsid w:val="002B3552"/>
    <w:rsid w:val="002C5A1D"/>
    <w:rsid w:val="002C5D60"/>
    <w:rsid w:val="002D3B96"/>
    <w:rsid w:val="002E01CF"/>
    <w:rsid w:val="002E4441"/>
    <w:rsid w:val="002E4715"/>
    <w:rsid w:val="002F650A"/>
    <w:rsid w:val="002F674F"/>
    <w:rsid w:val="00303B0B"/>
    <w:rsid w:val="00304EF2"/>
    <w:rsid w:val="00323690"/>
    <w:rsid w:val="00370822"/>
    <w:rsid w:val="003716DF"/>
    <w:rsid w:val="00371B89"/>
    <w:rsid w:val="00386CFE"/>
    <w:rsid w:val="0039078A"/>
    <w:rsid w:val="003A0EFF"/>
    <w:rsid w:val="003A2870"/>
    <w:rsid w:val="003C0A92"/>
    <w:rsid w:val="003D6483"/>
    <w:rsid w:val="003D7848"/>
    <w:rsid w:val="003F3141"/>
    <w:rsid w:val="003F472A"/>
    <w:rsid w:val="003F6763"/>
    <w:rsid w:val="00401DC8"/>
    <w:rsid w:val="00407AE6"/>
    <w:rsid w:val="00414A06"/>
    <w:rsid w:val="00420178"/>
    <w:rsid w:val="00423251"/>
    <w:rsid w:val="00424F73"/>
    <w:rsid w:val="00432DDC"/>
    <w:rsid w:val="00435D36"/>
    <w:rsid w:val="004452B3"/>
    <w:rsid w:val="00450272"/>
    <w:rsid w:val="00453870"/>
    <w:rsid w:val="00467690"/>
    <w:rsid w:val="004737E1"/>
    <w:rsid w:val="004843D4"/>
    <w:rsid w:val="004906F2"/>
    <w:rsid w:val="004A1371"/>
    <w:rsid w:val="004A24D9"/>
    <w:rsid w:val="004A6E9A"/>
    <w:rsid w:val="004B33C7"/>
    <w:rsid w:val="004B3F7E"/>
    <w:rsid w:val="004B4ADE"/>
    <w:rsid w:val="004B5C4B"/>
    <w:rsid w:val="004C6E71"/>
    <w:rsid w:val="004D7BF3"/>
    <w:rsid w:val="004E2C79"/>
    <w:rsid w:val="004E4E8B"/>
    <w:rsid w:val="005049E1"/>
    <w:rsid w:val="005073F8"/>
    <w:rsid w:val="00511467"/>
    <w:rsid w:val="0051629F"/>
    <w:rsid w:val="00526F90"/>
    <w:rsid w:val="0053246F"/>
    <w:rsid w:val="005378CB"/>
    <w:rsid w:val="00537EFB"/>
    <w:rsid w:val="00540099"/>
    <w:rsid w:val="00544FC2"/>
    <w:rsid w:val="005641DB"/>
    <w:rsid w:val="00570057"/>
    <w:rsid w:val="00574D2C"/>
    <w:rsid w:val="00583397"/>
    <w:rsid w:val="00592242"/>
    <w:rsid w:val="00592F28"/>
    <w:rsid w:val="005A4BD4"/>
    <w:rsid w:val="005C1139"/>
    <w:rsid w:val="005C215D"/>
    <w:rsid w:val="005D08E9"/>
    <w:rsid w:val="005E188A"/>
    <w:rsid w:val="005E3B6B"/>
    <w:rsid w:val="005E5510"/>
    <w:rsid w:val="005E6A0C"/>
    <w:rsid w:val="005E7052"/>
    <w:rsid w:val="00600414"/>
    <w:rsid w:val="00601DE1"/>
    <w:rsid w:val="0060678D"/>
    <w:rsid w:val="006072E5"/>
    <w:rsid w:val="0061755D"/>
    <w:rsid w:val="00624719"/>
    <w:rsid w:val="0063397B"/>
    <w:rsid w:val="00641189"/>
    <w:rsid w:val="00653740"/>
    <w:rsid w:val="0065536D"/>
    <w:rsid w:val="006807A4"/>
    <w:rsid w:val="00687542"/>
    <w:rsid w:val="00690F42"/>
    <w:rsid w:val="006A2E20"/>
    <w:rsid w:val="006B1247"/>
    <w:rsid w:val="006B6051"/>
    <w:rsid w:val="006C3F50"/>
    <w:rsid w:val="006C6F0E"/>
    <w:rsid w:val="006E6BDE"/>
    <w:rsid w:val="006E726F"/>
    <w:rsid w:val="007039E3"/>
    <w:rsid w:val="007149D5"/>
    <w:rsid w:val="00715C5D"/>
    <w:rsid w:val="00722389"/>
    <w:rsid w:val="0074600E"/>
    <w:rsid w:val="0077281E"/>
    <w:rsid w:val="00777116"/>
    <w:rsid w:val="00777A50"/>
    <w:rsid w:val="00780106"/>
    <w:rsid w:val="00785A36"/>
    <w:rsid w:val="00790C13"/>
    <w:rsid w:val="0079536F"/>
    <w:rsid w:val="007A6A21"/>
    <w:rsid w:val="007B4D28"/>
    <w:rsid w:val="007C03F7"/>
    <w:rsid w:val="007D38B2"/>
    <w:rsid w:val="007D6DFE"/>
    <w:rsid w:val="007E390B"/>
    <w:rsid w:val="007F1E39"/>
    <w:rsid w:val="007F33CE"/>
    <w:rsid w:val="00803ACC"/>
    <w:rsid w:val="008043B4"/>
    <w:rsid w:val="00811FC1"/>
    <w:rsid w:val="0082183D"/>
    <w:rsid w:val="00823CEF"/>
    <w:rsid w:val="00834DB7"/>
    <w:rsid w:val="00853ABC"/>
    <w:rsid w:val="00860656"/>
    <w:rsid w:val="0086574D"/>
    <w:rsid w:val="00867E23"/>
    <w:rsid w:val="008707AE"/>
    <w:rsid w:val="00871DC9"/>
    <w:rsid w:val="00875B0C"/>
    <w:rsid w:val="008812E0"/>
    <w:rsid w:val="00884A6C"/>
    <w:rsid w:val="008925FD"/>
    <w:rsid w:val="00894B53"/>
    <w:rsid w:val="008E1683"/>
    <w:rsid w:val="008F05AA"/>
    <w:rsid w:val="008F296A"/>
    <w:rsid w:val="008F4C5E"/>
    <w:rsid w:val="009056CE"/>
    <w:rsid w:val="00907DC9"/>
    <w:rsid w:val="00911F5B"/>
    <w:rsid w:val="009124B1"/>
    <w:rsid w:val="0092298E"/>
    <w:rsid w:val="00927E50"/>
    <w:rsid w:val="00930475"/>
    <w:rsid w:val="00963742"/>
    <w:rsid w:val="00966FA3"/>
    <w:rsid w:val="00986E7B"/>
    <w:rsid w:val="00993AD2"/>
    <w:rsid w:val="009A7516"/>
    <w:rsid w:val="009C49D7"/>
    <w:rsid w:val="009C4FAF"/>
    <w:rsid w:val="009E777E"/>
    <w:rsid w:val="009E7E9E"/>
    <w:rsid w:val="009F0457"/>
    <w:rsid w:val="009F65EE"/>
    <w:rsid w:val="00A00EDE"/>
    <w:rsid w:val="00A01F45"/>
    <w:rsid w:val="00A15FB2"/>
    <w:rsid w:val="00A16106"/>
    <w:rsid w:val="00A22540"/>
    <w:rsid w:val="00A56CF2"/>
    <w:rsid w:val="00A71270"/>
    <w:rsid w:val="00A72B44"/>
    <w:rsid w:val="00A87820"/>
    <w:rsid w:val="00AA2FD3"/>
    <w:rsid w:val="00AA7534"/>
    <w:rsid w:val="00AB229C"/>
    <w:rsid w:val="00AB2CA1"/>
    <w:rsid w:val="00AB78DE"/>
    <w:rsid w:val="00AD15BF"/>
    <w:rsid w:val="00AD1899"/>
    <w:rsid w:val="00AD3E56"/>
    <w:rsid w:val="00AD421C"/>
    <w:rsid w:val="00AD778B"/>
    <w:rsid w:val="00AF12D7"/>
    <w:rsid w:val="00AF654D"/>
    <w:rsid w:val="00B00988"/>
    <w:rsid w:val="00B00DA9"/>
    <w:rsid w:val="00B1174F"/>
    <w:rsid w:val="00B31CF5"/>
    <w:rsid w:val="00B47155"/>
    <w:rsid w:val="00B820B1"/>
    <w:rsid w:val="00BA1060"/>
    <w:rsid w:val="00BB0CFC"/>
    <w:rsid w:val="00BB789F"/>
    <w:rsid w:val="00BC0363"/>
    <w:rsid w:val="00C153AC"/>
    <w:rsid w:val="00C2379D"/>
    <w:rsid w:val="00C31479"/>
    <w:rsid w:val="00C45CB7"/>
    <w:rsid w:val="00C53BFF"/>
    <w:rsid w:val="00C54F1F"/>
    <w:rsid w:val="00C562D5"/>
    <w:rsid w:val="00C60C82"/>
    <w:rsid w:val="00C60DE8"/>
    <w:rsid w:val="00C76863"/>
    <w:rsid w:val="00C8490C"/>
    <w:rsid w:val="00C86009"/>
    <w:rsid w:val="00C876C9"/>
    <w:rsid w:val="00C91762"/>
    <w:rsid w:val="00C9241F"/>
    <w:rsid w:val="00C95A93"/>
    <w:rsid w:val="00CB0663"/>
    <w:rsid w:val="00CB2D3F"/>
    <w:rsid w:val="00CB2F91"/>
    <w:rsid w:val="00CB5434"/>
    <w:rsid w:val="00CB5AC7"/>
    <w:rsid w:val="00CD5F32"/>
    <w:rsid w:val="00CD6FD8"/>
    <w:rsid w:val="00CE0AFF"/>
    <w:rsid w:val="00CE0FA9"/>
    <w:rsid w:val="00CE18E6"/>
    <w:rsid w:val="00D136F2"/>
    <w:rsid w:val="00D26A71"/>
    <w:rsid w:val="00D26AE0"/>
    <w:rsid w:val="00D35066"/>
    <w:rsid w:val="00D37094"/>
    <w:rsid w:val="00D37238"/>
    <w:rsid w:val="00D4689F"/>
    <w:rsid w:val="00D51C50"/>
    <w:rsid w:val="00D56447"/>
    <w:rsid w:val="00D60A77"/>
    <w:rsid w:val="00D637A3"/>
    <w:rsid w:val="00D67421"/>
    <w:rsid w:val="00D84105"/>
    <w:rsid w:val="00D91B8D"/>
    <w:rsid w:val="00DA4AF6"/>
    <w:rsid w:val="00DB24DC"/>
    <w:rsid w:val="00DB3486"/>
    <w:rsid w:val="00DD170F"/>
    <w:rsid w:val="00DD7AE3"/>
    <w:rsid w:val="00DF7F78"/>
    <w:rsid w:val="00E017B3"/>
    <w:rsid w:val="00E107FD"/>
    <w:rsid w:val="00E222C3"/>
    <w:rsid w:val="00E26805"/>
    <w:rsid w:val="00E468EB"/>
    <w:rsid w:val="00E51CB0"/>
    <w:rsid w:val="00E5280B"/>
    <w:rsid w:val="00E56D18"/>
    <w:rsid w:val="00E622A6"/>
    <w:rsid w:val="00E85991"/>
    <w:rsid w:val="00EB380C"/>
    <w:rsid w:val="00EB6080"/>
    <w:rsid w:val="00EB60E6"/>
    <w:rsid w:val="00EC2FE3"/>
    <w:rsid w:val="00EC6050"/>
    <w:rsid w:val="00ED0E10"/>
    <w:rsid w:val="00EE2652"/>
    <w:rsid w:val="00EF68C0"/>
    <w:rsid w:val="00F106FD"/>
    <w:rsid w:val="00F21E6F"/>
    <w:rsid w:val="00F32033"/>
    <w:rsid w:val="00F44100"/>
    <w:rsid w:val="00F57545"/>
    <w:rsid w:val="00F5795A"/>
    <w:rsid w:val="00F6332F"/>
    <w:rsid w:val="00F6515B"/>
    <w:rsid w:val="00F71509"/>
    <w:rsid w:val="00F77574"/>
    <w:rsid w:val="00F86421"/>
    <w:rsid w:val="00F91965"/>
    <w:rsid w:val="00FA0120"/>
    <w:rsid w:val="00FA6441"/>
    <w:rsid w:val="00FB33F9"/>
    <w:rsid w:val="00FC18E8"/>
    <w:rsid w:val="00FD4E99"/>
    <w:rsid w:val="00FE549D"/>
    <w:rsid w:val="00FF5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89B9F6"/>
  <w15:chartTrackingRefBased/>
  <w15:docId w15:val="{B340D0CE-E147-7942-A6D6-9515F316E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2C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2C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2C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2C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2C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2C7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2C7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2C7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2C7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2C79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2C79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2C79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2C79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2C79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2C79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2C79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2C79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2C79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4E2C7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2C79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2C7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2C79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4E2C7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2C79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4E2C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2C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2C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2C79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4E2C7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E2C79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E2C79"/>
    <w:rPr>
      <w:color w:val="954F72"/>
      <w:u w:val="single"/>
    </w:rPr>
  </w:style>
  <w:style w:type="paragraph" w:customStyle="1" w:styleId="msonormal0">
    <w:name w:val="msonormal"/>
    <w:basedOn w:val="Normal"/>
    <w:rsid w:val="004E2C7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AU" w:eastAsia="en-GB"/>
      <w14:ligatures w14:val="none"/>
    </w:rPr>
  </w:style>
  <w:style w:type="paragraph" w:customStyle="1" w:styleId="font5">
    <w:name w:val="font5"/>
    <w:basedOn w:val="Normal"/>
    <w:rsid w:val="004E2C79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val="en-AU" w:eastAsia="en-GB"/>
      <w14:ligatures w14:val="none"/>
    </w:rPr>
  </w:style>
  <w:style w:type="paragraph" w:customStyle="1" w:styleId="font6">
    <w:name w:val="font6"/>
    <w:basedOn w:val="Normal"/>
    <w:rsid w:val="004E2C79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val="en-AU" w:eastAsia="en-GB"/>
      <w14:ligatures w14:val="none"/>
    </w:rPr>
  </w:style>
  <w:style w:type="paragraph" w:customStyle="1" w:styleId="font7">
    <w:name w:val="font7"/>
    <w:basedOn w:val="Normal"/>
    <w:rsid w:val="004E2C79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color w:val="000000"/>
      <w:kern w:val="0"/>
      <w:sz w:val="20"/>
      <w:szCs w:val="20"/>
      <w:lang w:val="en-AU" w:eastAsia="en-GB"/>
      <w14:ligatures w14:val="none"/>
    </w:rPr>
  </w:style>
  <w:style w:type="paragraph" w:customStyle="1" w:styleId="font8">
    <w:name w:val="font8"/>
    <w:basedOn w:val="Normal"/>
    <w:rsid w:val="004E2C7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kern w:val="0"/>
      <w:sz w:val="20"/>
      <w:szCs w:val="20"/>
      <w:lang w:val="en-AU" w:eastAsia="en-GB"/>
      <w14:ligatures w14:val="none"/>
    </w:rPr>
  </w:style>
  <w:style w:type="paragraph" w:customStyle="1" w:styleId="xl63">
    <w:name w:val="xl63"/>
    <w:basedOn w:val="Normal"/>
    <w:rsid w:val="004E2C79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kern w:val="0"/>
      <w:sz w:val="20"/>
      <w:szCs w:val="20"/>
      <w:lang w:val="en-AU" w:eastAsia="en-GB"/>
      <w14:ligatures w14:val="none"/>
    </w:rPr>
  </w:style>
  <w:style w:type="paragraph" w:customStyle="1" w:styleId="xl64">
    <w:name w:val="xl64"/>
    <w:basedOn w:val="Normal"/>
    <w:rsid w:val="004E2C79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kern w:val="0"/>
      <w:sz w:val="20"/>
      <w:szCs w:val="20"/>
      <w:lang w:val="en-AU" w:eastAsia="en-GB"/>
      <w14:ligatures w14:val="none"/>
    </w:rPr>
  </w:style>
  <w:style w:type="paragraph" w:customStyle="1" w:styleId="xl65">
    <w:name w:val="xl65"/>
    <w:basedOn w:val="Normal"/>
    <w:rsid w:val="004E2C7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0"/>
      <w:szCs w:val="20"/>
      <w:lang w:val="en-AU" w:eastAsia="en-GB"/>
      <w14:ligatures w14:val="none"/>
    </w:rPr>
  </w:style>
  <w:style w:type="paragraph" w:customStyle="1" w:styleId="xl66">
    <w:name w:val="xl66"/>
    <w:basedOn w:val="Normal"/>
    <w:rsid w:val="004E2C79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kern w:val="0"/>
      <w:lang w:val="en-AU" w:eastAsia="en-GB"/>
      <w14:ligatures w14:val="none"/>
    </w:rPr>
  </w:style>
  <w:style w:type="paragraph" w:customStyle="1" w:styleId="xl67">
    <w:name w:val="xl67"/>
    <w:basedOn w:val="Normal"/>
    <w:rsid w:val="004E2C79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kern w:val="0"/>
      <w:lang w:val="en-AU" w:eastAsia="en-GB"/>
      <w14:ligatures w14:val="none"/>
    </w:rPr>
  </w:style>
  <w:style w:type="paragraph" w:customStyle="1" w:styleId="xl68">
    <w:name w:val="xl68"/>
    <w:basedOn w:val="Normal"/>
    <w:rsid w:val="004E2C79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000000"/>
      <w:kern w:val="0"/>
      <w:sz w:val="20"/>
      <w:szCs w:val="20"/>
      <w:lang w:val="en-AU" w:eastAsia="en-GB"/>
      <w14:ligatures w14:val="none"/>
    </w:rPr>
  </w:style>
  <w:style w:type="paragraph" w:customStyle="1" w:styleId="xl69">
    <w:name w:val="xl69"/>
    <w:basedOn w:val="Normal"/>
    <w:rsid w:val="004E2C79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000000"/>
      <w:kern w:val="0"/>
      <w:sz w:val="20"/>
      <w:szCs w:val="20"/>
      <w:lang w:val="en-AU" w:eastAsia="en-GB"/>
      <w14:ligatures w14:val="none"/>
    </w:rPr>
  </w:style>
  <w:style w:type="paragraph" w:customStyle="1" w:styleId="xl70">
    <w:name w:val="xl70"/>
    <w:basedOn w:val="Normal"/>
    <w:rsid w:val="004E2C79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kern w:val="0"/>
      <w:lang w:val="en-AU" w:eastAsia="en-GB"/>
      <w14:ligatures w14:val="none"/>
    </w:rPr>
  </w:style>
  <w:style w:type="paragraph" w:customStyle="1" w:styleId="xl71">
    <w:name w:val="xl71"/>
    <w:basedOn w:val="Normal"/>
    <w:rsid w:val="004E2C79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kern w:val="0"/>
      <w:lang w:val="en-AU" w:eastAsia="en-GB"/>
      <w14:ligatures w14:val="none"/>
    </w:rPr>
  </w:style>
  <w:style w:type="paragraph" w:customStyle="1" w:styleId="xl72">
    <w:name w:val="xl72"/>
    <w:basedOn w:val="Normal"/>
    <w:rsid w:val="004E2C7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AU" w:eastAsia="en-GB"/>
      <w14:ligatures w14:val="none"/>
    </w:rPr>
  </w:style>
  <w:style w:type="paragraph" w:customStyle="1" w:styleId="xl73">
    <w:name w:val="xl73"/>
    <w:basedOn w:val="Normal"/>
    <w:rsid w:val="004E2C79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kern w:val="0"/>
      <w:lang w:val="en-AU" w:eastAsia="en-GB"/>
      <w14:ligatures w14:val="none"/>
    </w:rPr>
  </w:style>
  <w:style w:type="paragraph" w:customStyle="1" w:styleId="xl74">
    <w:name w:val="xl74"/>
    <w:basedOn w:val="Normal"/>
    <w:rsid w:val="004E2C79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FF0000"/>
      <w:kern w:val="0"/>
      <w:lang w:val="en-AU" w:eastAsia="en-GB"/>
      <w14:ligatures w14:val="none"/>
    </w:rPr>
  </w:style>
  <w:style w:type="paragraph" w:customStyle="1" w:styleId="xl75">
    <w:name w:val="xl75"/>
    <w:basedOn w:val="Normal"/>
    <w:rsid w:val="004E2C79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kern w:val="0"/>
      <w:lang w:val="en-AU" w:eastAsia="en-GB"/>
      <w14:ligatures w14:val="none"/>
    </w:rPr>
  </w:style>
  <w:style w:type="paragraph" w:customStyle="1" w:styleId="xl76">
    <w:name w:val="xl76"/>
    <w:basedOn w:val="Normal"/>
    <w:rsid w:val="004E2C79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kern w:val="0"/>
      <w:sz w:val="20"/>
      <w:szCs w:val="20"/>
      <w:lang w:val="en-AU" w:eastAsia="en-GB"/>
      <w14:ligatures w14:val="none"/>
    </w:rPr>
  </w:style>
  <w:style w:type="paragraph" w:customStyle="1" w:styleId="xl77">
    <w:name w:val="xl77"/>
    <w:basedOn w:val="Normal"/>
    <w:rsid w:val="004E2C7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0"/>
      <w:szCs w:val="20"/>
      <w:lang w:val="en-AU" w:eastAsia="en-GB"/>
      <w14:ligatures w14:val="none"/>
    </w:rPr>
  </w:style>
  <w:style w:type="paragraph" w:customStyle="1" w:styleId="xl78">
    <w:name w:val="xl78"/>
    <w:basedOn w:val="Normal"/>
    <w:rsid w:val="004E2C7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kern w:val="0"/>
      <w:sz w:val="20"/>
      <w:szCs w:val="20"/>
      <w:lang w:val="en-AU" w:eastAsia="en-GB"/>
      <w14:ligatures w14:val="none"/>
    </w:rPr>
  </w:style>
  <w:style w:type="paragraph" w:customStyle="1" w:styleId="xl79">
    <w:name w:val="xl79"/>
    <w:basedOn w:val="Normal"/>
    <w:rsid w:val="004E2C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kern w:val="0"/>
      <w:sz w:val="16"/>
      <w:szCs w:val="16"/>
      <w:lang w:val="en-AU" w:eastAsia="en-GB"/>
      <w14:ligatures w14:val="none"/>
    </w:rPr>
  </w:style>
  <w:style w:type="paragraph" w:customStyle="1" w:styleId="xl80">
    <w:name w:val="xl80"/>
    <w:basedOn w:val="Normal"/>
    <w:rsid w:val="004E2C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kern w:val="0"/>
      <w:sz w:val="16"/>
      <w:szCs w:val="16"/>
      <w:lang w:val="en-AU" w:eastAsia="en-GB"/>
      <w14:ligatures w14:val="none"/>
    </w:rPr>
  </w:style>
  <w:style w:type="paragraph" w:customStyle="1" w:styleId="xl81">
    <w:name w:val="xl81"/>
    <w:basedOn w:val="Normal"/>
    <w:rsid w:val="004E2C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kern w:val="0"/>
      <w:sz w:val="16"/>
      <w:szCs w:val="16"/>
      <w:lang w:val="en-AU" w:eastAsia="en-GB"/>
      <w14:ligatures w14:val="none"/>
    </w:rPr>
  </w:style>
  <w:style w:type="paragraph" w:customStyle="1" w:styleId="xl82">
    <w:name w:val="xl82"/>
    <w:basedOn w:val="Normal"/>
    <w:rsid w:val="004E2C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kern w:val="0"/>
      <w:sz w:val="16"/>
      <w:szCs w:val="16"/>
      <w:lang w:val="en-AU" w:eastAsia="en-GB"/>
      <w14:ligatures w14:val="none"/>
    </w:rPr>
  </w:style>
  <w:style w:type="paragraph" w:customStyle="1" w:styleId="xl83">
    <w:name w:val="xl83"/>
    <w:basedOn w:val="Normal"/>
    <w:rsid w:val="004E2C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kern w:val="0"/>
      <w:sz w:val="16"/>
      <w:szCs w:val="16"/>
      <w:lang w:val="en-AU" w:eastAsia="en-GB"/>
      <w14:ligatures w14:val="none"/>
    </w:rPr>
  </w:style>
  <w:style w:type="paragraph" w:customStyle="1" w:styleId="xl84">
    <w:name w:val="xl84"/>
    <w:basedOn w:val="Normal"/>
    <w:rsid w:val="004E2C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kern w:val="0"/>
      <w:sz w:val="16"/>
      <w:szCs w:val="16"/>
      <w:lang w:val="en-AU" w:eastAsia="en-GB"/>
      <w14:ligatures w14:val="none"/>
    </w:rPr>
  </w:style>
  <w:style w:type="paragraph" w:customStyle="1" w:styleId="xl85">
    <w:name w:val="xl85"/>
    <w:basedOn w:val="Normal"/>
    <w:rsid w:val="004E2C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kern w:val="0"/>
      <w:sz w:val="16"/>
      <w:szCs w:val="16"/>
      <w:lang w:val="en-AU" w:eastAsia="en-GB"/>
      <w14:ligatures w14:val="none"/>
    </w:rPr>
  </w:style>
  <w:style w:type="paragraph" w:customStyle="1" w:styleId="xl86">
    <w:name w:val="xl86"/>
    <w:basedOn w:val="Normal"/>
    <w:rsid w:val="004E2C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000000"/>
      <w:kern w:val="0"/>
      <w:sz w:val="16"/>
      <w:szCs w:val="16"/>
      <w:lang w:val="en-AU" w:eastAsia="en-GB"/>
      <w14:ligatures w14:val="none"/>
    </w:rPr>
  </w:style>
  <w:style w:type="paragraph" w:customStyle="1" w:styleId="xl87">
    <w:name w:val="xl87"/>
    <w:basedOn w:val="Normal"/>
    <w:rsid w:val="004E2C7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kern w:val="0"/>
      <w:sz w:val="16"/>
      <w:szCs w:val="16"/>
      <w:lang w:val="en-AU" w:eastAsia="en-GB"/>
      <w14:ligatures w14:val="none"/>
    </w:rPr>
  </w:style>
  <w:style w:type="paragraph" w:customStyle="1" w:styleId="xl88">
    <w:name w:val="xl88"/>
    <w:basedOn w:val="Normal"/>
    <w:rsid w:val="004E2C7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kern w:val="0"/>
      <w:sz w:val="16"/>
      <w:szCs w:val="16"/>
      <w:lang w:val="en-AU" w:eastAsia="en-GB"/>
      <w14:ligatures w14:val="none"/>
    </w:rPr>
  </w:style>
  <w:style w:type="paragraph" w:customStyle="1" w:styleId="xl89">
    <w:name w:val="xl89"/>
    <w:basedOn w:val="Normal"/>
    <w:rsid w:val="004E2C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kern w:val="0"/>
      <w:sz w:val="16"/>
      <w:szCs w:val="16"/>
      <w:lang w:val="en-AU" w:eastAsia="en-GB"/>
      <w14:ligatures w14:val="none"/>
    </w:rPr>
  </w:style>
  <w:style w:type="paragraph" w:customStyle="1" w:styleId="xl90">
    <w:name w:val="xl90"/>
    <w:basedOn w:val="Normal"/>
    <w:rsid w:val="004E2C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kern w:val="0"/>
      <w:sz w:val="16"/>
      <w:szCs w:val="16"/>
      <w:lang w:val="en-AU" w:eastAsia="en-GB"/>
      <w14:ligatures w14:val="none"/>
    </w:rPr>
  </w:style>
  <w:style w:type="paragraph" w:customStyle="1" w:styleId="xl91">
    <w:name w:val="xl91"/>
    <w:basedOn w:val="Normal"/>
    <w:rsid w:val="004E2C7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kern w:val="0"/>
      <w:sz w:val="16"/>
      <w:szCs w:val="16"/>
      <w:lang w:val="en-AU" w:eastAsia="en-GB"/>
      <w14:ligatures w14:val="none"/>
    </w:rPr>
  </w:style>
  <w:style w:type="paragraph" w:customStyle="1" w:styleId="xl92">
    <w:name w:val="xl92"/>
    <w:basedOn w:val="Normal"/>
    <w:rsid w:val="004E2C7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kern w:val="0"/>
      <w:sz w:val="16"/>
      <w:szCs w:val="16"/>
      <w:lang w:val="en-AU" w:eastAsia="en-GB"/>
      <w14:ligatures w14:val="none"/>
    </w:rPr>
  </w:style>
  <w:style w:type="paragraph" w:customStyle="1" w:styleId="xl93">
    <w:name w:val="xl93"/>
    <w:basedOn w:val="Normal"/>
    <w:rsid w:val="004E2C79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kern w:val="0"/>
      <w:sz w:val="16"/>
      <w:szCs w:val="16"/>
      <w:lang w:val="en-AU" w:eastAsia="en-GB"/>
      <w14:ligatures w14:val="none"/>
    </w:rPr>
  </w:style>
  <w:style w:type="paragraph" w:customStyle="1" w:styleId="xl94">
    <w:name w:val="xl94"/>
    <w:basedOn w:val="Normal"/>
    <w:rsid w:val="004E2C79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kern w:val="0"/>
      <w:sz w:val="16"/>
      <w:szCs w:val="16"/>
      <w:lang w:val="en-AU" w:eastAsia="en-GB"/>
      <w14:ligatures w14:val="none"/>
    </w:rPr>
  </w:style>
  <w:style w:type="paragraph" w:customStyle="1" w:styleId="xl95">
    <w:name w:val="xl95"/>
    <w:basedOn w:val="Normal"/>
    <w:rsid w:val="004E2C7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000000"/>
      <w:kern w:val="0"/>
      <w:sz w:val="16"/>
      <w:szCs w:val="16"/>
      <w:lang w:val="en-AU" w:eastAsia="en-GB"/>
      <w14:ligatures w14:val="none"/>
    </w:rPr>
  </w:style>
  <w:style w:type="paragraph" w:customStyle="1" w:styleId="xl96">
    <w:name w:val="xl96"/>
    <w:basedOn w:val="Normal"/>
    <w:rsid w:val="004E2C7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000000"/>
      <w:kern w:val="0"/>
      <w:sz w:val="16"/>
      <w:szCs w:val="16"/>
      <w:lang w:val="en-AU" w:eastAsia="en-GB"/>
      <w14:ligatures w14:val="none"/>
    </w:rPr>
  </w:style>
  <w:style w:type="paragraph" w:customStyle="1" w:styleId="xl97">
    <w:name w:val="xl97"/>
    <w:basedOn w:val="Normal"/>
    <w:rsid w:val="004E2C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16"/>
      <w:szCs w:val="16"/>
      <w:lang w:val="en-AU"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E2C7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2C79"/>
    <w:rPr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4E2C79"/>
  </w:style>
  <w:style w:type="paragraph" w:styleId="Header">
    <w:name w:val="header"/>
    <w:basedOn w:val="Normal"/>
    <w:link w:val="HeaderChar"/>
    <w:unhideWhenUsed/>
    <w:rsid w:val="004E2C7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E2C79"/>
    <w:rPr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C562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2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5</Pages>
  <Words>14925</Words>
  <Characters>85078</Characters>
  <Application>Microsoft Office Word</Application>
  <DocSecurity>0</DocSecurity>
  <Lines>708</Lines>
  <Paragraphs>199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Bishma Jayathilaka</dc:creator>
  <cp:keywords/>
  <dc:description/>
  <cp:lastModifiedBy>Bishma Jayathilaka</cp:lastModifiedBy>
  <cp:revision>6</cp:revision>
  <dcterms:created xsi:type="dcterms:W3CDTF">2024-10-16T23:23:00Z</dcterms:created>
  <dcterms:modified xsi:type="dcterms:W3CDTF">2024-10-18T05:57:00Z</dcterms:modified>
</cp:coreProperties>
</file>