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31C23" w14:textId="77777777" w:rsidR="005B0594" w:rsidRDefault="0025059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 w:hint="eastAsia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upplementary Table1 </w:t>
      </w:r>
    </w:p>
    <w:p w14:paraId="207E37D5" w14:textId="77777777" w:rsidR="005B0594" w:rsidRDefault="0025059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Antibodies for Western blot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8"/>
        <w:gridCol w:w="1230"/>
        <w:gridCol w:w="1360"/>
        <w:gridCol w:w="2268"/>
        <w:gridCol w:w="1350"/>
      </w:tblGrid>
      <w:tr w:rsidR="005B0594" w14:paraId="467FA963" w14:textId="77777777" w:rsidTr="005B0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88" w:type="dxa"/>
          </w:tcPr>
          <w:p w14:paraId="5D07C377" w14:textId="77777777" w:rsidR="005B0594" w:rsidRDefault="0025059A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Target</w:t>
            </w:r>
          </w:p>
        </w:tc>
        <w:tc>
          <w:tcPr>
            <w:tcW w:w="1230" w:type="dxa"/>
            <w:vAlign w:val="center"/>
          </w:tcPr>
          <w:p w14:paraId="0DE2A0AC" w14:textId="77777777" w:rsidR="005B0594" w:rsidRDefault="0025059A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Host species</w:t>
            </w:r>
          </w:p>
        </w:tc>
        <w:tc>
          <w:tcPr>
            <w:tcW w:w="1360" w:type="dxa"/>
          </w:tcPr>
          <w:p w14:paraId="4A3AA44D" w14:textId="77777777" w:rsidR="005B0594" w:rsidRDefault="0025059A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Dilution</w:t>
            </w:r>
          </w:p>
        </w:tc>
        <w:tc>
          <w:tcPr>
            <w:tcW w:w="2268" w:type="dxa"/>
          </w:tcPr>
          <w:p w14:paraId="46BDF231" w14:textId="77777777" w:rsidR="005B0594" w:rsidRDefault="0025059A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Distributed by</w:t>
            </w:r>
          </w:p>
        </w:tc>
        <w:tc>
          <w:tcPr>
            <w:tcW w:w="1350" w:type="dxa"/>
          </w:tcPr>
          <w:p w14:paraId="000121F0" w14:textId="77777777" w:rsidR="005B0594" w:rsidRDefault="0025059A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Product Nr</w:t>
            </w:r>
          </w:p>
        </w:tc>
      </w:tr>
      <w:tr w:rsidR="005B0594" w14:paraId="32EF6EAA" w14:textId="77777777" w:rsidTr="005B0594">
        <w:tc>
          <w:tcPr>
            <w:tcW w:w="2088" w:type="dxa"/>
          </w:tcPr>
          <w:p w14:paraId="2A921375" w14:textId="77777777" w:rsidR="005B0594" w:rsidRPr="00437D5E" w:rsidRDefault="0025059A">
            <w:pPr>
              <w:ind w:firstLineChars="200" w:firstLine="3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Caspase-3</w:t>
            </w:r>
          </w:p>
        </w:tc>
        <w:tc>
          <w:tcPr>
            <w:tcW w:w="1230" w:type="dxa"/>
            <w:vAlign w:val="center"/>
          </w:tcPr>
          <w:p w14:paraId="410144B3" w14:textId="77777777" w:rsidR="005B0594" w:rsidRPr="00437D5E" w:rsidRDefault="0025059A">
            <w:pPr>
              <w:ind w:firstLineChars="200" w:firstLine="36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68B54EA8" w14:textId="77777777" w:rsidR="005B0594" w:rsidRPr="00437D5E" w:rsidRDefault="0025059A">
            <w:pPr>
              <w:ind w:firstLineChars="200" w:firstLine="36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0E9775C0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638CFDBF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9662</w:t>
            </w:r>
          </w:p>
        </w:tc>
      </w:tr>
      <w:tr w:rsidR="005B0594" w14:paraId="11262D56" w14:textId="77777777" w:rsidTr="005B0594">
        <w:tc>
          <w:tcPr>
            <w:tcW w:w="2088" w:type="dxa"/>
          </w:tcPr>
          <w:p w14:paraId="26754747" w14:textId="77777777" w:rsidR="005B0594" w:rsidRPr="00437D5E" w:rsidRDefault="0025059A">
            <w:pPr>
              <w:ind w:firstLineChars="400" w:firstLine="72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37D5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Bax</w:t>
            </w:r>
            <w:proofErr w:type="spellEnd"/>
          </w:p>
        </w:tc>
        <w:tc>
          <w:tcPr>
            <w:tcW w:w="1230" w:type="dxa"/>
            <w:vAlign w:val="center"/>
          </w:tcPr>
          <w:p w14:paraId="7C3C2842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Rabbit</w:t>
            </w:r>
          </w:p>
        </w:tc>
        <w:tc>
          <w:tcPr>
            <w:tcW w:w="1360" w:type="dxa"/>
          </w:tcPr>
          <w:p w14:paraId="2AE17865" w14:textId="77777777" w:rsidR="005B0594" w:rsidRPr="00437D5E" w:rsidRDefault="0025059A">
            <w:pPr>
              <w:ind w:firstLineChars="200" w:firstLine="36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26D47D74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40DD9EE9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2772</w:t>
            </w:r>
          </w:p>
        </w:tc>
      </w:tr>
      <w:tr w:rsidR="005B0594" w14:paraId="58EE2763" w14:textId="77777777" w:rsidTr="005B0594">
        <w:tc>
          <w:tcPr>
            <w:tcW w:w="2088" w:type="dxa"/>
          </w:tcPr>
          <w:p w14:paraId="00A5E3CF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GAPDH (14C10)</w:t>
            </w:r>
          </w:p>
        </w:tc>
        <w:tc>
          <w:tcPr>
            <w:tcW w:w="1230" w:type="dxa"/>
            <w:vAlign w:val="center"/>
          </w:tcPr>
          <w:p w14:paraId="77212C13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4EA4D7BA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24F4E57F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6214F454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2118</w:t>
            </w:r>
          </w:p>
        </w:tc>
      </w:tr>
      <w:tr w:rsidR="005B0594" w14:paraId="017A9C5E" w14:textId="77777777" w:rsidTr="005B0594">
        <w:tc>
          <w:tcPr>
            <w:tcW w:w="2088" w:type="dxa"/>
          </w:tcPr>
          <w:p w14:paraId="4369D7E2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MST1 (D8B9Q)</w:t>
            </w:r>
          </w:p>
        </w:tc>
        <w:tc>
          <w:tcPr>
            <w:tcW w:w="1230" w:type="dxa"/>
            <w:vAlign w:val="center"/>
          </w:tcPr>
          <w:p w14:paraId="4E8BC78D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63734CE1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595939B7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4F08037C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14946</w:t>
            </w:r>
          </w:p>
        </w:tc>
      </w:tr>
      <w:tr w:rsidR="005B0594" w14:paraId="08E400F2" w14:textId="77777777" w:rsidTr="005B0594">
        <w:tc>
          <w:tcPr>
            <w:tcW w:w="2088" w:type="dxa"/>
          </w:tcPr>
          <w:p w14:paraId="57CD8056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Phospho-MST1 (Thr183)/MST2 (Thr</w:t>
            </w:r>
            <w:proofErr w:type="gramStart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180)(</w:t>
            </w:r>
            <w:proofErr w:type="gramEnd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E7U1D)</w:t>
            </w:r>
          </w:p>
        </w:tc>
        <w:tc>
          <w:tcPr>
            <w:tcW w:w="1230" w:type="dxa"/>
            <w:vAlign w:val="center"/>
          </w:tcPr>
          <w:p w14:paraId="01C15A4F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057DF9C6" w14:textId="77777777" w:rsidR="005B0594" w:rsidRPr="00437D5E" w:rsidRDefault="005B059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1B23953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595472AA" w14:textId="77777777" w:rsidR="005B0594" w:rsidRPr="00437D5E" w:rsidRDefault="005B059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D4E20EF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3648D52C" w14:textId="77777777" w:rsidR="005B0594" w:rsidRPr="00437D5E" w:rsidRDefault="005B059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9526471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49332</w:t>
            </w:r>
          </w:p>
        </w:tc>
      </w:tr>
      <w:tr w:rsidR="005B0594" w14:paraId="3ED0E0B7" w14:textId="77777777" w:rsidTr="005B0594">
        <w:tc>
          <w:tcPr>
            <w:tcW w:w="2088" w:type="dxa"/>
          </w:tcPr>
          <w:p w14:paraId="2E04F8BD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YAP (D8H1X)</w:t>
            </w:r>
          </w:p>
        </w:tc>
        <w:tc>
          <w:tcPr>
            <w:tcW w:w="1230" w:type="dxa"/>
            <w:vAlign w:val="center"/>
          </w:tcPr>
          <w:p w14:paraId="0FC746AD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6AEF106B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7055D433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27BAA822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14074</w:t>
            </w:r>
          </w:p>
        </w:tc>
      </w:tr>
      <w:tr w:rsidR="005B0594" w14:paraId="2CB562B8" w14:textId="77777777" w:rsidTr="005B0594">
        <w:tc>
          <w:tcPr>
            <w:tcW w:w="2088" w:type="dxa"/>
          </w:tcPr>
          <w:p w14:paraId="6E49A771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Phospho-YAP(Ser127) (D9W2I)</w:t>
            </w:r>
          </w:p>
        </w:tc>
        <w:tc>
          <w:tcPr>
            <w:tcW w:w="1230" w:type="dxa"/>
            <w:vAlign w:val="center"/>
          </w:tcPr>
          <w:p w14:paraId="1AA98786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74C0E1B0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269F1E1E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41531E12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13008</w:t>
            </w:r>
          </w:p>
        </w:tc>
      </w:tr>
      <w:tr w:rsidR="005B0594" w14:paraId="4B2FC823" w14:textId="77777777" w:rsidTr="005B0594">
        <w:tc>
          <w:tcPr>
            <w:tcW w:w="2088" w:type="dxa"/>
          </w:tcPr>
          <w:p w14:paraId="7BA2BCC1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c-Jun (60A8)</w:t>
            </w:r>
          </w:p>
        </w:tc>
        <w:tc>
          <w:tcPr>
            <w:tcW w:w="1230" w:type="dxa"/>
            <w:vAlign w:val="center"/>
          </w:tcPr>
          <w:p w14:paraId="2D304594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2FEA1635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4262C81E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62A41112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9165</w:t>
            </w:r>
          </w:p>
        </w:tc>
      </w:tr>
      <w:tr w:rsidR="005B0594" w14:paraId="2CB2984B" w14:textId="77777777" w:rsidTr="005B0594">
        <w:tc>
          <w:tcPr>
            <w:tcW w:w="2088" w:type="dxa"/>
          </w:tcPr>
          <w:p w14:paraId="6D60B46B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Phospho-c-Jun (Ser63) II</w:t>
            </w:r>
          </w:p>
        </w:tc>
        <w:tc>
          <w:tcPr>
            <w:tcW w:w="1230" w:type="dxa"/>
            <w:vAlign w:val="center"/>
          </w:tcPr>
          <w:p w14:paraId="31F65373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51EC2FE1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6CF5A10E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26307985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9261</w:t>
            </w:r>
          </w:p>
        </w:tc>
      </w:tr>
      <w:tr w:rsidR="005B0594" w14:paraId="28EC61FC" w14:textId="77777777" w:rsidTr="005B0594">
        <w:tc>
          <w:tcPr>
            <w:tcW w:w="2088" w:type="dxa"/>
          </w:tcPr>
          <w:p w14:paraId="09845A0A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Anti-Vaccinia Virus</w:t>
            </w:r>
          </w:p>
        </w:tc>
        <w:tc>
          <w:tcPr>
            <w:tcW w:w="1230" w:type="dxa"/>
            <w:vAlign w:val="center"/>
          </w:tcPr>
          <w:p w14:paraId="357EEC4D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613C286D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5BE7D15C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Abcam, Shanghai, China</w:t>
            </w:r>
          </w:p>
        </w:tc>
        <w:tc>
          <w:tcPr>
            <w:tcW w:w="1350" w:type="dxa"/>
          </w:tcPr>
          <w:p w14:paraId="6757A89C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ab35219</w:t>
            </w:r>
          </w:p>
        </w:tc>
      </w:tr>
      <w:tr w:rsidR="005B0594" w14:paraId="4003C5E1" w14:textId="77777777" w:rsidTr="005B0594">
        <w:tc>
          <w:tcPr>
            <w:tcW w:w="2088" w:type="dxa"/>
          </w:tcPr>
          <w:p w14:paraId="03357E85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STRIP1</w:t>
            </w:r>
          </w:p>
        </w:tc>
        <w:tc>
          <w:tcPr>
            <w:tcW w:w="1230" w:type="dxa"/>
            <w:vAlign w:val="center"/>
          </w:tcPr>
          <w:p w14:paraId="364374FB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Mouse</w:t>
            </w:r>
          </w:p>
        </w:tc>
        <w:tc>
          <w:tcPr>
            <w:tcW w:w="1360" w:type="dxa"/>
          </w:tcPr>
          <w:p w14:paraId="54EB91A8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1:1000</w:t>
            </w:r>
          </w:p>
        </w:tc>
        <w:tc>
          <w:tcPr>
            <w:tcW w:w="2268" w:type="dxa"/>
          </w:tcPr>
          <w:p w14:paraId="6C3FCE05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Novus Biologicals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，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America</w:t>
            </w:r>
          </w:p>
        </w:tc>
        <w:tc>
          <w:tcPr>
            <w:tcW w:w="1350" w:type="dxa"/>
          </w:tcPr>
          <w:p w14:paraId="66CF768C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OTI7B8</w:t>
            </w:r>
          </w:p>
        </w:tc>
      </w:tr>
      <w:tr w:rsidR="005B0594" w14:paraId="7FF60BB2" w14:textId="77777777" w:rsidTr="005B0594">
        <w:tc>
          <w:tcPr>
            <w:tcW w:w="2088" w:type="dxa"/>
          </w:tcPr>
          <w:p w14:paraId="620AA739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HRP Goat Anti-Rabbit IgG (H+L)</w:t>
            </w:r>
          </w:p>
        </w:tc>
        <w:tc>
          <w:tcPr>
            <w:tcW w:w="1230" w:type="dxa"/>
            <w:vAlign w:val="center"/>
          </w:tcPr>
          <w:p w14:paraId="2D454E3A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Goat</w:t>
            </w:r>
          </w:p>
          <w:p w14:paraId="4DBE1FBB" w14:textId="77777777" w:rsidR="005B0594" w:rsidRPr="00437D5E" w:rsidRDefault="005B059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60" w:type="dxa"/>
          </w:tcPr>
          <w:p w14:paraId="11D4239A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1:4000</w:t>
            </w:r>
          </w:p>
        </w:tc>
        <w:tc>
          <w:tcPr>
            <w:tcW w:w="2268" w:type="dxa"/>
          </w:tcPr>
          <w:p w14:paraId="1266762F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ABclonal,Wuhan</w:t>
            </w:r>
            <w:proofErr w:type="gramEnd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,China</w:t>
            </w:r>
            <w:proofErr w:type="spellEnd"/>
          </w:p>
        </w:tc>
        <w:tc>
          <w:tcPr>
            <w:tcW w:w="1350" w:type="dxa"/>
          </w:tcPr>
          <w:p w14:paraId="488CBA4C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AS014</w:t>
            </w:r>
          </w:p>
          <w:p w14:paraId="7FD09521" w14:textId="77777777" w:rsidR="005B0594" w:rsidRPr="00437D5E" w:rsidRDefault="005B059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B0594" w14:paraId="6A0600D7" w14:textId="77777777" w:rsidTr="005B0594">
        <w:tc>
          <w:tcPr>
            <w:tcW w:w="2088" w:type="dxa"/>
          </w:tcPr>
          <w:p w14:paraId="42D98E30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HRP Goat Anti-Mouse IgG (H+L)</w:t>
            </w:r>
          </w:p>
        </w:tc>
        <w:tc>
          <w:tcPr>
            <w:tcW w:w="1230" w:type="dxa"/>
            <w:vAlign w:val="center"/>
          </w:tcPr>
          <w:p w14:paraId="5CFC46D6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Goat</w:t>
            </w:r>
          </w:p>
          <w:p w14:paraId="2F30A087" w14:textId="77777777" w:rsidR="005B0594" w:rsidRPr="00437D5E" w:rsidRDefault="005B059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60" w:type="dxa"/>
          </w:tcPr>
          <w:p w14:paraId="778B33C1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1:4000</w:t>
            </w:r>
          </w:p>
        </w:tc>
        <w:tc>
          <w:tcPr>
            <w:tcW w:w="2268" w:type="dxa"/>
          </w:tcPr>
          <w:p w14:paraId="324D75B7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ABclonal,Wuhan</w:t>
            </w:r>
            <w:proofErr w:type="gramEnd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,China</w:t>
            </w:r>
            <w:proofErr w:type="spellEnd"/>
          </w:p>
        </w:tc>
        <w:tc>
          <w:tcPr>
            <w:tcW w:w="1350" w:type="dxa"/>
          </w:tcPr>
          <w:p w14:paraId="60A9B808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AS003</w:t>
            </w:r>
          </w:p>
        </w:tc>
      </w:tr>
      <w:tr w:rsidR="005B0594" w14:paraId="574A73F8" w14:textId="77777777" w:rsidTr="005B0594">
        <w:tc>
          <w:tcPr>
            <w:tcW w:w="2088" w:type="dxa"/>
          </w:tcPr>
          <w:p w14:paraId="1363DDCE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NRF2 antibody Polyclonal antibody</w:t>
            </w:r>
          </w:p>
        </w:tc>
        <w:tc>
          <w:tcPr>
            <w:tcW w:w="1230" w:type="dxa"/>
            <w:vAlign w:val="center"/>
          </w:tcPr>
          <w:p w14:paraId="7940EBCB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4AA2C148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2000</w:t>
            </w:r>
          </w:p>
        </w:tc>
        <w:tc>
          <w:tcPr>
            <w:tcW w:w="2268" w:type="dxa"/>
          </w:tcPr>
          <w:p w14:paraId="60DDCEC8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Proteintech</w:t>
            </w:r>
            <w:proofErr w:type="spellEnd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Wuhan,China</w:t>
            </w:r>
            <w:proofErr w:type="spellEnd"/>
            <w:proofErr w:type="gramEnd"/>
          </w:p>
        </w:tc>
        <w:tc>
          <w:tcPr>
            <w:tcW w:w="1350" w:type="dxa"/>
          </w:tcPr>
          <w:p w14:paraId="3852B083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16396-1-AP</w:t>
            </w:r>
          </w:p>
        </w:tc>
      </w:tr>
      <w:tr w:rsidR="005B0594" w14:paraId="3F6A2255" w14:textId="77777777" w:rsidTr="005B0594">
        <w:tc>
          <w:tcPr>
            <w:tcW w:w="2088" w:type="dxa"/>
          </w:tcPr>
          <w:p w14:paraId="643DFAD2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Bcl-2(124)</w:t>
            </w:r>
          </w:p>
        </w:tc>
        <w:tc>
          <w:tcPr>
            <w:tcW w:w="1230" w:type="dxa"/>
            <w:vAlign w:val="center"/>
          </w:tcPr>
          <w:p w14:paraId="38CC40E7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Mouse</w:t>
            </w:r>
          </w:p>
        </w:tc>
        <w:tc>
          <w:tcPr>
            <w:tcW w:w="1360" w:type="dxa"/>
          </w:tcPr>
          <w:p w14:paraId="0EE2A601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28071DCD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340F061C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15071</w:t>
            </w:r>
          </w:p>
        </w:tc>
      </w:tr>
      <w:tr w:rsidR="005B0594" w14:paraId="5F162F6E" w14:textId="77777777" w:rsidTr="005B0594">
        <w:tc>
          <w:tcPr>
            <w:tcW w:w="2088" w:type="dxa"/>
          </w:tcPr>
          <w:p w14:paraId="1294E197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c-Fos (9F6)</w:t>
            </w:r>
          </w:p>
        </w:tc>
        <w:tc>
          <w:tcPr>
            <w:tcW w:w="1230" w:type="dxa"/>
            <w:vAlign w:val="center"/>
          </w:tcPr>
          <w:p w14:paraId="749F2928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18FAD26E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696772D7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36CC8C1F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2250</w:t>
            </w:r>
          </w:p>
          <w:p w14:paraId="40AD9ABE" w14:textId="77777777" w:rsidR="005B0594" w:rsidRPr="00437D5E" w:rsidRDefault="005B0594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B0594" w14:paraId="4789E4E2" w14:textId="77777777" w:rsidTr="005B0594">
        <w:tc>
          <w:tcPr>
            <w:tcW w:w="2088" w:type="dxa"/>
          </w:tcPr>
          <w:p w14:paraId="140F9847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Phospho-c- </w:t>
            </w:r>
            <w:proofErr w:type="spellStart"/>
            <w:proofErr w:type="gramStart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fos</w:t>
            </w:r>
            <w:proofErr w:type="spellEnd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gramEnd"/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Ser32) (D82C12) XP®</w:t>
            </w:r>
          </w:p>
        </w:tc>
        <w:tc>
          <w:tcPr>
            <w:tcW w:w="1230" w:type="dxa"/>
            <w:vAlign w:val="center"/>
          </w:tcPr>
          <w:p w14:paraId="3551975D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Rabbit</w:t>
            </w:r>
          </w:p>
        </w:tc>
        <w:tc>
          <w:tcPr>
            <w:tcW w:w="1360" w:type="dxa"/>
          </w:tcPr>
          <w:p w14:paraId="16288DC6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2268" w:type="dxa"/>
          </w:tcPr>
          <w:p w14:paraId="2CD3A73E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Cell Signaling Technology, Shanghai, China</w:t>
            </w:r>
          </w:p>
        </w:tc>
        <w:tc>
          <w:tcPr>
            <w:tcW w:w="1350" w:type="dxa"/>
          </w:tcPr>
          <w:p w14:paraId="4EC3C5D9" w14:textId="77777777" w:rsidR="005B0594" w:rsidRPr="00437D5E" w:rsidRDefault="002505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D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5348</w:t>
            </w:r>
          </w:p>
        </w:tc>
      </w:tr>
    </w:tbl>
    <w:p w14:paraId="4D60CF31" w14:textId="77777777" w:rsidR="005B0594" w:rsidRDefault="005B0594">
      <w:pPr>
        <w:rPr>
          <w:rFonts w:hint="eastAsia"/>
        </w:rPr>
      </w:pPr>
    </w:p>
    <w:p w14:paraId="3A40D891" w14:textId="77777777" w:rsidR="005B0594" w:rsidRDefault="005B0594">
      <w:pPr>
        <w:rPr>
          <w:rFonts w:hint="eastAsia"/>
        </w:rPr>
      </w:pPr>
    </w:p>
    <w:p w14:paraId="59721F02" w14:textId="77777777" w:rsidR="005B0594" w:rsidRDefault="005B0594">
      <w:pPr>
        <w:rPr>
          <w:rFonts w:hint="eastAsia"/>
        </w:rPr>
      </w:pPr>
    </w:p>
    <w:p w14:paraId="0121594C" w14:textId="77777777" w:rsidR="005B0594" w:rsidRDefault="005B0594">
      <w:pPr>
        <w:rPr>
          <w:rFonts w:hint="eastAsia"/>
        </w:rPr>
      </w:pPr>
    </w:p>
    <w:p w14:paraId="6F29D925" w14:textId="77777777" w:rsidR="005B0594" w:rsidRDefault="005B0594">
      <w:pPr>
        <w:rPr>
          <w:rFonts w:hint="eastAsia"/>
        </w:rPr>
      </w:pPr>
    </w:p>
    <w:p w14:paraId="507EEB63" w14:textId="77777777" w:rsidR="005B0594" w:rsidRDefault="005B0594">
      <w:pPr>
        <w:rPr>
          <w:rFonts w:hint="eastAsia"/>
        </w:rPr>
      </w:pPr>
    </w:p>
    <w:p w14:paraId="042B8902" w14:textId="77777777" w:rsidR="005B0594" w:rsidRPr="00437D5E" w:rsidRDefault="0025059A">
      <w:pPr>
        <w:spacing w:line="360" w:lineRule="auto"/>
        <w:jc w:val="left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37D5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Supplementary Table 2 </w:t>
      </w:r>
    </w:p>
    <w:p w14:paraId="1533CDE6" w14:textId="77777777" w:rsidR="005B0594" w:rsidRDefault="0025059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Antibodies used </w:t>
      </w:r>
      <w:r>
        <w:rPr>
          <w:rFonts w:ascii="Arial" w:hAnsi="Arial" w:cs="Arial" w:hint="eastAsia"/>
          <w:sz w:val="24"/>
          <w:szCs w:val="24"/>
        </w:rPr>
        <w:t>for</w:t>
      </w:r>
      <w:r>
        <w:rPr>
          <w:rFonts w:ascii="Arial" w:hAnsi="Arial" w:cs="Arial"/>
          <w:sz w:val="24"/>
          <w:szCs w:val="24"/>
        </w:rPr>
        <w:t xml:space="preserve"> Flow Cytometry</w:t>
      </w:r>
    </w:p>
    <w:tbl>
      <w:tblPr>
        <w:tblStyle w:val="a4"/>
        <w:tblW w:w="8505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2977"/>
        <w:gridCol w:w="1275"/>
      </w:tblGrid>
      <w:tr w:rsidR="005B0594" w14:paraId="0041AA28" w14:textId="77777777" w:rsidTr="005B0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</w:tcPr>
          <w:p w14:paraId="6F70D99C" w14:textId="77777777" w:rsidR="005B0594" w:rsidRDefault="0025059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</w:t>
            </w: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sage</w:t>
            </w:r>
          </w:p>
        </w:tc>
        <w:tc>
          <w:tcPr>
            <w:tcW w:w="1134" w:type="dxa"/>
          </w:tcPr>
          <w:p w14:paraId="57591A60" w14:textId="77777777" w:rsidR="005B0594" w:rsidRDefault="0025059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Host species</w:t>
            </w:r>
          </w:p>
        </w:tc>
        <w:tc>
          <w:tcPr>
            <w:tcW w:w="1134" w:type="dxa"/>
          </w:tcPr>
          <w:p w14:paraId="1055B383" w14:textId="77777777" w:rsidR="005B0594" w:rsidRDefault="0025059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Dilution</w:t>
            </w:r>
          </w:p>
        </w:tc>
        <w:tc>
          <w:tcPr>
            <w:tcW w:w="2977" w:type="dxa"/>
            <w:vAlign w:val="center"/>
          </w:tcPr>
          <w:p w14:paraId="42D46BE0" w14:textId="77777777" w:rsidR="005B0594" w:rsidRDefault="0025059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Distributed by</w:t>
            </w:r>
          </w:p>
        </w:tc>
        <w:tc>
          <w:tcPr>
            <w:tcW w:w="1275" w:type="dxa"/>
          </w:tcPr>
          <w:p w14:paraId="6A3B4E8F" w14:textId="77777777" w:rsidR="005B0594" w:rsidRDefault="0025059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Product Nr</w:t>
            </w:r>
          </w:p>
        </w:tc>
      </w:tr>
      <w:tr w:rsidR="005B0594" w14:paraId="41FD9164" w14:textId="77777777" w:rsidTr="005B0594">
        <w:tc>
          <w:tcPr>
            <w:tcW w:w="1985" w:type="dxa"/>
          </w:tcPr>
          <w:p w14:paraId="72296AB7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</w:rPr>
            </w:pPr>
            <w:r w:rsidRPr="0025059A">
              <w:rPr>
                <w:rFonts w:ascii="Times New Roman" w:hAnsi="Times New Roman" w:cs="Times New Roman"/>
              </w:rPr>
              <w:t>Flow Cytometry</w:t>
            </w:r>
          </w:p>
        </w:tc>
        <w:tc>
          <w:tcPr>
            <w:tcW w:w="1134" w:type="dxa"/>
          </w:tcPr>
          <w:p w14:paraId="39EFD270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Goat</w:t>
            </w:r>
          </w:p>
        </w:tc>
        <w:tc>
          <w:tcPr>
            <w:tcW w:w="1134" w:type="dxa"/>
          </w:tcPr>
          <w:p w14:paraId="0A51308C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1:5000</w:t>
            </w:r>
          </w:p>
          <w:p w14:paraId="4068E063" w14:textId="77777777" w:rsidR="005B0594" w:rsidRPr="0025059A" w:rsidRDefault="005B059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</w:tcPr>
          <w:p w14:paraId="12751DAB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Zhongshan </w:t>
            </w: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Jinqiao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Biotechnology Co., Ltd., Beijing, China</w:t>
            </w:r>
          </w:p>
        </w:tc>
        <w:tc>
          <w:tcPr>
            <w:tcW w:w="1275" w:type="dxa"/>
          </w:tcPr>
          <w:p w14:paraId="31FFEB95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ZB-2301</w:t>
            </w:r>
          </w:p>
        </w:tc>
      </w:tr>
      <w:tr w:rsidR="005B0594" w14:paraId="5ABF9593" w14:textId="77777777" w:rsidTr="005B0594">
        <w:tc>
          <w:tcPr>
            <w:tcW w:w="1985" w:type="dxa"/>
          </w:tcPr>
          <w:p w14:paraId="086CFFAF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Immunohistochemistry</w:t>
            </w:r>
          </w:p>
          <w:p w14:paraId="165497DA" w14:textId="7E908433" w:rsidR="0025059A" w:rsidRPr="0025059A" w:rsidRDefault="0025059A" w:rsidP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HRP-labeled Goat Anti-Rabbit IgG(H+L)</w:t>
            </w:r>
          </w:p>
          <w:p w14:paraId="04ADF7B2" w14:textId="77777777" w:rsid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D123A6" w14:textId="4E1487E3" w:rsidR="0025059A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CD8-FITC</w:t>
            </w:r>
          </w:p>
          <w:p w14:paraId="37BF7023" w14:textId="2999C156" w:rsidR="0025059A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CD3-PerCP</w:t>
            </w:r>
          </w:p>
        </w:tc>
        <w:tc>
          <w:tcPr>
            <w:tcW w:w="1134" w:type="dxa"/>
          </w:tcPr>
          <w:p w14:paraId="714B39F0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  <w:p w14:paraId="7E326AF5" w14:textId="77777777" w:rsidR="005B0594" w:rsidRPr="0025059A" w:rsidRDefault="005B0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2DD41D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Goat</w:t>
            </w:r>
          </w:p>
          <w:p w14:paraId="5C63EA1B" w14:textId="77777777" w:rsidR="005B0594" w:rsidRPr="0025059A" w:rsidRDefault="005B0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DB4856" w14:textId="77777777" w:rsidR="0025059A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  <w:p w14:paraId="463DBB24" w14:textId="56097D50" w:rsidR="0025059A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Mouse </w:t>
            </w:r>
          </w:p>
        </w:tc>
        <w:tc>
          <w:tcPr>
            <w:tcW w:w="1134" w:type="dxa"/>
          </w:tcPr>
          <w:p w14:paraId="42728425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1:5000</w:t>
            </w:r>
          </w:p>
          <w:p w14:paraId="443B0359" w14:textId="77777777" w:rsidR="005B0594" w:rsidRPr="0025059A" w:rsidRDefault="005B05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54E061" w14:textId="77777777" w:rsidR="005B0594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  <w:p w14:paraId="53579A60" w14:textId="77777777" w:rsidR="0025059A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D18832" w14:textId="77777777" w:rsidR="0025059A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  <w:p w14:paraId="49413868" w14:textId="3D4AF936" w:rsidR="0025059A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1:100</w:t>
            </w:r>
          </w:p>
        </w:tc>
        <w:tc>
          <w:tcPr>
            <w:tcW w:w="2977" w:type="dxa"/>
          </w:tcPr>
          <w:p w14:paraId="5ED17473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Zhongshan </w:t>
            </w: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Jinqiao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Biotechnology Co., Ltd., Beijing, China</w:t>
            </w:r>
          </w:p>
          <w:p w14:paraId="5E011450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Zhongshan </w:t>
            </w: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Jinqiao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Biotechnology Co., Ltd., Beijing, China</w:t>
            </w:r>
          </w:p>
          <w:p w14:paraId="2C19C49F" w14:textId="2AAF3D5F" w:rsidR="0025059A" w:rsidRPr="0025059A" w:rsidRDefault="001404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041F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4041F">
              <w:rPr>
                <w:rFonts w:ascii="Times New Roman" w:hAnsi="Times New Roman" w:cs="Times New Roman"/>
                <w:sz w:val="18"/>
                <w:szCs w:val="18"/>
              </w:rPr>
              <w:t xml:space="preserve"> Co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., USA</w:t>
            </w:r>
          </w:p>
          <w:p w14:paraId="661DCFEF" w14:textId="7398DEC0" w:rsidR="0025059A" w:rsidRPr="0025059A" w:rsidRDefault="0025059A" w:rsidP="002505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9B24278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TA-09</w:t>
            </w:r>
          </w:p>
          <w:p w14:paraId="718CE53D" w14:textId="77777777" w:rsidR="005B0594" w:rsidRPr="0025059A" w:rsidRDefault="005B05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D61587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SP-9001</w:t>
            </w:r>
          </w:p>
          <w:p w14:paraId="58EFC0BD" w14:textId="77777777" w:rsidR="0025059A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EB0DF0" w14:textId="77777777" w:rsidR="0025059A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557085</w:t>
            </w:r>
          </w:p>
          <w:p w14:paraId="20BF0215" w14:textId="1B5E1541" w:rsidR="0025059A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552851</w:t>
            </w:r>
          </w:p>
        </w:tc>
      </w:tr>
      <w:tr w:rsidR="005B0594" w14:paraId="71966E56" w14:textId="77777777" w:rsidTr="005B0594">
        <w:tc>
          <w:tcPr>
            <w:tcW w:w="1985" w:type="dxa"/>
          </w:tcPr>
          <w:p w14:paraId="0128062D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bCs/>
                <w:sz w:val="18"/>
                <w:szCs w:val="18"/>
              </w:rPr>
              <w:t>APC anti-human CD3 Antibody</w:t>
            </w:r>
          </w:p>
        </w:tc>
        <w:tc>
          <w:tcPr>
            <w:tcW w:w="1134" w:type="dxa"/>
          </w:tcPr>
          <w:p w14:paraId="0308F228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134" w:type="dxa"/>
          </w:tcPr>
          <w:p w14:paraId="470CFAB2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：</w:t>
            </w: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77" w:type="dxa"/>
          </w:tcPr>
          <w:p w14:paraId="03B3E71D" w14:textId="365B6A60" w:rsidR="005B0594" w:rsidRPr="0025059A" w:rsidRDefault="005B70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BioLegend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Co., Ltd., CA, USA</w:t>
            </w:r>
          </w:p>
        </w:tc>
        <w:tc>
          <w:tcPr>
            <w:tcW w:w="1275" w:type="dxa"/>
          </w:tcPr>
          <w:p w14:paraId="7F569D7E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317318</w:t>
            </w:r>
          </w:p>
        </w:tc>
      </w:tr>
      <w:tr w:rsidR="005B0594" w14:paraId="02040831" w14:textId="77777777" w:rsidTr="005B0594">
        <w:tc>
          <w:tcPr>
            <w:tcW w:w="1985" w:type="dxa"/>
          </w:tcPr>
          <w:p w14:paraId="12539571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bCs/>
                <w:sz w:val="18"/>
                <w:szCs w:val="18"/>
              </w:rPr>
              <w:t>FITC anti-human CD45 Antibody</w:t>
            </w:r>
          </w:p>
        </w:tc>
        <w:tc>
          <w:tcPr>
            <w:tcW w:w="1134" w:type="dxa"/>
          </w:tcPr>
          <w:p w14:paraId="1089C690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134" w:type="dxa"/>
          </w:tcPr>
          <w:p w14:paraId="170CFEDB" w14:textId="77777777" w:rsidR="005B0594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：</w:t>
            </w: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77" w:type="dxa"/>
          </w:tcPr>
          <w:p w14:paraId="5569E5B5" w14:textId="3FC45A00" w:rsidR="005B0594" w:rsidRPr="0025059A" w:rsidRDefault="005B70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BioLegend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Co., Ltd., CA, USA</w:t>
            </w:r>
          </w:p>
        </w:tc>
        <w:tc>
          <w:tcPr>
            <w:tcW w:w="1275" w:type="dxa"/>
          </w:tcPr>
          <w:p w14:paraId="282372E7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304006</w:t>
            </w:r>
          </w:p>
        </w:tc>
      </w:tr>
      <w:tr w:rsidR="005B0594" w14:paraId="6DA95D28" w14:textId="77777777" w:rsidTr="005B0594">
        <w:tc>
          <w:tcPr>
            <w:tcW w:w="1985" w:type="dxa"/>
          </w:tcPr>
          <w:p w14:paraId="566B3161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bCs/>
                <w:sz w:val="18"/>
                <w:szCs w:val="18"/>
              </w:rPr>
              <w:t>Alexa Fluor® 700 anti-human CD8 Antibody</w:t>
            </w:r>
          </w:p>
        </w:tc>
        <w:tc>
          <w:tcPr>
            <w:tcW w:w="1134" w:type="dxa"/>
          </w:tcPr>
          <w:p w14:paraId="16C1CAAB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1134" w:type="dxa"/>
          </w:tcPr>
          <w:p w14:paraId="32C38EB3" w14:textId="77777777" w:rsidR="005B0594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：</w:t>
            </w: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77" w:type="dxa"/>
          </w:tcPr>
          <w:p w14:paraId="2989D324" w14:textId="20F2B7B2" w:rsidR="005B0594" w:rsidRPr="0025059A" w:rsidRDefault="005B705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BioLegend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Co., Ltd., CA, USA</w:t>
            </w:r>
          </w:p>
        </w:tc>
        <w:tc>
          <w:tcPr>
            <w:tcW w:w="1275" w:type="dxa"/>
          </w:tcPr>
          <w:p w14:paraId="0448817D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344724</w:t>
            </w:r>
          </w:p>
        </w:tc>
      </w:tr>
      <w:tr w:rsidR="005B0594" w14:paraId="7E3D47EE" w14:textId="77777777" w:rsidTr="005B0594">
        <w:tc>
          <w:tcPr>
            <w:tcW w:w="1985" w:type="dxa"/>
          </w:tcPr>
          <w:p w14:paraId="1214D4FE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FITC Rat IgG2b, K Isotype Ctrl</w:t>
            </w:r>
          </w:p>
        </w:tc>
        <w:tc>
          <w:tcPr>
            <w:tcW w:w="1134" w:type="dxa"/>
          </w:tcPr>
          <w:p w14:paraId="3FBBBC9D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Rat</w:t>
            </w:r>
          </w:p>
        </w:tc>
        <w:tc>
          <w:tcPr>
            <w:tcW w:w="1134" w:type="dxa"/>
          </w:tcPr>
          <w:p w14:paraId="74DA3B1D" w14:textId="77777777" w:rsidR="005B0594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1:200</w:t>
            </w:r>
          </w:p>
        </w:tc>
        <w:tc>
          <w:tcPr>
            <w:tcW w:w="2977" w:type="dxa"/>
          </w:tcPr>
          <w:p w14:paraId="27807D76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BioLegend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Co., Ltd., CA, USA</w:t>
            </w:r>
          </w:p>
        </w:tc>
        <w:tc>
          <w:tcPr>
            <w:tcW w:w="1275" w:type="dxa"/>
          </w:tcPr>
          <w:p w14:paraId="01D23AF0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400633</w:t>
            </w:r>
          </w:p>
          <w:p w14:paraId="0BC267E5" w14:textId="77777777" w:rsidR="005B0594" w:rsidRPr="0025059A" w:rsidRDefault="005B059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0594" w14:paraId="16D9C42D" w14:textId="77777777" w:rsidTr="005B0594">
        <w:tc>
          <w:tcPr>
            <w:tcW w:w="1985" w:type="dxa"/>
          </w:tcPr>
          <w:p w14:paraId="453FEF75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PE anti-mouse CD8a Antibody</w:t>
            </w:r>
          </w:p>
        </w:tc>
        <w:tc>
          <w:tcPr>
            <w:tcW w:w="1134" w:type="dxa"/>
          </w:tcPr>
          <w:p w14:paraId="65BBEDCD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Rat</w:t>
            </w:r>
          </w:p>
        </w:tc>
        <w:tc>
          <w:tcPr>
            <w:tcW w:w="1134" w:type="dxa"/>
          </w:tcPr>
          <w:p w14:paraId="56258F67" w14:textId="77777777" w:rsidR="005B0594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1:80</w:t>
            </w:r>
          </w:p>
        </w:tc>
        <w:tc>
          <w:tcPr>
            <w:tcW w:w="2977" w:type="dxa"/>
          </w:tcPr>
          <w:p w14:paraId="12A0E550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BioLegend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Co., Ltd., CA, USA</w:t>
            </w:r>
          </w:p>
        </w:tc>
        <w:tc>
          <w:tcPr>
            <w:tcW w:w="1275" w:type="dxa"/>
          </w:tcPr>
          <w:p w14:paraId="4724F199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100707</w:t>
            </w:r>
          </w:p>
        </w:tc>
      </w:tr>
      <w:tr w:rsidR="005B0594" w14:paraId="14B7F464" w14:textId="77777777" w:rsidTr="005B0594">
        <w:tc>
          <w:tcPr>
            <w:tcW w:w="1985" w:type="dxa"/>
          </w:tcPr>
          <w:p w14:paraId="2E869DF9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PE Rat IgG2a, κ Isotype Ctrl Antibody</w:t>
            </w:r>
          </w:p>
        </w:tc>
        <w:tc>
          <w:tcPr>
            <w:tcW w:w="1134" w:type="dxa"/>
          </w:tcPr>
          <w:p w14:paraId="3F4C49D8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Rat</w:t>
            </w:r>
          </w:p>
        </w:tc>
        <w:tc>
          <w:tcPr>
            <w:tcW w:w="1134" w:type="dxa"/>
          </w:tcPr>
          <w:p w14:paraId="24BC349C" w14:textId="77777777" w:rsidR="005B0594" w:rsidRPr="0025059A" w:rsidRDefault="0025059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1:80</w:t>
            </w:r>
          </w:p>
        </w:tc>
        <w:tc>
          <w:tcPr>
            <w:tcW w:w="2977" w:type="dxa"/>
          </w:tcPr>
          <w:p w14:paraId="67A0AF04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BioLegend</w:t>
            </w:r>
            <w:proofErr w:type="spellEnd"/>
            <w:r w:rsidRPr="0025059A">
              <w:rPr>
                <w:rFonts w:ascii="Times New Roman" w:hAnsi="Times New Roman" w:cs="Times New Roman"/>
                <w:sz w:val="18"/>
                <w:szCs w:val="18"/>
              </w:rPr>
              <w:t xml:space="preserve"> Co., Ltd., CA, USA</w:t>
            </w:r>
          </w:p>
        </w:tc>
        <w:tc>
          <w:tcPr>
            <w:tcW w:w="1275" w:type="dxa"/>
          </w:tcPr>
          <w:p w14:paraId="057A43B4" w14:textId="77777777" w:rsidR="005B0594" w:rsidRPr="0025059A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059A">
              <w:rPr>
                <w:rFonts w:ascii="Times New Roman" w:hAnsi="Times New Roman" w:cs="Times New Roman"/>
                <w:sz w:val="18"/>
                <w:szCs w:val="18"/>
              </w:rPr>
              <w:t>400507</w:t>
            </w:r>
          </w:p>
        </w:tc>
      </w:tr>
    </w:tbl>
    <w:p w14:paraId="2EA29A28" w14:textId="77777777" w:rsidR="005B0594" w:rsidRDefault="005B0594">
      <w:pPr>
        <w:rPr>
          <w:rFonts w:hint="eastAsia"/>
        </w:rPr>
      </w:pPr>
    </w:p>
    <w:p w14:paraId="1F815F97" w14:textId="77777777" w:rsidR="005B0594" w:rsidRDefault="005B0594">
      <w:pPr>
        <w:rPr>
          <w:rFonts w:hint="eastAsia"/>
        </w:rPr>
      </w:pPr>
    </w:p>
    <w:p w14:paraId="58624F6D" w14:textId="77777777" w:rsidR="005B0594" w:rsidRDefault="005B0594">
      <w:pPr>
        <w:rPr>
          <w:rFonts w:hint="eastAsia"/>
        </w:rPr>
      </w:pPr>
    </w:p>
    <w:p w14:paraId="35E51052" w14:textId="77777777" w:rsidR="005B0594" w:rsidRDefault="0025059A"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Table 3</w:t>
      </w:r>
    </w:p>
    <w:p w14:paraId="2FAFD9B4" w14:textId="77777777" w:rsidR="005B0594" w:rsidRDefault="005B0594">
      <w:pPr>
        <w:jc w:val="left"/>
        <w:rPr>
          <w:rFonts w:ascii="Arial" w:hAnsi="Arial" w:cs="Arial"/>
          <w:b/>
          <w:sz w:val="24"/>
          <w:szCs w:val="24"/>
        </w:rPr>
      </w:pPr>
    </w:p>
    <w:p w14:paraId="083FA5E9" w14:textId="77777777" w:rsidR="005B0594" w:rsidRDefault="0025059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Primers used in in the present study</w:t>
      </w:r>
    </w:p>
    <w:p w14:paraId="3FE6C372" w14:textId="77777777" w:rsidR="005B0594" w:rsidRDefault="005B0594">
      <w:pPr>
        <w:rPr>
          <w:rFonts w:hint="eastAsi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84"/>
        <w:gridCol w:w="3852"/>
        <w:gridCol w:w="2270"/>
      </w:tblGrid>
      <w:tr w:rsidR="005B0594" w14:paraId="6B578508" w14:textId="77777777" w:rsidTr="005B0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65" w:type="dxa"/>
          </w:tcPr>
          <w:p w14:paraId="560F2C8A" w14:textId="77777777" w:rsidR="005B0594" w:rsidRDefault="0025059A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rimers</w:t>
            </w:r>
          </w:p>
        </w:tc>
        <w:tc>
          <w:tcPr>
            <w:tcW w:w="2765" w:type="dxa"/>
          </w:tcPr>
          <w:p w14:paraId="1F2C8386" w14:textId="77777777" w:rsidR="005B0594" w:rsidRDefault="0025059A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Sequence (5′-3′)</w:t>
            </w:r>
          </w:p>
        </w:tc>
        <w:tc>
          <w:tcPr>
            <w:tcW w:w="2766" w:type="dxa"/>
          </w:tcPr>
          <w:p w14:paraId="09BE79E9" w14:textId="77777777" w:rsidR="005B0594" w:rsidRDefault="0025059A">
            <w:pPr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Usage</w:t>
            </w:r>
          </w:p>
        </w:tc>
      </w:tr>
      <w:tr w:rsidR="005B0594" w14:paraId="58D38E6A" w14:textId="77777777" w:rsidTr="005B0594">
        <w:tc>
          <w:tcPr>
            <w:tcW w:w="2765" w:type="dxa"/>
          </w:tcPr>
          <w:p w14:paraId="17977640" w14:textId="77777777" w:rsidR="005B0594" w:rsidRDefault="0025059A">
            <w:pPr>
              <w:jc w:val="center"/>
              <w:rPr>
                <w:rFonts w:hint="eastAsia"/>
                <w:szCs w:val="21"/>
              </w:rPr>
            </w:pPr>
            <w:r>
              <w:rPr>
                <w:rFonts w:ascii="Arial" w:hAnsi="Arial" w:cs="Arial"/>
                <w:szCs w:val="21"/>
              </w:rPr>
              <w:t>U6-F</w:t>
            </w:r>
          </w:p>
        </w:tc>
        <w:tc>
          <w:tcPr>
            <w:tcW w:w="2765" w:type="dxa"/>
          </w:tcPr>
          <w:p w14:paraId="28A02FEC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CTCGCTTCGGCAGCACA</w:t>
            </w:r>
          </w:p>
        </w:tc>
        <w:tc>
          <w:tcPr>
            <w:tcW w:w="2766" w:type="dxa"/>
          </w:tcPr>
          <w:p w14:paraId="245B2CD4" w14:textId="77777777" w:rsidR="005B0594" w:rsidRDefault="0025059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qPCR</w:t>
            </w:r>
          </w:p>
        </w:tc>
      </w:tr>
      <w:tr w:rsidR="005B0594" w14:paraId="4CF8313D" w14:textId="77777777" w:rsidTr="005B0594">
        <w:trPr>
          <w:trHeight w:val="335"/>
        </w:trPr>
        <w:tc>
          <w:tcPr>
            <w:tcW w:w="2765" w:type="dxa"/>
          </w:tcPr>
          <w:p w14:paraId="470B6AB3" w14:textId="77777777" w:rsidR="005B0594" w:rsidRDefault="0025059A">
            <w:pPr>
              <w:jc w:val="center"/>
              <w:rPr>
                <w:rFonts w:hint="eastAsia"/>
                <w:szCs w:val="21"/>
              </w:rPr>
            </w:pPr>
            <w:r>
              <w:rPr>
                <w:rFonts w:ascii="Arial" w:hAnsi="Arial" w:cs="Arial"/>
                <w:szCs w:val="21"/>
              </w:rPr>
              <w:t>U6-R</w:t>
            </w:r>
          </w:p>
        </w:tc>
        <w:tc>
          <w:tcPr>
            <w:tcW w:w="2765" w:type="dxa"/>
          </w:tcPr>
          <w:p w14:paraId="1C0927F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AACGCTTCACGAATTTGCGT</w:t>
            </w:r>
          </w:p>
        </w:tc>
        <w:tc>
          <w:tcPr>
            <w:tcW w:w="2766" w:type="dxa"/>
          </w:tcPr>
          <w:p w14:paraId="264F5838" w14:textId="77777777" w:rsidR="005B0594" w:rsidRDefault="0025059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qPCR</w:t>
            </w:r>
          </w:p>
        </w:tc>
      </w:tr>
      <w:tr w:rsidR="005B0594" w14:paraId="64ADEDDD" w14:textId="77777777" w:rsidTr="005B0594">
        <w:trPr>
          <w:trHeight w:val="566"/>
        </w:trPr>
        <w:tc>
          <w:tcPr>
            <w:tcW w:w="2765" w:type="dxa"/>
          </w:tcPr>
          <w:p w14:paraId="6885C348" w14:textId="77777777" w:rsidR="005B0594" w:rsidRDefault="0025059A">
            <w:pPr>
              <w:jc w:val="center"/>
              <w:rPr>
                <w:rFonts w:hint="eastAsia"/>
                <w:szCs w:val="21"/>
              </w:rPr>
            </w:pPr>
            <w:r>
              <w:rPr>
                <w:rFonts w:ascii="Arial" w:hAnsi="Arial" w:cs="Arial"/>
                <w:szCs w:val="21"/>
              </w:rPr>
              <w:t>stem loop primer</w:t>
            </w:r>
          </w:p>
        </w:tc>
        <w:tc>
          <w:tcPr>
            <w:tcW w:w="2765" w:type="dxa"/>
          </w:tcPr>
          <w:p w14:paraId="3806ED79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GTCGTATCCAGTGCGTGTCGTGGAGT</w:t>
            </w:r>
          </w:p>
          <w:p w14:paraId="6EA17DF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CGGCAATTGCACTGGATACGACAATCAAGT</w:t>
            </w:r>
          </w:p>
        </w:tc>
        <w:tc>
          <w:tcPr>
            <w:tcW w:w="2766" w:type="dxa"/>
          </w:tcPr>
          <w:p w14:paraId="446B5523" w14:textId="77777777" w:rsidR="005B0594" w:rsidRDefault="0025059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Reverse transcription</w:t>
            </w:r>
          </w:p>
        </w:tc>
      </w:tr>
      <w:tr w:rsidR="005B0594" w14:paraId="1084CFF0" w14:textId="77777777" w:rsidTr="005B0594">
        <w:tc>
          <w:tcPr>
            <w:tcW w:w="2765" w:type="dxa"/>
          </w:tcPr>
          <w:p w14:paraId="7F8B226E" w14:textId="77777777" w:rsidR="005B0594" w:rsidRDefault="0025059A">
            <w:pPr>
              <w:jc w:val="center"/>
              <w:rPr>
                <w:rFonts w:hint="eastAsia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 encoded by GC001</w:t>
            </w:r>
            <w:r>
              <w:rPr>
                <w:rFonts w:ascii="Arial" w:hAnsi="Arial" w:cs="Arial" w:hint="eastAsia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R</w:t>
            </w:r>
          </w:p>
        </w:tc>
        <w:tc>
          <w:tcPr>
            <w:tcW w:w="2765" w:type="dxa"/>
          </w:tcPr>
          <w:p w14:paraId="17B4CC6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CAGTGCGTGTCGTGGAGT</w:t>
            </w:r>
          </w:p>
        </w:tc>
        <w:tc>
          <w:tcPr>
            <w:tcW w:w="2766" w:type="dxa"/>
          </w:tcPr>
          <w:p w14:paraId="0E132BD2" w14:textId="77777777" w:rsidR="005B0594" w:rsidRDefault="0025059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qPCR</w:t>
            </w:r>
          </w:p>
        </w:tc>
      </w:tr>
      <w:tr w:rsidR="005B0594" w14:paraId="5B2700D6" w14:textId="77777777" w:rsidTr="005B0594">
        <w:tc>
          <w:tcPr>
            <w:tcW w:w="2765" w:type="dxa"/>
          </w:tcPr>
          <w:p w14:paraId="4A77870E" w14:textId="77777777" w:rsidR="005B0594" w:rsidRDefault="0025059A"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siRNA encoded by</w:t>
            </w:r>
          </w:p>
        </w:tc>
        <w:tc>
          <w:tcPr>
            <w:tcW w:w="2765" w:type="dxa"/>
          </w:tcPr>
          <w:p w14:paraId="66850BB6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CGGGGATCTGCTTCAGAC</w:t>
            </w:r>
          </w:p>
        </w:tc>
        <w:tc>
          <w:tcPr>
            <w:tcW w:w="2766" w:type="dxa"/>
          </w:tcPr>
          <w:p w14:paraId="191F26FA" w14:textId="77777777" w:rsidR="005B0594" w:rsidRDefault="0025059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qPCR</w:t>
            </w:r>
          </w:p>
        </w:tc>
      </w:tr>
    </w:tbl>
    <w:p w14:paraId="6E31B64D" w14:textId="77777777" w:rsidR="005B0594" w:rsidRDefault="005B0594">
      <w:pPr>
        <w:rPr>
          <w:rFonts w:hint="eastAsia"/>
        </w:rPr>
      </w:pPr>
    </w:p>
    <w:p w14:paraId="662FBF8A" w14:textId="77777777" w:rsidR="005B0594" w:rsidRDefault="005B0594">
      <w:pPr>
        <w:rPr>
          <w:rFonts w:hint="eastAsia"/>
        </w:rPr>
      </w:pPr>
    </w:p>
    <w:p w14:paraId="578FC0F2" w14:textId="77777777" w:rsidR="005B0594" w:rsidRDefault="005B0594">
      <w:pPr>
        <w:rPr>
          <w:rFonts w:hint="eastAsia"/>
        </w:rPr>
      </w:pPr>
    </w:p>
    <w:p w14:paraId="688F2080" w14:textId="77777777" w:rsidR="005B0594" w:rsidRDefault="0025059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Supplementary Table 4. </w:t>
      </w:r>
      <w:r>
        <w:rPr>
          <w:rFonts w:ascii="Arial" w:hAnsi="Arial" w:cs="Arial" w:hint="eastAsia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he analysis of hematological parameters in nonhuman primates</w:t>
      </w:r>
    </w:p>
    <w:tbl>
      <w:tblPr>
        <w:tblStyle w:val="a4"/>
        <w:tblW w:w="878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652"/>
        <w:gridCol w:w="900"/>
        <w:gridCol w:w="709"/>
        <w:gridCol w:w="1134"/>
        <w:gridCol w:w="1134"/>
        <w:gridCol w:w="1134"/>
        <w:gridCol w:w="1080"/>
        <w:gridCol w:w="1046"/>
      </w:tblGrid>
      <w:tr w:rsidR="005B0594" w14:paraId="4DB51FA5" w14:textId="77777777" w:rsidTr="005B0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52" w:type="dxa"/>
          </w:tcPr>
          <w:p w14:paraId="55DEB28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Detection time</w:t>
            </w:r>
          </w:p>
        </w:tc>
        <w:tc>
          <w:tcPr>
            <w:tcW w:w="900" w:type="dxa"/>
          </w:tcPr>
          <w:p w14:paraId="5B73D1B0" w14:textId="77777777" w:rsidR="005B0594" w:rsidRDefault="0025059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Groups</w:t>
            </w:r>
          </w:p>
        </w:tc>
        <w:tc>
          <w:tcPr>
            <w:tcW w:w="709" w:type="dxa"/>
          </w:tcPr>
          <w:p w14:paraId="05403551" w14:textId="77777777" w:rsidR="005B0594" w:rsidRDefault="0025059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Number</w:t>
            </w:r>
          </w:p>
        </w:tc>
        <w:tc>
          <w:tcPr>
            <w:tcW w:w="1134" w:type="dxa"/>
          </w:tcPr>
          <w:p w14:paraId="0B4A18E1" w14:textId="77777777" w:rsidR="005B0594" w:rsidRDefault="0025059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WBC (10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34A928E9" w14:textId="77777777" w:rsidR="005B0594" w:rsidRDefault="0025059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Neutrophil (10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14:paraId="58933CD3" w14:textId="77777777" w:rsidR="005B0594" w:rsidRDefault="0025059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Lymphocyte (10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/L)</w:t>
            </w:r>
          </w:p>
        </w:tc>
        <w:tc>
          <w:tcPr>
            <w:tcW w:w="1080" w:type="dxa"/>
          </w:tcPr>
          <w:p w14:paraId="23913DC0" w14:textId="77777777" w:rsidR="005B0594" w:rsidRDefault="0025059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Monocyte (10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/L)</w:t>
            </w:r>
          </w:p>
        </w:tc>
        <w:tc>
          <w:tcPr>
            <w:tcW w:w="1046" w:type="dxa"/>
          </w:tcPr>
          <w:p w14:paraId="15FAB316" w14:textId="77777777" w:rsidR="005B0594" w:rsidRDefault="0025059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RBC (10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/L)</w:t>
            </w:r>
          </w:p>
        </w:tc>
      </w:tr>
      <w:tr w:rsidR="005B0594" w14:paraId="04FE1D03" w14:textId="77777777" w:rsidTr="005B0594">
        <w:tc>
          <w:tcPr>
            <w:tcW w:w="1652" w:type="dxa"/>
          </w:tcPr>
          <w:p w14:paraId="388BCFD0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Baseline</w:t>
            </w:r>
          </w:p>
        </w:tc>
        <w:tc>
          <w:tcPr>
            <w:tcW w:w="900" w:type="dxa"/>
          </w:tcPr>
          <w:p w14:paraId="66B0345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CG</w:t>
            </w:r>
          </w:p>
        </w:tc>
        <w:tc>
          <w:tcPr>
            <w:tcW w:w="709" w:type="dxa"/>
          </w:tcPr>
          <w:p w14:paraId="10D56014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64D38AA6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12.23 </w:t>
            </w:r>
            <w:r>
              <w:rPr>
                <w:rFonts w:ascii="Times New Roman" w:eastAsiaTheme="minorHAnsi" w:hAnsi="Times New Roman" w:cs="Times New Roman"/>
                <w:sz w:val="13"/>
                <w:szCs w:val="13"/>
              </w:rPr>
              <w:t>±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4.12</w:t>
            </w:r>
          </w:p>
        </w:tc>
        <w:tc>
          <w:tcPr>
            <w:tcW w:w="1134" w:type="dxa"/>
          </w:tcPr>
          <w:p w14:paraId="227AE2A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5.83 ± 3.33</w:t>
            </w:r>
          </w:p>
        </w:tc>
        <w:tc>
          <w:tcPr>
            <w:tcW w:w="1134" w:type="dxa"/>
          </w:tcPr>
          <w:p w14:paraId="5F565DDC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5.58 ± 1.94</w:t>
            </w:r>
          </w:p>
        </w:tc>
        <w:tc>
          <w:tcPr>
            <w:tcW w:w="1080" w:type="dxa"/>
          </w:tcPr>
          <w:p w14:paraId="0F5BB36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0.34 ± 0.20</w:t>
            </w:r>
          </w:p>
        </w:tc>
        <w:tc>
          <w:tcPr>
            <w:tcW w:w="1046" w:type="dxa"/>
          </w:tcPr>
          <w:p w14:paraId="4BFEB1F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5.55 ± 0.41</w:t>
            </w:r>
          </w:p>
        </w:tc>
      </w:tr>
      <w:tr w:rsidR="005B0594" w14:paraId="70DE3BEA" w14:textId="77777777" w:rsidTr="005B0594">
        <w:tc>
          <w:tcPr>
            <w:tcW w:w="1652" w:type="dxa"/>
          </w:tcPr>
          <w:p w14:paraId="23ABAC1F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0BF6E54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LDG</w:t>
            </w:r>
          </w:p>
        </w:tc>
        <w:tc>
          <w:tcPr>
            <w:tcW w:w="709" w:type="dxa"/>
          </w:tcPr>
          <w:p w14:paraId="19C76BC1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127D881C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13.06 ± 3.25</w:t>
            </w:r>
          </w:p>
        </w:tc>
        <w:tc>
          <w:tcPr>
            <w:tcW w:w="1134" w:type="dxa"/>
          </w:tcPr>
          <w:p w14:paraId="74DB481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5.58 ± 1.55</w:t>
            </w:r>
          </w:p>
        </w:tc>
        <w:tc>
          <w:tcPr>
            <w:tcW w:w="1134" w:type="dxa"/>
          </w:tcPr>
          <w:p w14:paraId="1B69F48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6.68 ± 2.21</w:t>
            </w:r>
          </w:p>
        </w:tc>
        <w:tc>
          <w:tcPr>
            <w:tcW w:w="1080" w:type="dxa"/>
          </w:tcPr>
          <w:p w14:paraId="4AD7764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0.37 ± 0.10</w:t>
            </w:r>
          </w:p>
        </w:tc>
        <w:tc>
          <w:tcPr>
            <w:tcW w:w="1046" w:type="dxa"/>
          </w:tcPr>
          <w:p w14:paraId="46E240D6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5.34 ± 0.77</w:t>
            </w:r>
          </w:p>
        </w:tc>
      </w:tr>
      <w:tr w:rsidR="005B0594" w14:paraId="79CD3411" w14:textId="77777777" w:rsidTr="005B0594">
        <w:tc>
          <w:tcPr>
            <w:tcW w:w="1652" w:type="dxa"/>
          </w:tcPr>
          <w:p w14:paraId="18AD689C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4F92F20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HDG</w:t>
            </w:r>
          </w:p>
        </w:tc>
        <w:tc>
          <w:tcPr>
            <w:tcW w:w="709" w:type="dxa"/>
          </w:tcPr>
          <w:p w14:paraId="535BC9B6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03563CC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12.25 ± 3.11</w:t>
            </w:r>
          </w:p>
        </w:tc>
        <w:tc>
          <w:tcPr>
            <w:tcW w:w="1134" w:type="dxa"/>
          </w:tcPr>
          <w:p w14:paraId="1E66B38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6.35 ± 3.68</w:t>
            </w:r>
          </w:p>
        </w:tc>
        <w:tc>
          <w:tcPr>
            <w:tcW w:w="1134" w:type="dxa"/>
          </w:tcPr>
          <w:p w14:paraId="6502FB7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4.92 ± 1.79</w:t>
            </w:r>
          </w:p>
        </w:tc>
        <w:tc>
          <w:tcPr>
            <w:tcW w:w="1080" w:type="dxa"/>
          </w:tcPr>
          <w:p w14:paraId="3E75FCDE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0.31 ± 0.11</w:t>
            </w:r>
          </w:p>
        </w:tc>
        <w:tc>
          <w:tcPr>
            <w:tcW w:w="1046" w:type="dxa"/>
          </w:tcPr>
          <w:p w14:paraId="4F72950F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5.33 ± 0.62</w:t>
            </w:r>
          </w:p>
        </w:tc>
      </w:tr>
      <w:tr w:rsidR="005B0594" w14:paraId="660AF3A4" w14:textId="77777777" w:rsidTr="005B0594">
        <w:tc>
          <w:tcPr>
            <w:tcW w:w="1652" w:type="dxa"/>
          </w:tcPr>
          <w:p w14:paraId="5053654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Day 8 of administration</w:t>
            </w:r>
          </w:p>
        </w:tc>
        <w:tc>
          <w:tcPr>
            <w:tcW w:w="900" w:type="dxa"/>
          </w:tcPr>
          <w:p w14:paraId="2A619E20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CG</w:t>
            </w:r>
          </w:p>
        </w:tc>
        <w:tc>
          <w:tcPr>
            <w:tcW w:w="709" w:type="dxa"/>
          </w:tcPr>
          <w:p w14:paraId="7DFC0E15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49B54160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10.91 ± 1.57</w:t>
            </w:r>
          </w:p>
        </w:tc>
        <w:tc>
          <w:tcPr>
            <w:tcW w:w="1134" w:type="dxa"/>
          </w:tcPr>
          <w:p w14:paraId="4999E28E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4.88 ± 1.44</w:t>
            </w:r>
          </w:p>
        </w:tc>
        <w:tc>
          <w:tcPr>
            <w:tcW w:w="1134" w:type="dxa"/>
          </w:tcPr>
          <w:p w14:paraId="2F9543E5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5.38 ± 0.86</w:t>
            </w:r>
          </w:p>
        </w:tc>
        <w:tc>
          <w:tcPr>
            <w:tcW w:w="1080" w:type="dxa"/>
          </w:tcPr>
          <w:p w14:paraId="0C5A67A9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0.31 ± 0.11</w:t>
            </w:r>
          </w:p>
        </w:tc>
        <w:tc>
          <w:tcPr>
            <w:tcW w:w="1046" w:type="dxa"/>
          </w:tcPr>
          <w:p w14:paraId="03476C1B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5.58 ± 0.45</w:t>
            </w:r>
          </w:p>
        </w:tc>
      </w:tr>
      <w:tr w:rsidR="005B0594" w14:paraId="44CA4639" w14:textId="77777777" w:rsidTr="005B0594">
        <w:tc>
          <w:tcPr>
            <w:tcW w:w="1652" w:type="dxa"/>
          </w:tcPr>
          <w:p w14:paraId="4D31BE62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0861A459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LDG</w:t>
            </w:r>
          </w:p>
        </w:tc>
        <w:tc>
          <w:tcPr>
            <w:tcW w:w="709" w:type="dxa"/>
          </w:tcPr>
          <w:p w14:paraId="24EAAFA5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5A61011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14.12 ± 2.36</w:t>
            </w:r>
            <w:r>
              <w:rPr>
                <w:rFonts w:ascii="Times New Roman" w:hAnsi="Times New Roman" w:cs="Times New Roman"/>
                <w:b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5673B961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6.03 ± 2.01</w:t>
            </w:r>
          </w:p>
        </w:tc>
        <w:tc>
          <w:tcPr>
            <w:tcW w:w="1134" w:type="dxa"/>
          </w:tcPr>
          <w:p w14:paraId="309B98E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7.16 ±1.73</w:t>
            </w:r>
          </w:p>
        </w:tc>
        <w:tc>
          <w:tcPr>
            <w:tcW w:w="1080" w:type="dxa"/>
          </w:tcPr>
          <w:p w14:paraId="5C45A783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0.34 ± 0.11</w:t>
            </w:r>
          </w:p>
        </w:tc>
        <w:tc>
          <w:tcPr>
            <w:tcW w:w="1046" w:type="dxa"/>
          </w:tcPr>
          <w:p w14:paraId="7738455F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5.46 ± 0.66</w:t>
            </w:r>
          </w:p>
        </w:tc>
      </w:tr>
      <w:tr w:rsidR="005B0594" w14:paraId="5144E450" w14:textId="77777777" w:rsidTr="005B0594">
        <w:tc>
          <w:tcPr>
            <w:tcW w:w="1652" w:type="dxa"/>
          </w:tcPr>
          <w:p w14:paraId="1EF4C42A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2F162F5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HDG</w:t>
            </w:r>
          </w:p>
        </w:tc>
        <w:tc>
          <w:tcPr>
            <w:tcW w:w="709" w:type="dxa"/>
          </w:tcPr>
          <w:p w14:paraId="0123CDCB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559A916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14.40 ± 1.99</w:t>
            </w:r>
            <w:r>
              <w:rPr>
                <w:rFonts w:ascii="Times New Roman" w:hAnsi="Times New Roman" w:cs="Times New Roman"/>
                <w:b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25C9002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7.54 ± 1.42</w:t>
            </w:r>
            <w:r>
              <w:rPr>
                <w:rFonts w:ascii="Times New Roman" w:hAnsi="Times New Roman" w:cs="Times New Roman"/>
                <w:b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2B178E0B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5.95 ± 1.94</w:t>
            </w:r>
          </w:p>
        </w:tc>
        <w:tc>
          <w:tcPr>
            <w:tcW w:w="1080" w:type="dxa"/>
          </w:tcPr>
          <w:p w14:paraId="41B1067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0.28 ± 0.09</w:t>
            </w:r>
          </w:p>
        </w:tc>
        <w:tc>
          <w:tcPr>
            <w:tcW w:w="1046" w:type="dxa"/>
          </w:tcPr>
          <w:p w14:paraId="3F523EE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5.22 ± 0.32</w:t>
            </w:r>
          </w:p>
        </w:tc>
      </w:tr>
      <w:tr w:rsidR="005B0594" w14:paraId="033FF307" w14:textId="77777777" w:rsidTr="005B0594">
        <w:tc>
          <w:tcPr>
            <w:tcW w:w="1652" w:type="dxa"/>
          </w:tcPr>
          <w:p w14:paraId="5AF79F36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Day 16 of administration</w:t>
            </w:r>
          </w:p>
        </w:tc>
        <w:tc>
          <w:tcPr>
            <w:tcW w:w="900" w:type="dxa"/>
          </w:tcPr>
          <w:p w14:paraId="68A3C5C3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CG</w:t>
            </w:r>
          </w:p>
        </w:tc>
        <w:tc>
          <w:tcPr>
            <w:tcW w:w="709" w:type="dxa"/>
          </w:tcPr>
          <w:p w14:paraId="6DE6C04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486C2A7B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11.65 ± 3.73</w:t>
            </w:r>
          </w:p>
        </w:tc>
        <w:tc>
          <w:tcPr>
            <w:tcW w:w="1134" w:type="dxa"/>
          </w:tcPr>
          <w:p w14:paraId="78A688B9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5.04 ± 3.15</w:t>
            </w:r>
          </w:p>
        </w:tc>
        <w:tc>
          <w:tcPr>
            <w:tcW w:w="1134" w:type="dxa"/>
          </w:tcPr>
          <w:p w14:paraId="27D80B75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5.79 ± 1.47</w:t>
            </w:r>
          </w:p>
        </w:tc>
        <w:tc>
          <w:tcPr>
            <w:tcW w:w="1080" w:type="dxa"/>
          </w:tcPr>
          <w:p w14:paraId="263C50DC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0.38 ± 0.17</w:t>
            </w:r>
          </w:p>
        </w:tc>
        <w:tc>
          <w:tcPr>
            <w:tcW w:w="1046" w:type="dxa"/>
          </w:tcPr>
          <w:p w14:paraId="72F6DB1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5.52 ± 0.42</w:t>
            </w:r>
          </w:p>
        </w:tc>
      </w:tr>
      <w:tr w:rsidR="005B0594" w14:paraId="5E5F607C" w14:textId="77777777" w:rsidTr="005B0594">
        <w:tc>
          <w:tcPr>
            <w:tcW w:w="1652" w:type="dxa"/>
          </w:tcPr>
          <w:p w14:paraId="475AF5C9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0793FA3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LDG</w:t>
            </w:r>
          </w:p>
        </w:tc>
        <w:tc>
          <w:tcPr>
            <w:tcW w:w="709" w:type="dxa"/>
          </w:tcPr>
          <w:p w14:paraId="52F3B4F3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6A71B05B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15.31± 4.70</w:t>
            </w:r>
          </w:p>
        </w:tc>
        <w:tc>
          <w:tcPr>
            <w:tcW w:w="1134" w:type="dxa"/>
          </w:tcPr>
          <w:p w14:paraId="26878A59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8.83 ± 4.15</w:t>
            </w:r>
            <w:r>
              <w:rPr>
                <w:rFonts w:ascii="Times New Roman" w:hAnsi="Times New Roman" w:cs="Times New Roman"/>
                <w:b/>
                <w:sz w:val="13"/>
                <w:szCs w:val="13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38D3326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4.94 ± 1.98</w:t>
            </w:r>
          </w:p>
        </w:tc>
        <w:tc>
          <w:tcPr>
            <w:tcW w:w="1080" w:type="dxa"/>
          </w:tcPr>
          <w:p w14:paraId="19416A7E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1.20 ± 1.82</w:t>
            </w:r>
          </w:p>
        </w:tc>
        <w:tc>
          <w:tcPr>
            <w:tcW w:w="1046" w:type="dxa"/>
          </w:tcPr>
          <w:p w14:paraId="7D9F2BC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5.36 ± 0.66</w:t>
            </w:r>
          </w:p>
        </w:tc>
      </w:tr>
      <w:tr w:rsidR="005B0594" w14:paraId="68EDB7A3" w14:textId="77777777" w:rsidTr="005B0594">
        <w:tc>
          <w:tcPr>
            <w:tcW w:w="1652" w:type="dxa"/>
          </w:tcPr>
          <w:p w14:paraId="0C05642B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45E08768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HDG</w:t>
            </w:r>
          </w:p>
        </w:tc>
        <w:tc>
          <w:tcPr>
            <w:tcW w:w="709" w:type="dxa"/>
          </w:tcPr>
          <w:p w14:paraId="51B78D0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09AB179F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18.05 ± 3.93</w:t>
            </w:r>
            <w:r>
              <w:rPr>
                <w:rFonts w:ascii="Times New Roman" w:hAnsi="Times New Roman" w:cs="Times New Roman"/>
                <w:b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03B5F7D2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12.96 ± 3.04</w:t>
            </w:r>
            <w:r>
              <w:rPr>
                <w:rFonts w:ascii="Times New Roman" w:hAnsi="Times New Roman" w:cs="Times New Roman"/>
                <w:b/>
                <w:sz w:val="13"/>
                <w:szCs w:val="13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76F0EA95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4.35 ± 1.12</w:t>
            </w:r>
          </w:p>
        </w:tc>
        <w:tc>
          <w:tcPr>
            <w:tcW w:w="1080" w:type="dxa"/>
          </w:tcPr>
          <w:p w14:paraId="13645848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0.36 ± 0.18</w:t>
            </w:r>
          </w:p>
        </w:tc>
        <w:tc>
          <w:tcPr>
            <w:tcW w:w="1046" w:type="dxa"/>
          </w:tcPr>
          <w:p w14:paraId="0B9B8944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5.14 ± 0.33</w:t>
            </w:r>
          </w:p>
        </w:tc>
      </w:tr>
      <w:tr w:rsidR="005B0594" w14:paraId="4E074493" w14:textId="77777777" w:rsidTr="005B0594">
        <w:tc>
          <w:tcPr>
            <w:tcW w:w="1652" w:type="dxa"/>
          </w:tcPr>
          <w:p w14:paraId="02AAE26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End of administration</w:t>
            </w:r>
          </w:p>
        </w:tc>
        <w:tc>
          <w:tcPr>
            <w:tcW w:w="900" w:type="dxa"/>
          </w:tcPr>
          <w:p w14:paraId="70BD2CE3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CG</w:t>
            </w:r>
          </w:p>
        </w:tc>
        <w:tc>
          <w:tcPr>
            <w:tcW w:w="709" w:type="dxa"/>
          </w:tcPr>
          <w:p w14:paraId="246FF0A3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756F6478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10.79 ± 2.12</w:t>
            </w:r>
          </w:p>
        </w:tc>
        <w:tc>
          <w:tcPr>
            <w:tcW w:w="1134" w:type="dxa"/>
          </w:tcPr>
          <w:p w14:paraId="4D6E45D5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4.14 ± 1.41</w:t>
            </w:r>
          </w:p>
        </w:tc>
        <w:tc>
          <w:tcPr>
            <w:tcW w:w="1134" w:type="dxa"/>
          </w:tcPr>
          <w:p w14:paraId="1A79C822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5.76 ± 1.85</w:t>
            </w:r>
          </w:p>
        </w:tc>
        <w:tc>
          <w:tcPr>
            <w:tcW w:w="1080" w:type="dxa"/>
          </w:tcPr>
          <w:p w14:paraId="4CFF8C54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0.38 ± 0.14</w:t>
            </w:r>
          </w:p>
        </w:tc>
        <w:tc>
          <w:tcPr>
            <w:tcW w:w="1046" w:type="dxa"/>
          </w:tcPr>
          <w:p w14:paraId="02B75367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5.37 ± 0.38</w:t>
            </w:r>
          </w:p>
        </w:tc>
      </w:tr>
      <w:tr w:rsidR="005B0594" w14:paraId="391BC296" w14:textId="77777777" w:rsidTr="005B0594">
        <w:tc>
          <w:tcPr>
            <w:tcW w:w="1652" w:type="dxa"/>
          </w:tcPr>
          <w:p w14:paraId="07DE910D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006F5B72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LDG</w:t>
            </w:r>
          </w:p>
        </w:tc>
        <w:tc>
          <w:tcPr>
            <w:tcW w:w="709" w:type="dxa"/>
          </w:tcPr>
          <w:p w14:paraId="4B13CEF9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51F806E4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9.95 ±2.24</w:t>
            </w:r>
          </w:p>
        </w:tc>
        <w:tc>
          <w:tcPr>
            <w:tcW w:w="1134" w:type="dxa"/>
          </w:tcPr>
          <w:p w14:paraId="332D355E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3.65 ± 0.98</w:t>
            </w:r>
          </w:p>
        </w:tc>
        <w:tc>
          <w:tcPr>
            <w:tcW w:w="1134" w:type="dxa"/>
          </w:tcPr>
          <w:p w14:paraId="68651723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5.56 ± 1.71</w:t>
            </w:r>
          </w:p>
        </w:tc>
        <w:tc>
          <w:tcPr>
            <w:tcW w:w="1080" w:type="dxa"/>
          </w:tcPr>
          <w:p w14:paraId="09357834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0.28 ± 0.08</w:t>
            </w:r>
          </w:p>
        </w:tc>
        <w:tc>
          <w:tcPr>
            <w:tcW w:w="1046" w:type="dxa"/>
          </w:tcPr>
          <w:p w14:paraId="6351183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5.41 ± 0.63</w:t>
            </w:r>
          </w:p>
        </w:tc>
      </w:tr>
      <w:tr w:rsidR="005B0594" w14:paraId="5D5572E7" w14:textId="77777777" w:rsidTr="005B0594">
        <w:tc>
          <w:tcPr>
            <w:tcW w:w="1652" w:type="dxa"/>
          </w:tcPr>
          <w:p w14:paraId="7904D9F1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4A29F081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HDG</w:t>
            </w:r>
          </w:p>
        </w:tc>
        <w:tc>
          <w:tcPr>
            <w:tcW w:w="709" w:type="dxa"/>
          </w:tcPr>
          <w:p w14:paraId="45FC6BB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10</w:t>
            </w:r>
          </w:p>
        </w:tc>
        <w:tc>
          <w:tcPr>
            <w:tcW w:w="1134" w:type="dxa"/>
          </w:tcPr>
          <w:p w14:paraId="7FBE1A8E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9.38 ± 1.73</w:t>
            </w:r>
          </w:p>
        </w:tc>
        <w:tc>
          <w:tcPr>
            <w:tcW w:w="1134" w:type="dxa"/>
          </w:tcPr>
          <w:p w14:paraId="3B0DC52E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3.59 ± 1.47</w:t>
            </w:r>
          </w:p>
        </w:tc>
        <w:tc>
          <w:tcPr>
            <w:tcW w:w="1134" w:type="dxa"/>
          </w:tcPr>
          <w:p w14:paraId="1A52387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4.97 ± 1.46</w:t>
            </w:r>
          </w:p>
        </w:tc>
        <w:tc>
          <w:tcPr>
            <w:tcW w:w="1080" w:type="dxa"/>
          </w:tcPr>
          <w:p w14:paraId="5F4D4DB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0.27 ± 0.13</w:t>
            </w:r>
          </w:p>
        </w:tc>
        <w:tc>
          <w:tcPr>
            <w:tcW w:w="1046" w:type="dxa"/>
          </w:tcPr>
          <w:p w14:paraId="33ABB542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5.23 ± 0.33</w:t>
            </w:r>
          </w:p>
        </w:tc>
      </w:tr>
      <w:tr w:rsidR="005B0594" w14:paraId="1FC69C0C" w14:textId="77777777" w:rsidTr="005B0594">
        <w:tc>
          <w:tcPr>
            <w:tcW w:w="1652" w:type="dxa"/>
          </w:tcPr>
          <w:p w14:paraId="3225DE29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Day 27 of recovery</w:t>
            </w:r>
          </w:p>
        </w:tc>
        <w:tc>
          <w:tcPr>
            <w:tcW w:w="900" w:type="dxa"/>
          </w:tcPr>
          <w:p w14:paraId="71C8A75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CG</w:t>
            </w:r>
          </w:p>
        </w:tc>
        <w:tc>
          <w:tcPr>
            <w:tcW w:w="709" w:type="dxa"/>
          </w:tcPr>
          <w:p w14:paraId="39C92D71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4</w:t>
            </w:r>
          </w:p>
        </w:tc>
        <w:tc>
          <w:tcPr>
            <w:tcW w:w="1134" w:type="dxa"/>
          </w:tcPr>
          <w:p w14:paraId="75E12AB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9.59 ± 3.20</w:t>
            </w:r>
          </w:p>
        </w:tc>
        <w:tc>
          <w:tcPr>
            <w:tcW w:w="1134" w:type="dxa"/>
          </w:tcPr>
          <w:p w14:paraId="5A312A3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2.06 ± 1.06</w:t>
            </w:r>
          </w:p>
        </w:tc>
        <w:tc>
          <w:tcPr>
            <w:tcW w:w="1134" w:type="dxa"/>
          </w:tcPr>
          <w:p w14:paraId="2B2E4BF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6.65 ± 3.63</w:t>
            </w:r>
          </w:p>
        </w:tc>
        <w:tc>
          <w:tcPr>
            <w:tcW w:w="1080" w:type="dxa"/>
          </w:tcPr>
          <w:p w14:paraId="2A25FCFB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0.34 ± 0.08</w:t>
            </w:r>
          </w:p>
        </w:tc>
        <w:tc>
          <w:tcPr>
            <w:tcW w:w="1046" w:type="dxa"/>
          </w:tcPr>
          <w:p w14:paraId="0E66FB62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6.00 ± 0.21</w:t>
            </w:r>
          </w:p>
        </w:tc>
      </w:tr>
      <w:tr w:rsidR="005B0594" w14:paraId="03DCC3AD" w14:textId="77777777" w:rsidTr="005B0594">
        <w:tc>
          <w:tcPr>
            <w:tcW w:w="1652" w:type="dxa"/>
          </w:tcPr>
          <w:p w14:paraId="215D29BD" w14:textId="77777777" w:rsidR="005B0594" w:rsidRDefault="005B0594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900" w:type="dxa"/>
          </w:tcPr>
          <w:p w14:paraId="0E17060A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LDG</w:t>
            </w:r>
          </w:p>
        </w:tc>
        <w:tc>
          <w:tcPr>
            <w:tcW w:w="709" w:type="dxa"/>
          </w:tcPr>
          <w:p w14:paraId="244F60F6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 = 4</w:t>
            </w:r>
          </w:p>
        </w:tc>
        <w:tc>
          <w:tcPr>
            <w:tcW w:w="1134" w:type="dxa"/>
          </w:tcPr>
          <w:p w14:paraId="1447811B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14.44 ± 3.83</w:t>
            </w:r>
          </w:p>
        </w:tc>
        <w:tc>
          <w:tcPr>
            <w:tcW w:w="1134" w:type="dxa"/>
          </w:tcPr>
          <w:p w14:paraId="1630A414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4.90 ± 1.57</w:t>
            </w:r>
          </w:p>
        </w:tc>
        <w:tc>
          <w:tcPr>
            <w:tcW w:w="1134" w:type="dxa"/>
          </w:tcPr>
          <w:p w14:paraId="631360B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8.64 ± 2.91</w:t>
            </w:r>
          </w:p>
        </w:tc>
        <w:tc>
          <w:tcPr>
            <w:tcW w:w="1080" w:type="dxa"/>
          </w:tcPr>
          <w:p w14:paraId="79732BD1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0.41 ± 0.12</w:t>
            </w:r>
          </w:p>
        </w:tc>
        <w:tc>
          <w:tcPr>
            <w:tcW w:w="1046" w:type="dxa"/>
          </w:tcPr>
          <w:p w14:paraId="5264E61D" w14:textId="77777777" w:rsidR="005B0594" w:rsidRDefault="0025059A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6.08 ± 0.83</w:t>
            </w:r>
          </w:p>
        </w:tc>
      </w:tr>
      <w:tr w:rsidR="005B0594" w14:paraId="1E7AC530" w14:textId="77777777" w:rsidTr="005B0594">
        <w:tc>
          <w:tcPr>
            <w:tcW w:w="1652" w:type="dxa"/>
          </w:tcPr>
          <w:p w14:paraId="474B6EDB" w14:textId="77777777" w:rsidR="005B0594" w:rsidRDefault="005B0594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0" w:type="dxa"/>
          </w:tcPr>
          <w:p w14:paraId="33E8AB70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HDG</w:t>
            </w:r>
          </w:p>
        </w:tc>
        <w:tc>
          <w:tcPr>
            <w:tcW w:w="709" w:type="dxa"/>
          </w:tcPr>
          <w:p w14:paraId="0005C667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n = 4</w:t>
            </w:r>
          </w:p>
        </w:tc>
        <w:tc>
          <w:tcPr>
            <w:tcW w:w="1134" w:type="dxa"/>
          </w:tcPr>
          <w:p w14:paraId="7899014E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1</w:t>
            </w:r>
            <w:r>
              <w:rPr>
                <w:rFonts w:ascii="Arial" w:hAnsi="Arial" w:cs="Arial"/>
                <w:sz w:val="13"/>
                <w:szCs w:val="13"/>
              </w:rPr>
              <w:t>1.76 ± 1.14</w:t>
            </w:r>
          </w:p>
        </w:tc>
        <w:tc>
          <w:tcPr>
            <w:tcW w:w="1134" w:type="dxa"/>
          </w:tcPr>
          <w:p w14:paraId="20D40DC4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3</w:t>
            </w:r>
            <w:r>
              <w:rPr>
                <w:rFonts w:ascii="Arial" w:hAnsi="Arial" w:cs="Arial"/>
                <w:sz w:val="13"/>
                <w:szCs w:val="13"/>
              </w:rPr>
              <w:t>.63 ± 2.75</w:t>
            </w:r>
          </w:p>
        </w:tc>
        <w:tc>
          <w:tcPr>
            <w:tcW w:w="1134" w:type="dxa"/>
          </w:tcPr>
          <w:p w14:paraId="0220E65C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6</w:t>
            </w:r>
            <w:r>
              <w:rPr>
                <w:rFonts w:ascii="Arial" w:hAnsi="Arial" w:cs="Arial"/>
                <w:sz w:val="13"/>
                <w:szCs w:val="13"/>
              </w:rPr>
              <w:t>.92 ± 3.04</w:t>
            </w:r>
          </w:p>
        </w:tc>
        <w:tc>
          <w:tcPr>
            <w:tcW w:w="1080" w:type="dxa"/>
          </w:tcPr>
          <w:p w14:paraId="4331F5D8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0</w:t>
            </w:r>
            <w:r>
              <w:rPr>
                <w:rFonts w:ascii="Arial" w:hAnsi="Arial" w:cs="Arial"/>
                <w:sz w:val="13"/>
                <w:szCs w:val="13"/>
              </w:rPr>
              <w:t>.35 ± 0.08</w:t>
            </w:r>
          </w:p>
        </w:tc>
        <w:tc>
          <w:tcPr>
            <w:tcW w:w="1046" w:type="dxa"/>
          </w:tcPr>
          <w:p w14:paraId="6EB12F91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5</w:t>
            </w:r>
            <w:r>
              <w:rPr>
                <w:rFonts w:ascii="Arial" w:hAnsi="Arial" w:cs="Arial"/>
                <w:sz w:val="13"/>
                <w:szCs w:val="13"/>
              </w:rPr>
              <w:t>.57 ± 0.44</w:t>
            </w:r>
          </w:p>
        </w:tc>
      </w:tr>
      <w:tr w:rsidR="005B0594" w14:paraId="75E7F518" w14:textId="77777777" w:rsidTr="005B0594">
        <w:tc>
          <w:tcPr>
            <w:tcW w:w="1652" w:type="dxa"/>
          </w:tcPr>
          <w:p w14:paraId="66EB917C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E</w:t>
            </w:r>
            <w:r>
              <w:rPr>
                <w:rFonts w:ascii="Arial" w:hAnsi="Arial" w:cs="Arial"/>
                <w:sz w:val="13"/>
                <w:szCs w:val="13"/>
              </w:rPr>
              <w:t>nd of recovery</w:t>
            </w:r>
          </w:p>
        </w:tc>
        <w:tc>
          <w:tcPr>
            <w:tcW w:w="900" w:type="dxa"/>
          </w:tcPr>
          <w:p w14:paraId="76393416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CG</w:t>
            </w:r>
          </w:p>
        </w:tc>
        <w:tc>
          <w:tcPr>
            <w:tcW w:w="709" w:type="dxa"/>
          </w:tcPr>
          <w:p w14:paraId="0B901B5E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n = 4</w:t>
            </w:r>
          </w:p>
        </w:tc>
        <w:tc>
          <w:tcPr>
            <w:tcW w:w="1134" w:type="dxa"/>
          </w:tcPr>
          <w:p w14:paraId="3276A3DD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1</w:t>
            </w:r>
            <w:r>
              <w:rPr>
                <w:rFonts w:ascii="Arial" w:hAnsi="Arial" w:cs="Arial"/>
                <w:sz w:val="13"/>
                <w:szCs w:val="13"/>
              </w:rPr>
              <w:t>0.76 ± 1.15</w:t>
            </w:r>
          </w:p>
        </w:tc>
        <w:tc>
          <w:tcPr>
            <w:tcW w:w="1134" w:type="dxa"/>
          </w:tcPr>
          <w:p w14:paraId="0C793067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3</w:t>
            </w:r>
            <w:r>
              <w:rPr>
                <w:rFonts w:ascii="Arial" w:hAnsi="Arial" w:cs="Arial"/>
                <w:sz w:val="13"/>
                <w:szCs w:val="13"/>
              </w:rPr>
              <w:t>.36 ± 1.61</w:t>
            </w:r>
          </w:p>
        </w:tc>
        <w:tc>
          <w:tcPr>
            <w:tcW w:w="1134" w:type="dxa"/>
          </w:tcPr>
          <w:p w14:paraId="20428E1A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6</w:t>
            </w:r>
            <w:r>
              <w:rPr>
                <w:rFonts w:ascii="Arial" w:hAnsi="Arial" w:cs="Arial"/>
                <w:sz w:val="13"/>
                <w:szCs w:val="13"/>
              </w:rPr>
              <w:t>.35 ±2.12</w:t>
            </w:r>
          </w:p>
        </w:tc>
        <w:tc>
          <w:tcPr>
            <w:tcW w:w="1080" w:type="dxa"/>
          </w:tcPr>
          <w:p w14:paraId="34523524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0</w:t>
            </w:r>
            <w:r>
              <w:rPr>
                <w:rFonts w:ascii="Arial" w:hAnsi="Arial" w:cs="Arial"/>
                <w:sz w:val="13"/>
                <w:szCs w:val="13"/>
              </w:rPr>
              <w:t>.42 ± 0.13</w:t>
            </w:r>
          </w:p>
        </w:tc>
        <w:tc>
          <w:tcPr>
            <w:tcW w:w="1046" w:type="dxa"/>
          </w:tcPr>
          <w:p w14:paraId="50CD7AAC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6</w:t>
            </w:r>
            <w:r>
              <w:rPr>
                <w:rFonts w:ascii="Arial" w:hAnsi="Arial" w:cs="Arial"/>
                <w:sz w:val="13"/>
                <w:szCs w:val="13"/>
              </w:rPr>
              <w:t>.05 ± 0.19</w:t>
            </w:r>
          </w:p>
        </w:tc>
      </w:tr>
      <w:tr w:rsidR="005B0594" w14:paraId="07C87B8A" w14:textId="77777777" w:rsidTr="005B0594">
        <w:tc>
          <w:tcPr>
            <w:tcW w:w="1652" w:type="dxa"/>
          </w:tcPr>
          <w:p w14:paraId="5EB2870A" w14:textId="77777777" w:rsidR="005B0594" w:rsidRDefault="005B0594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0" w:type="dxa"/>
          </w:tcPr>
          <w:p w14:paraId="01F36513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LDG</w:t>
            </w:r>
          </w:p>
        </w:tc>
        <w:tc>
          <w:tcPr>
            <w:tcW w:w="709" w:type="dxa"/>
          </w:tcPr>
          <w:p w14:paraId="71794697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n = 4</w:t>
            </w:r>
          </w:p>
        </w:tc>
        <w:tc>
          <w:tcPr>
            <w:tcW w:w="1134" w:type="dxa"/>
          </w:tcPr>
          <w:p w14:paraId="54961401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1</w:t>
            </w:r>
            <w:r>
              <w:rPr>
                <w:rFonts w:ascii="Arial" w:hAnsi="Arial" w:cs="Arial"/>
                <w:sz w:val="13"/>
                <w:szCs w:val="13"/>
              </w:rPr>
              <w:t>4.23 ± 6.43</w:t>
            </w:r>
          </w:p>
        </w:tc>
        <w:tc>
          <w:tcPr>
            <w:tcW w:w="1134" w:type="dxa"/>
          </w:tcPr>
          <w:p w14:paraId="1C8A5297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6</w:t>
            </w:r>
            <w:r>
              <w:rPr>
                <w:rFonts w:ascii="Arial" w:hAnsi="Arial" w:cs="Arial"/>
                <w:sz w:val="13"/>
                <w:szCs w:val="13"/>
              </w:rPr>
              <w:t>.24 ± 4.02</w:t>
            </w:r>
          </w:p>
        </w:tc>
        <w:tc>
          <w:tcPr>
            <w:tcW w:w="1134" w:type="dxa"/>
          </w:tcPr>
          <w:p w14:paraId="018F37BC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7</w:t>
            </w:r>
            <w:r>
              <w:rPr>
                <w:rFonts w:ascii="Arial" w:hAnsi="Arial" w:cs="Arial"/>
                <w:sz w:val="13"/>
                <w:szCs w:val="13"/>
              </w:rPr>
              <w:t>.22 ± 2.14</w:t>
            </w:r>
          </w:p>
        </w:tc>
        <w:tc>
          <w:tcPr>
            <w:tcW w:w="1080" w:type="dxa"/>
          </w:tcPr>
          <w:p w14:paraId="6E59E8B5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0</w:t>
            </w:r>
            <w:r>
              <w:rPr>
                <w:rFonts w:ascii="Arial" w:hAnsi="Arial" w:cs="Arial"/>
                <w:sz w:val="13"/>
                <w:szCs w:val="13"/>
              </w:rPr>
              <w:t>.30 ± 0.18</w:t>
            </w:r>
          </w:p>
        </w:tc>
        <w:tc>
          <w:tcPr>
            <w:tcW w:w="1046" w:type="dxa"/>
          </w:tcPr>
          <w:p w14:paraId="0A41578D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6</w:t>
            </w:r>
            <w:r>
              <w:rPr>
                <w:rFonts w:ascii="Arial" w:hAnsi="Arial" w:cs="Arial"/>
                <w:sz w:val="13"/>
                <w:szCs w:val="13"/>
              </w:rPr>
              <w:t>.34 ± 0.99</w:t>
            </w:r>
          </w:p>
        </w:tc>
      </w:tr>
      <w:tr w:rsidR="005B0594" w14:paraId="0CEE19F0" w14:textId="77777777" w:rsidTr="005B0594">
        <w:tc>
          <w:tcPr>
            <w:tcW w:w="1652" w:type="dxa"/>
          </w:tcPr>
          <w:p w14:paraId="31382344" w14:textId="77777777" w:rsidR="005B0594" w:rsidRDefault="005B0594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0" w:type="dxa"/>
          </w:tcPr>
          <w:p w14:paraId="51ADC224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HDG</w:t>
            </w:r>
          </w:p>
        </w:tc>
        <w:tc>
          <w:tcPr>
            <w:tcW w:w="709" w:type="dxa"/>
          </w:tcPr>
          <w:p w14:paraId="11FDC223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sz w:val="13"/>
                <w:szCs w:val="13"/>
              </w:rPr>
              <w:t>n = 4</w:t>
            </w:r>
          </w:p>
        </w:tc>
        <w:tc>
          <w:tcPr>
            <w:tcW w:w="1134" w:type="dxa"/>
          </w:tcPr>
          <w:p w14:paraId="4F0D7123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1</w:t>
            </w:r>
            <w:r>
              <w:rPr>
                <w:rFonts w:ascii="Arial" w:hAnsi="Arial" w:cs="Arial"/>
                <w:sz w:val="13"/>
                <w:szCs w:val="13"/>
              </w:rPr>
              <w:t>1.44 ± 1.01</w:t>
            </w:r>
          </w:p>
        </w:tc>
        <w:tc>
          <w:tcPr>
            <w:tcW w:w="1134" w:type="dxa"/>
          </w:tcPr>
          <w:p w14:paraId="51BA1CF0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4</w:t>
            </w:r>
            <w:r>
              <w:rPr>
                <w:rFonts w:ascii="Arial" w:hAnsi="Arial" w:cs="Arial"/>
                <w:sz w:val="13"/>
                <w:szCs w:val="13"/>
              </w:rPr>
              <w:t>.40 ± 3.48</w:t>
            </w:r>
          </w:p>
        </w:tc>
        <w:tc>
          <w:tcPr>
            <w:tcW w:w="1134" w:type="dxa"/>
          </w:tcPr>
          <w:p w14:paraId="6BF4F921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6</w:t>
            </w:r>
            <w:r>
              <w:rPr>
                <w:rFonts w:ascii="Arial" w:hAnsi="Arial" w:cs="Arial"/>
                <w:sz w:val="13"/>
                <w:szCs w:val="13"/>
              </w:rPr>
              <w:t>.15 ± 2.53</w:t>
            </w:r>
          </w:p>
        </w:tc>
        <w:tc>
          <w:tcPr>
            <w:tcW w:w="1080" w:type="dxa"/>
          </w:tcPr>
          <w:p w14:paraId="30064DF1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0</w:t>
            </w:r>
            <w:r>
              <w:rPr>
                <w:rFonts w:ascii="Arial" w:hAnsi="Arial" w:cs="Arial"/>
                <w:sz w:val="13"/>
                <w:szCs w:val="13"/>
              </w:rPr>
              <w:t>.23 ± 0.06</w:t>
            </w:r>
          </w:p>
        </w:tc>
        <w:tc>
          <w:tcPr>
            <w:tcW w:w="1046" w:type="dxa"/>
          </w:tcPr>
          <w:p w14:paraId="7CE8E034" w14:textId="77777777" w:rsidR="005B0594" w:rsidRDefault="0025059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 w:hint="eastAsia"/>
                <w:sz w:val="13"/>
                <w:szCs w:val="13"/>
              </w:rPr>
              <w:t>5</w:t>
            </w:r>
            <w:r>
              <w:rPr>
                <w:rFonts w:ascii="Arial" w:hAnsi="Arial" w:cs="Arial"/>
                <w:sz w:val="13"/>
                <w:szCs w:val="13"/>
              </w:rPr>
              <w:t>.79 ± 0.30</w:t>
            </w:r>
          </w:p>
        </w:tc>
      </w:tr>
    </w:tbl>
    <w:p w14:paraId="6B063794" w14:textId="77777777" w:rsidR="005B0594" w:rsidRDefault="005B0594">
      <w:pPr>
        <w:rPr>
          <w:rFonts w:hint="eastAsia"/>
        </w:rPr>
      </w:pPr>
    </w:p>
    <w:p w14:paraId="38C0A0AF" w14:textId="77777777" w:rsidR="005B0594" w:rsidRDefault="005B0594">
      <w:pPr>
        <w:rPr>
          <w:rFonts w:hint="eastAsia"/>
        </w:rPr>
      </w:pPr>
    </w:p>
    <w:p w14:paraId="67DAB992" w14:textId="77777777" w:rsidR="005B0594" w:rsidRDefault="005B0594">
      <w:pPr>
        <w:rPr>
          <w:rFonts w:hint="eastAsia"/>
        </w:rPr>
      </w:pPr>
    </w:p>
    <w:p w14:paraId="2C0E6D06" w14:textId="77777777" w:rsidR="005B0594" w:rsidRDefault="005B0594">
      <w:pPr>
        <w:rPr>
          <w:rFonts w:hint="eastAsia"/>
        </w:rPr>
      </w:pPr>
    </w:p>
    <w:p w14:paraId="05C6FB21" w14:textId="77777777" w:rsidR="005B0594" w:rsidRDefault="005B0594">
      <w:pPr>
        <w:rPr>
          <w:rFonts w:hint="eastAsia"/>
        </w:rPr>
      </w:pPr>
    </w:p>
    <w:p w14:paraId="42E35E2C" w14:textId="77777777" w:rsidR="005B0594" w:rsidRDefault="005B0594">
      <w:pPr>
        <w:rPr>
          <w:rFonts w:hint="eastAsia"/>
        </w:rPr>
      </w:pPr>
    </w:p>
    <w:p w14:paraId="56E4ABB6" w14:textId="77777777" w:rsidR="005B0594" w:rsidRDefault="005B0594">
      <w:pPr>
        <w:rPr>
          <w:rFonts w:hint="eastAsia"/>
        </w:rPr>
      </w:pPr>
    </w:p>
    <w:p w14:paraId="0FF11A1E" w14:textId="77777777" w:rsidR="005B0594" w:rsidRDefault="005B0594">
      <w:pPr>
        <w:rPr>
          <w:rFonts w:hint="eastAsia"/>
        </w:rPr>
      </w:pPr>
    </w:p>
    <w:p w14:paraId="67BEAEA0" w14:textId="77777777" w:rsidR="005B0594" w:rsidRDefault="005B0594">
      <w:pPr>
        <w:rPr>
          <w:rFonts w:hint="eastAsia"/>
        </w:rPr>
      </w:pPr>
    </w:p>
    <w:p w14:paraId="7C47B7F1" w14:textId="77777777" w:rsidR="005B0594" w:rsidRDefault="005B0594">
      <w:pPr>
        <w:rPr>
          <w:rFonts w:hint="eastAsia"/>
        </w:rPr>
      </w:pPr>
    </w:p>
    <w:p w14:paraId="556B5947" w14:textId="77777777" w:rsidR="005B0594" w:rsidRDefault="005B0594">
      <w:pPr>
        <w:rPr>
          <w:rFonts w:hint="eastAsia"/>
        </w:rPr>
      </w:pPr>
    </w:p>
    <w:p w14:paraId="279589E6" w14:textId="77777777" w:rsidR="005B0594" w:rsidRDefault="005B0594">
      <w:pPr>
        <w:rPr>
          <w:rFonts w:hint="eastAsia"/>
        </w:rPr>
      </w:pPr>
    </w:p>
    <w:p w14:paraId="2DC40D35" w14:textId="77777777" w:rsidR="005B0594" w:rsidRDefault="005B0594">
      <w:pPr>
        <w:rPr>
          <w:rFonts w:hint="eastAsia"/>
        </w:rPr>
      </w:pPr>
    </w:p>
    <w:p w14:paraId="66810750" w14:textId="77777777" w:rsidR="005B0594" w:rsidRDefault="005B0594">
      <w:pPr>
        <w:rPr>
          <w:rFonts w:hint="eastAsia"/>
        </w:rPr>
      </w:pPr>
    </w:p>
    <w:p w14:paraId="1BBFF215" w14:textId="77777777" w:rsidR="005B0594" w:rsidRDefault="005B0594">
      <w:pPr>
        <w:rPr>
          <w:rFonts w:hint="eastAsia"/>
        </w:rPr>
      </w:pPr>
    </w:p>
    <w:p w14:paraId="5739B68C" w14:textId="77777777" w:rsidR="005B0594" w:rsidRDefault="005B0594">
      <w:pPr>
        <w:rPr>
          <w:rFonts w:hint="eastAsia"/>
        </w:rPr>
      </w:pPr>
    </w:p>
    <w:p w14:paraId="61A81FE2" w14:textId="77777777" w:rsidR="005B0594" w:rsidRDefault="005B0594">
      <w:pPr>
        <w:rPr>
          <w:rFonts w:hint="eastAsia"/>
        </w:rPr>
      </w:pPr>
    </w:p>
    <w:p w14:paraId="7F26875E" w14:textId="77777777" w:rsidR="005B0594" w:rsidRDefault="005B0594">
      <w:pPr>
        <w:rPr>
          <w:rFonts w:hint="eastAsia"/>
        </w:rPr>
      </w:pPr>
    </w:p>
    <w:p w14:paraId="5D832C86" w14:textId="77777777" w:rsidR="005B0594" w:rsidRDefault="005B0594">
      <w:pPr>
        <w:rPr>
          <w:rFonts w:hint="eastAsia"/>
        </w:rPr>
      </w:pPr>
    </w:p>
    <w:p w14:paraId="75B02AC3" w14:textId="77777777" w:rsidR="005B0594" w:rsidRDefault="005B0594">
      <w:pPr>
        <w:rPr>
          <w:rFonts w:hint="eastAsia"/>
        </w:rPr>
      </w:pPr>
    </w:p>
    <w:p w14:paraId="0ADD7EC8" w14:textId="77777777" w:rsidR="005B0594" w:rsidRDefault="005B0594">
      <w:pPr>
        <w:rPr>
          <w:rFonts w:hint="eastAsia"/>
        </w:rPr>
      </w:pPr>
    </w:p>
    <w:p w14:paraId="28B2022E" w14:textId="77777777" w:rsidR="005B0594" w:rsidRDefault="0025059A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Supplementary Table 5.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Biological distribution of GC001 in </w:t>
      </w:r>
      <w:proofErr w:type="spellStart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cynophilic</w:t>
      </w:r>
      <w:proofErr w:type="spellEnd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monkeys after administration for 4 weeks</w:t>
      </w:r>
    </w:p>
    <w:p w14:paraId="500A56FB" w14:textId="77777777" w:rsidR="005B0594" w:rsidRDefault="005B0594">
      <w:pPr>
        <w:pStyle w:val="3"/>
        <w:tabs>
          <w:tab w:val="left" w:pos="1791"/>
        </w:tabs>
        <w:spacing w:before="33"/>
        <w:ind w:left="0"/>
        <w:rPr>
          <w:rFonts w:cs="宋体" w:hint="eastAsia"/>
          <w:sz w:val="20"/>
          <w:szCs w:val="20"/>
          <w:lang w:eastAsia="zh-CN"/>
        </w:rPr>
      </w:pPr>
    </w:p>
    <w:tbl>
      <w:tblPr>
        <w:tblW w:w="499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"/>
        <w:gridCol w:w="2660"/>
        <w:gridCol w:w="1840"/>
        <w:gridCol w:w="2830"/>
      </w:tblGrid>
      <w:tr w:rsidR="005B0594" w14:paraId="26088F81" w14:textId="77777777">
        <w:trPr>
          <w:trHeight w:hRule="exact" w:val="404"/>
        </w:trPr>
        <w:tc>
          <w:tcPr>
            <w:tcW w:w="586" w:type="pct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37B7C4D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Groups</w:t>
            </w:r>
          </w:p>
        </w:tc>
        <w:tc>
          <w:tcPr>
            <w:tcW w:w="1601" w:type="pct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2006FD91" w14:textId="77777777" w:rsidR="005B0594" w:rsidRDefault="0025059A">
            <w:pPr>
              <w:pStyle w:val="TableParagraph"/>
              <w:spacing w:before="73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t>Organ tissue</w:t>
            </w:r>
          </w:p>
        </w:tc>
        <w:tc>
          <w:tcPr>
            <w:tcW w:w="2811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73A6384" w14:textId="77777777" w:rsidR="005B0594" w:rsidRDefault="0025059A">
            <w:pPr>
              <w:pStyle w:val="TableParagraph"/>
              <w:spacing w:before="73"/>
              <w:ind w:left="517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bidi="ar"/>
              </w:rPr>
            </w:pPr>
            <w:bookmarkStart w:id="0" w:name="OLE_LINK8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t>Average copy number</w:t>
            </w:r>
            <w:bookmarkEnd w:id="0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t>copies/</w:t>
            </w: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μg</w:t>
            </w:r>
            <w:proofErr w:type="spellEnd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t xml:space="preserve"> DNA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t>）</w:t>
            </w:r>
          </w:p>
        </w:tc>
      </w:tr>
      <w:tr w:rsidR="005B0594" w14:paraId="36F8148A" w14:textId="77777777">
        <w:trPr>
          <w:trHeight w:hRule="exact" w:val="634"/>
        </w:trPr>
        <w:tc>
          <w:tcPr>
            <w:tcW w:w="586" w:type="pct"/>
            <w:vMerge/>
            <w:tcBorders>
              <w:left w:val="nil"/>
              <w:bottom w:val="single" w:sz="8" w:space="0" w:color="000000"/>
              <w:right w:val="nil"/>
            </w:tcBorders>
          </w:tcPr>
          <w:p w14:paraId="31760575" w14:textId="77777777" w:rsidR="005B0594" w:rsidRDefault="005B0594">
            <w:pPr>
              <w:pStyle w:val="TableParagraph"/>
              <w:spacing w:line="225" w:lineRule="exact"/>
              <w:ind w:left="687"/>
              <w:rPr>
                <w:rFonts w:ascii="宋体" w:eastAsia="宋体" w:hAnsi="宋体" w:cs="宋体" w:hint="eastAsia"/>
              </w:rPr>
            </w:pPr>
          </w:p>
        </w:tc>
        <w:tc>
          <w:tcPr>
            <w:tcW w:w="1601" w:type="pct"/>
            <w:vMerge/>
            <w:tcBorders>
              <w:left w:val="nil"/>
              <w:bottom w:val="single" w:sz="8" w:space="0" w:color="000000"/>
              <w:right w:val="nil"/>
            </w:tcBorders>
          </w:tcPr>
          <w:p w14:paraId="17BC18D2" w14:textId="77777777" w:rsidR="005B0594" w:rsidRDefault="005B0594">
            <w:pPr>
              <w:pStyle w:val="TableParagraph"/>
              <w:spacing w:before="73"/>
              <w:ind w:left="517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610F66D" w14:textId="77777777" w:rsidR="005B0594" w:rsidRDefault="0025059A">
            <w:pPr>
              <w:pStyle w:val="TableParagraph"/>
              <w:spacing w:before="73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End of Administration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（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n=6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）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3CA67AC" w14:textId="77777777" w:rsidR="005B0594" w:rsidRDefault="0025059A">
            <w:pPr>
              <w:pStyle w:val="TableParagraph"/>
              <w:spacing w:before="73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 xml:space="preserve">End of </w:t>
            </w:r>
            <w:hyperlink r:id="rId6" w:history="1">
              <w:r>
                <w:rPr>
                  <w:rFonts w:ascii="Times New Roman" w:eastAsia="宋体" w:hAnsi="Times New Roman" w:cs="Times New Roman" w:hint="eastAsia"/>
                  <w:color w:val="000000"/>
                  <w:sz w:val="20"/>
                  <w:szCs w:val="20"/>
                  <w:lang w:eastAsia="zh-CN" w:bidi="ar"/>
                </w:rPr>
                <w:t>R</w:t>
              </w:r>
              <w:r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ecovery</w:t>
              </w:r>
            </w:hyperlink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 xml:space="preserve"> (n=4)</w:t>
            </w:r>
          </w:p>
        </w:tc>
      </w:tr>
      <w:bookmarkStart w:id="1" w:name="OLE_LINK7" w:colFirst="1" w:colLast="1"/>
      <w:tr w:rsidR="005B0594" w14:paraId="051D3914" w14:textId="77777777">
        <w:trPr>
          <w:trHeight w:hRule="exact" w:val="320"/>
        </w:trPr>
        <w:tc>
          <w:tcPr>
            <w:tcW w:w="586" w:type="pct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6638D111" w14:textId="77777777" w:rsidR="005B0594" w:rsidRDefault="0025059A">
            <w:pPr>
              <w:pStyle w:val="TableParagraph"/>
              <w:spacing w:line="254" w:lineRule="exact"/>
              <w:ind w:left="107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fldChar w:fldCharType="begin"/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instrText xml:space="preserve"> HYPERLINK "javascript:;" </w:instrTex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fldChar w:fldCharType="separate"/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t>L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t>ow-dose group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 w:bidi="ar"/>
              </w:rPr>
              <w:fldChar w:fldCharType="end"/>
            </w:r>
          </w:p>
        </w:tc>
        <w:tc>
          <w:tcPr>
            <w:tcW w:w="1601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CB95856" w14:textId="77777777" w:rsidR="005B0594" w:rsidRDefault="0025059A">
            <w:pPr>
              <w:pStyle w:val="TableParagraph"/>
              <w:spacing w:line="254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Testis</w:t>
            </w:r>
          </w:p>
        </w:tc>
        <w:tc>
          <w:tcPr>
            <w:tcW w:w="1108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D7EA8F1" w14:textId="77777777" w:rsidR="005B0594" w:rsidRDefault="0025059A">
            <w:pPr>
              <w:pStyle w:val="TableParagraph"/>
              <w:spacing w:before="39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F240D40" w14:textId="77777777" w:rsidR="005B0594" w:rsidRDefault="0025059A">
            <w:pPr>
              <w:pStyle w:val="TableParagraph"/>
              <w:spacing w:before="39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06CB1597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36C29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62F94E10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7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Epididymis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134AE9B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2D1B2E47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3352EC80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7F362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2410D2EA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8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Uterus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34782C75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014E48FE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51007A02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7B522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4CFC9508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9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Ovary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0EE3488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1D61EE52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3F98208A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57DBD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5CC57B6C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10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Kidney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F1CCE2E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2F1E7C6D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57A96847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517C9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0C0E6911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11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Liver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FE16BFF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25F8DFAB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53FD2AA5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5EBC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70C91E32" w14:textId="77777777" w:rsidR="005B0594" w:rsidRDefault="0025059A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Lungs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6E986470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67521BB0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43DF5AF2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D183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3AC752B3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12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Heart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0BBC7B24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58CCCCF3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2C91F03C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0D97E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1D949FFA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13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Cerebrum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69C9EE31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02C3CCBC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7F8B159D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A0084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7BB2CD2C" w14:textId="77777777" w:rsidR="005B0594" w:rsidRDefault="0025059A">
            <w:pPr>
              <w:pStyle w:val="TableParagraph"/>
              <w:spacing w:line="251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Spleen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5760FB1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6D44B2C5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0256A2FB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93787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6363E386" w14:textId="77777777" w:rsidR="005B0594" w:rsidRDefault="0025059A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Mesenteric lymph nodes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0A1C6F57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7FE8000B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288F05AE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729C2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1DC9E89F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14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Inguinal lymph nodes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65EDF0E1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743ECEC3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93.59(2/4)</w:t>
            </w:r>
          </w:p>
        </w:tc>
      </w:tr>
      <w:tr w:rsidR="005B0594" w14:paraId="30A5F99F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99AFD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641B86EB" w14:textId="77777777" w:rsidR="005B0594" w:rsidRDefault="0025059A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Administration site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0F13C941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1097.40(3/6)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051C7AF7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114.68(1/4)</w:t>
            </w:r>
          </w:p>
        </w:tc>
      </w:tr>
      <w:tr w:rsidR="005B0594" w14:paraId="39C50A88" w14:textId="77777777">
        <w:trPr>
          <w:trHeight w:hRule="exact" w:val="317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22D3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6B52DF3A" w14:textId="77777777" w:rsidR="005B0594" w:rsidRDefault="0025059A">
            <w:pPr>
              <w:pStyle w:val="TableParagraph"/>
              <w:spacing w:line="250" w:lineRule="exact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Skin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654AA775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1159.80(2/6)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7C072937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395.11(1/4)</w:t>
            </w:r>
          </w:p>
        </w:tc>
      </w:tr>
      <w:tr w:rsidR="005B0594" w14:paraId="797BBE08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1DE71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2F2F897E" w14:textId="77777777" w:rsidR="005B0594" w:rsidRDefault="00000000">
            <w:pPr>
              <w:pStyle w:val="TableParagraph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15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Marrow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4DBA6497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1094.11(4/6)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02B1C914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425.11(1/4)</w:t>
            </w:r>
          </w:p>
        </w:tc>
      </w:tr>
      <w:tr w:rsidR="005B0594" w14:paraId="0A570A80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63AD6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0A7BECF3" w14:textId="77777777" w:rsidR="005B0594" w:rsidRDefault="0025059A">
            <w:pPr>
              <w:pStyle w:val="TableParagraph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Spinal cord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4F3DEB83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2017.87(1/6)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1580D423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66.15(3/4)</w:t>
            </w:r>
          </w:p>
        </w:tc>
      </w:tr>
      <w:tr w:rsidR="005B0594" w14:paraId="3738B004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A846D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07F71EB8" w14:textId="77777777" w:rsidR="005B0594" w:rsidRDefault="0025059A">
            <w:pPr>
              <w:pStyle w:val="TableParagraph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Sciatic nerve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2E623982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642.75(4/6)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094500B4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116.22(3/4)</w:t>
            </w:r>
          </w:p>
        </w:tc>
      </w:tr>
      <w:tr w:rsidR="005B0594" w14:paraId="5977C057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54CE4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70238C95" w14:textId="77777777" w:rsidR="005B0594" w:rsidRDefault="0025059A">
            <w:pPr>
              <w:pStyle w:val="TableParagraph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 xml:space="preserve">Salivary glands </w:t>
            </w:r>
            <w:bookmarkStart w:id="2" w:name="OLE_LINK6"/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(</w:t>
            </w:r>
            <w:bookmarkEnd w:id="2"/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excretory )</w:t>
            </w:r>
            <w:proofErr w:type="gramEnd"/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ED53474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744A1796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16A0B533" w14:textId="77777777">
        <w:trPr>
          <w:trHeight w:hRule="exact" w:val="309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AA458" w14:textId="77777777" w:rsidR="005B0594" w:rsidRDefault="005B0594">
            <w:pPr>
              <w:jc w:val="center"/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331F9C89" w14:textId="77777777" w:rsidR="005B0594" w:rsidRDefault="00000000">
            <w:pPr>
              <w:pStyle w:val="TableParagraph"/>
              <w:ind w:left="296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hyperlink r:id="rId16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Lacrimal gland</w:t>
              </w:r>
            </w:hyperlink>
            <w:r w:rsidR="0025059A"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 xml:space="preserve"> (emunctory)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5EC50211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180.14(3/6)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46ED3F43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11DF690C" w14:textId="77777777">
        <w:trPr>
          <w:trHeight w:hRule="exact" w:val="323"/>
        </w:trPr>
        <w:tc>
          <w:tcPr>
            <w:tcW w:w="58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E54206C" w14:textId="77777777" w:rsidR="005B0594" w:rsidRDefault="0025059A">
            <w:pPr>
              <w:pStyle w:val="TableParagraph"/>
              <w:spacing w:line="256" w:lineRule="exact"/>
              <w:ind w:left="107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bookmarkStart w:id="3" w:name="OLE_LINK10"/>
            <w:bookmarkEnd w:id="1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 w:bidi="ar"/>
              </w:rPr>
              <w:t>High-dose group</w:t>
            </w:r>
            <w:bookmarkEnd w:id="3"/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6C6CA03B" w14:textId="77777777" w:rsidR="005B0594" w:rsidRDefault="0025059A">
            <w:pPr>
              <w:pStyle w:val="TableParagraph"/>
              <w:spacing w:line="254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Testis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E4BDED6" w14:textId="77777777" w:rsidR="005B0594" w:rsidRDefault="0025059A">
            <w:pPr>
              <w:pStyle w:val="TableParagraph"/>
              <w:spacing w:before="41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5FB084B1" w14:textId="77777777" w:rsidR="005B0594" w:rsidRDefault="0025059A">
            <w:pPr>
              <w:pStyle w:val="TableParagraph"/>
              <w:spacing w:before="41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26D2353B" w14:textId="77777777">
        <w:trPr>
          <w:trHeight w:hRule="exact" w:val="312"/>
        </w:trPr>
        <w:tc>
          <w:tcPr>
            <w:tcW w:w="586" w:type="pct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2CDB6AB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68E598A2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hyperlink r:id="rId17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Epididymis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4B1D68E0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424D340A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1870FA52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950EADA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604EA5E7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hyperlink r:id="rId18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Uterus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443F80A9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5337A2E5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00001DCB" w14:textId="77777777">
        <w:trPr>
          <w:trHeight w:hRule="exact" w:val="33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13FC812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46EB41CA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hyperlink r:id="rId19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Ovary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4A47C7C3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3EC75477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3C72571F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F83AFF1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1A017710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hyperlink r:id="rId20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Kidney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45415F27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77EC39CD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69.32(1/4)</w:t>
            </w:r>
          </w:p>
        </w:tc>
      </w:tr>
      <w:tr w:rsidR="005B0594" w14:paraId="41718E10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09851E9A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52F3A15B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hyperlink r:id="rId21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Liver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67820EBA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037BDA47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89.21(1/4)</w:t>
            </w:r>
          </w:p>
        </w:tc>
      </w:tr>
      <w:tr w:rsidR="005B0594" w14:paraId="3FBD6FE5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C63E576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5F66BE0D" w14:textId="77777777" w:rsidR="005B0594" w:rsidRDefault="0025059A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Lungs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0395DEEE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2795FAA6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</w:tr>
      <w:tr w:rsidR="005B0594" w14:paraId="1A4F5788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617A89DE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3507F625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hyperlink r:id="rId22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Heart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0D7AC3E2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39B971CB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17.45(2/4)</w:t>
            </w:r>
          </w:p>
        </w:tc>
      </w:tr>
      <w:tr w:rsidR="005B0594" w14:paraId="4A093B96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0DDCDA0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08266F6F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hyperlink r:id="rId23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Cerebrum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458DB5FD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688B7B62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16.06(1/4)</w:t>
            </w:r>
          </w:p>
        </w:tc>
      </w:tr>
      <w:tr w:rsidR="005B0594" w14:paraId="1BED2BB1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F3FD34A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2E99AA01" w14:textId="77777777" w:rsidR="005B0594" w:rsidRDefault="0025059A">
            <w:pPr>
              <w:pStyle w:val="TableParagraph"/>
              <w:spacing w:line="251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Spleen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581BC652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3C942F73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44.52(1/4)</w:t>
            </w:r>
          </w:p>
        </w:tc>
      </w:tr>
      <w:tr w:rsidR="005B0594" w14:paraId="1010223A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74B1E1C4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672F0C72" w14:textId="77777777" w:rsidR="005B0594" w:rsidRDefault="0025059A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Mesenteric lymph nodes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2FD4F27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1AD24790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83.65(1/4)</w:t>
            </w:r>
          </w:p>
        </w:tc>
      </w:tr>
      <w:tr w:rsidR="005B0594" w14:paraId="5B9F88BD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5FDC66A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03B1A4F5" w14:textId="77777777" w:rsidR="005B0594" w:rsidRDefault="00000000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hyperlink r:id="rId24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Inguinal lymph nodes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5111F351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219.22(1/6)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38B039A0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41.53(1/4)</w:t>
            </w:r>
          </w:p>
        </w:tc>
      </w:tr>
      <w:tr w:rsidR="005B0594" w14:paraId="4E525CF4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24D9DCB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46AB3423" w14:textId="77777777" w:rsidR="005B0594" w:rsidRDefault="0025059A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Administration site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30FBEFD1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239.51(3/6)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4C2BFB3E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111.35(1/4)</w:t>
            </w:r>
          </w:p>
        </w:tc>
      </w:tr>
      <w:tr w:rsidR="005B0594" w14:paraId="4E22E220" w14:textId="77777777">
        <w:trPr>
          <w:trHeight w:hRule="exact" w:val="317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8C4D7E7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429B9BE6" w14:textId="77777777" w:rsidR="005B0594" w:rsidRDefault="0025059A">
            <w:pPr>
              <w:pStyle w:val="TableParagraph"/>
              <w:spacing w:line="250" w:lineRule="exact"/>
              <w:ind w:left="296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Skin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66B89E5E" w14:textId="77777777" w:rsidR="005B0594" w:rsidRDefault="0025059A">
            <w:pPr>
              <w:pStyle w:val="TableParagraph"/>
              <w:spacing w:before="35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85.74(1/6)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53A077DB" w14:textId="77777777" w:rsidR="005B0594" w:rsidRDefault="0025059A">
            <w:pPr>
              <w:pStyle w:val="TableParagraph"/>
              <w:spacing w:before="35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130.99(2/4)</w:t>
            </w:r>
          </w:p>
        </w:tc>
      </w:tr>
      <w:tr w:rsidR="005B0594" w14:paraId="356D43C5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2B49D01A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49C12D31" w14:textId="77777777" w:rsidR="005B0594" w:rsidRDefault="00000000">
            <w:pPr>
              <w:pStyle w:val="TableParagraph"/>
              <w:ind w:left="296"/>
              <w:rPr>
                <w:rFonts w:ascii="宋体" w:eastAsia="宋体" w:hAnsi="宋体" w:cs="宋体" w:hint="eastAsia"/>
                <w:sz w:val="18"/>
                <w:szCs w:val="18"/>
              </w:rPr>
            </w:pPr>
            <w:hyperlink r:id="rId25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Marrow</w:t>
              </w:r>
            </w:hyperlink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2EF900A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9399.47(2/6)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0B757DF1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193.07(2/4)</w:t>
            </w:r>
          </w:p>
        </w:tc>
      </w:tr>
      <w:tr w:rsidR="005B0594" w14:paraId="05C7CB54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BCD9F67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5A690D28" w14:textId="77777777" w:rsidR="005B0594" w:rsidRDefault="0025059A">
            <w:pPr>
              <w:pStyle w:val="TableParagraph"/>
              <w:ind w:left="296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Spinal cord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0B2A901A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7AE6DD61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90.36(2/4)</w:t>
            </w:r>
          </w:p>
        </w:tc>
      </w:tr>
      <w:tr w:rsidR="005B0594" w14:paraId="51BFEF81" w14:textId="77777777">
        <w:trPr>
          <w:trHeight w:hRule="exact" w:val="312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CCFF702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3143E8FC" w14:textId="77777777" w:rsidR="005B0594" w:rsidRDefault="0025059A">
            <w:pPr>
              <w:pStyle w:val="TableParagraph"/>
              <w:ind w:left="296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Sciatic nerve</w:t>
            </w: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154DDC8C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6712A7E5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146.79(2/4)</w:t>
            </w:r>
          </w:p>
        </w:tc>
      </w:tr>
      <w:tr w:rsidR="005B0594" w14:paraId="1663D6AE" w14:textId="77777777">
        <w:trPr>
          <w:trHeight w:hRule="exact" w:val="308"/>
        </w:trPr>
        <w:tc>
          <w:tcPr>
            <w:tcW w:w="586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B54169B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</w:tcPr>
          <w:p w14:paraId="73F423FA" w14:textId="77777777" w:rsidR="005B0594" w:rsidRDefault="0025059A">
            <w:pPr>
              <w:pStyle w:val="TableParagraph"/>
              <w:ind w:left="296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Salivary glands (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>excretory )</w:t>
            </w:r>
            <w:proofErr w:type="gramEnd"/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</w:tcPr>
          <w:p w14:paraId="78152EB2" w14:textId="77777777" w:rsidR="005B0594" w:rsidRDefault="0025059A">
            <w:pPr>
              <w:pStyle w:val="TableParagraph"/>
              <w:spacing w:before="30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nil"/>
              <w:right w:val="nil"/>
            </w:tcBorders>
          </w:tcPr>
          <w:p w14:paraId="5FAD4CB0" w14:textId="77777777" w:rsidR="005B0594" w:rsidRDefault="0025059A">
            <w:pPr>
              <w:pStyle w:val="TableParagraph"/>
              <w:spacing w:before="30"/>
              <w:ind w:left="6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36.48(2/4)</w:t>
            </w:r>
          </w:p>
        </w:tc>
      </w:tr>
      <w:tr w:rsidR="005B0594" w14:paraId="21D42531" w14:textId="77777777">
        <w:trPr>
          <w:trHeight w:hRule="exact" w:val="313"/>
        </w:trPr>
        <w:tc>
          <w:tcPr>
            <w:tcW w:w="58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F2F836B" w14:textId="77777777" w:rsidR="005B0594" w:rsidRDefault="005B0594">
            <w:pPr>
              <w:rPr>
                <w:rFonts w:hint="eastAsia"/>
              </w:rPr>
            </w:pPr>
          </w:p>
        </w:tc>
        <w:tc>
          <w:tcPr>
            <w:tcW w:w="1601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CD147CF" w14:textId="77777777" w:rsidR="005B0594" w:rsidRDefault="00000000">
            <w:pPr>
              <w:pStyle w:val="TableParagraph"/>
              <w:ind w:left="296"/>
              <w:rPr>
                <w:rFonts w:ascii="宋体" w:eastAsia="宋体" w:hAnsi="宋体" w:cs="宋体" w:hint="eastAsia"/>
                <w:sz w:val="18"/>
                <w:szCs w:val="18"/>
              </w:rPr>
            </w:pPr>
            <w:hyperlink r:id="rId26" w:history="1"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eastAsia="zh-CN" w:bidi="ar"/>
                </w:rPr>
                <w:t>Lacrimal gland</w:t>
              </w:r>
            </w:hyperlink>
            <w:r w:rsidR="0025059A"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 w:bidi="ar"/>
              </w:rPr>
              <w:t xml:space="preserve"> (emunctory)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3BCA2EB" w14:textId="77777777" w:rsidR="005B0594" w:rsidRDefault="0025059A">
            <w:pPr>
              <w:pStyle w:val="TableParagraph"/>
              <w:spacing w:before="23"/>
              <w:ind w:left="1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6C2FF98" w14:textId="77777777" w:rsidR="005B0594" w:rsidRDefault="0025059A">
            <w:pPr>
              <w:pStyle w:val="TableParagraph"/>
              <w:spacing w:before="23"/>
              <w:ind w:left="6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50099.60(2/4)</w:t>
            </w:r>
          </w:p>
        </w:tc>
      </w:tr>
    </w:tbl>
    <w:p w14:paraId="62A37A67" w14:textId="77777777" w:rsidR="005B0594" w:rsidRDefault="0025059A">
      <w:pPr>
        <w:widowControl/>
        <w:ind w:left="-360" w:firstLineChars="300" w:firstLine="422"/>
        <w:rPr>
          <w:rFonts w:ascii="Times New Roman" w:eastAsia="Segoe UI" w:hAnsi="Times New Roman" w:cs="Times New Roman"/>
          <w:b/>
          <w:bCs/>
          <w:color w:val="2A2B2E"/>
          <w:sz w:val="14"/>
          <w:szCs w:val="14"/>
          <w:shd w:val="clear" w:color="auto" w:fill="FFFFFF"/>
        </w:rPr>
      </w:pPr>
      <w:r>
        <w:rPr>
          <w:rFonts w:ascii="Times New Roman" w:eastAsia="Segoe UI" w:hAnsi="Times New Roman" w:cs="Times New Roman" w:hint="eastAsia"/>
          <w:b/>
          <w:bCs/>
          <w:color w:val="2A2B2E"/>
          <w:sz w:val="14"/>
          <w:szCs w:val="14"/>
          <w:shd w:val="clear" w:color="auto" w:fill="FFFFFF"/>
        </w:rPr>
        <w:lastRenderedPageBreak/>
        <w:t>"-" indicates that it is below the detection limit and is not detected</w:t>
      </w:r>
    </w:p>
    <w:p w14:paraId="349BA4B3" w14:textId="77777777" w:rsidR="005B0594" w:rsidRDefault="005B0594">
      <w:pPr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</w:p>
    <w:p w14:paraId="520A345A" w14:textId="77777777" w:rsidR="005B0594" w:rsidRDefault="005B0594">
      <w:pPr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</w:p>
    <w:p w14:paraId="6C874BEA" w14:textId="77777777" w:rsidR="005B0594" w:rsidRDefault="005B0594">
      <w:pPr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</w:p>
    <w:p w14:paraId="1D784D71" w14:textId="77777777" w:rsidR="005B0594" w:rsidRDefault="005B0594">
      <w:pPr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</w:p>
    <w:p w14:paraId="2B3F9E3A" w14:textId="77777777" w:rsidR="005B0594" w:rsidRDefault="005B0594">
      <w:pPr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</w:p>
    <w:p w14:paraId="42A5D70F" w14:textId="77777777" w:rsidR="005B0594" w:rsidRDefault="005B0594">
      <w:pPr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</w:p>
    <w:p w14:paraId="6F3838EE" w14:textId="77777777" w:rsidR="005B0594" w:rsidRDefault="005B0594">
      <w:pPr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</w:pPr>
    </w:p>
    <w:p w14:paraId="5AED0489" w14:textId="77777777" w:rsidR="005B0594" w:rsidRDefault="0025059A">
      <w:pPr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Supplementary Table 6.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bookmarkStart w:id="4" w:name="OLE_LINK18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Blood distribution</w:t>
      </w:r>
      <w:bookmarkEnd w:id="4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of subcutaneous injection of GC001 in </w:t>
      </w:r>
      <w:proofErr w:type="spellStart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cynophilic</w:t>
      </w:r>
      <w:proofErr w:type="spellEnd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monkeys after administration for 4 weeks</w:t>
      </w:r>
    </w:p>
    <w:p w14:paraId="51D3E232" w14:textId="77777777" w:rsidR="005B0594" w:rsidRDefault="005B0594">
      <w:pPr>
        <w:rPr>
          <w:rFonts w:ascii="宋体" w:eastAsia="宋体" w:hAnsi="宋体" w:cs="宋体" w:hint="eastAsia"/>
          <w:b/>
          <w:bCs/>
          <w:sz w:val="20"/>
          <w:szCs w:val="20"/>
        </w:rPr>
      </w:pPr>
    </w:p>
    <w:tbl>
      <w:tblPr>
        <w:tblW w:w="6166" w:type="pct"/>
        <w:tblInd w:w="-838" w:type="dxa"/>
        <w:tblLayout w:type="fixed"/>
        <w:tblLook w:val="04A0" w:firstRow="1" w:lastRow="0" w:firstColumn="1" w:lastColumn="0" w:noHBand="0" w:noVBand="1"/>
      </w:tblPr>
      <w:tblGrid>
        <w:gridCol w:w="964"/>
        <w:gridCol w:w="1012"/>
        <w:gridCol w:w="760"/>
        <w:gridCol w:w="789"/>
        <w:gridCol w:w="672"/>
        <w:gridCol w:w="789"/>
        <w:gridCol w:w="869"/>
        <w:gridCol w:w="877"/>
        <w:gridCol w:w="1022"/>
        <w:gridCol w:w="846"/>
        <w:gridCol w:w="856"/>
        <w:gridCol w:w="787"/>
      </w:tblGrid>
      <w:tr w:rsidR="005B0594" w14:paraId="77DAE9B5" w14:textId="77777777">
        <w:trPr>
          <w:trHeight w:val="300"/>
        </w:trPr>
        <w:tc>
          <w:tcPr>
            <w:tcW w:w="47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8997D9E" w14:textId="77777777" w:rsidR="005B0594" w:rsidRDefault="0025059A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bookmarkStart w:id="5" w:name="OLE_LINK13"/>
            <w:bookmarkStart w:id="6" w:name="OLE_LINK12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Groups</w:t>
            </w:r>
            <w:bookmarkEnd w:id="5"/>
          </w:p>
        </w:tc>
        <w:tc>
          <w:tcPr>
            <w:tcW w:w="4529" w:type="pct"/>
            <w:gridSpan w:val="11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4374EDFD" w14:textId="77777777" w:rsidR="005B0594" w:rsidRDefault="0025059A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bookmarkStart w:id="7" w:name="OLE_LINK15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Average copy number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copies/0.1 mL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，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n=10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）</w:t>
            </w:r>
            <w:bookmarkEnd w:id="7"/>
          </w:p>
        </w:tc>
      </w:tr>
      <w:tr w:rsidR="005B0594" w14:paraId="48049983" w14:textId="77777777">
        <w:trPr>
          <w:trHeight w:val="312"/>
        </w:trPr>
        <w:tc>
          <w:tcPr>
            <w:tcW w:w="47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14:paraId="2444CD0D" w14:textId="77777777" w:rsidR="005B0594" w:rsidRDefault="005B0594">
            <w:pPr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</w:p>
        </w:tc>
        <w:tc>
          <w:tcPr>
            <w:tcW w:w="49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E7B2EC8" w14:textId="77777777" w:rsidR="005B0594" w:rsidRDefault="0025059A">
            <w:pPr>
              <w:widowControl/>
              <w:spacing w:line="180" w:lineRule="atLeast"/>
              <w:ind w:left="-360" w:right="40"/>
              <w:jc w:val="righ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bookmarkStart w:id="8" w:name="OLE_LINK14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Quarantine</w:t>
            </w:r>
            <w:bookmarkEnd w:id="8"/>
          </w:p>
        </w:tc>
        <w:tc>
          <w:tcPr>
            <w:tcW w:w="189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BE9E4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Administration</w:t>
            </w:r>
          </w:p>
        </w:tc>
        <w:tc>
          <w:tcPr>
            <w:tcW w:w="214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CBBC53" w14:textId="77777777" w:rsidR="005B0594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bidi="ar"/>
              </w:rPr>
            </w:pPr>
            <w:hyperlink r:id="rId27" w:history="1">
              <w:r w:rsidR="0025059A">
                <w:rPr>
                  <w:rFonts w:ascii="Times New Roman" w:eastAsia="宋体" w:hAnsi="Times New Roman" w:cs="Times New Roman" w:hint="eastAsia"/>
                  <w:color w:val="000000"/>
                  <w:sz w:val="20"/>
                  <w:szCs w:val="20"/>
                  <w:lang w:bidi="ar"/>
                </w:rPr>
                <w:t>R</w:t>
              </w:r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bidi="ar"/>
                </w:rPr>
                <w:t>ecovery</w:t>
              </w:r>
            </w:hyperlink>
          </w:p>
        </w:tc>
      </w:tr>
      <w:tr w:rsidR="005B0594" w14:paraId="77C29174" w14:textId="77777777">
        <w:trPr>
          <w:trHeight w:val="312"/>
        </w:trPr>
        <w:tc>
          <w:tcPr>
            <w:tcW w:w="470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14:paraId="73821CDD" w14:textId="77777777" w:rsidR="005B0594" w:rsidRDefault="005B0594">
            <w:pPr>
              <w:widowControl/>
              <w:textAlignment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9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19A482A" w14:textId="77777777" w:rsidR="005B0594" w:rsidRDefault="005B0594">
            <w:pPr>
              <w:widowControl/>
              <w:jc w:val="center"/>
              <w:textAlignment w:val="center"/>
              <w:rPr>
                <w:rFonts w:hint="eastAsia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6CF5317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bookmarkStart w:id="9" w:name="OLE_LINK9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</w:t>
            </w:r>
            <w:bookmarkEnd w:id="9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AB37F69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32BA1E8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Day14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BEF150D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Day22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E077068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Day28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E703A11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 xml:space="preserve">Day1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2709AC8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Day7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4EEC732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Day14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75C8926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Day28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4067BA7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End</w:t>
            </w:r>
          </w:p>
        </w:tc>
      </w:tr>
      <w:tr w:rsidR="005B0594" w14:paraId="2D82CC5A" w14:textId="77777777">
        <w:trPr>
          <w:trHeight w:val="810"/>
        </w:trPr>
        <w:tc>
          <w:tcPr>
            <w:tcW w:w="47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E52FC88" w14:textId="77777777" w:rsidR="005B0594" w:rsidRDefault="00000000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hyperlink r:id="rId28" w:history="1">
              <w:r w:rsidR="0025059A">
                <w:rPr>
                  <w:rFonts w:ascii="Times New Roman" w:eastAsia="宋体" w:hAnsi="Times New Roman" w:cs="Times New Roman" w:hint="eastAsia"/>
                  <w:b/>
                  <w:bCs/>
                  <w:color w:val="000000"/>
                  <w:sz w:val="16"/>
                  <w:szCs w:val="16"/>
                  <w:lang w:bidi="ar"/>
                </w:rPr>
                <w:t>L</w:t>
              </w:r>
              <w:r w:rsidR="0025059A">
                <w:rPr>
                  <w:rFonts w:ascii="Times New Roman" w:eastAsia="宋体" w:hAnsi="Times New Roman" w:cs="Times New Roman"/>
                  <w:b/>
                  <w:bCs/>
                  <w:color w:val="000000"/>
                  <w:sz w:val="16"/>
                  <w:szCs w:val="16"/>
                  <w:lang w:bidi="ar"/>
                </w:rPr>
                <w:t>ow-dose group</w:t>
              </w:r>
            </w:hyperlink>
          </w:p>
        </w:tc>
        <w:tc>
          <w:tcPr>
            <w:tcW w:w="49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0AEF51A" w14:textId="77777777" w:rsidR="005B0594" w:rsidRDefault="0025059A">
            <w:pPr>
              <w:widowControl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-</w:t>
            </w:r>
          </w:p>
        </w:tc>
        <w:tc>
          <w:tcPr>
            <w:tcW w:w="37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DBE7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227.44</w:t>
            </w:r>
          </w:p>
          <w:p w14:paraId="3B81854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(5/10)</w:t>
            </w:r>
          </w:p>
        </w:tc>
        <w:tc>
          <w:tcPr>
            <w:tcW w:w="38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37DD0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144.31</w:t>
            </w:r>
          </w:p>
          <w:p w14:paraId="1C5E802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(4/10)</w:t>
            </w:r>
          </w:p>
        </w:tc>
        <w:tc>
          <w:tcPr>
            <w:tcW w:w="32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77870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38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44ED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319.17</w:t>
            </w:r>
          </w:p>
          <w:p w14:paraId="0AD11BD2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(4/10)</w:t>
            </w:r>
          </w:p>
        </w:tc>
        <w:tc>
          <w:tcPr>
            <w:tcW w:w="42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503F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228.44</w:t>
            </w:r>
          </w:p>
          <w:p w14:paraId="0E1692F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(3/10)</w:t>
            </w:r>
          </w:p>
        </w:tc>
        <w:tc>
          <w:tcPr>
            <w:tcW w:w="42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10552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42.52</w:t>
            </w:r>
          </w:p>
          <w:p w14:paraId="0F05CA5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(2/10)</w:t>
            </w:r>
          </w:p>
        </w:tc>
        <w:tc>
          <w:tcPr>
            <w:tcW w:w="49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15F19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202.67</w:t>
            </w:r>
          </w:p>
          <w:p w14:paraId="3D1A31F3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(2/4)</w:t>
            </w:r>
          </w:p>
          <w:p w14:paraId="30FB1876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(n=4)</w:t>
            </w:r>
          </w:p>
        </w:tc>
        <w:tc>
          <w:tcPr>
            <w:tcW w:w="41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630E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41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EACB7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38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4B50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</w:tr>
      <w:tr w:rsidR="005B0594" w14:paraId="4B19A47F" w14:textId="77777777">
        <w:trPr>
          <w:trHeight w:val="810"/>
        </w:trPr>
        <w:tc>
          <w:tcPr>
            <w:tcW w:w="47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DE6729D" w14:textId="77777777" w:rsidR="005B0594" w:rsidRDefault="0025059A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High-dose group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CC7A350" w14:textId="77777777" w:rsidR="005B0594" w:rsidRDefault="0025059A">
            <w:pPr>
              <w:widowControl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  <w:lang w:bidi="ar"/>
              </w:rP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1D1095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95.23</w:t>
            </w:r>
          </w:p>
          <w:p w14:paraId="7B5FD07A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(7/10)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5CDC6FE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14.41</w:t>
            </w:r>
          </w:p>
          <w:p w14:paraId="6257BCB0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(1/10)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AEE918A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D5240AA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149.64(5/10)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78771F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17.04</w:t>
            </w:r>
          </w:p>
          <w:p w14:paraId="122B8053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(1/10)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9E6AC1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181.31</w:t>
            </w:r>
          </w:p>
          <w:p w14:paraId="1164FA8D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(2/10)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9ECA0ED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E69CA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B14BCD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59D357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</w:tr>
    </w:tbl>
    <w:bookmarkEnd w:id="6"/>
    <w:p w14:paraId="31C87CCC" w14:textId="77777777" w:rsidR="005B0594" w:rsidRDefault="0025059A">
      <w:pPr>
        <w:widowControl/>
        <w:ind w:left="-360" w:firstLineChars="300" w:firstLine="422"/>
        <w:rPr>
          <w:rFonts w:ascii="Times New Roman" w:eastAsia="Segoe UI" w:hAnsi="Times New Roman" w:cs="Times New Roman"/>
          <w:b/>
          <w:bCs/>
          <w:color w:val="2A2B2E"/>
          <w:sz w:val="14"/>
          <w:szCs w:val="14"/>
          <w:shd w:val="clear" w:color="auto" w:fill="FFFFFF"/>
        </w:rPr>
      </w:pPr>
      <w:r>
        <w:rPr>
          <w:rFonts w:ascii="Times New Roman" w:eastAsia="Segoe UI" w:hAnsi="Times New Roman" w:cs="Times New Roman" w:hint="eastAsia"/>
          <w:b/>
          <w:bCs/>
          <w:color w:val="2A2B2E"/>
          <w:sz w:val="14"/>
          <w:szCs w:val="14"/>
          <w:shd w:val="clear" w:color="auto" w:fill="FFFFFF"/>
        </w:rPr>
        <w:t>"-" indicates that it is below the detection limit and is not detected</w:t>
      </w:r>
    </w:p>
    <w:p w14:paraId="73685DB8" w14:textId="77777777" w:rsidR="005B0594" w:rsidRDefault="005B0594">
      <w:pPr>
        <w:pStyle w:val="3"/>
        <w:tabs>
          <w:tab w:val="left" w:pos="5300"/>
        </w:tabs>
        <w:spacing w:before="33"/>
        <w:ind w:left="0"/>
        <w:rPr>
          <w:rFonts w:cs="宋体" w:hint="eastAsia"/>
        </w:rPr>
      </w:pPr>
    </w:p>
    <w:p w14:paraId="05E06438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C715BF0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3E0C460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0DA8DF0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B83FBCB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15F58CA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1DE0025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CB85F36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82982C4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B8A859F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C351E99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CE3948B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1C684D7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7E31F1E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F2DBB36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873BD03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B271759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5B78374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1896E2D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92FBE77" w14:textId="77777777" w:rsidR="005B0594" w:rsidRDefault="005B0594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4F4FA9C" w14:textId="77777777" w:rsidR="005B0594" w:rsidRDefault="005B0594">
      <w:pPr>
        <w:widowControl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53F315F" w14:textId="77777777" w:rsidR="005B0594" w:rsidRDefault="0025059A">
      <w:pPr>
        <w:widowControl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Supplementary Table 7.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bookmarkStart w:id="10" w:name="OLE_LINK17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Excretion</w:t>
      </w:r>
      <w:bookmarkEnd w:id="10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of subcutaneous injection of GC001 in </w:t>
      </w:r>
      <w:proofErr w:type="spellStart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cynophilic</w:t>
      </w:r>
      <w:proofErr w:type="spellEnd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monkeys for 4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weeks</w:t>
      </w:r>
    </w:p>
    <w:p w14:paraId="14560FB6" w14:textId="77777777" w:rsidR="005B0594" w:rsidRDefault="005B0594">
      <w:pPr>
        <w:widowControl/>
        <w:rPr>
          <w:rFonts w:hint="eastAsia"/>
        </w:rPr>
      </w:pPr>
    </w:p>
    <w:tbl>
      <w:tblPr>
        <w:tblW w:w="10534" w:type="dxa"/>
        <w:tblInd w:w="-838" w:type="dxa"/>
        <w:tblLayout w:type="fixed"/>
        <w:tblLook w:val="04A0" w:firstRow="1" w:lastRow="0" w:firstColumn="1" w:lastColumn="0" w:noHBand="0" w:noVBand="1"/>
      </w:tblPr>
      <w:tblGrid>
        <w:gridCol w:w="770"/>
        <w:gridCol w:w="940"/>
        <w:gridCol w:w="770"/>
        <w:gridCol w:w="780"/>
        <w:gridCol w:w="920"/>
        <w:gridCol w:w="740"/>
        <w:gridCol w:w="820"/>
        <w:gridCol w:w="800"/>
        <w:gridCol w:w="890"/>
        <w:gridCol w:w="710"/>
        <w:gridCol w:w="830"/>
        <w:gridCol w:w="840"/>
        <w:gridCol w:w="680"/>
        <w:gridCol w:w="44"/>
      </w:tblGrid>
      <w:tr w:rsidR="005B0594" w14:paraId="286A7BD3" w14:textId="77777777">
        <w:trPr>
          <w:gridAfter w:val="1"/>
          <w:wAfter w:w="44" w:type="dxa"/>
          <w:trHeight w:val="300"/>
        </w:trPr>
        <w:tc>
          <w:tcPr>
            <w:tcW w:w="77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578E2" w14:textId="77777777" w:rsidR="005B0594" w:rsidRDefault="0025059A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Content</w:t>
            </w:r>
          </w:p>
        </w:tc>
        <w:tc>
          <w:tcPr>
            <w:tcW w:w="94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B3FAF" w14:textId="77777777" w:rsidR="005B0594" w:rsidRDefault="0025059A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Groups</w:t>
            </w:r>
          </w:p>
        </w:tc>
        <w:tc>
          <w:tcPr>
            <w:tcW w:w="8780" w:type="dxa"/>
            <w:gridSpan w:val="11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F66DE48" w14:textId="77777777" w:rsidR="005B0594" w:rsidRDefault="0025059A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Average copy number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copies/0.1 mL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，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n=10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bidi="ar"/>
              </w:rPr>
              <w:t>）</w:t>
            </w:r>
          </w:p>
        </w:tc>
      </w:tr>
      <w:tr w:rsidR="005B0594" w14:paraId="58B598DC" w14:textId="77777777">
        <w:trPr>
          <w:gridAfter w:val="1"/>
          <w:wAfter w:w="44" w:type="dxa"/>
          <w:trHeight w:val="475"/>
        </w:trPr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D174F" w14:textId="77777777" w:rsidR="005B0594" w:rsidRDefault="005B059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9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3FA62" w14:textId="77777777" w:rsidR="005B0594" w:rsidRDefault="005B059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93C6C" w14:textId="77777777" w:rsidR="005B0594" w:rsidRDefault="0025059A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Quarantine</w:t>
            </w:r>
          </w:p>
        </w:tc>
        <w:tc>
          <w:tcPr>
            <w:tcW w:w="4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FC54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Administration</w:t>
            </w:r>
          </w:p>
        </w:tc>
        <w:tc>
          <w:tcPr>
            <w:tcW w:w="3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F86DC" w14:textId="77777777" w:rsidR="005B0594" w:rsidRDefault="00000000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bidi="ar"/>
              </w:rPr>
            </w:pPr>
            <w:hyperlink r:id="rId29" w:history="1">
              <w:r w:rsidR="0025059A">
                <w:rPr>
                  <w:rFonts w:ascii="Times New Roman" w:eastAsia="宋体" w:hAnsi="Times New Roman" w:cs="Times New Roman" w:hint="eastAsia"/>
                  <w:color w:val="000000"/>
                  <w:sz w:val="20"/>
                  <w:szCs w:val="20"/>
                  <w:lang w:bidi="ar"/>
                </w:rPr>
                <w:t>R</w:t>
              </w:r>
              <w:r w:rsidR="0025059A">
                <w:rPr>
                  <w:rFonts w:ascii="Times New Roman" w:eastAsia="宋体" w:hAnsi="Times New Roman" w:cs="Times New Roman"/>
                  <w:color w:val="000000"/>
                  <w:sz w:val="20"/>
                  <w:szCs w:val="20"/>
                  <w:lang w:bidi="ar"/>
                </w:rPr>
                <w:t>ecovery</w:t>
              </w:r>
            </w:hyperlink>
          </w:p>
        </w:tc>
      </w:tr>
      <w:tr w:rsidR="005B0594" w14:paraId="516D0386" w14:textId="77777777">
        <w:trPr>
          <w:trHeight w:val="785"/>
        </w:trPr>
        <w:tc>
          <w:tcPr>
            <w:tcW w:w="770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9B62256" w14:textId="77777777" w:rsidR="005B0594" w:rsidRDefault="005B0594">
            <w:pPr>
              <w:widowControl/>
              <w:textAlignment w:val="center"/>
              <w:rPr>
                <w:rFonts w:hint="eastAsia"/>
              </w:rPr>
            </w:pPr>
          </w:p>
        </w:tc>
        <w:tc>
          <w:tcPr>
            <w:tcW w:w="940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B502517" w14:textId="77777777" w:rsidR="005B0594" w:rsidRDefault="005B0594">
            <w:pPr>
              <w:widowControl/>
              <w:textAlignment w:val="center"/>
              <w:rPr>
                <w:rFonts w:hint="eastAsia"/>
              </w:rPr>
            </w:pPr>
          </w:p>
        </w:tc>
        <w:tc>
          <w:tcPr>
            <w:tcW w:w="770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CABDA1D" w14:textId="77777777" w:rsidR="005B0594" w:rsidRDefault="005B0594">
            <w:pPr>
              <w:widowControl/>
              <w:textAlignment w:val="center"/>
              <w:rPr>
                <w:rFonts w:hint="eastAsi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7DB86FD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BD68CDF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0E7359C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100590B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564DDC0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Day28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99BF806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 xml:space="preserve">Day1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F86DFE3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447DBE9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3CC4852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Day28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EFF40FC" w14:textId="77777777" w:rsidR="005B0594" w:rsidRDefault="0025059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6"/>
                <w:szCs w:val="16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End</w:t>
            </w:r>
          </w:p>
        </w:tc>
      </w:tr>
      <w:tr w:rsidR="005B0594" w14:paraId="7A4F680E" w14:textId="77777777">
        <w:trPr>
          <w:trHeight w:val="810"/>
        </w:trPr>
        <w:tc>
          <w:tcPr>
            <w:tcW w:w="770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5E2D0ECF" w14:textId="77777777" w:rsidR="005B0594" w:rsidRDefault="00000000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hyperlink r:id="rId30" w:history="1">
              <w:r w:rsidR="0025059A">
                <w:rPr>
                  <w:rFonts w:ascii="Times New Roman" w:eastAsia="宋体" w:hAnsi="Times New Roman" w:cs="Times New Roman"/>
                  <w:b/>
                  <w:bCs/>
                  <w:color w:val="000000"/>
                  <w:sz w:val="16"/>
                  <w:szCs w:val="16"/>
                  <w:lang w:bidi="ar"/>
                </w:rPr>
                <w:t>Urine</w:t>
              </w:r>
            </w:hyperlink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E00F5" w14:textId="77777777" w:rsidR="005B0594" w:rsidRDefault="00000000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hyperlink r:id="rId31" w:history="1">
              <w:r w:rsidR="0025059A">
                <w:rPr>
                  <w:rFonts w:ascii="Times New Roman" w:eastAsia="宋体" w:hAnsi="Times New Roman" w:cs="Times New Roman" w:hint="eastAsia"/>
                  <w:b/>
                  <w:bCs/>
                  <w:color w:val="000000"/>
                  <w:sz w:val="16"/>
                  <w:szCs w:val="16"/>
                  <w:lang w:bidi="ar"/>
                </w:rPr>
                <w:t>L</w:t>
              </w:r>
              <w:r w:rsidR="0025059A">
                <w:rPr>
                  <w:rFonts w:ascii="Times New Roman" w:eastAsia="宋体" w:hAnsi="Times New Roman" w:cs="Times New Roman"/>
                  <w:b/>
                  <w:bCs/>
                  <w:color w:val="000000"/>
                  <w:sz w:val="16"/>
                  <w:szCs w:val="16"/>
                  <w:lang w:bidi="ar"/>
                </w:rPr>
                <w:t>ow-dose group</w:t>
              </w:r>
            </w:hyperlink>
          </w:p>
        </w:tc>
        <w:tc>
          <w:tcPr>
            <w:tcW w:w="7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75DBE" w14:textId="77777777" w:rsidR="005B0594" w:rsidRDefault="0025059A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-</w:t>
            </w:r>
          </w:p>
        </w:tc>
        <w:tc>
          <w:tcPr>
            <w:tcW w:w="7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4185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119.18</w:t>
            </w:r>
          </w:p>
          <w:p w14:paraId="4156B08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(4/10)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F61B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70.93</w:t>
            </w:r>
          </w:p>
          <w:p w14:paraId="0A14A38B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(6/10)</w:t>
            </w:r>
          </w:p>
        </w:tc>
        <w:tc>
          <w:tcPr>
            <w:tcW w:w="7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2BADA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70F3E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19.06</w:t>
            </w:r>
          </w:p>
          <w:p w14:paraId="2DF0936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(1/10)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34351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642.97</w:t>
            </w:r>
          </w:p>
          <w:p w14:paraId="724A21A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(1/10)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B3DA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475.61</w:t>
            </w:r>
          </w:p>
          <w:p w14:paraId="6179C1AE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(3/10)</w:t>
            </w:r>
          </w:p>
        </w:tc>
        <w:tc>
          <w:tcPr>
            <w:tcW w:w="7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8140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4B532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2.7</w:t>
            </w:r>
          </w:p>
          <w:p w14:paraId="65D80D8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(1/4)</w:t>
            </w:r>
          </w:p>
          <w:p w14:paraId="2C8C40D3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(n=4)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FA26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72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5919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-</w:t>
            </w:r>
          </w:p>
        </w:tc>
      </w:tr>
      <w:tr w:rsidR="005B0594" w14:paraId="5CC80B6A" w14:textId="77777777">
        <w:trPr>
          <w:trHeight w:val="810"/>
        </w:trPr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7DA3E" w14:textId="77777777" w:rsidR="005B0594" w:rsidRDefault="005B0594">
            <w:pPr>
              <w:rPr>
                <w:rFonts w:ascii="Calibri" w:eastAsia="宋体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C71C9" w14:textId="77777777" w:rsidR="005B0594" w:rsidRDefault="0025059A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High-dose group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61020" w14:textId="77777777" w:rsidR="005B0594" w:rsidRDefault="0025059A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568D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35.04</w:t>
            </w:r>
          </w:p>
          <w:p w14:paraId="59353DA1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(4/10)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A24D3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149.04</w:t>
            </w:r>
          </w:p>
          <w:p w14:paraId="50B39C9A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(8/10)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B93A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19.73</w:t>
            </w:r>
          </w:p>
          <w:p w14:paraId="26ABD04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(4/10)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2C5A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108.83</w:t>
            </w:r>
          </w:p>
          <w:p w14:paraId="704593E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(4/10)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7BE8A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20.32</w:t>
            </w:r>
          </w:p>
          <w:p w14:paraId="336581D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(1/10)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2B01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498.32</w:t>
            </w:r>
          </w:p>
          <w:p w14:paraId="2B99D81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(6/10)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3C89D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24.32</w:t>
            </w:r>
          </w:p>
          <w:p w14:paraId="54341C3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(1/4) (n=4)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AE9AE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39C8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985.71</w:t>
            </w:r>
          </w:p>
          <w:p w14:paraId="45A93C5D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(1/4)</w:t>
            </w:r>
          </w:p>
          <w:p w14:paraId="087D9AB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(n=4</w:t>
            </w:r>
            <w:bookmarkStart w:id="11" w:name="OLE_LINK16"/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)</w:t>
            </w:r>
            <w:bookmarkEnd w:id="11"/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56400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10.95</w:t>
            </w:r>
          </w:p>
          <w:p w14:paraId="44FA4810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(2/4)</w:t>
            </w:r>
          </w:p>
          <w:p w14:paraId="50AB7583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(n=4)</w:t>
            </w:r>
          </w:p>
        </w:tc>
      </w:tr>
      <w:tr w:rsidR="005B0594" w14:paraId="537D1A3E" w14:textId="77777777">
        <w:trPr>
          <w:trHeight w:val="540"/>
        </w:trPr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ABFC6" w14:textId="77777777" w:rsidR="005B0594" w:rsidRDefault="0025059A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Saliva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BAF5F" w14:textId="77777777" w:rsidR="005B0594" w:rsidRDefault="00000000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hyperlink r:id="rId32" w:history="1">
              <w:r w:rsidR="0025059A">
                <w:rPr>
                  <w:rFonts w:ascii="Times New Roman" w:eastAsia="宋体" w:hAnsi="Times New Roman" w:cs="Times New Roman" w:hint="eastAsia"/>
                  <w:b/>
                  <w:bCs/>
                  <w:color w:val="000000"/>
                  <w:sz w:val="16"/>
                  <w:szCs w:val="16"/>
                  <w:lang w:bidi="ar"/>
                </w:rPr>
                <w:t>L</w:t>
              </w:r>
              <w:r w:rsidR="0025059A">
                <w:rPr>
                  <w:rFonts w:ascii="Times New Roman" w:eastAsia="宋体" w:hAnsi="Times New Roman" w:cs="Times New Roman"/>
                  <w:b/>
                  <w:bCs/>
                  <w:color w:val="000000"/>
                  <w:sz w:val="16"/>
                  <w:szCs w:val="16"/>
                  <w:lang w:bidi="ar"/>
                </w:rPr>
                <w:t>ow-dose group</w:t>
              </w:r>
            </w:hyperlink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3C24E" w14:textId="77777777" w:rsidR="005B0594" w:rsidRDefault="0025059A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1F3D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46037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29.09</w:t>
            </w:r>
          </w:p>
          <w:p w14:paraId="042BE10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(3/10)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52C47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06BF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BE50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F5EF7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17.48</w:t>
            </w:r>
          </w:p>
          <w:p w14:paraId="4D5B26E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(1/10)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18CB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140C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EA70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5D4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22.22</w:t>
            </w:r>
          </w:p>
          <w:p w14:paraId="53A5AE60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(1/4)</w:t>
            </w:r>
          </w:p>
          <w:p w14:paraId="161F8D51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(n=4)</w:t>
            </w:r>
          </w:p>
        </w:tc>
      </w:tr>
      <w:tr w:rsidR="005B0594" w14:paraId="6B09F06C" w14:textId="77777777">
        <w:trPr>
          <w:trHeight w:val="570"/>
        </w:trPr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490BF" w14:textId="77777777" w:rsidR="005B0594" w:rsidRDefault="005B0594">
            <w:pPr>
              <w:rPr>
                <w:rFonts w:ascii="Calibri" w:eastAsia="宋体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1A929" w14:textId="77777777" w:rsidR="005B0594" w:rsidRDefault="0025059A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High-dose group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33F18" w14:textId="77777777" w:rsidR="005B0594" w:rsidRDefault="0025059A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85FB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C9F22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1C94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347E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19.44</w:t>
            </w:r>
          </w:p>
          <w:p w14:paraId="5299B7EA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(1/10)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16DC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DB9CB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6004.04</w:t>
            </w:r>
          </w:p>
          <w:p w14:paraId="35DD91AA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(1/10)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9F669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ED0D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EB8D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72B03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</w:tr>
      <w:tr w:rsidR="005B0594" w14:paraId="1F056A56" w14:textId="77777777">
        <w:trPr>
          <w:trHeight w:val="810"/>
        </w:trPr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9535F" w14:textId="77777777" w:rsidR="005B0594" w:rsidRDefault="0025059A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Skin swab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05255" w14:textId="77777777" w:rsidR="005B0594" w:rsidRDefault="00000000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hyperlink r:id="rId33" w:history="1">
              <w:r w:rsidR="0025059A">
                <w:rPr>
                  <w:rFonts w:ascii="Times New Roman" w:eastAsia="宋体" w:hAnsi="Times New Roman" w:cs="Times New Roman" w:hint="eastAsia"/>
                  <w:b/>
                  <w:bCs/>
                  <w:color w:val="000000"/>
                  <w:sz w:val="16"/>
                  <w:szCs w:val="16"/>
                  <w:lang w:bidi="ar"/>
                </w:rPr>
                <w:t>L</w:t>
              </w:r>
              <w:r w:rsidR="0025059A">
                <w:rPr>
                  <w:rFonts w:ascii="Times New Roman" w:eastAsia="宋体" w:hAnsi="Times New Roman" w:cs="Times New Roman"/>
                  <w:b/>
                  <w:bCs/>
                  <w:color w:val="000000"/>
                  <w:sz w:val="16"/>
                  <w:szCs w:val="16"/>
                  <w:lang w:bidi="ar"/>
                </w:rPr>
                <w:t>ow-dose group</w:t>
              </w:r>
            </w:hyperlink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3533C" w14:textId="77777777" w:rsidR="005B0594" w:rsidRDefault="0025059A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CDBC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14.68</w:t>
            </w:r>
          </w:p>
          <w:p w14:paraId="7568E10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(2/10)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D7AB2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5057.33</w:t>
            </w:r>
          </w:p>
          <w:p w14:paraId="75A8DE7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(7/10)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C9430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20.65</w:t>
            </w:r>
          </w:p>
          <w:p w14:paraId="627DDE8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(3/10)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00E1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91850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6A95A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381.49</w:t>
            </w:r>
          </w:p>
          <w:p w14:paraId="23FBB7F1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(10/10)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C4EA7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72.51</w:t>
            </w:r>
          </w:p>
          <w:p w14:paraId="5AF215B0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(1/4) (n=4)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6E38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24.4</w:t>
            </w:r>
          </w:p>
          <w:p w14:paraId="18C426D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(1/4) (n=4)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2A35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0A13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</w:tr>
      <w:tr w:rsidR="005B0594" w14:paraId="7F8F70B4" w14:textId="77777777">
        <w:trPr>
          <w:trHeight w:val="810"/>
        </w:trPr>
        <w:tc>
          <w:tcPr>
            <w:tcW w:w="77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DCD374A" w14:textId="77777777" w:rsidR="005B0594" w:rsidRDefault="005B059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4CEE7C0" w14:textId="77777777" w:rsidR="005B0594" w:rsidRDefault="0025059A">
            <w:pPr>
              <w:widowControl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16"/>
                <w:szCs w:val="16"/>
                <w:lang w:bidi="ar"/>
              </w:rPr>
              <w:t>High-dose group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09D90BD" w14:textId="77777777" w:rsidR="005B0594" w:rsidRDefault="0025059A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7C649E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559.48</w:t>
            </w:r>
          </w:p>
          <w:p w14:paraId="4D0EC37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(5/10)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A6DA4A4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2280.64</w:t>
            </w:r>
          </w:p>
          <w:p w14:paraId="6B51FD72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(7/10)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374DE66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25.37</w:t>
            </w:r>
          </w:p>
          <w:p w14:paraId="7584BCC1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(3/10)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04A1FD1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120.93</w:t>
            </w:r>
          </w:p>
          <w:p w14:paraId="36B35763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(5/10)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92C4F3B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26.52</w:t>
            </w:r>
          </w:p>
          <w:p w14:paraId="53E83943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(2/10)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EE9AD57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7676.83</w:t>
            </w:r>
          </w:p>
          <w:p w14:paraId="35AB8898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(9/10)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0A40C95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154.88(1/4) (n=4)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083700C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25.32</w:t>
            </w:r>
          </w:p>
          <w:p w14:paraId="4D6E2D83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bidi="ar"/>
              </w:rPr>
              <w:t>(2/4) (n=4)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6D4DA6D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  <w:tc>
          <w:tcPr>
            <w:tcW w:w="72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ECC52BF" w14:textId="77777777" w:rsidR="005B0594" w:rsidRDefault="0025059A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-</w:t>
            </w:r>
          </w:p>
        </w:tc>
      </w:tr>
    </w:tbl>
    <w:p w14:paraId="3CE3AB64" w14:textId="77777777" w:rsidR="005B0594" w:rsidRDefault="0025059A">
      <w:pPr>
        <w:widowControl/>
        <w:ind w:left="-360" w:firstLineChars="300" w:firstLine="422"/>
        <w:rPr>
          <w:rFonts w:ascii="Times New Roman" w:eastAsia="Segoe UI" w:hAnsi="Times New Roman" w:cs="Times New Roman"/>
          <w:b/>
          <w:bCs/>
          <w:color w:val="2A2B2E"/>
          <w:sz w:val="14"/>
          <w:szCs w:val="14"/>
          <w:shd w:val="clear" w:color="auto" w:fill="FFFFFF"/>
        </w:rPr>
      </w:pPr>
      <w:r>
        <w:rPr>
          <w:rFonts w:ascii="Times New Roman" w:eastAsia="Segoe UI" w:hAnsi="Times New Roman" w:cs="Times New Roman" w:hint="eastAsia"/>
          <w:b/>
          <w:bCs/>
          <w:color w:val="2A2B2E"/>
          <w:sz w:val="14"/>
          <w:szCs w:val="14"/>
          <w:shd w:val="clear" w:color="auto" w:fill="FFFFFF"/>
        </w:rPr>
        <w:t>"-" indicates that it is below the detection limit and is not detected</w:t>
      </w:r>
    </w:p>
    <w:p w14:paraId="757BC7EF" w14:textId="77777777" w:rsidR="005B0594" w:rsidRDefault="005B0594">
      <w:pPr>
        <w:rPr>
          <w:rFonts w:hint="eastAsia"/>
        </w:rPr>
      </w:pPr>
    </w:p>
    <w:sectPr w:rsidR="005B05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91AF84" w14:textId="77777777" w:rsidR="00D07469" w:rsidRDefault="00D07469" w:rsidP="005B705F">
      <w:pPr>
        <w:rPr>
          <w:rFonts w:hint="eastAsia"/>
        </w:rPr>
      </w:pPr>
      <w:r>
        <w:separator/>
      </w:r>
    </w:p>
  </w:endnote>
  <w:endnote w:type="continuationSeparator" w:id="0">
    <w:p w14:paraId="401131F9" w14:textId="77777777" w:rsidR="00D07469" w:rsidRDefault="00D07469" w:rsidP="005B70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1878B" w14:textId="77777777" w:rsidR="00D07469" w:rsidRDefault="00D07469" w:rsidP="005B705F">
      <w:pPr>
        <w:rPr>
          <w:rFonts w:hint="eastAsia"/>
        </w:rPr>
      </w:pPr>
      <w:r>
        <w:separator/>
      </w:r>
    </w:p>
  </w:footnote>
  <w:footnote w:type="continuationSeparator" w:id="0">
    <w:p w14:paraId="647C7AFC" w14:textId="77777777" w:rsidR="00D07469" w:rsidRDefault="00D07469" w:rsidP="005B705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NlNzM3NjcxOWZlZGRmNzQxYzI0YmRiMjc1ZTFjM2UifQ=="/>
  </w:docVars>
  <w:rsids>
    <w:rsidRoot w:val="00F91AD3"/>
    <w:rsid w:val="000B4787"/>
    <w:rsid w:val="000F1598"/>
    <w:rsid w:val="0014041F"/>
    <w:rsid w:val="001477AE"/>
    <w:rsid w:val="0025059A"/>
    <w:rsid w:val="0029343D"/>
    <w:rsid w:val="003371A5"/>
    <w:rsid w:val="00437D5E"/>
    <w:rsid w:val="004757E2"/>
    <w:rsid w:val="005A1BAB"/>
    <w:rsid w:val="005B0594"/>
    <w:rsid w:val="005B705F"/>
    <w:rsid w:val="00696630"/>
    <w:rsid w:val="007A25AB"/>
    <w:rsid w:val="007F41ED"/>
    <w:rsid w:val="007F7595"/>
    <w:rsid w:val="008E673F"/>
    <w:rsid w:val="009661E5"/>
    <w:rsid w:val="00995D92"/>
    <w:rsid w:val="00A075E3"/>
    <w:rsid w:val="00A35FEA"/>
    <w:rsid w:val="00BC3C0B"/>
    <w:rsid w:val="00CD0886"/>
    <w:rsid w:val="00D07469"/>
    <w:rsid w:val="00ED3FF4"/>
    <w:rsid w:val="00F91AD3"/>
    <w:rsid w:val="3C9D2578"/>
    <w:rsid w:val="72111BAF"/>
    <w:rsid w:val="7385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9B1FB"/>
  <w15:docId w15:val="{237AE95B-2F7B-4E2A-972B-0E6445F4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1"/>
    <w:qFormat/>
    <w:pPr>
      <w:ind w:left="138"/>
      <w:jc w:val="left"/>
      <w:outlineLvl w:val="2"/>
    </w:pPr>
    <w:rPr>
      <w:rFonts w:ascii="宋体" w:eastAsia="宋体" w:hAnsi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样式1"/>
    <w:basedOn w:val="a1"/>
    <w:uiPriority w:val="99"/>
    <w:rPr>
      <w:rFonts w:asciiTheme="minorHAnsi" w:eastAsiaTheme="minorEastAsia" w:hAnsiTheme="minorHAnsi"/>
      <w:sz w:val="21"/>
      <w:szCs w:val="22"/>
    </w:rPr>
    <w:tblPr/>
    <w:tblStylePr w:type="firstRow"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a4">
    <w:name w:val="三线表"/>
    <w:basedOn w:val="a1"/>
    <w:uiPriority w:val="99"/>
    <w:rPr>
      <w:szCs w:val="22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4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30">
    <w:name w:val="标题 3 字符"/>
    <w:basedOn w:val="a0"/>
    <w:link w:val="3"/>
    <w:uiPriority w:val="1"/>
    <w:rPr>
      <w:rFonts w:ascii="宋体" w:hAnsi="宋体"/>
      <w:b/>
      <w:bCs/>
      <w:kern w:val="0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rFonts w:eastAsiaTheme="minorHAnsi"/>
      <w:kern w:val="0"/>
      <w:sz w:val="22"/>
      <w:lang w:eastAsia="en-US"/>
    </w:rPr>
  </w:style>
  <w:style w:type="paragraph" w:styleId="a5">
    <w:name w:val="header"/>
    <w:basedOn w:val="a"/>
    <w:link w:val="a6"/>
    <w:uiPriority w:val="99"/>
    <w:unhideWhenUsed/>
    <w:rsid w:val="005B70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B705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B7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B705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;" TargetMode="External"/><Relationship Id="rId18" Type="http://schemas.openxmlformats.org/officeDocument/2006/relationships/hyperlink" Target="javascript:;" TargetMode="External"/><Relationship Id="rId26" Type="http://schemas.openxmlformats.org/officeDocument/2006/relationships/hyperlink" Target="javascript:;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;" TargetMode="External"/><Relationship Id="rId34" Type="http://schemas.openxmlformats.org/officeDocument/2006/relationships/fontTable" Target="fontTable.xml"/><Relationship Id="rId7" Type="http://schemas.openxmlformats.org/officeDocument/2006/relationships/hyperlink" Target="javascript:;" TargetMode="Externa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25" Type="http://schemas.openxmlformats.org/officeDocument/2006/relationships/hyperlink" Target="javascript:;" TargetMode="External"/><Relationship Id="rId33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16" Type="http://schemas.openxmlformats.org/officeDocument/2006/relationships/hyperlink" Target="javascript:;" TargetMode="External"/><Relationship Id="rId20" Type="http://schemas.openxmlformats.org/officeDocument/2006/relationships/hyperlink" Target="javascript:;" TargetMode="External"/><Relationship Id="rId29" Type="http://schemas.openxmlformats.org/officeDocument/2006/relationships/hyperlink" Target="javascript:;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11" Type="http://schemas.openxmlformats.org/officeDocument/2006/relationships/hyperlink" Target="javascript:;" TargetMode="External"/><Relationship Id="rId24" Type="http://schemas.openxmlformats.org/officeDocument/2006/relationships/hyperlink" Target="javascript:;" TargetMode="External"/><Relationship Id="rId32" Type="http://schemas.openxmlformats.org/officeDocument/2006/relationships/hyperlink" Target="javascript:;" TargetMode="External"/><Relationship Id="rId5" Type="http://schemas.openxmlformats.org/officeDocument/2006/relationships/endnotes" Target="endnotes.xml"/><Relationship Id="rId15" Type="http://schemas.openxmlformats.org/officeDocument/2006/relationships/hyperlink" Target="javascript:;" TargetMode="External"/><Relationship Id="rId23" Type="http://schemas.openxmlformats.org/officeDocument/2006/relationships/hyperlink" Target="javascript:;" TargetMode="External"/><Relationship Id="rId28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19" Type="http://schemas.openxmlformats.org/officeDocument/2006/relationships/hyperlink" Target="javascript:;" TargetMode="External"/><Relationship Id="rId31" Type="http://schemas.openxmlformats.org/officeDocument/2006/relationships/hyperlink" Target="javascript:;" TargetMode="External"/><Relationship Id="rId4" Type="http://schemas.openxmlformats.org/officeDocument/2006/relationships/footnotes" Target="footnote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Relationship Id="rId22" Type="http://schemas.openxmlformats.org/officeDocument/2006/relationships/hyperlink" Target="javascript:;" TargetMode="External"/><Relationship Id="rId27" Type="http://schemas.openxmlformats.org/officeDocument/2006/relationships/hyperlink" Target="javascript:;" TargetMode="External"/><Relationship Id="rId30" Type="http://schemas.openxmlformats.org/officeDocument/2006/relationships/hyperlink" Target="javascript:;" TargetMode="External"/><Relationship Id="rId35" Type="http://schemas.openxmlformats.org/officeDocument/2006/relationships/theme" Target="theme/theme1.xml"/><Relationship Id="rId8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1216</Words>
  <Characters>6935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海欲羽</dc:creator>
  <cp:lastModifiedBy>GC Li</cp:lastModifiedBy>
  <cp:revision>2</cp:revision>
  <dcterms:created xsi:type="dcterms:W3CDTF">2024-10-23T01:24:00Z</dcterms:created>
  <dcterms:modified xsi:type="dcterms:W3CDTF">2024-10-23T01:24:00Z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43DF2BA067CC4252A4335644FA8725FC_12</vt:lpwstr>
  </property>
</Properties>
</file>