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5089D" w14:textId="77777777" w:rsidR="007C3D9C" w:rsidRPr="004A1368" w:rsidRDefault="007C3D9C" w:rsidP="007C3D9C">
      <w:pPr>
        <w:spacing w:line="480" w:lineRule="auto"/>
        <w:jc w:val="both"/>
        <w:rPr>
          <w:rFonts w:ascii="Arial" w:hAnsi="Arial" w:cs="Arial"/>
          <w:b/>
        </w:rPr>
      </w:pPr>
      <w:r w:rsidRPr="004A1368">
        <w:rPr>
          <w:rFonts w:ascii="Arial" w:hAnsi="Arial" w:cs="Arial"/>
          <w:b/>
        </w:rPr>
        <w:t>Supplementary Figure Legends</w:t>
      </w:r>
    </w:p>
    <w:p w14:paraId="42A8267B" w14:textId="77777777" w:rsidR="007C3D9C" w:rsidRDefault="007C3D9C" w:rsidP="007C3D9C">
      <w:pPr>
        <w:spacing w:line="480" w:lineRule="auto"/>
        <w:jc w:val="both"/>
        <w:rPr>
          <w:rFonts w:ascii="Arial" w:hAnsi="Arial" w:cs="Arial"/>
          <w:b/>
        </w:rPr>
      </w:pPr>
    </w:p>
    <w:p w14:paraId="47D92668" w14:textId="77777777" w:rsidR="007C3D9C" w:rsidRPr="002E7DA6" w:rsidRDefault="007C3D9C" w:rsidP="007C3D9C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Figure S1. </w:t>
      </w:r>
      <w:r w:rsidRPr="00C8131B">
        <w:rPr>
          <w:rFonts w:ascii="Arial" w:hAnsi="Arial" w:cs="Arial"/>
          <w:b/>
        </w:rPr>
        <w:t xml:space="preserve">Multiple </w:t>
      </w:r>
      <w:r>
        <w:rPr>
          <w:rFonts w:ascii="Arial" w:hAnsi="Arial" w:cs="Arial"/>
          <w:b/>
        </w:rPr>
        <w:t xml:space="preserve">protein </w:t>
      </w:r>
      <w:r w:rsidRPr="00C8131B">
        <w:rPr>
          <w:rFonts w:ascii="Arial" w:hAnsi="Arial" w:cs="Arial"/>
          <w:b/>
        </w:rPr>
        <w:t>sequence alignments for members of the CISD family.</w:t>
      </w:r>
      <w:r>
        <w:rPr>
          <w:rFonts w:ascii="Arial" w:hAnsi="Arial" w:cs="Arial"/>
          <w:b/>
        </w:rPr>
        <w:t xml:space="preserve"> (a) </w:t>
      </w:r>
      <w:r>
        <w:rPr>
          <w:rFonts w:ascii="Arial" w:hAnsi="Arial" w:cs="Arial"/>
        </w:rPr>
        <w:t xml:space="preserve">Alignment of the </w:t>
      </w:r>
      <w:r w:rsidRPr="002E7DA6">
        <w:rPr>
          <w:rFonts w:ascii="Arial" w:hAnsi="Arial" w:cs="Arial"/>
          <w:i/>
        </w:rPr>
        <w:t>C. elegans</w:t>
      </w:r>
      <w:r>
        <w:rPr>
          <w:rFonts w:ascii="Arial" w:hAnsi="Arial" w:cs="Arial"/>
        </w:rPr>
        <w:t xml:space="preserve"> (Ce) CISD-1a, CISD-1b, CISD-3.1 and CISD-3.2 proteins. </w:t>
      </w:r>
      <w:r w:rsidRPr="005E27D1">
        <w:rPr>
          <w:rFonts w:ascii="Arial" w:hAnsi="Arial" w:cs="Arial"/>
          <w:b/>
        </w:rPr>
        <w:t>(b)</w:t>
      </w:r>
      <w:r>
        <w:rPr>
          <w:rFonts w:ascii="Arial" w:hAnsi="Arial" w:cs="Arial"/>
        </w:rPr>
        <w:t xml:space="preserve"> Alignment of the two </w:t>
      </w:r>
      <w:r w:rsidRPr="00BA3BCD">
        <w:rPr>
          <w:rFonts w:ascii="Arial" w:hAnsi="Arial" w:cs="Arial"/>
          <w:i/>
        </w:rPr>
        <w:t>cisd-1</w:t>
      </w:r>
      <w:r>
        <w:rPr>
          <w:rFonts w:ascii="Arial" w:hAnsi="Arial" w:cs="Arial"/>
        </w:rPr>
        <w:t xml:space="preserve"> isoforms, CISD-1a and CISD-1b, encoded by the </w:t>
      </w:r>
      <w:r w:rsidRPr="002E7DA6">
        <w:rPr>
          <w:rFonts w:ascii="Arial" w:hAnsi="Arial" w:cs="Arial"/>
          <w:i/>
        </w:rPr>
        <w:t>cisd-1</w:t>
      </w:r>
      <w:r>
        <w:rPr>
          <w:rFonts w:ascii="Arial" w:hAnsi="Arial" w:cs="Arial"/>
        </w:rPr>
        <w:t xml:space="preserve"> gene. </w:t>
      </w:r>
      <w:r w:rsidRPr="005E27D1">
        <w:rPr>
          <w:rFonts w:ascii="Arial" w:hAnsi="Arial" w:cs="Arial"/>
        </w:rPr>
        <w:t xml:space="preserve">The amino acids deleted in the </w:t>
      </w:r>
      <w:r w:rsidRPr="005E27D1">
        <w:rPr>
          <w:rFonts w:ascii="Arial" w:hAnsi="Arial" w:cs="Arial"/>
          <w:i/>
        </w:rPr>
        <w:t>tm4993</w:t>
      </w:r>
      <w:r w:rsidRPr="005E27D1">
        <w:rPr>
          <w:rFonts w:ascii="Arial" w:hAnsi="Arial" w:cs="Arial"/>
        </w:rPr>
        <w:t xml:space="preserve"> allele are designated in red and the insertion </w:t>
      </w:r>
      <w:bookmarkStart w:id="0" w:name="_GoBack"/>
      <w:bookmarkEnd w:id="0"/>
      <w:r w:rsidRPr="005E27D1">
        <w:rPr>
          <w:rFonts w:ascii="Arial" w:hAnsi="Arial" w:cs="Arial"/>
        </w:rPr>
        <w:t xml:space="preserve">site for the </w:t>
      </w:r>
      <w:r w:rsidRPr="005E27D1">
        <w:rPr>
          <w:rFonts w:ascii="Arial" w:hAnsi="Arial" w:cs="Arial"/>
          <w:i/>
        </w:rPr>
        <w:t>pnIs27</w:t>
      </w:r>
      <w:r w:rsidRPr="005E27D1">
        <w:rPr>
          <w:rFonts w:ascii="Arial" w:hAnsi="Arial" w:cs="Arial"/>
        </w:rPr>
        <w:t xml:space="preserve"> allele is noted by a blue triangle.</w:t>
      </w:r>
      <w:r>
        <w:rPr>
          <w:rFonts w:ascii="Arial" w:hAnsi="Arial" w:cs="Arial"/>
        </w:rPr>
        <w:t xml:space="preserve">  </w:t>
      </w:r>
      <w:r w:rsidRPr="005E27D1">
        <w:rPr>
          <w:rFonts w:ascii="Arial" w:hAnsi="Arial" w:cs="Arial"/>
          <w:b/>
        </w:rPr>
        <w:t>(c)</w:t>
      </w:r>
      <w:r>
        <w:rPr>
          <w:rFonts w:ascii="Arial" w:hAnsi="Arial" w:cs="Arial"/>
        </w:rPr>
        <w:t xml:space="preserve"> Alignment of the CISD-1 isoforms aligned with the human (Hs) mitoNEET/CISD1 and NAF-1/CISD2 proteins. </w:t>
      </w:r>
      <w:r w:rsidRPr="005E27D1">
        <w:rPr>
          <w:rFonts w:ascii="Arial" w:hAnsi="Arial" w:cs="Arial"/>
          <w:b/>
        </w:rPr>
        <w:t>(d)</w:t>
      </w:r>
      <w:r>
        <w:rPr>
          <w:rFonts w:ascii="Arial" w:hAnsi="Arial" w:cs="Arial"/>
        </w:rPr>
        <w:t xml:space="preserve"> Alignment of the CISD-3.1 and CISD-3.2 proteins aligned with the human Miner2/CISD3 protein. </w:t>
      </w:r>
      <w:r w:rsidRPr="005E27D1">
        <w:rPr>
          <w:rFonts w:ascii="Arial" w:hAnsi="Arial" w:cs="Arial"/>
          <w:b/>
        </w:rPr>
        <w:t>(a-d)</w:t>
      </w:r>
      <w:r>
        <w:rPr>
          <w:rFonts w:ascii="Arial" w:hAnsi="Arial" w:cs="Arial"/>
        </w:rPr>
        <w:t xml:space="preserve"> Identical amino acids are in bold. The symbol below the amino acid alignment notes identical amino acids (*), conserved amino acid differences (:), or semi-conserved amino acid differences (.). The CDGSH motif is highlighted in yellow and the transmembrane domain for CISD1/CISD2 is highlighted in blue.</w:t>
      </w:r>
    </w:p>
    <w:p w14:paraId="70A348EF" w14:textId="77777777" w:rsidR="007C3D9C" w:rsidRDefault="007C3D9C" w:rsidP="007C3D9C">
      <w:pPr>
        <w:spacing w:line="480" w:lineRule="auto"/>
        <w:jc w:val="both"/>
        <w:rPr>
          <w:rFonts w:ascii="Arial" w:hAnsi="Arial" w:cs="Arial"/>
          <w:b/>
        </w:rPr>
      </w:pPr>
    </w:p>
    <w:p w14:paraId="4331DAE8" w14:textId="77777777" w:rsidR="007C3D9C" w:rsidRPr="00BA3BCD" w:rsidRDefault="007C3D9C" w:rsidP="007C3D9C">
      <w:pPr>
        <w:spacing w:line="480" w:lineRule="auto"/>
        <w:jc w:val="both"/>
        <w:rPr>
          <w:rFonts w:ascii="Arial" w:hAnsi="Arial" w:cs="Arial"/>
        </w:rPr>
      </w:pPr>
      <w:r w:rsidRPr="00BA2CA4">
        <w:rPr>
          <w:rFonts w:ascii="Arial" w:hAnsi="Arial" w:cs="Arial"/>
          <w:b/>
        </w:rPr>
        <w:t>Figure S2.</w:t>
      </w:r>
      <w:r>
        <w:rPr>
          <w:rFonts w:ascii="Arial" w:hAnsi="Arial" w:cs="Arial"/>
          <w:b/>
        </w:rPr>
        <w:t xml:space="preserve"> The</w:t>
      </w:r>
      <w:r w:rsidRPr="00BA2CA4">
        <w:rPr>
          <w:rFonts w:ascii="Arial" w:hAnsi="Arial" w:cs="Arial"/>
          <w:b/>
        </w:rPr>
        <w:t xml:space="preserve"> </w:t>
      </w:r>
      <w:r w:rsidRPr="00BA3BCD">
        <w:rPr>
          <w:rFonts w:ascii="Arial" w:hAnsi="Arial" w:cs="Arial"/>
          <w:b/>
          <w:i/>
        </w:rPr>
        <w:t>cisd</w:t>
      </w:r>
      <w:r>
        <w:rPr>
          <w:rFonts w:ascii="Arial" w:hAnsi="Arial" w:cs="Arial"/>
          <w:b/>
        </w:rPr>
        <w:t xml:space="preserve"> mRNA levels are reduced by mutation or RNAi of cisd genes</w:t>
      </w:r>
      <w:r w:rsidRPr="00BA3BCD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Shown is the fold change from qRT-PCR assays in </w:t>
      </w:r>
      <w:r w:rsidRPr="00BA3BCD">
        <w:rPr>
          <w:rFonts w:ascii="Arial" w:hAnsi="Arial" w:cs="Arial"/>
          <w:b/>
        </w:rPr>
        <w:t>(a)</w:t>
      </w:r>
      <w:r>
        <w:rPr>
          <w:rFonts w:ascii="Arial" w:hAnsi="Arial" w:cs="Arial"/>
        </w:rPr>
        <w:t xml:space="preserve"> the </w:t>
      </w:r>
      <w:r w:rsidRPr="00BA3BCD">
        <w:rPr>
          <w:rFonts w:ascii="Arial" w:hAnsi="Arial" w:cs="Arial"/>
          <w:i/>
        </w:rPr>
        <w:t>cisd-1(tm4993)</w:t>
      </w:r>
      <w:r>
        <w:rPr>
          <w:rFonts w:ascii="Arial" w:hAnsi="Arial" w:cs="Arial"/>
        </w:rPr>
        <w:t xml:space="preserve"> or </w:t>
      </w:r>
      <w:r w:rsidRPr="00BA3BCD">
        <w:rPr>
          <w:rFonts w:ascii="Arial" w:hAnsi="Arial" w:cs="Arial"/>
          <w:i/>
        </w:rPr>
        <w:t>cisd-1(pnIs27)</w:t>
      </w:r>
      <w:r>
        <w:rPr>
          <w:rFonts w:ascii="Arial" w:hAnsi="Arial" w:cs="Arial"/>
        </w:rPr>
        <w:t xml:space="preserve"> mutants relative to N2 wild-type </w:t>
      </w:r>
      <w:r w:rsidRPr="00BA3BCD">
        <w:rPr>
          <w:rFonts w:ascii="Arial" w:hAnsi="Arial" w:cs="Arial"/>
          <w:b/>
        </w:rPr>
        <w:t xml:space="preserve">(b) </w:t>
      </w:r>
      <w:r w:rsidRPr="00BA3BCD">
        <w:rPr>
          <w:rFonts w:ascii="Arial" w:hAnsi="Arial" w:cs="Arial"/>
        </w:rPr>
        <w:t xml:space="preserve">RNAi of </w:t>
      </w:r>
      <w:r w:rsidRPr="00BA3BCD">
        <w:rPr>
          <w:rFonts w:ascii="Arial" w:hAnsi="Arial" w:cs="Arial"/>
          <w:i/>
        </w:rPr>
        <w:t>cisd-1</w:t>
      </w:r>
      <w:r w:rsidRPr="00BA3BCD">
        <w:rPr>
          <w:rFonts w:ascii="Arial" w:hAnsi="Arial" w:cs="Arial"/>
        </w:rPr>
        <w:t xml:space="preserve">, </w:t>
      </w:r>
      <w:r w:rsidRPr="00BA3BCD">
        <w:rPr>
          <w:rFonts w:ascii="Arial" w:hAnsi="Arial" w:cs="Arial"/>
          <w:i/>
        </w:rPr>
        <w:t>cisd-3.1</w:t>
      </w:r>
      <w:r w:rsidRPr="00BA3BCD">
        <w:rPr>
          <w:rFonts w:ascii="Arial" w:hAnsi="Arial" w:cs="Arial"/>
        </w:rPr>
        <w:t xml:space="preserve">, </w:t>
      </w:r>
      <w:r w:rsidRPr="00BA3BCD">
        <w:rPr>
          <w:rFonts w:ascii="Arial" w:hAnsi="Arial" w:cs="Arial"/>
          <w:i/>
        </w:rPr>
        <w:t>cisd-3.2</w:t>
      </w:r>
      <w:r w:rsidRPr="00BA3BCD">
        <w:rPr>
          <w:rFonts w:ascii="Arial" w:hAnsi="Arial" w:cs="Arial"/>
        </w:rPr>
        <w:t xml:space="preserve"> relative to </w:t>
      </w:r>
      <w:r w:rsidRPr="00463606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2 wild-type animals fed HT115 control food. Data shown are from 3 independent experiments. Error bars represent standard deviations. </w:t>
      </w:r>
      <w:r w:rsidRPr="009E5297">
        <w:rPr>
          <w:rFonts w:ascii="Arial" w:hAnsi="Arial" w:cs="Arial"/>
        </w:rPr>
        <w:t>The bar indicates p&lt;0.001, one-way ANOVA, Sidak multiple comparisons.</w:t>
      </w:r>
    </w:p>
    <w:p w14:paraId="6AA7C747" w14:textId="77777777" w:rsidR="007C3D9C" w:rsidRPr="004A1368" w:rsidRDefault="007C3D9C" w:rsidP="007C3D9C">
      <w:pPr>
        <w:spacing w:line="480" w:lineRule="auto"/>
        <w:jc w:val="both"/>
        <w:rPr>
          <w:rFonts w:ascii="Arial" w:hAnsi="Arial" w:cs="Arial"/>
          <w:b/>
        </w:rPr>
      </w:pPr>
    </w:p>
    <w:p w14:paraId="4194D632" w14:textId="77777777" w:rsidR="007C3D9C" w:rsidRPr="004A1368" w:rsidRDefault="007C3D9C" w:rsidP="007C3D9C">
      <w:pPr>
        <w:spacing w:line="480" w:lineRule="auto"/>
        <w:jc w:val="both"/>
        <w:rPr>
          <w:rFonts w:ascii="Arial" w:hAnsi="Arial" w:cs="Arial"/>
        </w:rPr>
      </w:pPr>
      <w:r w:rsidRPr="004A1368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3</w:t>
      </w:r>
      <w:r w:rsidRPr="004A136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Disruption of </w:t>
      </w:r>
      <w:r w:rsidRPr="00BA3BCD">
        <w:rPr>
          <w:rFonts w:ascii="Arial" w:hAnsi="Arial" w:cs="Arial"/>
          <w:b/>
          <w:i/>
        </w:rPr>
        <w:t>cisd</w:t>
      </w:r>
      <w:r>
        <w:rPr>
          <w:rFonts w:ascii="Arial" w:hAnsi="Arial" w:cs="Arial"/>
          <w:b/>
          <w:i/>
        </w:rPr>
        <w:t>-1</w:t>
      </w:r>
      <w:r>
        <w:rPr>
          <w:rFonts w:ascii="Arial" w:hAnsi="Arial" w:cs="Arial"/>
          <w:b/>
        </w:rPr>
        <w:t xml:space="preserve"> by RNAi or insertion of the </w:t>
      </w:r>
      <w:r w:rsidRPr="00BA3BCD">
        <w:rPr>
          <w:rFonts w:ascii="Arial" w:hAnsi="Arial" w:cs="Arial"/>
          <w:b/>
          <w:i/>
        </w:rPr>
        <w:t>pnIs27</w:t>
      </w:r>
      <w:r>
        <w:rPr>
          <w:rFonts w:ascii="Arial" w:hAnsi="Arial" w:cs="Arial"/>
          <w:b/>
        </w:rPr>
        <w:t xml:space="preserve"> allele leads to</w:t>
      </w:r>
      <w:r w:rsidRPr="004A1368">
        <w:rPr>
          <w:rFonts w:ascii="Arial" w:hAnsi="Arial" w:cs="Arial"/>
          <w:b/>
        </w:rPr>
        <w:t xml:space="preserve"> germline abnormalities. (a) </w:t>
      </w:r>
      <w:r>
        <w:rPr>
          <w:rFonts w:ascii="Arial" w:hAnsi="Arial" w:cs="Arial"/>
        </w:rPr>
        <w:t>T</w:t>
      </w:r>
      <w:r w:rsidRPr="004A1368">
        <w:rPr>
          <w:rFonts w:ascii="Arial" w:hAnsi="Arial" w:cs="Arial"/>
        </w:rPr>
        <w:t xml:space="preserve">he number of </w:t>
      </w:r>
      <w:r>
        <w:rPr>
          <w:rFonts w:ascii="Arial" w:hAnsi="Arial" w:cs="Arial"/>
        </w:rPr>
        <w:t xml:space="preserve">mature oocytes in the </w:t>
      </w:r>
      <w:r w:rsidRPr="00BA3BCD">
        <w:rPr>
          <w:rFonts w:ascii="Arial" w:hAnsi="Arial" w:cs="Arial"/>
          <w:i/>
        </w:rPr>
        <w:t>cisd-1(RNAi)</w:t>
      </w:r>
      <w:r>
        <w:rPr>
          <w:rFonts w:ascii="Arial" w:hAnsi="Arial" w:cs="Arial"/>
        </w:rPr>
        <w:t xml:space="preserve"> animals </w:t>
      </w:r>
      <w:r>
        <w:rPr>
          <w:rFonts w:ascii="Arial" w:hAnsi="Arial" w:cs="Arial"/>
        </w:rPr>
        <w:lastRenderedPageBreak/>
        <w:t>is</w:t>
      </w:r>
      <w:r w:rsidRPr="004A1368">
        <w:rPr>
          <w:rFonts w:ascii="Arial" w:hAnsi="Arial" w:cs="Arial"/>
        </w:rPr>
        <w:t xml:space="preserve"> significant</w:t>
      </w:r>
      <w:r>
        <w:rPr>
          <w:rFonts w:ascii="Arial" w:hAnsi="Arial" w:cs="Arial"/>
        </w:rPr>
        <w:t>ly</w:t>
      </w:r>
      <w:r w:rsidRPr="004A1368">
        <w:rPr>
          <w:rFonts w:ascii="Arial" w:hAnsi="Arial" w:cs="Arial"/>
        </w:rPr>
        <w:t xml:space="preserve"> decrease</w:t>
      </w:r>
      <w:r>
        <w:rPr>
          <w:rFonts w:ascii="Arial" w:hAnsi="Arial" w:cs="Arial"/>
        </w:rPr>
        <w:t xml:space="preserve">d </w:t>
      </w:r>
      <w:r w:rsidRPr="004A1368">
        <w:rPr>
          <w:rFonts w:ascii="Arial" w:hAnsi="Arial" w:cs="Arial"/>
        </w:rPr>
        <w:t>(* indicates P&lt; 0.0</w:t>
      </w:r>
      <w:r>
        <w:rPr>
          <w:rFonts w:ascii="Arial" w:hAnsi="Arial" w:cs="Arial"/>
        </w:rPr>
        <w:t xml:space="preserve">05, two-tailed unpaired t-test). </w:t>
      </w:r>
      <w:r w:rsidRPr="00BA3BCD">
        <w:rPr>
          <w:rFonts w:ascii="Arial" w:hAnsi="Arial" w:cs="Arial"/>
          <w:b/>
        </w:rPr>
        <w:t>(b)</w:t>
      </w:r>
      <w:r>
        <w:rPr>
          <w:rFonts w:ascii="Arial" w:hAnsi="Arial" w:cs="Arial"/>
          <w:b/>
        </w:rPr>
        <w:t xml:space="preserve"> </w:t>
      </w:r>
      <w:r w:rsidRPr="004A1368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Mig phenotype is observed in the </w:t>
      </w:r>
      <w:r w:rsidRPr="004A1368">
        <w:rPr>
          <w:rFonts w:ascii="Arial" w:hAnsi="Arial" w:cs="Arial"/>
          <w:i/>
        </w:rPr>
        <w:t>cisd-1(pnIs27)</w:t>
      </w:r>
      <w:r w:rsidRPr="004A1368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nimal </w:t>
      </w:r>
      <w:r w:rsidRPr="004A1368">
        <w:rPr>
          <w:rFonts w:ascii="Arial" w:hAnsi="Arial" w:cs="Arial"/>
        </w:rPr>
        <w:t>(* indicates P&lt; 0.0</w:t>
      </w:r>
      <w:r>
        <w:rPr>
          <w:rFonts w:ascii="Arial" w:hAnsi="Arial" w:cs="Arial"/>
        </w:rPr>
        <w:t xml:space="preserve">5, two-tailed unpaired t-test). </w:t>
      </w:r>
      <w:r w:rsidRPr="00BA3BCD">
        <w:rPr>
          <w:rFonts w:ascii="Arial" w:hAnsi="Arial" w:cs="Arial"/>
          <w:b/>
        </w:rPr>
        <w:t>(c)</w:t>
      </w:r>
      <w:r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number of mature oocytes in the </w:t>
      </w:r>
      <w:r w:rsidRPr="004A1368">
        <w:rPr>
          <w:rFonts w:ascii="Arial" w:hAnsi="Arial" w:cs="Arial"/>
          <w:i/>
        </w:rPr>
        <w:t>cisd-1(pnIs27)</w:t>
      </w:r>
      <w:r>
        <w:rPr>
          <w:rFonts w:ascii="Arial" w:hAnsi="Arial" w:cs="Arial"/>
        </w:rPr>
        <w:t xml:space="preserve"> animals is significantly decreased </w:t>
      </w:r>
      <w:r w:rsidRPr="004A1368">
        <w:rPr>
          <w:rFonts w:ascii="Arial" w:hAnsi="Arial" w:cs="Arial"/>
        </w:rPr>
        <w:t>(* indicates P&lt; 0.0</w:t>
      </w:r>
      <w:r>
        <w:rPr>
          <w:rFonts w:ascii="Arial" w:hAnsi="Arial" w:cs="Arial"/>
        </w:rPr>
        <w:t xml:space="preserve">01, two-tailed unpaired t-test). </w:t>
      </w:r>
      <w:r w:rsidRPr="00BA3BCD">
        <w:rPr>
          <w:rFonts w:ascii="Arial" w:hAnsi="Arial" w:cs="Arial"/>
          <w:b/>
        </w:rPr>
        <w:t>(d)</w:t>
      </w:r>
      <w:r>
        <w:rPr>
          <w:rFonts w:ascii="Arial" w:hAnsi="Arial" w:cs="Arial"/>
        </w:rPr>
        <w:t xml:space="preserve"> The number of </w:t>
      </w:r>
      <w:r w:rsidRPr="004A1368">
        <w:rPr>
          <w:rFonts w:ascii="Arial" w:hAnsi="Arial" w:cs="Arial"/>
        </w:rPr>
        <w:t xml:space="preserve">progeny produced by </w:t>
      </w:r>
      <w:r>
        <w:rPr>
          <w:rFonts w:ascii="Arial" w:hAnsi="Arial" w:cs="Arial"/>
        </w:rPr>
        <w:t xml:space="preserve">the </w:t>
      </w:r>
      <w:r w:rsidRPr="004A1368">
        <w:rPr>
          <w:rFonts w:ascii="Arial" w:hAnsi="Arial" w:cs="Arial"/>
          <w:i/>
        </w:rPr>
        <w:t>cisd-1(pnIs27)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animal is significantly reduced </w:t>
      </w:r>
      <w:r w:rsidRPr="004A1368">
        <w:rPr>
          <w:rFonts w:ascii="Arial" w:hAnsi="Arial" w:cs="Arial"/>
        </w:rPr>
        <w:t xml:space="preserve">relative to </w:t>
      </w:r>
      <w:r>
        <w:rPr>
          <w:rFonts w:ascii="Arial" w:hAnsi="Arial" w:cs="Arial"/>
        </w:rPr>
        <w:t xml:space="preserve">the </w:t>
      </w:r>
      <w:r w:rsidRPr="004A1368">
        <w:rPr>
          <w:rFonts w:ascii="Arial" w:hAnsi="Arial" w:cs="Arial"/>
        </w:rPr>
        <w:t xml:space="preserve">N2 </w:t>
      </w:r>
      <w:r>
        <w:rPr>
          <w:rFonts w:ascii="Arial" w:hAnsi="Arial" w:cs="Arial"/>
        </w:rPr>
        <w:t>wild-type animal</w:t>
      </w:r>
      <w:r w:rsidRPr="004A1368">
        <w:rPr>
          <w:rFonts w:ascii="Arial" w:hAnsi="Arial" w:cs="Arial"/>
        </w:rPr>
        <w:t xml:space="preserve"> (* indicates P&lt; 0.00</w:t>
      </w:r>
      <w:r>
        <w:rPr>
          <w:rFonts w:ascii="Arial" w:hAnsi="Arial" w:cs="Arial"/>
        </w:rPr>
        <w:t>0</w:t>
      </w:r>
      <w:r w:rsidRPr="004A1368">
        <w:rPr>
          <w:rFonts w:ascii="Arial" w:hAnsi="Arial" w:cs="Arial"/>
        </w:rPr>
        <w:t xml:space="preserve">5, two-tailed unpaired t-test). </w:t>
      </w:r>
      <w:r w:rsidRPr="00CB572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e</w:t>
      </w:r>
      <w:r w:rsidRPr="00CB572A">
        <w:rPr>
          <w:rFonts w:ascii="Arial" w:hAnsi="Arial" w:cs="Arial"/>
          <w:b/>
        </w:rPr>
        <w:t>)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4A1368">
        <w:rPr>
          <w:rFonts w:ascii="Arial" w:hAnsi="Arial" w:cs="Arial"/>
        </w:rPr>
        <w:t>nalysis of the gonad using DIC microscopy</w:t>
      </w:r>
      <w:r>
        <w:rPr>
          <w:rFonts w:ascii="Arial" w:hAnsi="Arial" w:cs="Arial"/>
        </w:rPr>
        <w:t xml:space="preserve"> indicates that the</w:t>
      </w:r>
      <w:r w:rsidRPr="004A1368" w:rsidDel="001F59B7"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  <w:i/>
        </w:rPr>
        <w:t>cisd-1(pnIs27)</w:t>
      </w:r>
      <w:r w:rsidRPr="004A1368">
        <w:rPr>
          <w:rFonts w:ascii="Arial" w:hAnsi="Arial" w:cs="Arial"/>
        </w:rPr>
        <w:t xml:space="preserve"> animal has a significantly higher number of apoptotic cells relative to the N2 </w:t>
      </w:r>
      <w:r>
        <w:rPr>
          <w:rFonts w:ascii="Arial" w:hAnsi="Arial" w:cs="Arial"/>
        </w:rPr>
        <w:t>wild-type animal</w:t>
      </w:r>
      <w:r w:rsidRPr="004A1368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*</w:t>
      </w:r>
      <w:r w:rsidRPr="004A1368">
        <w:rPr>
          <w:rFonts w:ascii="Arial" w:hAnsi="Arial" w:cs="Arial"/>
        </w:rPr>
        <w:t xml:space="preserve"> indicates P&lt; 0.0001, two-tailed unpaired t-test)</w:t>
      </w:r>
      <w:r>
        <w:rPr>
          <w:rFonts w:ascii="Arial" w:hAnsi="Arial" w:cs="Arial"/>
        </w:rPr>
        <w:t>. For all graphs, the</w:t>
      </w:r>
      <w:r w:rsidRPr="006A451A"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</w:rPr>
        <w:t xml:space="preserve">error bar </w:t>
      </w:r>
      <w:r>
        <w:rPr>
          <w:rFonts w:ascii="Arial" w:hAnsi="Arial" w:cs="Arial"/>
        </w:rPr>
        <w:t>represents</w:t>
      </w:r>
      <w:r w:rsidRPr="004A1368">
        <w:rPr>
          <w:rFonts w:ascii="Arial" w:hAnsi="Arial" w:cs="Arial"/>
        </w:rPr>
        <w:t xml:space="preserve"> standard deviation. </w:t>
      </w:r>
    </w:p>
    <w:p w14:paraId="05EA091F" w14:textId="77777777" w:rsidR="007C3D9C" w:rsidRPr="004A1368" w:rsidRDefault="007C3D9C" w:rsidP="007C3D9C">
      <w:pPr>
        <w:spacing w:line="480" w:lineRule="auto"/>
        <w:jc w:val="both"/>
        <w:rPr>
          <w:rFonts w:ascii="Arial" w:hAnsi="Arial" w:cs="Arial"/>
        </w:rPr>
      </w:pPr>
    </w:p>
    <w:p w14:paraId="7E6C8C47" w14:textId="77777777" w:rsidR="007C3D9C" w:rsidRPr="004A1368" w:rsidRDefault="007C3D9C" w:rsidP="007C3D9C">
      <w:pPr>
        <w:spacing w:line="480" w:lineRule="auto"/>
        <w:jc w:val="both"/>
        <w:rPr>
          <w:rFonts w:ascii="Arial" w:hAnsi="Arial" w:cs="Arial"/>
        </w:rPr>
      </w:pPr>
      <w:r w:rsidRPr="004A1368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4</w:t>
      </w:r>
      <w:r w:rsidRPr="004A1368">
        <w:rPr>
          <w:rFonts w:ascii="Arial" w:hAnsi="Arial" w:cs="Arial"/>
          <w:b/>
        </w:rPr>
        <w:t>.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T</w:t>
      </w:r>
      <w:r w:rsidRPr="00BA3BCD">
        <w:rPr>
          <w:rFonts w:ascii="Arial" w:hAnsi="Arial" w:cs="Arial"/>
          <w:b/>
        </w:rPr>
        <w:t xml:space="preserve">he number of </w:t>
      </w:r>
      <w:r>
        <w:rPr>
          <w:rFonts w:ascii="Arial" w:hAnsi="Arial" w:cs="Arial"/>
          <w:b/>
        </w:rPr>
        <w:t xml:space="preserve">CED-1::GFP marked germ </w:t>
      </w:r>
      <w:r w:rsidRPr="00BA3BCD">
        <w:rPr>
          <w:rFonts w:ascii="Arial" w:hAnsi="Arial" w:cs="Arial"/>
          <w:b/>
        </w:rPr>
        <w:t xml:space="preserve">cell corpses </w:t>
      </w:r>
      <w:r>
        <w:rPr>
          <w:rFonts w:ascii="Arial" w:hAnsi="Arial" w:cs="Arial"/>
          <w:b/>
        </w:rPr>
        <w:t xml:space="preserve">is increased </w:t>
      </w:r>
      <w:r w:rsidRPr="00BA3BCD">
        <w:rPr>
          <w:rFonts w:ascii="Arial" w:hAnsi="Arial" w:cs="Arial"/>
          <w:b/>
        </w:rPr>
        <w:t xml:space="preserve">in the </w:t>
      </w:r>
      <w:r w:rsidRPr="00FB6100">
        <w:rPr>
          <w:rFonts w:ascii="Arial" w:hAnsi="Arial" w:cs="Arial"/>
          <w:b/>
          <w:i/>
        </w:rPr>
        <w:t>cisd-3.1(RNAi)</w:t>
      </w:r>
      <w:r w:rsidRPr="00FB6100">
        <w:rPr>
          <w:rFonts w:ascii="Arial" w:hAnsi="Arial" w:cs="Arial"/>
          <w:b/>
        </w:rPr>
        <w:t xml:space="preserve"> and </w:t>
      </w:r>
      <w:r w:rsidRPr="00FB6100">
        <w:rPr>
          <w:rFonts w:ascii="Arial" w:hAnsi="Arial" w:cs="Arial"/>
          <w:b/>
          <w:i/>
        </w:rPr>
        <w:t>cisd-3.2(RNAi)</w:t>
      </w:r>
      <w:r w:rsidRPr="00FB6100">
        <w:rPr>
          <w:rFonts w:ascii="Arial" w:hAnsi="Arial" w:cs="Arial"/>
          <w:b/>
        </w:rPr>
        <w:t xml:space="preserve"> animals.</w:t>
      </w:r>
      <w:r>
        <w:rPr>
          <w:rFonts w:ascii="Arial" w:hAnsi="Arial" w:cs="Arial"/>
          <w:b/>
        </w:rPr>
        <w:t xml:space="preserve"> </w:t>
      </w:r>
      <w:r w:rsidRPr="004A1368">
        <w:rPr>
          <w:rFonts w:ascii="Arial" w:hAnsi="Arial" w:cs="Arial"/>
          <w:b/>
        </w:rPr>
        <w:t xml:space="preserve">(a) </w:t>
      </w:r>
      <w:r w:rsidRPr="004A1368">
        <w:rPr>
          <w:rFonts w:ascii="Arial" w:hAnsi="Arial" w:cs="Arial"/>
        </w:rPr>
        <w:t xml:space="preserve">Representative images of the gonad arm of </w:t>
      </w:r>
      <w:r w:rsidRPr="004A1368">
        <w:rPr>
          <w:rFonts w:ascii="Arial" w:hAnsi="Arial" w:cs="Arial"/>
          <w:i/>
        </w:rPr>
        <w:t>cisd-3.1(RNAi)</w:t>
      </w:r>
      <w:r w:rsidRPr="004A1368">
        <w:rPr>
          <w:rFonts w:ascii="Arial" w:hAnsi="Arial" w:cs="Arial"/>
        </w:rPr>
        <w:t xml:space="preserve">, </w:t>
      </w:r>
      <w:r w:rsidRPr="004A1368">
        <w:rPr>
          <w:rFonts w:ascii="Arial" w:hAnsi="Arial" w:cs="Arial"/>
          <w:i/>
        </w:rPr>
        <w:t>cisd-3.2(RNAi)</w:t>
      </w:r>
      <w:r>
        <w:rPr>
          <w:rFonts w:ascii="Arial" w:hAnsi="Arial" w:cs="Arial"/>
        </w:rPr>
        <w:t>,</w:t>
      </w:r>
      <w:r w:rsidRPr="004A1368">
        <w:rPr>
          <w:rFonts w:ascii="Arial" w:hAnsi="Arial" w:cs="Arial"/>
          <w:i/>
        </w:rPr>
        <w:t xml:space="preserve"> </w:t>
      </w:r>
      <w:r w:rsidRPr="004A1368">
        <w:rPr>
          <w:rFonts w:ascii="Arial" w:hAnsi="Arial" w:cs="Arial"/>
        </w:rPr>
        <w:t>or</w:t>
      </w:r>
      <w:r w:rsidRPr="004A1368">
        <w:rPr>
          <w:rFonts w:ascii="Arial" w:hAnsi="Arial" w:cs="Arial"/>
          <w:i/>
        </w:rPr>
        <w:t xml:space="preserve"> cisd-3.1(RNAi)</w:t>
      </w:r>
      <w:r w:rsidRPr="004A1368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  <w:i/>
        </w:rPr>
        <w:t>cisd-3.2(RNAi)</w:t>
      </w:r>
      <w:r w:rsidRPr="004A1368">
        <w:rPr>
          <w:rFonts w:ascii="Arial" w:hAnsi="Arial" w:cs="Arial"/>
        </w:rPr>
        <w:t xml:space="preserve"> in the </w:t>
      </w:r>
      <w:r>
        <w:rPr>
          <w:rFonts w:ascii="Arial" w:hAnsi="Arial" w:cs="Arial"/>
        </w:rPr>
        <w:t xml:space="preserve">control </w:t>
      </w:r>
      <w:r w:rsidRPr="004A1368">
        <w:rPr>
          <w:rFonts w:ascii="Arial" w:hAnsi="Arial" w:cs="Arial"/>
        </w:rPr>
        <w:t xml:space="preserve">background (left panel) or the </w:t>
      </w:r>
      <w:r w:rsidRPr="004A1368">
        <w:rPr>
          <w:rFonts w:ascii="Arial" w:hAnsi="Arial" w:cs="Arial"/>
          <w:i/>
        </w:rPr>
        <w:t>cisd-1(tm4993)</w:t>
      </w:r>
      <w:r w:rsidRPr="004A1368">
        <w:rPr>
          <w:rFonts w:ascii="Arial" w:hAnsi="Arial" w:cs="Arial"/>
        </w:rPr>
        <w:t xml:space="preserve"> animal (right panel). The CED-1::GFP fluorescent reporter is shown individually </w:t>
      </w:r>
      <w:r>
        <w:rPr>
          <w:rFonts w:ascii="Arial" w:hAnsi="Arial" w:cs="Arial"/>
        </w:rPr>
        <w:t>and</w:t>
      </w:r>
      <w:r w:rsidRPr="004A1368">
        <w:rPr>
          <w:rFonts w:ascii="Arial" w:hAnsi="Arial" w:cs="Arial"/>
        </w:rPr>
        <w:t xml:space="preserve"> merged with the DIC image. White arrows point to apoptotic </w:t>
      </w:r>
      <w:r>
        <w:rPr>
          <w:rFonts w:ascii="Arial" w:hAnsi="Arial" w:cs="Arial"/>
        </w:rPr>
        <w:t xml:space="preserve">germ </w:t>
      </w:r>
      <w:r w:rsidRPr="004A1368">
        <w:rPr>
          <w:rFonts w:ascii="Arial" w:hAnsi="Arial" w:cs="Arial"/>
        </w:rPr>
        <w:t xml:space="preserve">cells within the gonad. Scale bar </w:t>
      </w:r>
      <w:r>
        <w:rPr>
          <w:rFonts w:ascii="Arial" w:hAnsi="Arial" w:cs="Arial"/>
        </w:rPr>
        <w:t>=</w:t>
      </w:r>
      <w:r w:rsidRPr="004A1368">
        <w:rPr>
          <w:rFonts w:ascii="Arial" w:hAnsi="Arial" w:cs="Arial"/>
        </w:rPr>
        <w:t xml:space="preserve"> 20 µm. </w:t>
      </w:r>
      <w:r w:rsidRPr="004A1368">
        <w:rPr>
          <w:rFonts w:ascii="Arial" w:hAnsi="Arial" w:cs="Arial"/>
          <w:b/>
        </w:rPr>
        <w:t xml:space="preserve">(b) </w:t>
      </w:r>
      <w:r w:rsidRPr="004A1368">
        <w:rPr>
          <w:rFonts w:ascii="Arial" w:hAnsi="Arial" w:cs="Arial"/>
        </w:rPr>
        <w:t xml:space="preserve">The </w:t>
      </w:r>
      <w:r w:rsidRPr="004A1368">
        <w:rPr>
          <w:rFonts w:ascii="Arial" w:hAnsi="Arial" w:cs="Arial"/>
          <w:i/>
        </w:rPr>
        <w:t>cisd-3.1(RNAi)</w:t>
      </w:r>
      <w:r w:rsidRPr="004A1368">
        <w:rPr>
          <w:rFonts w:ascii="Arial" w:hAnsi="Arial" w:cs="Arial"/>
        </w:rPr>
        <w:t xml:space="preserve">, </w:t>
      </w:r>
      <w:r w:rsidRPr="004A1368">
        <w:rPr>
          <w:rFonts w:ascii="Arial" w:hAnsi="Arial" w:cs="Arial"/>
          <w:i/>
        </w:rPr>
        <w:t xml:space="preserve">cisd-3.2(RNAi) </w:t>
      </w:r>
      <w:r w:rsidRPr="004A1368">
        <w:rPr>
          <w:rFonts w:ascii="Arial" w:hAnsi="Arial" w:cs="Arial"/>
        </w:rPr>
        <w:t>and</w:t>
      </w:r>
      <w:r w:rsidRPr="004A1368">
        <w:rPr>
          <w:rFonts w:ascii="Arial" w:hAnsi="Arial" w:cs="Arial"/>
          <w:i/>
        </w:rPr>
        <w:t xml:space="preserve"> cisd-3.1(RNAi)</w:t>
      </w:r>
      <w:r w:rsidRPr="004A1368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  <w:i/>
        </w:rPr>
        <w:t>cisd-3.2(RNAi)</w:t>
      </w:r>
      <w:r w:rsidRPr="004A1368">
        <w:rPr>
          <w:rFonts w:ascii="Arial" w:hAnsi="Arial" w:cs="Arial"/>
          <w:b/>
        </w:rPr>
        <w:t xml:space="preserve"> </w:t>
      </w:r>
      <w:r w:rsidRPr="004A1368">
        <w:rPr>
          <w:rFonts w:ascii="Arial" w:hAnsi="Arial" w:cs="Arial"/>
        </w:rPr>
        <w:t xml:space="preserve">animal has a significantly higher number of cell death corpses relative to the control animal (bar indicates P &lt; 0.0001, Kruskal-Wallis test, Dunn’s multiple comparisons test). </w:t>
      </w:r>
      <w:r w:rsidRPr="004A1368">
        <w:rPr>
          <w:rFonts w:ascii="Arial" w:hAnsi="Arial" w:cs="Arial"/>
          <w:b/>
        </w:rPr>
        <w:t xml:space="preserve">(c) </w:t>
      </w:r>
      <w:r w:rsidRPr="004A1368">
        <w:rPr>
          <w:rFonts w:ascii="Arial" w:hAnsi="Arial" w:cs="Arial"/>
        </w:rPr>
        <w:t xml:space="preserve">The </w:t>
      </w:r>
      <w:r w:rsidRPr="004A1368">
        <w:rPr>
          <w:rFonts w:ascii="Arial" w:hAnsi="Arial" w:cs="Arial"/>
          <w:i/>
        </w:rPr>
        <w:t>cisd-3.1(RNAi);</w:t>
      </w:r>
      <w:r>
        <w:rPr>
          <w:rFonts w:ascii="Arial" w:hAnsi="Arial" w:cs="Arial"/>
          <w:i/>
        </w:rPr>
        <w:t xml:space="preserve"> </w:t>
      </w:r>
      <w:r w:rsidRPr="004A1368">
        <w:rPr>
          <w:rFonts w:ascii="Arial" w:hAnsi="Arial" w:cs="Arial"/>
          <w:i/>
        </w:rPr>
        <w:t>cisd-1(tm4993)</w:t>
      </w:r>
      <w:r w:rsidRPr="004A1368">
        <w:rPr>
          <w:rFonts w:ascii="Arial" w:hAnsi="Arial" w:cs="Arial"/>
        </w:rPr>
        <w:t xml:space="preserve">, </w:t>
      </w:r>
      <w:r w:rsidRPr="004A1368">
        <w:rPr>
          <w:rFonts w:ascii="Arial" w:hAnsi="Arial" w:cs="Arial"/>
          <w:i/>
        </w:rPr>
        <w:t>cisd-3.2(RNAi);</w:t>
      </w:r>
      <w:r>
        <w:rPr>
          <w:rFonts w:ascii="Arial" w:hAnsi="Arial" w:cs="Arial"/>
          <w:i/>
        </w:rPr>
        <w:t xml:space="preserve"> </w:t>
      </w:r>
      <w:r w:rsidRPr="004A1368">
        <w:rPr>
          <w:rFonts w:ascii="Arial" w:hAnsi="Arial" w:cs="Arial"/>
          <w:i/>
        </w:rPr>
        <w:t>cisd-1(tm4993)</w:t>
      </w:r>
      <w:r>
        <w:rPr>
          <w:rFonts w:ascii="Arial" w:hAnsi="Arial" w:cs="Arial"/>
        </w:rPr>
        <w:t>,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  <w:r w:rsidRPr="004A1368">
        <w:rPr>
          <w:rFonts w:ascii="Arial" w:hAnsi="Arial" w:cs="Arial"/>
          <w:i/>
        </w:rPr>
        <w:t xml:space="preserve"> cisd-3.1(RNAi)</w:t>
      </w:r>
      <w:r w:rsidRPr="004A1368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  <w:i/>
        </w:rPr>
        <w:t>cisd-3.2(RNAi);</w:t>
      </w:r>
      <w:r>
        <w:rPr>
          <w:rFonts w:ascii="Arial" w:hAnsi="Arial" w:cs="Arial"/>
          <w:i/>
        </w:rPr>
        <w:t xml:space="preserve"> </w:t>
      </w:r>
      <w:r w:rsidRPr="004A1368">
        <w:rPr>
          <w:rFonts w:ascii="Arial" w:hAnsi="Arial" w:cs="Arial"/>
          <w:i/>
        </w:rPr>
        <w:t>cisd-1(tm4993)</w:t>
      </w:r>
      <w:r w:rsidRPr="004A1368">
        <w:rPr>
          <w:rFonts w:ascii="Arial" w:hAnsi="Arial" w:cs="Arial"/>
        </w:rPr>
        <w:t xml:space="preserve"> animals do not have a significantly higher number of cell death corpses relative to</w:t>
      </w:r>
      <w:r>
        <w:rPr>
          <w:rFonts w:ascii="Arial" w:hAnsi="Arial" w:cs="Arial"/>
        </w:rPr>
        <w:t xml:space="preserve"> the</w:t>
      </w:r>
      <w:r w:rsidRPr="004A1368"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  <w:i/>
        </w:rPr>
        <w:t>cisd-1(tm4993)</w:t>
      </w:r>
      <w:r w:rsidRPr="004A1368">
        <w:rPr>
          <w:rFonts w:ascii="Arial" w:hAnsi="Arial" w:cs="Arial"/>
        </w:rPr>
        <w:t xml:space="preserve"> animal (Kruskal-Wallis test, Dunn’s multiple comparisons test). For b and c, the number of apoptotic </w:t>
      </w:r>
      <w:r>
        <w:rPr>
          <w:rFonts w:ascii="Arial" w:hAnsi="Arial" w:cs="Arial"/>
        </w:rPr>
        <w:t xml:space="preserve">germ cell </w:t>
      </w:r>
      <w:r w:rsidRPr="004A1368">
        <w:rPr>
          <w:rFonts w:ascii="Arial" w:hAnsi="Arial" w:cs="Arial"/>
        </w:rPr>
        <w:t xml:space="preserve">corpses </w:t>
      </w:r>
      <w:r>
        <w:rPr>
          <w:rFonts w:ascii="Arial" w:hAnsi="Arial" w:cs="Arial"/>
        </w:rPr>
        <w:t>was</w:t>
      </w:r>
      <w:r w:rsidRPr="004A1368">
        <w:rPr>
          <w:rFonts w:ascii="Arial" w:hAnsi="Arial" w:cs="Arial"/>
        </w:rPr>
        <w:t xml:space="preserve"> quantified in animals from three independent experiments for a total of at least thirty animals</w:t>
      </w:r>
      <w:r>
        <w:rPr>
          <w:rFonts w:ascii="Arial" w:hAnsi="Arial" w:cs="Arial"/>
        </w:rPr>
        <w:t>.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Pr="004A1368">
        <w:rPr>
          <w:rFonts w:ascii="Arial" w:hAnsi="Arial" w:cs="Arial"/>
        </w:rPr>
        <w:t xml:space="preserve">rror bar </w:t>
      </w:r>
      <w:r>
        <w:rPr>
          <w:rFonts w:ascii="Arial" w:hAnsi="Arial" w:cs="Arial"/>
        </w:rPr>
        <w:t>represents</w:t>
      </w:r>
      <w:r w:rsidRPr="004A1368">
        <w:rPr>
          <w:rFonts w:ascii="Arial" w:hAnsi="Arial" w:cs="Arial"/>
        </w:rPr>
        <w:t xml:space="preserve"> standard deviation. </w:t>
      </w:r>
    </w:p>
    <w:p w14:paraId="254E6B78" w14:textId="77777777" w:rsidR="007C3D9C" w:rsidRPr="004A1368" w:rsidRDefault="007C3D9C" w:rsidP="007C3D9C">
      <w:pPr>
        <w:spacing w:line="480" w:lineRule="auto"/>
        <w:jc w:val="both"/>
        <w:rPr>
          <w:rFonts w:ascii="Arial" w:hAnsi="Arial" w:cs="Arial"/>
        </w:rPr>
      </w:pPr>
    </w:p>
    <w:p w14:paraId="4C7D8ED1" w14:textId="77777777" w:rsidR="007C3D9C" w:rsidRPr="004A1368" w:rsidRDefault="007C3D9C" w:rsidP="007C3D9C">
      <w:pPr>
        <w:spacing w:line="480" w:lineRule="auto"/>
        <w:jc w:val="both"/>
        <w:rPr>
          <w:rFonts w:ascii="Arial" w:hAnsi="Arial" w:cs="Arial"/>
        </w:rPr>
      </w:pPr>
      <w:r w:rsidRPr="004A1368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5</w:t>
      </w:r>
      <w:r w:rsidRPr="004A1368">
        <w:rPr>
          <w:rFonts w:ascii="Arial" w:hAnsi="Arial" w:cs="Arial"/>
          <w:b/>
        </w:rPr>
        <w:t>.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Disruption of </w:t>
      </w:r>
      <w:r w:rsidRPr="00BA3BCD">
        <w:rPr>
          <w:rFonts w:ascii="Arial" w:hAnsi="Arial" w:cs="Arial"/>
          <w:b/>
          <w:i/>
        </w:rPr>
        <w:t>ced-3</w:t>
      </w:r>
      <w:r>
        <w:rPr>
          <w:rFonts w:ascii="Arial" w:hAnsi="Arial" w:cs="Arial"/>
          <w:b/>
        </w:rPr>
        <w:t xml:space="preserve"> function reduces the </w:t>
      </w:r>
      <w:r w:rsidRPr="004A1368">
        <w:rPr>
          <w:rFonts w:ascii="Arial" w:hAnsi="Arial" w:cs="Arial"/>
          <w:b/>
        </w:rPr>
        <w:t xml:space="preserve">number of </w:t>
      </w:r>
      <w:r>
        <w:rPr>
          <w:rFonts w:ascii="Arial" w:hAnsi="Arial" w:cs="Arial"/>
          <w:b/>
        </w:rPr>
        <w:t xml:space="preserve">ACT-5::YFP positive germ </w:t>
      </w:r>
      <w:r w:rsidRPr="004A1368">
        <w:rPr>
          <w:rFonts w:ascii="Arial" w:hAnsi="Arial" w:cs="Arial"/>
          <w:b/>
        </w:rPr>
        <w:t>cell corpses</w:t>
      </w:r>
      <w:r>
        <w:rPr>
          <w:rFonts w:ascii="Arial" w:hAnsi="Arial" w:cs="Arial"/>
          <w:b/>
        </w:rPr>
        <w:t xml:space="preserve"> in</w:t>
      </w:r>
      <w:r w:rsidRPr="004A1368">
        <w:rPr>
          <w:rFonts w:ascii="Arial" w:hAnsi="Arial" w:cs="Arial"/>
          <w:b/>
        </w:rPr>
        <w:t xml:space="preserve"> the </w:t>
      </w:r>
      <w:r w:rsidRPr="004A1368">
        <w:rPr>
          <w:rFonts w:ascii="Arial" w:hAnsi="Arial" w:cs="Arial"/>
          <w:b/>
          <w:i/>
        </w:rPr>
        <w:t>cisd-1(RNAi)</w:t>
      </w:r>
      <w:r>
        <w:rPr>
          <w:rFonts w:ascii="Arial" w:hAnsi="Arial" w:cs="Arial"/>
          <w:b/>
        </w:rPr>
        <w:t xml:space="preserve"> </w:t>
      </w:r>
      <w:r w:rsidRPr="004A1368">
        <w:rPr>
          <w:rFonts w:ascii="Arial" w:hAnsi="Arial" w:cs="Arial"/>
          <w:b/>
        </w:rPr>
        <w:t xml:space="preserve">animal. </w:t>
      </w:r>
      <w:r>
        <w:rPr>
          <w:rFonts w:ascii="Arial" w:hAnsi="Arial" w:cs="Arial"/>
        </w:rPr>
        <w:t>T</w:t>
      </w:r>
      <w:r w:rsidRPr="004A1368">
        <w:rPr>
          <w:rFonts w:ascii="Arial" w:hAnsi="Arial" w:cs="Arial"/>
        </w:rPr>
        <w:t>he number of apoptotic cells within the gonad were visualized</w:t>
      </w:r>
      <w:r>
        <w:rPr>
          <w:rFonts w:ascii="Arial" w:hAnsi="Arial" w:cs="Arial"/>
        </w:rPr>
        <w:t xml:space="preserve"> and quantified, u</w:t>
      </w:r>
      <w:r w:rsidRPr="004A1368">
        <w:rPr>
          <w:rFonts w:ascii="Arial" w:hAnsi="Arial" w:cs="Arial"/>
        </w:rPr>
        <w:t>sing the ACT-5::YFP reporter strain</w:t>
      </w:r>
      <w:r>
        <w:rPr>
          <w:rFonts w:ascii="Arial" w:hAnsi="Arial" w:cs="Arial"/>
        </w:rPr>
        <w:t xml:space="preserve">, for the respective animals: control, </w:t>
      </w:r>
      <w:r w:rsidRPr="00BA3BCD">
        <w:rPr>
          <w:rFonts w:ascii="Arial" w:hAnsi="Arial" w:cs="Arial"/>
          <w:i/>
        </w:rPr>
        <w:t>ced-3(RNAi)</w:t>
      </w:r>
      <w:r>
        <w:rPr>
          <w:rFonts w:ascii="Arial" w:hAnsi="Arial" w:cs="Arial"/>
        </w:rPr>
        <w:t xml:space="preserve">, </w:t>
      </w:r>
      <w:r w:rsidRPr="00BA3BCD">
        <w:rPr>
          <w:rFonts w:ascii="Arial" w:hAnsi="Arial" w:cs="Arial"/>
          <w:i/>
        </w:rPr>
        <w:t>cisd-1(RNAi)</w:t>
      </w:r>
      <w:r>
        <w:rPr>
          <w:rFonts w:ascii="Arial" w:hAnsi="Arial" w:cs="Arial"/>
        </w:rPr>
        <w:t xml:space="preserve">, </w:t>
      </w:r>
      <w:r w:rsidRPr="00BA3BCD">
        <w:rPr>
          <w:rFonts w:ascii="Arial" w:hAnsi="Arial" w:cs="Arial"/>
          <w:i/>
        </w:rPr>
        <w:t>cisd-1(RNAi); ced-3(RNAi)</w:t>
      </w:r>
      <w:r>
        <w:rPr>
          <w:rFonts w:ascii="Arial" w:hAnsi="Arial" w:cs="Arial"/>
        </w:rPr>
        <w:t>.</w:t>
      </w:r>
      <w:r w:rsidRPr="004A1368"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  <w:b/>
        </w:rPr>
        <w:t>(a)</w:t>
      </w:r>
      <w:r w:rsidRPr="004A1368">
        <w:rPr>
          <w:rFonts w:ascii="Arial" w:hAnsi="Arial" w:cs="Arial"/>
        </w:rPr>
        <w:t xml:space="preserve"> Representative images of the gonad arm </w:t>
      </w:r>
      <w:r>
        <w:rPr>
          <w:rFonts w:ascii="Arial" w:hAnsi="Arial" w:cs="Arial"/>
        </w:rPr>
        <w:t>are shown; t</w:t>
      </w:r>
      <w:r w:rsidRPr="004A1368">
        <w:rPr>
          <w:rFonts w:ascii="Arial" w:hAnsi="Arial" w:cs="Arial"/>
        </w:rPr>
        <w:t xml:space="preserve">he ACT-5::YFP reporter is shown individually or merged with the DIC image. White arrows point to the apoptotic cells within the gonad. Scale bar </w:t>
      </w:r>
      <w:r>
        <w:rPr>
          <w:rFonts w:ascii="Arial" w:hAnsi="Arial" w:cs="Arial"/>
        </w:rPr>
        <w:t>=</w:t>
      </w:r>
      <w:r w:rsidRPr="004A1368">
        <w:rPr>
          <w:rFonts w:ascii="Arial" w:hAnsi="Arial" w:cs="Arial"/>
        </w:rPr>
        <w:t xml:space="preserve"> 20 µm. </w:t>
      </w:r>
      <w:r w:rsidRPr="004A1368">
        <w:rPr>
          <w:rFonts w:ascii="Arial" w:hAnsi="Arial" w:cs="Arial"/>
          <w:b/>
        </w:rPr>
        <w:t>(b)</w:t>
      </w:r>
      <w:r w:rsidRPr="004A1368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knock</w:t>
      </w:r>
      <w:r w:rsidRPr="004A1368">
        <w:rPr>
          <w:rFonts w:ascii="Arial" w:hAnsi="Arial" w:cs="Arial"/>
        </w:rPr>
        <w:t xml:space="preserve">down of </w:t>
      </w:r>
      <w:r w:rsidRPr="004A1368">
        <w:rPr>
          <w:rFonts w:ascii="Arial" w:hAnsi="Arial" w:cs="Arial"/>
          <w:i/>
        </w:rPr>
        <w:t>ced-3</w:t>
      </w:r>
      <w:r w:rsidRPr="004A1368">
        <w:rPr>
          <w:rFonts w:ascii="Arial" w:hAnsi="Arial" w:cs="Arial"/>
        </w:rPr>
        <w:t xml:space="preserve"> using RNAi </w:t>
      </w:r>
      <w:r>
        <w:rPr>
          <w:rFonts w:ascii="Arial" w:hAnsi="Arial" w:cs="Arial"/>
        </w:rPr>
        <w:t xml:space="preserve">significantly </w:t>
      </w:r>
      <w:r w:rsidRPr="004A1368">
        <w:rPr>
          <w:rFonts w:ascii="Arial" w:hAnsi="Arial" w:cs="Arial"/>
        </w:rPr>
        <w:t xml:space="preserve">reduced the number of cell corpses in the gonad of </w:t>
      </w:r>
      <w:r w:rsidRPr="004A1368">
        <w:rPr>
          <w:rFonts w:ascii="Arial" w:hAnsi="Arial" w:cs="Arial"/>
          <w:i/>
        </w:rPr>
        <w:t>cisd-1(RNAi)</w:t>
      </w:r>
      <w:r w:rsidRPr="004A1368">
        <w:rPr>
          <w:rFonts w:ascii="Arial" w:hAnsi="Arial" w:cs="Arial"/>
        </w:rPr>
        <w:t xml:space="preserve"> animals. Relative to control animals the number of cell death corpses within the gonad </w:t>
      </w:r>
      <w:r>
        <w:rPr>
          <w:rFonts w:ascii="Arial" w:hAnsi="Arial" w:cs="Arial"/>
        </w:rPr>
        <w:t>was</w:t>
      </w:r>
      <w:r w:rsidRPr="004A1368">
        <w:rPr>
          <w:rFonts w:ascii="Arial" w:hAnsi="Arial" w:cs="Arial"/>
        </w:rPr>
        <w:t xml:space="preserve"> significantly different for the </w:t>
      </w:r>
      <w:r w:rsidRPr="004A1368">
        <w:rPr>
          <w:rFonts w:ascii="Arial" w:hAnsi="Arial" w:cs="Arial"/>
          <w:i/>
        </w:rPr>
        <w:t>cisd-1(RNAi)</w:t>
      </w:r>
      <w:r w:rsidRPr="004A1368">
        <w:rPr>
          <w:rFonts w:ascii="Arial" w:hAnsi="Arial" w:cs="Arial"/>
        </w:rPr>
        <w:t xml:space="preserve"> and </w:t>
      </w:r>
      <w:r w:rsidRPr="004A1368">
        <w:rPr>
          <w:rFonts w:ascii="Arial" w:hAnsi="Arial" w:cs="Arial"/>
          <w:i/>
        </w:rPr>
        <w:t>ced-3(RNAi)</w:t>
      </w:r>
      <w:r w:rsidRPr="004A1368">
        <w:rPr>
          <w:rFonts w:ascii="Arial" w:hAnsi="Arial" w:cs="Arial"/>
        </w:rPr>
        <w:t xml:space="preserve"> animals indicating effective RNAi. Identical letters indicate groups with no significant differences; different letters indicate P&lt;0.0001 (</w:t>
      </w:r>
      <w:r>
        <w:rPr>
          <w:rFonts w:ascii="Arial" w:hAnsi="Arial" w:cs="Arial"/>
        </w:rPr>
        <w:t>one-way ANOVA, Sidak multiple comparisons</w:t>
      </w:r>
      <w:r w:rsidRPr="004A1368">
        <w:rPr>
          <w:rFonts w:ascii="Arial" w:hAnsi="Arial" w:cs="Arial"/>
        </w:rPr>
        <w:t>). The number of apoptotic corpses within the gonad were quantified in animals from three independent experiments for a total of at least thirty animals</w:t>
      </w:r>
      <w:r>
        <w:rPr>
          <w:rFonts w:ascii="Arial" w:hAnsi="Arial" w:cs="Arial"/>
        </w:rPr>
        <w:t>. E</w:t>
      </w:r>
      <w:r w:rsidRPr="004A1368">
        <w:rPr>
          <w:rFonts w:ascii="Arial" w:hAnsi="Arial" w:cs="Arial"/>
        </w:rPr>
        <w:t xml:space="preserve">rror bar </w:t>
      </w:r>
      <w:r>
        <w:rPr>
          <w:rFonts w:ascii="Arial" w:hAnsi="Arial" w:cs="Arial"/>
        </w:rPr>
        <w:t>represents</w:t>
      </w:r>
      <w:r w:rsidRPr="004A1368">
        <w:rPr>
          <w:rFonts w:ascii="Arial" w:hAnsi="Arial" w:cs="Arial"/>
        </w:rPr>
        <w:t xml:space="preserve"> standard deviation.</w:t>
      </w:r>
    </w:p>
    <w:p w14:paraId="07DCD8EC" w14:textId="77777777" w:rsidR="007C3D9C" w:rsidRPr="004A1368" w:rsidRDefault="007C3D9C" w:rsidP="007C3D9C">
      <w:pPr>
        <w:spacing w:line="480" w:lineRule="auto"/>
        <w:jc w:val="both"/>
        <w:rPr>
          <w:rFonts w:ascii="Arial" w:hAnsi="Arial" w:cs="Arial"/>
        </w:rPr>
      </w:pPr>
    </w:p>
    <w:p w14:paraId="3E7A85EA" w14:textId="77777777" w:rsidR="007C3D9C" w:rsidRPr="004A1368" w:rsidRDefault="007C3D9C" w:rsidP="007C3D9C">
      <w:pPr>
        <w:spacing w:line="480" w:lineRule="auto"/>
        <w:jc w:val="both"/>
        <w:rPr>
          <w:rFonts w:ascii="Arial" w:hAnsi="Arial" w:cs="Arial"/>
        </w:rPr>
      </w:pPr>
      <w:r w:rsidRPr="004A1368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6</w:t>
      </w:r>
      <w:r w:rsidRPr="004A1368">
        <w:rPr>
          <w:rFonts w:ascii="Arial" w:hAnsi="Arial" w:cs="Arial"/>
          <w:b/>
        </w:rPr>
        <w:t>.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Disruption of the canonical programmed cell death pathway reduces the </w:t>
      </w:r>
      <w:r w:rsidRPr="004A1368">
        <w:rPr>
          <w:rFonts w:ascii="Arial" w:hAnsi="Arial" w:cs="Arial"/>
          <w:b/>
        </w:rPr>
        <w:t xml:space="preserve">number of </w:t>
      </w:r>
      <w:r>
        <w:rPr>
          <w:rFonts w:ascii="Arial" w:hAnsi="Arial" w:cs="Arial"/>
          <w:b/>
        </w:rPr>
        <w:t>CED-1::GFP-positive germ</w:t>
      </w:r>
      <w:r w:rsidRPr="004A1368">
        <w:rPr>
          <w:rFonts w:ascii="Arial" w:hAnsi="Arial" w:cs="Arial"/>
          <w:b/>
        </w:rPr>
        <w:t xml:space="preserve"> cell corpses in the </w:t>
      </w:r>
      <w:r w:rsidRPr="004A1368">
        <w:rPr>
          <w:rFonts w:ascii="Arial" w:hAnsi="Arial" w:cs="Arial"/>
          <w:b/>
          <w:i/>
        </w:rPr>
        <w:t>cisd-1(RNAi)</w:t>
      </w:r>
      <w:r>
        <w:rPr>
          <w:rFonts w:ascii="Arial" w:hAnsi="Arial" w:cs="Arial"/>
          <w:b/>
        </w:rPr>
        <w:t xml:space="preserve"> </w:t>
      </w:r>
      <w:r w:rsidRPr="004A1368">
        <w:rPr>
          <w:rFonts w:ascii="Arial" w:hAnsi="Arial" w:cs="Arial"/>
          <w:b/>
        </w:rPr>
        <w:t xml:space="preserve">animals. </w:t>
      </w:r>
      <w:r w:rsidRPr="004A1368">
        <w:rPr>
          <w:rFonts w:ascii="Arial" w:hAnsi="Arial" w:cs="Arial"/>
        </w:rPr>
        <w:t xml:space="preserve">Using the CED-1::GFP reporter strain the number of apoptotic cells within the gonad </w:t>
      </w:r>
      <w:r>
        <w:rPr>
          <w:rFonts w:ascii="Arial" w:hAnsi="Arial" w:cs="Arial"/>
        </w:rPr>
        <w:t>was</w:t>
      </w:r>
      <w:r w:rsidRPr="004A1368">
        <w:rPr>
          <w:rFonts w:ascii="Arial" w:hAnsi="Arial" w:cs="Arial"/>
        </w:rPr>
        <w:t xml:space="preserve"> quantified in the </w:t>
      </w:r>
      <w:r w:rsidRPr="004A1368">
        <w:rPr>
          <w:rFonts w:ascii="Arial" w:hAnsi="Arial" w:cs="Arial"/>
          <w:i/>
        </w:rPr>
        <w:t>cisd-1(RNAi)</w:t>
      </w:r>
      <w:r w:rsidRPr="004A1368">
        <w:rPr>
          <w:rFonts w:ascii="Arial" w:hAnsi="Arial" w:cs="Arial"/>
        </w:rPr>
        <w:t xml:space="preserve"> animal with altered </w:t>
      </w:r>
      <w:r w:rsidRPr="004A1368">
        <w:rPr>
          <w:rFonts w:ascii="Arial" w:hAnsi="Arial" w:cs="Arial"/>
          <w:i/>
        </w:rPr>
        <w:t>ced-3</w:t>
      </w:r>
      <w:r w:rsidRPr="004A1368">
        <w:rPr>
          <w:rFonts w:ascii="Arial" w:hAnsi="Arial" w:cs="Arial"/>
        </w:rPr>
        <w:t xml:space="preserve"> function via RNAi. </w:t>
      </w:r>
      <w:r w:rsidRPr="004A1368">
        <w:rPr>
          <w:rFonts w:ascii="Arial" w:hAnsi="Arial" w:cs="Arial"/>
          <w:b/>
        </w:rPr>
        <w:t>(a)</w:t>
      </w:r>
      <w:r w:rsidRPr="004A1368">
        <w:rPr>
          <w:rFonts w:ascii="Arial" w:hAnsi="Arial" w:cs="Arial"/>
        </w:rPr>
        <w:t xml:space="preserve"> Representative images of the gonad arm for control, </w:t>
      </w:r>
      <w:r w:rsidRPr="004A1368">
        <w:rPr>
          <w:rFonts w:ascii="Arial" w:hAnsi="Arial" w:cs="Arial"/>
          <w:i/>
        </w:rPr>
        <w:t>ced-3(RNAi)</w:t>
      </w:r>
      <w:r>
        <w:rPr>
          <w:rFonts w:ascii="Arial" w:hAnsi="Arial" w:cs="Arial"/>
        </w:rPr>
        <w:t xml:space="preserve">, </w:t>
      </w:r>
      <w:r w:rsidRPr="000666C2">
        <w:rPr>
          <w:rFonts w:ascii="Arial" w:hAnsi="Arial" w:cs="Arial"/>
          <w:i/>
        </w:rPr>
        <w:t>ced-4(n1162)</w:t>
      </w:r>
      <w:r>
        <w:rPr>
          <w:rFonts w:ascii="Arial" w:hAnsi="Arial" w:cs="Arial"/>
          <w:i/>
        </w:rPr>
        <w:t xml:space="preserve">, </w:t>
      </w:r>
      <w:r w:rsidRPr="004A15CB">
        <w:rPr>
          <w:rFonts w:ascii="Arial" w:hAnsi="Arial" w:cs="Arial"/>
          <w:i/>
        </w:rPr>
        <w:t>cisd-1(RNAi)</w:t>
      </w:r>
      <w:r>
        <w:rPr>
          <w:rFonts w:ascii="Arial" w:hAnsi="Arial" w:cs="Arial"/>
          <w:i/>
        </w:rPr>
        <w:t xml:space="preserve">, </w:t>
      </w:r>
      <w:r w:rsidRPr="004A1368">
        <w:rPr>
          <w:rFonts w:ascii="Arial" w:hAnsi="Arial" w:cs="Arial"/>
          <w:i/>
        </w:rPr>
        <w:t>cisd-1(RNAi)</w:t>
      </w:r>
      <w:r>
        <w:rPr>
          <w:rFonts w:ascii="Arial" w:hAnsi="Arial" w:cs="Arial"/>
          <w:i/>
        </w:rPr>
        <w:t xml:space="preserve">; </w:t>
      </w:r>
      <w:r w:rsidRPr="004A1368">
        <w:rPr>
          <w:rFonts w:ascii="Arial" w:hAnsi="Arial" w:cs="Arial"/>
          <w:i/>
        </w:rPr>
        <w:t>ced-3(RNAi)</w:t>
      </w:r>
      <w:r w:rsidRPr="004A136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or </w:t>
      </w:r>
      <w:r w:rsidRPr="004A15CB">
        <w:rPr>
          <w:rFonts w:ascii="Arial" w:hAnsi="Arial" w:cs="Arial"/>
          <w:i/>
        </w:rPr>
        <w:t>cisd-1(RNAi);</w:t>
      </w:r>
      <w:r>
        <w:rPr>
          <w:rFonts w:ascii="Arial" w:hAnsi="Arial" w:cs="Arial"/>
          <w:i/>
        </w:rPr>
        <w:t xml:space="preserve"> </w:t>
      </w:r>
      <w:r w:rsidRPr="004A15CB">
        <w:rPr>
          <w:rFonts w:ascii="Arial" w:hAnsi="Arial" w:cs="Arial"/>
          <w:i/>
        </w:rPr>
        <w:t>ced-4(n1162</w:t>
      </w:r>
      <w:r w:rsidRPr="000666C2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 xml:space="preserve"> </w:t>
      </w:r>
      <w:r w:rsidRPr="004A1368">
        <w:rPr>
          <w:rFonts w:ascii="Arial" w:hAnsi="Arial" w:cs="Arial"/>
        </w:rPr>
        <w:t xml:space="preserve">animals. The CED-1::GFP reporter is shown individually or merged with the DIC image. White arrows point to the apoptotic cells within the gonad. Scale bar </w:t>
      </w:r>
      <w:r>
        <w:rPr>
          <w:rFonts w:ascii="Arial" w:hAnsi="Arial" w:cs="Arial"/>
        </w:rPr>
        <w:t>=</w:t>
      </w:r>
      <w:r w:rsidRPr="004A1368">
        <w:rPr>
          <w:rFonts w:ascii="Arial" w:hAnsi="Arial" w:cs="Arial"/>
        </w:rPr>
        <w:t xml:space="preserve"> 20 µm. </w:t>
      </w:r>
      <w:r w:rsidRPr="004A1368">
        <w:rPr>
          <w:rFonts w:ascii="Arial" w:hAnsi="Arial" w:cs="Arial"/>
          <w:b/>
        </w:rPr>
        <w:t>(b)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Knockdown of </w:t>
      </w:r>
      <w:r w:rsidRPr="000666C2">
        <w:rPr>
          <w:rFonts w:ascii="Arial" w:hAnsi="Arial" w:cs="Arial"/>
          <w:i/>
        </w:rPr>
        <w:t>ced-3</w:t>
      </w:r>
      <w:r>
        <w:rPr>
          <w:rFonts w:ascii="Arial" w:hAnsi="Arial" w:cs="Arial"/>
        </w:rPr>
        <w:t xml:space="preserve"> by RNAi significantly </w:t>
      </w:r>
      <w:r w:rsidRPr="004A1368">
        <w:rPr>
          <w:rFonts w:ascii="Arial" w:hAnsi="Arial" w:cs="Arial"/>
        </w:rPr>
        <w:t xml:space="preserve">reduced the number of cell corpses in the gonad of </w:t>
      </w:r>
      <w:r w:rsidRPr="004A1368">
        <w:rPr>
          <w:rFonts w:ascii="Arial" w:hAnsi="Arial" w:cs="Arial"/>
          <w:i/>
        </w:rPr>
        <w:t>cisd-1(RNAi)</w:t>
      </w:r>
      <w:r w:rsidRPr="004A1368">
        <w:rPr>
          <w:rFonts w:ascii="Arial" w:hAnsi="Arial" w:cs="Arial"/>
        </w:rPr>
        <w:t xml:space="preserve"> animals.</w:t>
      </w:r>
      <w:r>
        <w:rPr>
          <w:rFonts w:ascii="Arial" w:hAnsi="Arial" w:cs="Arial"/>
        </w:rPr>
        <w:t xml:space="preserve"> I</w:t>
      </w:r>
      <w:r w:rsidRPr="004A1368">
        <w:rPr>
          <w:rFonts w:ascii="Arial" w:hAnsi="Arial" w:cs="Arial"/>
        </w:rPr>
        <w:t>dentical letters indicate groups with no significant differences; different letters indicate P&lt;0.0</w:t>
      </w:r>
      <w:r>
        <w:rPr>
          <w:rFonts w:ascii="Arial" w:hAnsi="Arial" w:cs="Arial"/>
        </w:rPr>
        <w:t>01</w:t>
      </w:r>
      <w:r w:rsidRPr="004A1368">
        <w:rPr>
          <w:rFonts w:ascii="Arial" w:hAnsi="Arial" w:cs="Arial"/>
        </w:rPr>
        <w:t xml:space="preserve"> (Kruskal-Wallis test, Dunn’s multiple comparisons test)</w:t>
      </w:r>
      <w:r>
        <w:rPr>
          <w:rFonts w:ascii="Arial" w:hAnsi="Arial" w:cs="Arial"/>
        </w:rPr>
        <w:t xml:space="preserve"> </w:t>
      </w:r>
      <w:r w:rsidRPr="00BA3BCD">
        <w:rPr>
          <w:rFonts w:ascii="Arial" w:hAnsi="Arial" w:cs="Arial"/>
          <w:b/>
        </w:rPr>
        <w:t>(c)</w:t>
      </w:r>
      <w:r>
        <w:rPr>
          <w:rFonts w:ascii="Arial" w:hAnsi="Arial" w:cs="Arial"/>
        </w:rPr>
        <w:t xml:space="preserve"> The </w:t>
      </w:r>
      <w:r w:rsidRPr="00BA3BCD">
        <w:rPr>
          <w:rFonts w:ascii="Arial" w:hAnsi="Arial" w:cs="Arial"/>
          <w:i/>
        </w:rPr>
        <w:t>ced-4(n1162)</w:t>
      </w:r>
      <w:r>
        <w:rPr>
          <w:rFonts w:ascii="Arial" w:hAnsi="Arial" w:cs="Arial"/>
        </w:rPr>
        <w:t xml:space="preserve"> mutation significantly </w:t>
      </w:r>
      <w:r w:rsidRPr="004A1368">
        <w:rPr>
          <w:rFonts w:ascii="Arial" w:hAnsi="Arial" w:cs="Arial"/>
        </w:rPr>
        <w:t xml:space="preserve">reduced the number of cell corpses in the gonad of </w:t>
      </w:r>
      <w:r w:rsidRPr="004A1368">
        <w:rPr>
          <w:rFonts w:ascii="Arial" w:hAnsi="Arial" w:cs="Arial"/>
          <w:i/>
        </w:rPr>
        <w:t>cisd-1(RNAi)</w:t>
      </w:r>
      <w:r w:rsidRPr="004A1368">
        <w:rPr>
          <w:rFonts w:ascii="Arial" w:hAnsi="Arial" w:cs="Arial"/>
        </w:rPr>
        <w:t xml:space="preserve"> animals.</w:t>
      </w:r>
      <w:r>
        <w:rPr>
          <w:rFonts w:ascii="Arial" w:hAnsi="Arial" w:cs="Arial"/>
        </w:rPr>
        <w:t xml:space="preserve"> I</w:t>
      </w:r>
      <w:r w:rsidRPr="004A1368">
        <w:rPr>
          <w:rFonts w:ascii="Arial" w:hAnsi="Arial" w:cs="Arial"/>
        </w:rPr>
        <w:t>dentical letters indicate groups with no significant differences; different letters indicate P&lt;0.0</w:t>
      </w:r>
      <w:r>
        <w:rPr>
          <w:rFonts w:ascii="Arial" w:hAnsi="Arial" w:cs="Arial"/>
        </w:rPr>
        <w:t>001</w:t>
      </w:r>
      <w:r w:rsidRPr="004A1368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one-way ANOVA, Sidak multiple comparisons</w:t>
      </w:r>
      <w:r w:rsidRPr="004A1368">
        <w:rPr>
          <w:rFonts w:ascii="Arial" w:hAnsi="Arial" w:cs="Arial"/>
        </w:rPr>
        <w:t xml:space="preserve">). The number of apoptotic corpses within the gonad </w:t>
      </w:r>
      <w:r>
        <w:rPr>
          <w:rFonts w:ascii="Arial" w:hAnsi="Arial" w:cs="Arial"/>
        </w:rPr>
        <w:t>was</w:t>
      </w:r>
      <w:r w:rsidRPr="004A1368">
        <w:rPr>
          <w:rFonts w:ascii="Arial" w:hAnsi="Arial" w:cs="Arial"/>
        </w:rPr>
        <w:t xml:space="preserve"> quantified in animals from three independent experiments for a total of at least thirty animals</w:t>
      </w:r>
      <w:r>
        <w:rPr>
          <w:rFonts w:ascii="Arial" w:hAnsi="Arial" w:cs="Arial"/>
        </w:rPr>
        <w:t>.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Pr="004A1368">
        <w:rPr>
          <w:rFonts w:ascii="Arial" w:hAnsi="Arial" w:cs="Arial"/>
        </w:rPr>
        <w:t xml:space="preserve">rror bar </w:t>
      </w:r>
      <w:r>
        <w:rPr>
          <w:rFonts w:ascii="Arial" w:hAnsi="Arial" w:cs="Arial"/>
        </w:rPr>
        <w:t>represents</w:t>
      </w:r>
      <w:r w:rsidRPr="004A1368">
        <w:rPr>
          <w:rFonts w:ascii="Arial" w:hAnsi="Arial" w:cs="Arial"/>
        </w:rPr>
        <w:t xml:space="preserve"> standard deviation.</w:t>
      </w:r>
    </w:p>
    <w:p w14:paraId="7D7033FA" w14:textId="77777777" w:rsidR="007C3D9C" w:rsidRPr="004A1368" w:rsidRDefault="007C3D9C" w:rsidP="007C3D9C">
      <w:pPr>
        <w:spacing w:line="480" w:lineRule="auto"/>
        <w:jc w:val="both"/>
        <w:rPr>
          <w:rFonts w:ascii="Arial" w:hAnsi="Arial" w:cs="Arial"/>
        </w:rPr>
      </w:pPr>
    </w:p>
    <w:p w14:paraId="5486F315" w14:textId="77777777" w:rsidR="007C3D9C" w:rsidRDefault="007C3D9C" w:rsidP="007C3D9C">
      <w:pPr>
        <w:spacing w:line="480" w:lineRule="auto"/>
        <w:jc w:val="both"/>
        <w:rPr>
          <w:rFonts w:ascii="Arial" w:hAnsi="Arial" w:cs="Arial"/>
        </w:rPr>
      </w:pPr>
      <w:r w:rsidRPr="004A1368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7. The Mig</w:t>
      </w:r>
      <w:r w:rsidRPr="004A1368">
        <w:rPr>
          <w:rFonts w:ascii="Arial" w:hAnsi="Arial" w:cs="Arial"/>
          <w:b/>
        </w:rPr>
        <w:t xml:space="preserve"> phenotype observed in the </w:t>
      </w:r>
      <w:r w:rsidRPr="00794435">
        <w:rPr>
          <w:rFonts w:ascii="Arial" w:hAnsi="Arial" w:cs="Arial"/>
          <w:b/>
          <w:i/>
        </w:rPr>
        <w:t>cisd-1(tm4993)</w:t>
      </w:r>
      <w:r w:rsidRPr="004A1368">
        <w:rPr>
          <w:rFonts w:ascii="Arial" w:hAnsi="Arial" w:cs="Arial"/>
          <w:b/>
        </w:rPr>
        <w:t xml:space="preserve"> animal is not suppressed by </w:t>
      </w:r>
      <w:r w:rsidRPr="004A1368">
        <w:rPr>
          <w:rFonts w:ascii="Arial" w:hAnsi="Arial" w:cs="Arial"/>
          <w:b/>
          <w:i/>
        </w:rPr>
        <w:t>ced-3(RNAi)</w:t>
      </w:r>
      <w:r w:rsidRPr="004A1368">
        <w:rPr>
          <w:rFonts w:ascii="Arial" w:hAnsi="Arial" w:cs="Arial"/>
          <w:b/>
        </w:rPr>
        <w:t xml:space="preserve"> or enhanced by </w:t>
      </w:r>
      <w:r w:rsidRPr="004A1368">
        <w:rPr>
          <w:rFonts w:ascii="Arial" w:hAnsi="Arial" w:cs="Arial"/>
          <w:b/>
          <w:i/>
        </w:rPr>
        <w:t>ced-5(RNAi)</w:t>
      </w:r>
      <w:r w:rsidRPr="004A1368">
        <w:rPr>
          <w:rFonts w:ascii="Arial" w:hAnsi="Arial" w:cs="Arial"/>
          <w:b/>
        </w:rPr>
        <w:t xml:space="preserve"> or </w:t>
      </w:r>
      <w:r w:rsidRPr="004A1368">
        <w:rPr>
          <w:rFonts w:ascii="Arial" w:hAnsi="Arial" w:cs="Arial"/>
          <w:b/>
          <w:i/>
        </w:rPr>
        <w:t>ced-10(RNAi)</w:t>
      </w:r>
      <w:r w:rsidRPr="004A1368">
        <w:rPr>
          <w:rFonts w:ascii="Arial" w:hAnsi="Arial" w:cs="Arial"/>
          <w:b/>
        </w:rPr>
        <w:t>.</w:t>
      </w:r>
      <w:r w:rsidRPr="004A1368"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  <w:b/>
        </w:rPr>
        <w:t xml:space="preserve">(a) </w:t>
      </w:r>
      <w:r w:rsidRPr="004A1368">
        <w:rPr>
          <w:rFonts w:ascii="Arial" w:hAnsi="Arial" w:cs="Arial"/>
        </w:rPr>
        <w:t>Representative images of one gonad arm for N2</w:t>
      </w:r>
      <w:r>
        <w:rPr>
          <w:rFonts w:ascii="Arial" w:hAnsi="Arial" w:cs="Arial"/>
        </w:rPr>
        <w:t xml:space="preserve"> wild-type</w:t>
      </w:r>
      <w:r w:rsidRPr="004A1368">
        <w:rPr>
          <w:rFonts w:ascii="Arial" w:hAnsi="Arial" w:cs="Arial"/>
        </w:rPr>
        <w:t xml:space="preserve"> or </w:t>
      </w:r>
      <w:r w:rsidRPr="004A1368">
        <w:rPr>
          <w:rFonts w:ascii="Arial" w:hAnsi="Arial" w:cs="Arial"/>
          <w:i/>
        </w:rPr>
        <w:t>cisd-1(tm4993)</w:t>
      </w:r>
      <w:r w:rsidRPr="004A1368">
        <w:rPr>
          <w:rFonts w:ascii="Arial" w:hAnsi="Arial" w:cs="Arial"/>
        </w:rPr>
        <w:t xml:space="preserve"> one-day old adult hermaphrodites fed RNAi food to target the specified genes. RNAi control</w:t>
      </w:r>
      <w:r>
        <w:rPr>
          <w:rFonts w:ascii="Arial" w:hAnsi="Arial" w:cs="Arial"/>
        </w:rPr>
        <w:t>s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were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fed HT115 bacteria. The Mig</w:t>
      </w:r>
      <w:r w:rsidRPr="004A1368">
        <w:rPr>
          <w:rFonts w:ascii="Arial" w:hAnsi="Arial" w:cs="Arial"/>
        </w:rPr>
        <w:t xml:space="preserve"> phenotype was observed in the </w:t>
      </w:r>
      <w:r w:rsidRPr="004A1368">
        <w:rPr>
          <w:rFonts w:ascii="Arial" w:hAnsi="Arial" w:cs="Arial"/>
          <w:i/>
        </w:rPr>
        <w:t>ced-5(RNAi)</w:t>
      </w:r>
      <w:r w:rsidRPr="004A1368">
        <w:rPr>
          <w:rFonts w:ascii="Arial" w:hAnsi="Arial" w:cs="Arial"/>
        </w:rPr>
        <w:t xml:space="preserve"> and </w:t>
      </w:r>
      <w:r w:rsidRPr="004A1368">
        <w:rPr>
          <w:rFonts w:ascii="Arial" w:hAnsi="Arial" w:cs="Arial"/>
          <w:i/>
        </w:rPr>
        <w:t>ced-10(RNAi)</w:t>
      </w:r>
      <w:r w:rsidRPr="004A1368">
        <w:rPr>
          <w:rFonts w:ascii="Arial" w:hAnsi="Arial" w:cs="Arial"/>
        </w:rPr>
        <w:t xml:space="preserve"> animal indicating effective RNAi. The dashed line indicates migration pattern and the black half-moon outlines the DTC. Scale bar </w:t>
      </w:r>
      <w:r>
        <w:rPr>
          <w:rFonts w:ascii="Arial" w:hAnsi="Arial" w:cs="Arial"/>
        </w:rPr>
        <w:t>=</w:t>
      </w:r>
      <w:r w:rsidRPr="004A1368">
        <w:rPr>
          <w:rFonts w:ascii="Arial" w:hAnsi="Arial" w:cs="Arial"/>
        </w:rPr>
        <w:t xml:space="preserve"> 20 µm. </w:t>
      </w:r>
      <w:r w:rsidRPr="004A1368">
        <w:rPr>
          <w:rFonts w:ascii="Arial" w:hAnsi="Arial" w:cs="Arial"/>
          <w:b/>
        </w:rPr>
        <w:t>(b)</w:t>
      </w:r>
      <w:r>
        <w:rPr>
          <w:rFonts w:ascii="Arial" w:hAnsi="Arial" w:cs="Arial"/>
        </w:rPr>
        <w:t xml:space="preserve"> The Mig</w:t>
      </w:r>
      <w:r w:rsidRPr="004A1368">
        <w:rPr>
          <w:rFonts w:ascii="Arial" w:hAnsi="Arial" w:cs="Arial"/>
        </w:rPr>
        <w:t xml:space="preserve"> phenotype was </w:t>
      </w:r>
      <w:r>
        <w:rPr>
          <w:rFonts w:ascii="Arial" w:hAnsi="Arial" w:cs="Arial"/>
        </w:rPr>
        <w:t>significantly higher</w:t>
      </w:r>
      <w:r w:rsidRPr="004A1368">
        <w:rPr>
          <w:rFonts w:ascii="Arial" w:hAnsi="Arial" w:cs="Arial"/>
        </w:rPr>
        <w:t xml:space="preserve"> in the </w:t>
      </w:r>
      <w:r w:rsidRPr="004A1368">
        <w:rPr>
          <w:rFonts w:ascii="Arial" w:hAnsi="Arial" w:cs="Arial"/>
          <w:i/>
        </w:rPr>
        <w:t>ced-5(RNAi)</w:t>
      </w:r>
      <w:r w:rsidRPr="004A1368">
        <w:rPr>
          <w:rFonts w:ascii="Arial" w:hAnsi="Arial" w:cs="Arial"/>
        </w:rPr>
        <w:t xml:space="preserve"> and </w:t>
      </w:r>
      <w:r w:rsidRPr="004A1368">
        <w:rPr>
          <w:rFonts w:ascii="Arial" w:hAnsi="Arial" w:cs="Arial"/>
          <w:i/>
        </w:rPr>
        <w:t>ced-10(RNAi)</w:t>
      </w:r>
      <w:r w:rsidRPr="004A1368">
        <w:rPr>
          <w:rFonts w:ascii="Arial" w:hAnsi="Arial" w:cs="Arial"/>
        </w:rPr>
        <w:t xml:space="preserve"> animal </w:t>
      </w:r>
      <w:r>
        <w:rPr>
          <w:rFonts w:ascii="Arial" w:hAnsi="Arial" w:cs="Arial"/>
        </w:rPr>
        <w:t xml:space="preserve">relative to N2 wild-type control animals </w:t>
      </w:r>
      <w:r w:rsidRPr="004A1368">
        <w:rPr>
          <w:rFonts w:ascii="Arial" w:hAnsi="Arial" w:cs="Arial"/>
        </w:rPr>
        <w:t>indicating effective RNAi</w:t>
      </w:r>
      <w:r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</w:rPr>
        <w:t xml:space="preserve">(Kruskal-Wallis test, Dunn’s multiple comparisons test, bar indicates P&lt; 0.05). </w:t>
      </w:r>
      <w:r>
        <w:rPr>
          <w:rFonts w:ascii="Arial" w:hAnsi="Arial" w:cs="Arial"/>
        </w:rPr>
        <w:t>The Mig</w:t>
      </w:r>
      <w:r w:rsidRPr="004A1368">
        <w:rPr>
          <w:rFonts w:ascii="Arial" w:hAnsi="Arial" w:cs="Arial"/>
        </w:rPr>
        <w:t xml:space="preserve"> defect observed in the </w:t>
      </w:r>
      <w:r w:rsidRPr="004A1368">
        <w:rPr>
          <w:rFonts w:ascii="Arial" w:hAnsi="Arial" w:cs="Arial"/>
          <w:i/>
        </w:rPr>
        <w:t>cisd-1(tm4993)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background</w:t>
      </w:r>
      <w:r w:rsidRPr="004A1368">
        <w:rPr>
          <w:rFonts w:ascii="Arial" w:hAnsi="Arial" w:cs="Arial"/>
        </w:rPr>
        <w:t xml:space="preserve"> is not </w:t>
      </w:r>
      <w:r>
        <w:rPr>
          <w:rFonts w:ascii="Arial" w:hAnsi="Arial" w:cs="Arial"/>
        </w:rPr>
        <w:t>significantly different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animals with reduced</w:t>
      </w:r>
      <w:r w:rsidRPr="004A1368"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  <w:i/>
        </w:rPr>
        <w:t>ced-3</w:t>
      </w:r>
      <w:r>
        <w:rPr>
          <w:rFonts w:ascii="Arial" w:hAnsi="Arial" w:cs="Arial"/>
          <w:i/>
        </w:rPr>
        <w:t>,</w:t>
      </w:r>
      <w:r w:rsidRPr="004A1368"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  <w:i/>
        </w:rPr>
        <w:t>ced-5</w:t>
      </w:r>
      <w:r>
        <w:rPr>
          <w:rFonts w:ascii="Arial" w:hAnsi="Arial" w:cs="Arial"/>
          <w:i/>
        </w:rPr>
        <w:t>,</w:t>
      </w:r>
      <w:r w:rsidRPr="004A1368">
        <w:rPr>
          <w:rFonts w:ascii="Arial" w:hAnsi="Arial" w:cs="Arial"/>
        </w:rPr>
        <w:t xml:space="preserve"> or </w:t>
      </w:r>
      <w:r w:rsidRPr="004A1368">
        <w:rPr>
          <w:rFonts w:ascii="Arial" w:hAnsi="Arial" w:cs="Arial"/>
          <w:i/>
        </w:rPr>
        <w:t>ced-10</w:t>
      </w:r>
      <w:r>
        <w:rPr>
          <w:rFonts w:ascii="Arial" w:hAnsi="Arial" w:cs="Arial"/>
        </w:rPr>
        <w:t xml:space="preserve"> function (grey bars).</w:t>
      </w:r>
      <w:r w:rsidRPr="004A1368">
        <w:rPr>
          <w:rFonts w:ascii="Arial" w:hAnsi="Arial" w:cs="Arial"/>
        </w:rPr>
        <w:t xml:space="preserve"> At least 30 animals from three independent experiments were examined</w:t>
      </w:r>
      <w:r>
        <w:rPr>
          <w:rFonts w:ascii="Arial" w:hAnsi="Arial" w:cs="Arial"/>
        </w:rPr>
        <w:t>.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Pr="004A1368">
        <w:rPr>
          <w:rFonts w:ascii="Arial" w:hAnsi="Arial" w:cs="Arial"/>
        </w:rPr>
        <w:t xml:space="preserve">rror bar </w:t>
      </w:r>
      <w:r>
        <w:rPr>
          <w:rFonts w:ascii="Arial" w:hAnsi="Arial" w:cs="Arial"/>
        </w:rPr>
        <w:t>represents</w:t>
      </w:r>
      <w:r w:rsidRPr="004A1368">
        <w:rPr>
          <w:rFonts w:ascii="Arial" w:hAnsi="Arial" w:cs="Arial"/>
        </w:rPr>
        <w:t xml:space="preserve"> standard deviation.</w:t>
      </w:r>
    </w:p>
    <w:p w14:paraId="582850CF" w14:textId="77777777" w:rsidR="007C3D9C" w:rsidRPr="004A1368" w:rsidRDefault="007C3D9C" w:rsidP="007C3D9C">
      <w:pPr>
        <w:spacing w:line="480" w:lineRule="auto"/>
        <w:jc w:val="both"/>
        <w:rPr>
          <w:rFonts w:ascii="Arial" w:hAnsi="Arial" w:cs="Arial"/>
        </w:rPr>
      </w:pPr>
    </w:p>
    <w:p w14:paraId="1DB0E96C" w14:textId="77777777" w:rsidR="007C3D9C" w:rsidRDefault="007C3D9C" w:rsidP="007C3D9C">
      <w:pPr>
        <w:spacing w:line="480" w:lineRule="auto"/>
        <w:jc w:val="both"/>
        <w:rPr>
          <w:rFonts w:ascii="Arial" w:hAnsi="Arial" w:cs="Arial"/>
        </w:rPr>
      </w:pPr>
      <w:r w:rsidRPr="00D47DE9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>S8</w:t>
      </w:r>
      <w:r w:rsidRPr="00D47DE9">
        <w:rPr>
          <w:rFonts w:ascii="Arial" w:hAnsi="Arial" w:cs="Arial"/>
          <w:b/>
        </w:rPr>
        <w:t>.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Disruption of </w:t>
      </w:r>
      <w:r w:rsidRPr="00BA3BCD">
        <w:rPr>
          <w:rFonts w:ascii="Arial" w:hAnsi="Arial" w:cs="Arial"/>
          <w:b/>
          <w:i/>
        </w:rPr>
        <w:t>egl-1</w:t>
      </w:r>
      <w:r>
        <w:rPr>
          <w:rFonts w:ascii="Arial" w:hAnsi="Arial" w:cs="Arial"/>
          <w:b/>
        </w:rPr>
        <w:t xml:space="preserve"> function by RNAi did not reduce the</w:t>
      </w:r>
      <w:r w:rsidRPr="004A1368">
        <w:rPr>
          <w:rFonts w:ascii="Arial" w:hAnsi="Arial" w:cs="Arial"/>
          <w:b/>
        </w:rPr>
        <w:t xml:space="preserve"> number of </w:t>
      </w:r>
      <w:r>
        <w:rPr>
          <w:rFonts w:ascii="Arial" w:hAnsi="Arial" w:cs="Arial"/>
          <w:b/>
        </w:rPr>
        <w:t xml:space="preserve">germ </w:t>
      </w:r>
      <w:r w:rsidRPr="004A1368">
        <w:rPr>
          <w:rFonts w:ascii="Arial" w:hAnsi="Arial" w:cs="Arial"/>
          <w:b/>
        </w:rPr>
        <w:t xml:space="preserve">cell corpses </w:t>
      </w:r>
      <w:r>
        <w:rPr>
          <w:rFonts w:ascii="Arial" w:hAnsi="Arial" w:cs="Arial"/>
          <w:b/>
        </w:rPr>
        <w:t>in the</w:t>
      </w:r>
      <w:r w:rsidRPr="004A1368">
        <w:rPr>
          <w:rFonts w:ascii="Arial" w:hAnsi="Arial" w:cs="Arial"/>
          <w:b/>
        </w:rPr>
        <w:t xml:space="preserve"> </w:t>
      </w:r>
      <w:r w:rsidRPr="00A179CC">
        <w:rPr>
          <w:rFonts w:ascii="Arial" w:hAnsi="Arial" w:cs="Arial"/>
          <w:b/>
          <w:i/>
        </w:rPr>
        <w:t>cisd</w:t>
      </w:r>
      <w:r w:rsidRPr="00BA3BCD">
        <w:rPr>
          <w:rFonts w:ascii="Arial" w:hAnsi="Arial" w:cs="Arial"/>
          <w:b/>
          <w:i/>
        </w:rPr>
        <w:t>(tm4993)</w:t>
      </w:r>
      <w:r>
        <w:rPr>
          <w:rFonts w:ascii="Arial" w:hAnsi="Arial" w:cs="Arial"/>
          <w:b/>
        </w:rPr>
        <w:t xml:space="preserve"> animals</w:t>
      </w:r>
      <w:r w:rsidRPr="004A1368">
        <w:rPr>
          <w:rFonts w:ascii="Arial" w:hAnsi="Arial" w:cs="Arial"/>
          <w:b/>
        </w:rPr>
        <w:t xml:space="preserve">. </w:t>
      </w:r>
      <w:r w:rsidRPr="004A1368">
        <w:rPr>
          <w:rFonts w:ascii="Arial" w:hAnsi="Arial" w:cs="Arial"/>
        </w:rPr>
        <w:t>Using the ACT-5::YFP reporter strain</w:t>
      </w:r>
      <w:r>
        <w:rPr>
          <w:rFonts w:ascii="Arial" w:hAnsi="Arial" w:cs="Arial"/>
        </w:rPr>
        <w:t>,</w:t>
      </w:r>
      <w:r w:rsidRPr="004A1368">
        <w:rPr>
          <w:rFonts w:ascii="Arial" w:hAnsi="Arial" w:cs="Arial"/>
        </w:rPr>
        <w:t xml:space="preserve"> the number of apoptotic cells within the gonad </w:t>
      </w:r>
      <w:r>
        <w:rPr>
          <w:rFonts w:ascii="Arial" w:hAnsi="Arial" w:cs="Arial"/>
        </w:rPr>
        <w:t>was</w:t>
      </w:r>
      <w:r w:rsidRPr="004A1368">
        <w:rPr>
          <w:rFonts w:ascii="Arial" w:hAnsi="Arial" w:cs="Arial"/>
        </w:rPr>
        <w:t xml:space="preserve"> visualized and quantified in the </w:t>
      </w:r>
      <w:r>
        <w:rPr>
          <w:rFonts w:ascii="Arial" w:hAnsi="Arial" w:cs="Arial"/>
        </w:rPr>
        <w:t xml:space="preserve">control, </w:t>
      </w:r>
      <w:r w:rsidRPr="00BA3BCD">
        <w:rPr>
          <w:rFonts w:ascii="Arial" w:hAnsi="Arial" w:cs="Arial"/>
          <w:i/>
        </w:rPr>
        <w:t>egl-1(RNAi)</w:t>
      </w:r>
      <w:r>
        <w:rPr>
          <w:rFonts w:ascii="Arial" w:hAnsi="Arial" w:cs="Arial"/>
        </w:rPr>
        <w:t xml:space="preserve">, </w:t>
      </w:r>
      <w:r w:rsidRPr="004A1368">
        <w:rPr>
          <w:rFonts w:ascii="Arial" w:hAnsi="Arial" w:cs="Arial"/>
          <w:i/>
        </w:rPr>
        <w:t>cisd-1(tm4993)</w:t>
      </w:r>
      <w:r>
        <w:rPr>
          <w:rFonts w:ascii="Arial" w:hAnsi="Arial" w:cs="Arial"/>
          <w:i/>
        </w:rPr>
        <w:t xml:space="preserve">, </w:t>
      </w:r>
      <w:r w:rsidRPr="00BA3BCD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cisd-1(tm4993); egl-1</w:t>
      </w:r>
      <w:r>
        <w:rPr>
          <w:rFonts w:ascii="Arial" w:hAnsi="Arial" w:cs="Arial"/>
        </w:rPr>
        <w:t xml:space="preserve">(RNAi) </w:t>
      </w:r>
      <w:r w:rsidRPr="00BA3BCD">
        <w:rPr>
          <w:rFonts w:ascii="Arial" w:hAnsi="Arial" w:cs="Arial"/>
        </w:rPr>
        <w:t>animal</w:t>
      </w:r>
      <w:r>
        <w:rPr>
          <w:rFonts w:ascii="Arial" w:hAnsi="Arial" w:cs="Arial"/>
        </w:rPr>
        <w:t>s</w:t>
      </w:r>
      <w:r w:rsidRPr="004A1368">
        <w:rPr>
          <w:rFonts w:ascii="Arial" w:hAnsi="Arial" w:cs="Arial"/>
        </w:rPr>
        <w:t>. (</w:t>
      </w:r>
      <w:r w:rsidRPr="004A1368">
        <w:rPr>
          <w:rFonts w:ascii="Arial" w:hAnsi="Arial" w:cs="Arial"/>
          <w:b/>
        </w:rPr>
        <w:t>a)</w:t>
      </w:r>
      <w:r w:rsidRPr="004A1368">
        <w:rPr>
          <w:rFonts w:ascii="Arial" w:hAnsi="Arial" w:cs="Arial"/>
        </w:rPr>
        <w:t xml:space="preserve"> Representative images of the gonad arm </w:t>
      </w:r>
      <w:r>
        <w:rPr>
          <w:rFonts w:ascii="Arial" w:hAnsi="Arial" w:cs="Arial"/>
        </w:rPr>
        <w:t>of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control, </w:t>
      </w:r>
      <w:r w:rsidRPr="00205218">
        <w:rPr>
          <w:rFonts w:ascii="Arial" w:hAnsi="Arial" w:cs="Arial"/>
          <w:i/>
        </w:rPr>
        <w:t>egl-1(RNAi)</w:t>
      </w:r>
      <w:r>
        <w:rPr>
          <w:rFonts w:ascii="Arial" w:hAnsi="Arial" w:cs="Arial"/>
        </w:rPr>
        <w:t xml:space="preserve">, </w:t>
      </w:r>
      <w:r w:rsidRPr="004A1368">
        <w:rPr>
          <w:rFonts w:ascii="Arial" w:hAnsi="Arial" w:cs="Arial"/>
          <w:i/>
        </w:rPr>
        <w:t>cisd-1(tm4993)</w:t>
      </w:r>
      <w:r>
        <w:rPr>
          <w:rFonts w:ascii="Arial" w:hAnsi="Arial" w:cs="Arial"/>
          <w:i/>
        </w:rPr>
        <w:t xml:space="preserve">, </w:t>
      </w:r>
      <w:r w:rsidRPr="00205218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cisd-1(tm4993); egl-1</w:t>
      </w:r>
      <w:r>
        <w:rPr>
          <w:rFonts w:ascii="Arial" w:hAnsi="Arial" w:cs="Arial"/>
        </w:rPr>
        <w:t xml:space="preserve">(RNAi) </w:t>
      </w:r>
      <w:r w:rsidRPr="00205218">
        <w:rPr>
          <w:rFonts w:ascii="Arial" w:hAnsi="Arial" w:cs="Arial"/>
        </w:rPr>
        <w:t>animal</w:t>
      </w:r>
      <w:r>
        <w:rPr>
          <w:rFonts w:ascii="Arial" w:hAnsi="Arial" w:cs="Arial"/>
          <w:i/>
        </w:rPr>
        <w:t>.</w:t>
      </w:r>
      <w:r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</w:rPr>
        <w:t xml:space="preserve">The ACT-5::YFP reporter is shown individually </w:t>
      </w:r>
      <w:r>
        <w:rPr>
          <w:rFonts w:ascii="Arial" w:hAnsi="Arial" w:cs="Arial"/>
        </w:rPr>
        <w:t>and</w:t>
      </w:r>
      <w:r w:rsidRPr="004A1368">
        <w:rPr>
          <w:rFonts w:ascii="Arial" w:hAnsi="Arial" w:cs="Arial"/>
        </w:rPr>
        <w:t xml:space="preserve"> merged with the DIC image. White arrows point to apoptotic cells within the gonad. Scale bar </w:t>
      </w:r>
      <w:r>
        <w:rPr>
          <w:rFonts w:ascii="Arial" w:hAnsi="Arial" w:cs="Arial"/>
        </w:rPr>
        <w:t>=</w:t>
      </w:r>
      <w:r w:rsidRPr="004A1368">
        <w:rPr>
          <w:rFonts w:ascii="Arial" w:hAnsi="Arial" w:cs="Arial"/>
        </w:rPr>
        <w:t xml:space="preserve"> 20 µm. </w:t>
      </w:r>
      <w:r w:rsidRPr="004A1368">
        <w:rPr>
          <w:rFonts w:ascii="Arial" w:hAnsi="Arial" w:cs="Arial"/>
          <w:b/>
        </w:rPr>
        <w:t xml:space="preserve">(b) </w:t>
      </w:r>
      <w:r>
        <w:rPr>
          <w:rFonts w:ascii="Arial" w:hAnsi="Arial" w:cs="Arial"/>
        </w:rPr>
        <w:t xml:space="preserve">Disruption of </w:t>
      </w:r>
      <w:r w:rsidRPr="00BA3BCD">
        <w:rPr>
          <w:rFonts w:ascii="Arial" w:hAnsi="Arial" w:cs="Arial"/>
          <w:i/>
        </w:rPr>
        <w:t>egl-1</w:t>
      </w:r>
      <w:r>
        <w:rPr>
          <w:rFonts w:ascii="Arial" w:hAnsi="Arial" w:cs="Arial"/>
        </w:rPr>
        <w:t xml:space="preserve"> function by RNAi did not suppress the number of cell death corpses observed in the </w:t>
      </w:r>
      <w:r w:rsidRPr="00BA3BCD">
        <w:rPr>
          <w:rFonts w:ascii="Arial" w:hAnsi="Arial" w:cs="Arial"/>
          <w:i/>
        </w:rPr>
        <w:t>cisd-1(tm4993)</w:t>
      </w:r>
      <w:r>
        <w:rPr>
          <w:rFonts w:ascii="Arial" w:hAnsi="Arial" w:cs="Arial"/>
        </w:rPr>
        <w:t xml:space="preserve"> animals.</w:t>
      </w:r>
      <w:r w:rsidRPr="004A1368">
        <w:rPr>
          <w:rFonts w:ascii="Arial" w:hAnsi="Arial" w:cs="Arial"/>
        </w:rPr>
        <w:t xml:space="preserve"> Identical letters indicate groups with no significant differences; different letters indicate P&lt;0.0</w:t>
      </w:r>
      <w:r>
        <w:rPr>
          <w:rFonts w:ascii="Arial" w:hAnsi="Arial" w:cs="Arial"/>
        </w:rPr>
        <w:t>001</w:t>
      </w:r>
      <w:r w:rsidRPr="004A1368">
        <w:rPr>
          <w:rFonts w:ascii="Arial" w:hAnsi="Arial" w:cs="Arial"/>
        </w:rPr>
        <w:t xml:space="preserve"> (Kruskal-Wallis, Dunn’s multiple comparison test). The number of apoptotic corpses within the gonad were quantified in animals from three independent experiments for a t</w:t>
      </w:r>
      <w:r>
        <w:rPr>
          <w:rFonts w:ascii="Arial" w:hAnsi="Arial" w:cs="Arial"/>
        </w:rPr>
        <w:t>otal of at least thirty animals.</w:t>
      </w:r>
      <w:r w:rsidRPr="004A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Pr="004A1368">
        <w:rPr>
          <w:rFonts w:ascii="Arial" w:hAnsi="Arial" w:cs="Arial"/>
        </w:rPr>
        <w:t xml:space="preserve">rror bar </w:t>
      </w:r>
      <w:r>
        <w:rPr>
          <w:rFonts w:ascii="Arial" w:hAnsi="Arial" w:cs="Arial"/>
        </w:rPr>
        <w:t>represents</w:t>
      </w:r>
      <w:r w:rsidRPr="004A1368">
        <w:rPr>
          <w:rFonts w:ascii="Arial" w:hAnsi="Arial" w:cs="Arial"/>
        </w:rPr>
        <w:t xml:space="preserve"> standard deviation.</w:t>
      </w:r>
    </w:p>
    <w:p w14:paraId="26F78E02" w14:textId="77777777" w:rsidR="007C3D9C" w:rsidRDefault="007C3D9C" w:rsidP="007C3D9C">
      <w:pPr>
        <w:spacing w:line="480" w:lineRule="auto"/>
        <w:jc w:val="both"/>
        <w:rPr>
          <w:rFonts w:ascii="Arial" w:hAnsi="Arial" w:cs="Arial"/>
        </w:rPr>
      </w:pPr>
    </w:p>
    <w:p w14:paraId="2B443797" w14:textId="51A245F1" w:rsidR="00541BA6" w:rsidRPr="00423AE3" w:rsidRDefault="007C3D9C" w:rsidP="00423AE3">
      <w:pPr>
        <w:spacing w:line="480" w:lineRule="auto"/>
        <w:jc w:val="both"/>
        <w:rPr>
          <w:rFonts w:ascii="Arial" w:hAnsi="Arial" w:cs="Arial"/>
        </w:rPr>
      </w:pPr>
      <w:r w:rsidRPr="00BA3BCD">
        <w:rPr>
          <w:rFonts w:ascii="Arial" w:hAnsi="Arial" w:cs="Arial"/>
          <w:b/>
        </w:rPr>
        <w:t>Figure S9.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The </w:t>
      </w:r>
      <w:r w:rsidRPr="00D82E2B">
        <w:rPr>
          <w:rFonts w:ascii="Arial" w:hAnsi="Arial" w:cs="Arial"/>
          <w:b/>
          <w:i/>
        </w:rPr>
        <w:t>ced-13(sv32)</w:t>
      </w:r>
      <w:r>
        <w:rPr>
          <w:rFonts w:ascii="Arial" w:hAnsi="Arial" w:cs="Arial"/>
          <w:b/>
        </w:rPr>
        <w:t xml:space="preserve"> mutation reduced the </w:t>
      </w:r>
      <w:r w:rsidRPr="004A1368">
        <w:rPr>
          <w:rFonts w:ascii="Arial" w:hAnsi="Arial" w:cs="Arial"/>
          <w:b/>
        </w:rPr>
        <w:t xml:space="preserve">number of </w:t>
      </w:r>
      <w:r>
        <w:rPr>
          <w:rFonts w:ascii="Arial" w:hAnsi="Arial" w:cs="Arial"/>
          <w:b/>
        </w:rPr>
        <w:t>ACT-5::YFP-positive germ</w:t>
      </w:r>
      <w:r w:rsidRPr="004A1368">
        <w:rPr>
          <w:rFonts w:ascii="Arial" w:hAnsi="Arial" w:cs="Arial"/>
          <w:b/>
        </w:rPr>
        <w:t xml:space="preserve"> cell corpses</w:t>
      </w:r>
      <w:r>
        <w:rPr>
          <w:rFonts w:ascii="Arial" w:hAnsi="Arial" w:cs="Arial"/>
          <w:b/>
        </w:rPr>
        <w:t xml:space="preserve"> in</w:t>
      </w:r>
      <w:r w:rsidRPr="004A1368">
        <w:rPr>
          <w:rFonts w:ascii="Arial" w:hAnsi="Arial" w:cs="Arial"/>
          <w:b/>
        </w:rPr>
        <w:t xml:space="preserve"> the </w:t>
      </w:r>
      <w:r w:rsidRPr="004A1368">
        <w:rPr>
          <w:rFonts w:ascii="Arial" w:hAnsi="Arial" w:cs="Arial"/>
          <w:b/>
          <w:i/>
        </w:rPr>
        <w:t>cisd-1(</w:t>
      </w:r>
      <w:r>
        <w:rPr>
          <w:rFonts w:ascii="Arial" w:hAnsi="Arial" w:cs="Arial"/>
          <w:b/>
          <w:i/>
        </w:rPr>
        <w:t>tm4993</w:t>
      </w:r>
      <w:r w:rsidRPr="004A1368">
        <w:rPr>
          <w:rFonts w:ascii="Arial" w:hAnsi="Arial" w:cs="Arial"/>
          <w:b/>
          <w:i/>
        </w:rPr>
        <w:t>)</w:t>
      </w:r>
      <w:r>
        <w:rPr>
          <w:rFonts w:ascii="Arial" w:hAnsi="Arial" w:cs="Arial"/>
          <w:b/>
        </w:rPr>
        <w:t xml:space="preserve"> </w:t>
      </w:r>
      <w:r w:rsidRPr="004A1368">
        <w:rPr>
          <w:rFonts w:ascii="Arial" w:hAnsi="Arial" w:cs="Arial"/>
          <w:b/>
        </w:rPr>
        <w:t>animal.</w:t>
      </w:r>
      <w:r>
        <w:rPr>
          <w:rFonts w:ascii="Arial" w:hAnsi="Arial" w:cs="Arial"/>
          <w:b/>
        </w:rPr>
        <w:t xml:space="preserve"> </w:t>
      </w:r>
      <w:r w:rsidRPr="004A1368">
        <w:rPr>
          <w:rFonts w:ascii="Arial" w:hAnsi="Arial" w:cs="Arial"/>
        </w:rPr>
        <w:t>Using the ACT-5::YFP reporter strain</w:t>
      </w:r>
      <w:r>
        <w:rPr>
          <w:rFonts w:ascii="Arial" w:hAnsi="Arial" w:cs="Arial"/>
        </w:rPr>
        <w:t>,</w:t>
      </w:r>
      <w:r w:rsidRPr="004A1368">
        <w:rPr>
          <w:rFonts w:ascii="Arial" w:hAnsi="Arial" w:cs="Arial"/>
        </w:rPr>
        <w:t xml:space="preserve"> the number of apoptotic cells within the gonad were visualized and quantified in the</w:t>
      </w:r>
      <w:r>
        <w:rPr>
          <w:rFonts w:ascii="Arial" w:hAnsi="Arial" w:cs="Arial"/>
        </w:rPr>
        <w:t xml:space="preserve"> control, </w:t>
      </w:r>
      <w:r w:rsidRPr="00BA3BCD">
        <w:rPr>
          <w:rFonts w:ascii="Arial" w:hAnsi="Arial" w:cs="Arial"/>
          <w:i/>
        </w:rPr>
        <w:t>ced-13(sv32),</w:t>
      </w:r>
      <w:r>
        <w:rPr>
          <w:rFonts w:ascii="Arial" w:hAnsi="Arial" w:cs="Arial"/>
          <w:b/>
        </w:rPr>
        <w:t xml:space="preserve"> </w:t>
      </w:r>
      <w:r w:rsidRPr="004A1368"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  <w:i/>
        </w:rPr>
        <w:t>cisd-1(tm4993)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 xml:space="preserve">and </w:t>
      </w:r>
      <w:r w:rsidRPr="004A1368">
        <w:rPr>
          <w:rFonts w:ascii="Arial" w:hAnsi="Arial" w:cs="Arial"/>
          <w:i/>
        </w:rPr>
        <w:t>cisd-1(tm4993)</w:t>
      </w:r>
      <w:r>
        <w:rPr>
          <w:rFonts w:ascii="Arial" w:hAnsi="Arial" w:cs="Arial"/>
          <w:i/>
        </w:rPr>
        <w:t xml:space="preserve">; </w:t>
      </w:r>
      <w:r w:rsidRPr="00205218">
        <w:rPr>
          <w:rFonts w:ascii="Arial" w:hAnsi="Arial" w:cs="Arial"/>
          <w:i/>
        </w:rPr>
        <w:t>ced-13(sv32),</w:t>
      </w:r>
      <w:r>
        <w:rPr>
          <w:rFonts w:ascii="Arial" w:hAnsi="Arial" w:cs="Arial"/>
          <w:b/>
        </w:rPr>
        <w:t xml:space="preserve"> </w:t>
      </w:r>
      <w:r w:rsidRPr="004A1368">
        <w:rPr>
          <w:rFonts w:ascii="Arial" w:hAnsi="Arial" w:cs="Arial"/>
        </w:rPr>
        <w:t>animals. (</w:t>
      </w:r>
      <w:r w:rsidRPr="004A1368">
        <w:rPr>
          <w:rFonts w:ascii="Arial" w:hAnsi="Arial" w:cs="Arial"/>
          <w:b/>
        </w:rPr>
        <w:t>a)</w:t>
      </w:r>
      <w:r w:rsidRPr="004A1368">
        <w:rPr>
          <w:rFonts w:ascii="Arial" w:hAnsi="Arial" w:cs="Arial"/>
        </w:rPr>
        <w:t xml:space="preserve"> Representative images of the gonad arm </w:t>
      </w:r>
      <w:r>
        <w:rPr>
          <w:rFonts w:ascii="Arial" w:hAnsi="Arial" w:cs="Arial"/>
        </w:rPr>
        <w:t>of</w:t>
      </w:r>
      <w:r w:rsidRPr="004A1368">
        <w:rPr>
          <w:rFonts w:ascii="Arial" w:hAnsi="Arial" w:cs="Arial"/>
        </w:rPr>
        <w:t xml:space="preserve"> control</w:t>
      </w:r>
      <w:r>
        <w:rPr>
          <w:rFonts w:ascii="Arial" w:hAnsi="Arial" w:cs="Arial"/>
        </w:rPr>
        <w:t xml:space="preserve">, </w:t>
      </w:r>
      <w:r w:rsidRPr="00205218">
        <w:rPr>
          <w:rFonts w:ascii="Arial" w:hAnsi="Arial" w:cs="Arial"/>
          <w:i/>
        </w:rPr>
        <w:t>ced-13(sv32),</w:t>
      </w:r>
      <w:r w:rsidRPr="004A1368"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  <w:i/>
        </w:rPr>
        <w:t>cisd-1(tm4993)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 xml:space="preserve">and </w:t>
      </w:r>
      <w:r w:rsidRPr="004A1368">
        <w:rPr>
          <w:rFonts w:ascii="Arial" w:hAnsi="Arial" w:cs="Arial"/>
          <w:i/>
        </w:rPr>
        <w:t>cisd-1(tm4993)</w:t>
      </w:r>
      <w:r>
        <w:rPr>
          <w:rFonts w:ascii="Arial" w:hAnsi="Arial" w:cs="Arial"/>
          <w:i/>
        </w:rPr>
        <w:t xml:space="preserve">; </w:t>
      </w:r>
      <w:r w:rsidRPr="00205218">
        <w:rPr>
          <w:rFonts w:ascii="Arial" w:hAnsi="Arial" w:cs="Arial"/>
          <w:i/>
        </w:rPr>
        <w:t>ced-13(sv32),</w:t>
      </w:r>
      <w:r>
        <w:rPr>
          <w:rFonts w:ascii="Arial" w:hAnsi="Arial" w:cs="Arial"/>
          <w:b/>
        </w:rPr>
        <w:t xml:space="preserve"> </w:t>
      </w:r>
      <w:r w:rsidRPr="004A1368">
        <w:rPr>
          <w:rFonts w:ascii="Arial" w:hAnsi="Arial" w:cs="Arial"/>
        </w:rPr>
        <w:t>animals</w:t>
      </w:r>
      <w:r>
        <w:rPr>
          <w:rFonts w:ascii="Arial" w:hAnsi="Arial" w:cs="Arial"/>
          <w:i/>
        </w:rPr>
        <w:t>.</w:t>
      </w:r>
      <w:r>
        <w:rPr>
          <w:rFonts w:ascii="Arial" w:hAnsi="Arial" w:cs="Arial"/>
        </w:rPr>
        <w:t xml:space="preserve"> </w:t>
      </w:r>
      <w:r w:rsidRPr="004A1368">
        <w:rPr>
          <w:rFonts w:ascii="Arial" w:hAnsi="Arial" w:cs="Arial"/>
        </w:rPr>
        <w:t xml:space="preserve">The ACT-5::YFP reporter is shown individually </w:t>
      </w:r>
      <w:r>
        <w:rPr>
          <w:rFonts w:ascii="Arial" w:hAnsi="Arial" w:cs="Arial"/>
        </w:rPr>
        <w:t>and</w:t>
      </w:r>
      <w:r w:rsidRPr="004A1368">
        <w:rPr>
          <w:rFonts w:ascii="Arial" w:hAnsi="Arial" w:cs="Arial"/>
        </w:rPr>
        <w:t xml:space="preserve"> merged with the DIC image. White arrows point to apoptotic cells within the gonad. Scale bar = 20 µm. </w:t>
      </w:r>
      <w:r w:rsidRPr="004A1368">
        <w:rPr>
          <w:rFonts w:ascii="Arial" w:hAnsi="Arial" w:cs="Arial"/>
          <w:b/>
        </w:rPr>
        <w:t xml:space="preserve">(b) </w:t>
      </w:r>
      <w:r>
        <w:rPr>
          <w:rFonts w:ascii="Arial" w:hAnsi="Arial" w:cs="Arial"/>
        </w:rPr>
        <w:t xml:space="preserve">The </w:t>
      </w:r>
      <w:r w:rsidRPr="00BA3BCD">
        <w:rPr>
          <w:rFonts w:ascii="Arial" w:hAnsi="Arial" w:cs="Arial"/>
          <w:i/>
        </w:rPr>
        <w:t>ced-13(sv32)</w:t>
      </w:r>
      <w:r>
        <w:rPr>
          <w:rFonts w:ascii="Arial" w:hAnsi="Arial" w:cs="Arial"/>
        </w:rPr>
        <w:t xml:space="preserve"> mutation reduced the number of germ cell corpses within the </w:t>
      </w:r>
      <w:r w:rsidRPr="004A1368">
        <w:rPr>
          <w:rFonts w:ascii="Arial" w:hAnsi="Arial" w:cs="Arial"/>
          <w:i/>
        </w:rPr>
        <w:t>cisd-1(tm4993)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animals</w:t>
      </w:r>
      <w:r w:rsidRPr="004A1368">
        <w:rPr>
          <w:rFonts w:ascii="Arial" w:hAnsi="Arial" w:cs="Arial"/>
        </w:rPr>
        <w:t xml:space="preserve">. Identical letters indicate groups with no significant differences; different letters indicate </w:t>
      </w:r>
      <w:r w:rsidRPr="00BA3BCD">
        <w:rPr>
          <w:rFonts w:ascii="Arial" w:hAnsi="Arial" w:cs="Arial"/>
        </w:rPr>
        <w:t>P&lt;0.05</w:t>
      </w:r>
      <w:r w:rsidRPr="004A1368">
        <w:rPr>
          <w:rFonts w:ascii="Arial" w:hAnsi="Arial" w:cs="Arial"/>
        </w:rPr>
        <w:t xml:space="preserve"> (Kruskal-Wallis, Dunn’s multiple comparison test). </w:t>
      </w:r>
      <w:r>
        <w:rPr>
          <w:rFonts w:ascii="Arial" w:hAnsi="Arial" w:cs="Arial"/>
        </w:rPr>
        <w:t>A</w:t>
      </w:r>
      <w:r w:rsidRPr="004A1368">
        <w:rPr>
          <w:rFonts w:ascii="Arial" w:hAnsi="Arial" w:cs="Arial"/>
        </w:rPr>
        <w:t xml:space="preserve">poptotic </w:t>
      </w:r>
      <w:r>
        <w:rPr>
          <w:rFonts w:ascii="Arial" w:hAnsi="Arial" w:cs="Arial"/>
        </w:rPr>
        <w:t xml:space="preserve">germ cell </w:t>
      </w:r>
      <w:r w:rsidRPr="004A1368">
        <w:rPr>
          <w:rFonts w:ascii="Arial" w:hAnsi="Arial" w:cs="Arial"/>
        </w:rPr>
        <w:t>corpses were quantified in animals from three independent experiments for a t</w:t>
      </w:r>
      <w:r>
        <w:rPr>
          <w:rFonts w:ascii="Arial" w:hAnsi="Arial" w:cs="Arial"/>
        </w:rPr>
        <w:t>otal of at least thirty animals. E</w:t>
      </w:r>
      <w:r w:rsidRPr="004A1368">
        <w:rPr>
          <w:rFonts w:ascii="Arial" w:hAnsi="Arial" w:cs="Arial"/>
        </w:rPr>
        <w:t xml:space="preserve">rror bar </w:t>
      </w:r>
      <w:r>
        <w:rPr>
          <w:rFonts w:ascii="Arial" w:hAnsi="Arial" w:cs="Arial"/>
        </w:rPr>
        <w:t>represents</w:t>
      </w:r>
      <w:r w:rsidRPr="004A1368">
        <w:rPr>
          <w:rFonts w:ascii="Arial" w:hAnsi="Arial" w:cs="Arial"/>
        </w:rPr>
        <w:t xml:space="preserve"> standard deviation. </w:t>
      </w:r>
    </w:p>
    <w:sectPr w:rsidR="00541BA6" w:rsidRPr="00423AE3" w:rsidSect="00B561D2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FE971" w14:textId="77777777" w:rsidR="00E744B5" w:rsidRDefault="00E744B5">
      <w:r>
        <w:separator/>
      </w:r>
    </w:p>
  </w:endnote>
  <w:endnote w:type="continuationSeparator" w:id="0">
    <w:p w14:paraId="47999BB5" w14:textId="77777777" w:rsidR="00E744B5" w:rsidRDefault="00E7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AFE0E" w14:textId="77777777" w:rsidR="00686618" w:rsidRDefault="00423AE3" w:rsidP="006E679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E15000" w14:textId="77777777" w:rsidR="00686618" w:rsidRDefault="00E744B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E7E27" w14:textId="77777777" w:rsidR="00686618" w:rsidRDefault="00423AE3" w:rsidP="006E679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44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7A6893" w14:textId="77777777" w:rsidR="00686618" w:rsidRDefault="00E744B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E1F98" w14:textId="77777777" w:rsidR="00E744B5" w:rsidRDefault="00E744B5">
      <w:r>
        <w:separator/>
      </w:r>
    </w:p>
  </w:footnote>
  <w:footnote w:type="continuationSeparator" w:id="0">
    <w:p w14:paraId="20AA8CF5" w14:textId="77777777" w:rsidR="00E744B5" w:rsidRDefault="00E74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D9C"/>
    <w:rsid w:val="000063F7"/>
    <w:rsid w:val="00011224"/>
    <w:rsid w:val="00014CC4"/>
    <w:rsid w:val="00015E94"/>
    <w:rsid w:val="00021775"/>
    <w:rsid w:val="00021EEC"/>
    <w:rsid w:val="00022250"/>
    <w:rsid w:val="00044819"/>
    <w:rsid w:val="000573D4"/>
    <w:rsid w:val="000B7DEF"/>
    <w:rsid w:val="000C1D4F"/>
    <w:rsid w:val="000C775E"/>
    <w:rsid w:val="000D4A32"/>
    <w:rsid w:val="000F3B57"/>
    <w:rsid w:val="000F7A91"/>
    <w:rsid w:val="00113254"/>
    <w:rsid w:val="00137FC9"/>
    <w:rsid w:val="001501C7"/>
    <w:rsid w:val="00154AE2"/>
    <w:rsid w:val="001764D1"/>
    <w:rsid w:val="0019357A"/>
    <w:rsid w:val="001B27AA"/>
    <w:rsid w:val="00244306"/>
    <w:rsid w:val="00286EC8"/>
    <w:rsid w:val="00286FF8"/>
    <w:rsid w:val="002941E9"/>
    <w:rsid w:val="002F264A"/>
    <w:rsid w:val="00346E70"/>
    <w:rsid w:val="00350CDE"/>
    <w:rsid w:val="0039593B"/>
    <w:rsid w:val="003A1137"/>
    <w:rsid w:val="003C3C06"/>
    <w:rsid w:val="003E4BA6"/>
    <w:rsid w:val="0041609A"/>
    <w:rsid w:val="00421EA7"/>
    <w:rsid w:val="00423AE3"/>
    <w:rsid w:val="00425ABC"/>
    <w:rsid w:val="004342A0"/>
    <w:rsid w:val="00464572"/>
    <w:rsid w:val="00470813"/>
    <w:rsid w:val="00490168"/>
    <w:rsid w:val="004A041A"/>
    <w:rsid w:val="004D21CD"/>
    <w:rsid w:val="005067B8"/>
    <w:rsid w:val="00541BA6"/>
    <w:rsid w:val="005545E0"/>
    <w:rsid w:val="00560459"/>
    <w:rsid w:val="005A57F7"/>
    <w:rsid w:val="005B5318"/>
    <w:rsid w:val="005E15A6"/>
    <w:rsid w:val="00607A46"/>
    <w:rsid w:val="006208BF"/>
    <w:rsid w:val="006242D3"/>
    <w:rsid w:val="0066201F"/>
    <w:rsid w:val="006C67CE"/>
    <w:rsid w:val="00711E94"/>
    <w:rsid w:val="0073017E"/>
    <w:rsid w:val="0074719C"/>
    <w:rsid w:val="00766DC2"/>
    <w:rsid w:val="007917A7"/>
    <w:rsid w:val="007C3D9C"/>
    <w:rsid w:val="007D7F4F"/>
    <w:rsid w:val="00801C22"/>
    <w:rsid w:val="00802C22"/>
    <w:rsid w:val="00811599"/>
    <w:rsid w:val="00867C54"/>
    <w:rsid w:val="008A6FA9"/>
    <w:rsid w:val="00955E2F"/>
    <w:rsid w:val="00957149"/>
    <w:rsid w:val="009852DD"/>
    <w:rsid w:val="009B69CF"/>
    <w:rsid w:val="009C6164"/>
    <w:rsid w:val="009F6D9E"/>
    <w:rsid w:val="00A23C68"/>
    <w:rsid w:val="00A30463"/>
    <w:rsid w:val="00A644FB"/>
    <w:rsid w:val="00A85E84"/>
    <w:rsid w:val="00AA7B9E"/>
    <w:rsid w:val="00AD0291"/>
    <w:rsid w:val="00B05775"/>
    <w:rsid w:val="00B561D2"/>
    <w:rsid w:val="00B76FF5"/>
    <w:rsid w:val="00B86390"/>
    <w:rsid w:val="00BB6395"/>
    <w:rsid w:val="00BF2C5A"/>
    <w:rsid w:val="00C200CD"/>
    <w:rsid w:val="00C52828"/>
    <w:rsid w:val="00C7725E"/>
    <w:rsid w:val="00CC24DB"/>
    <w:rsid w:val="00CC3B50"/>
    <w:rsid w:val="00CD5965"/>
    <w:rsid w:val="00CE67CC"/>
    <w:rsid w:val="00D03D19"/>
    <w:rsid w:val="00D91C2A"/>
    <w:rsid w:val="00D920CE"/>
    <w:rsid w:val="00D9341C"/>
    <w:rsid w:val="00DD0CDC"/>
    <w:rsid w:val="00DE3428"/>
    <w:rsid w:val="00DF6625"/>
    <w:rsid w:val="00DF7A53"/>
    <w:rsid w:val="00E22F93"/>
    <w:rsid w:val="00E43273"/>
    <w:rsid w:val="00E4553F"/>
    <w:rsid w:val="00E744B5"/>
    <w:rsid w:val="00E81BE8"/>
    <w:rsid w:val="00EA0D2F"/>
    <w:rsid w:val="00EE545D"/>
    <w:rsid w:val="00F037BF"/>
    <w:rsid w:val="00F2018C"/>
    <w:rsid w:val="00F25A76"/>
    <w:rsid w:val="00F25F11"/>
    <w:rsid w:val="00F40510"/>
    <w:rsid w:val="00F44A96"/>
    <w:rsid w:val="00F75D00"/>
    <w:rsid w:val="00F81077"/>
    <w:rsid w:val="00F96FC2"/>
    <w:rsid w:val="00FB2E1B"/>
    <w:rsid w:val="00FC36F5"/>
    <w:rsid w:val="00FD4E1E"/>
    <w:rsid w:val="00FD53BA"/>
    <w:rsid w:val="00FE59B5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6BC8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C3D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C3D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D9C"/>
  </w:style>
  <w:style w:type="character" w:styleId="PageNumber">
    <w:name w:val="page number"/>
    <w:basedOn w:val="DefaultParagraphFont"/>
    <w:uiPriority w:val="99"/>
    <w:semiHidden/>
    <w:unhideWhenUsed/>
    <w:rsid w:val="007C3D9C"/>
  </w:style>
  <w:style w:type="character" w:styleId="LineNumber">
    <w:name w:val="line number"/>
    <w:basedOn w:val="DefaultParagraphFont"/>
    <w:uiPriority w:val="99"/>
    <w:semiHidden/>
    <w:unhideWhenUsed/>
    <w:rsid w:val="007C3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1393</Words>
  <Characters>7946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Padilla, Pamela</dc:creator>
  <cp:keywords/>
  <dc:description/>
  <cp:lastModifiedBy>Padilla, Pamela</cp:lastModifiedBy>
  <cp:revision>3</cp:revision>
  <dcterms:created xsi:type="dcterms:W3CDTF">2018-03-14T20:53:00Z</dcterms:created>
  <dcterms:modified xsi:type="dcterms:W3CDTF">2018-03-18T16:21:00Z</dcterms:modified>
</cp:coreProperties>
</file>