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DE341" w14:textId="77777777" w:rsidR="00040BAA" w:rsidRPr="00E77685" w:rsidRDefault="00040BAA" w:rsidP="00040BAA">
      <w:pPr>
        <w:shd w:val="clear" w:color="auto" w:fill="FFFFFF"/>
        <w:spacing w:line="480" w:lineRule="auto"/>
        <w:rPr>
          <w:rFonts w:ascii="Helvetica" w:hAnsi="Helvetica" w:cs="Arial"/>
          <w:b/>
          <w:bCs/>
          <w:color w:val="000000" w:themeColor="text1"/>
        </w:rPr>
      </w:pPr>
      <w:bookmarkStart w:id="0" w:name="OLE_LINK1"/>
      <w:bookmarkStart w:id="1" w:name="OLE_LINK2"/>
      <w:r w:rsidRPr="00E77685">
        <w:rPr>
          <w:rFonts w:ascii="Helvetica" w:hAnsi="Helvetica" w:cs="Arial"/>
          <w:b/>
          <w:bCs/>
          <w:color w:val="000000" w:themeColor="text1"/>
        </w:rPr>
        <w:t>Impaired RIPK1 ubiquitination sensitizes mice to TNF toxicity and inflammatory cell death</w:t>
      </w:r>
      <w:bookmarkEnd w:id="0"/>
      <w:bookmarkEnd w:id="1"/>
      <w:r w:rsidRPr="00E77685">
        <w:rPr>
          <w:rFonts w:ascii="Helvetica" w:hAnsi="Helvetica" w:cs="Arial"/>
          <w:b/>
          <w:bCs/>
          <w:color w:val="000000" w:themeColor="text1"/>
        </w:rPr>
        <w:t xml:space="preserve"> </w:t>
      </w:r>
    </w:p>
    <w:p w14:paraId="3D82FED6" w14:textId="2CD846BF" w:rsidR="00040BAA" w:rsidRPr="00040BAA" w:rsidRDefault="00040BAA" w:rsidP="00EC0354">
      <w:pPr>
        <w:widowControl w:val="0"/>
        <w:autoSpaceDE w:val="0"/>
        <w:autoSpaceDN w:val="0"/>
        <w:adjustRightInd w:val="0"/>
        <w:spacing w:line="480" w:lineRule="auto"/>
        <w:jc w:val="both"/>
        <w:rPr>
          <w:rFonts w:ascii="Helvetica" w:hAnsi="Helvetica" w:cs="Arial"/>
        </w:rPr>
      </w:pPr>
      <w:r w:rsidRPr="00040BAA">
        <w:rPr>
          <w:rFonts w:ascii="Helvetica" w:hAnsi="Helvetica" w:cs="Arial"/>
        </w:rPr>
        <w:t xml:space="preserve">Kist et al. </w:t>
      </w:r>
    </w:p>
    <w:p w14:paraId="7DCD50B8" w14:textId="77777777" w:rsidR="00040BAA" w:rsidRDefault="00040BAA" w:rsidP="00EC0354">
      <w:pPr>
        <w:widowControl w:val="0"/>
        <w:autoSpaceDE w:val="0"/>
        <w:autoSpaceDN w:val="0"/>
        <w:adjustRightInd w:val="0"/>
        <w:spacing w:line="480" w:lineRule="auto"/>
        <w:jc w:val="both"/>
        <w:rPr>
          <w:rFonts w:ascii="Helvetica" w:hAnsi="Helvetica" w:cs="Arial"/>
          <w:b/>
        </w:rPr>
      </w:pPr>
    </w:p>
    <w:p w14:paraId="41531FA7" w14:textId="1480D112" w:rsidR="001F3F87" w:rsidRDefault="001F3F87" w:rsidP="00EC0354">
      <w:pPr>
        <w:widowControl w:val="0"/>
        <w:autoSpaceDE w:val="0"/>
        <w:autoSpaceDN w:val="0"/>
        <w:adjustRightInd w:val="0"/>
        <w:spacing w:line="480" w:lineRule="auto"/>
        <w:jc w:val="both"/>
        <w:rPr>
          <w:rFonts w:ascii="Helvetica" w:hAnsi="Helvetica" w:cs="Arial"/>
          <w:b/>
        </w:rPr>
      </w:pPr>
      <w:r>
        <w:rPr>
          <w:rFonts w:ascii="Helvetica" w:hAnsi="Helvetica" w:cs="Arial"/>
          <w:b/>
        </w:rPr>
        <w:t xml:space="preserve">Supplementary </w:t>
      </w:r>
      <w:r w:rsidRPr="005C154D">
        <w:rPr>
          <w:rFonts w:ascii="Helvetica" w:hAnsi="Helvetica" w:cs="Arial"/>
          <w:b/>
        </w:rPr>
        <w:t>Figure</w:t>
      </w:r>
      <w:r w:rsidR="00040BAA">
        <w:rPr>
          <w:rFonts w:ascii="Helvetica" w:hAnsi="Helvetica" w:cs="Arial"/>
          <w:b/>
        </w:rPr>
        <w:t>s S1-S6</w:t>
      </w:r>
    </w:p>
    <w:p w14:paraId="3AB3A399" w14:textId="189803E5" w:rsidR="00040BAA" w:rsidRDefault="00040BAA" w:rsidP="00EC0354">
      <w:pPr>
        <w:widowControl w:val="0"/>
        <w:autoSpaceDE w:val="0"/>
        <w:autoSpaceDN w:val="0"/>
        <w:adjustRightInd w:val="0"/>
        <w:spacing w:line="480" w:lineRule="auto"/>
        <w:jc w:val="both"/>
        <w:rPr>
          <w:rFonts w:ascii="Helvetica" w:hAnsi="Helvetica" w:cs="Arial"/>
          <w:b/>
        </w:rPr>
      </w:pPr>
    </w:p>
    <w:p w14:paraId="2FF5D64A" w14:textId="7E1A161E" w:rsidR="00040BAA" w:rsidRDefault="00040BAA" w:rsidP="00EC0354">
      <w:pPr>
        <w:widowControl w:val="0"/>
        <w:autoSpaceDE w:val="0"/>
        <w:autoSpaceDN w:val="0"/>
        <w:adjustRightInd w:val="0"/>
        <w:spacing w:line="480" w:lineRule="auto"/>
        <w:jc w:val="both"/>
        <w:rPr>
          <w:rFonts w:ascii="Helvetica" w:hAnsi="Helvetica" w:cs="Arial"/>
          <w:b/>
        </w:rPr>
      </w:pPr>
      <w:r>
        <w:rPr>
          <w:rFonts w:ascii="Helvetica" w:hAnsi="Helvetica" w:cs="Arial"/>
          <w:b/>
        </w:rPr>
        <w:t xml:space="preserve">Supplementary </w:t>
      </w:r>
      <w:r w:rsidRPr="005C154D">
        <w:rPr>
          <w:rFonts w:ascii="Helvetica" w:hAnsi="Helvetica" w:cs="Arial"/>
          <w:b/>
        </w:rPr>
        <w:t>Figure 1.</w:t>
      </w:r>
      <w:r>
        <w:rPr>
          <w:rFonts w:ascii="Helvetica" w:hAnsi="Helvetica" w:cs="Arial"/>
        </w:rPr>
        <w:t xml:space="preserve"> </w:t>
      </w:r>
      <w:r w:rsidRPr="00D14298">
        <w:rPr>
          <w:rFonts w:ascii="Helvetica" w:hAnsi="Helvetica" w:cs="Arial"/>
          <w:b/>
        </w:rPr>
        <w:t>RIP</w:t>
      </w:r>
      <w:r>
        <w:rPr>
          <w:rFonts w:ascii="Helvetica" w:hAnsi="Helvetica" w:cs="Arial"/>
          <w:b/>
        </w:rPr>
        <w:t>K</w:t>
      </w:r>
      <w:r w:rsidRPr="00D14298">
        <w:rPr>
          <w:rFonts w:ascii="Helvetica" w:hAnsi="Helvetica" w:cs="Arial"/>
          <w:b/>
        </w:rPr>
        <w:t>1 K376R mutation results in embryonic lethality, which can be delayed by RIP</w:t>
      </w:r>
      <w:r>
        <w:rPr>
          <w:rFonts w:ascii="Helvetica" w:hAnsi="Helvetica" w:cs="Arial"/>
          <w:b/>
        </w:rPr>
        <w:t>K</w:t>
      </w:r>
      <w:r w:rsidRPr="00D14298">
        <w:rPr>
          <w:rFonts w:ascii="Helvetica" w:hAnsi="Helvetica" w:cs="Arial"/>
          <w:b/>
        </w:rPr>
        <w:t xml:space="preserve">1 </w:t>
      </w:r>
      <w:r>
        <w:rPr>
          <w:rFonts w:ascii="Helvetica" w:hAnsi="Helvetica" w:cs="Arial"/>
          <w:b/>
        </w:rPr>
        <w:t xml:space="preserve">kinase </w:t>
      </w:r>
      <w:r w:rsidRPr="00D14298">
        <w:rPr>
          <w:rFonts w:ascii="Helvetica" w:hAnsi="Helvetica" w:cs="Arial"/>
          <w:b/>
        </w:rPr>
        <w:t>inhibition with GNE68</w:t>
      </w:r>
      <w:r w:rsidR="004379D2">
        <w:rPr>
          <w:rFonts w:ascii="Helvetica" w:hAnsi="Helvetica" w:cs="Arial"/>
          <w:b/>
        </w:rPr>
        <w:t>4</w:t>
      </w:r>
      <w:r>
        <w:rPr>
          <w:rFonts w:ascii="Helvetica" w:hAnsi="Helvetica" w:cs="Arial"/>
          <w:b/>
        </w:rPr>
        <w:t>.</w:t>
      </w:r>
    </w:p>
    <w:p w14:paraId="401E7EE7" w14:textId="3D9C54A8" w:rsidR="00040BAA" w:rsidRDefault="00040BAA" w:rsidP="00EC0354">
      <w:pPr>
        <w:widowControl w:val="0"/>
        <w:autoSpaceDE w:val="0"/>
        <w:autoSpaceDN w:val="0"/>
        <w:adjustRightInd w:val="0"/>
        <w:spacing w:line="480" w:lineRule="auto"/>
        <w:jc w:val="both"/>
        <w:rPr>
          <w:rFonts w:ascii="Helvetica" w:hAnsi="Helvetica" w:cs="Arial"/>
          <w:b/>
        </w:rPr>
      </w:pPr>
      <w:r>
        <w:rPr>
          <w:rFonts w:ascii="Helvetica" w:hAnsi="Helvetica" w:cs="Arial"/>
          <w:b/>
        </w:rPr>
        <w:t>Supplementary</w:t>
      </w:r>
      <w:r w:rsidRPr="005C154D">
        <w:rPr>
          <w:rFonts w:ascii="Helvetica" w:hAnsi="Helvetica" w:cs="Arial"/>
          <w:b/>
        </w:rPr>
        <w:t xml:space="preserve"> Figure </w:t>
      </w:r>
      <w:r>
        <w:rPr>
          <w:rFonts w:ascii="Helvetica" w:hAnsi="Helvetica" w:cs="Arial"/>
          <w:b/>
        </w:rPr>
        <w:t>2</w:t>
      </w:r>
      <w:r w:rsidRPr="005C154D">
        <w:rPr>
          <w:rFonts w:ascii="Helvetica" w:hAnsi="Helvetica" w:cs="Arial"/>
          <w:b/>
        </w:rPr>
        <w:t>.</w:t>
      </w:r>
      <w:r>
        <w:rPr>
          <w:rFonts w:ascii="Helvetica" w:hAnsi="Helvetica" w:cs="Arial"/>
        </w:rPr>
        <w:t xml:space="preserve"> </w:t>
      </w:r>
      <w:r w:rsidRPr="000D4969">
        <w:rPr>
          <w:rFonts w:ascii="Helvetica" w:hAnsi="Helvetica" w:cs="Arial"/>
          <w:b/>
        </w:rPr>
        <w:t>RIP</w:t>
      </w:r>
      <w:r>
        <w:rPr>
          <w:rFonts w:ascii="Helvetica" w:hAnsi="Helvetica" w:cs="Arial"/>
          <w:b/>
        </w:rPr>
        <w:t>K</w:t>
      </w:r>
      <w:r w:rsidRPr="000D4969">
        <w:rPr>
          <w:rFonts w:ascii="Helvetica" w:hAnsi="Helvetica" w:cs="Arial"/>
          <w:b/>
        </w:rPr>
        <w:t>1 K115R mutation does not affect TNF induced NF-</w:t>
      </w:r>
      <w:r>
        <w:rPr>
          <w:rFonts w:ascii="Symbol" w:hAnsi="Symbol" w:cs="Arial"/>
          <w:b/>
        </w:rPr>
        <w:t></w:t>
      </w:r>
      <w:r w:rsidRPr="000D4969">
        <w:rPr>
          <w:rFonts w:ascii="Helvetica" w:hAnsi="Helvetica" w:cs="Arial"/>
          <w:b/>
        </w:rPr>
        <w:t>B and MAPK signaling but sensitizes to cell death.</w:t>
      </w:r>
    </w:p>
    <w:p w14:paraId="715A1E60" w14:textId="268274F6" w:rsidR="00040BAA" w:rsidRDefault="00040BAA" w:rsidP="00EC0354">
      <w:pPr>
        <w:widowControl w:val="0"/>
        <w:autoSpaceDE w:val="0"/>
        <w:autoSpaceDN w:val="0"/>
        <w:adjustRightInd w:val="0"/>
        <w:spacing w:line="480" w:lineRule="auto"/>
        <w:jc w:val="both"/>
        <w:rPr>
          <w:rFonts w:ascii="Helvetica" w:hAnsi="Helvetica" w:cs="Arial"/>
          <w:b/>
          <w:color w:val="000000" w:themeColor="text1"/>
        </w:rPr>
      </w:pPr>
      <w:r w:rsidRPr="00040BAA">
        <w:rPr>
          <w:rFonts w:ascii="Helvetica" w:hAnsi="Helvetica" w:cs="Arial"/>
          <w:b/>
          <w:color w:val="000000" w:themeColor="text1"/>
        </w:rPr>
        <w:t xml:space="preserve">Supplementary Figure 3. </w:t>
      </w:r>
      <w:r w:rsidRPr="00040BAA">
        <w:rPr>
          <w:rFonts w:ascii="Helvetica" w:hAnsi="Helvetica" w:cs="Arial"/>
          <w:b/>
          <w:i/>
          <w:color w:val="000000" w:themeColor="text1"/>
        </w:rPr>
        <w:t>Ripk1</w:t>
      </w:r>
      <w:r w:rsidRPr="00040BAA">
        <w:rPr>
          <w:rFonts w:ascii="Helvetica" w:hAnsi="Helvetica" w:cs="Arial"/>
          <w:b/>
          <w:i/>
          <w:color w:val="000000" w:themeColor="text1"/>
          <w:vertAlign w:val="superscript"/>
        </w:rPr>
        <w:t>K376R/K376R</w:t>
      </w:r>
      <w:r w:rsidRPr="00040BAA">
        <w:rPr>
          <w:rFonts w:ascii="Helvetica" w:hAnsi="Helvetica" w:cs="Arial"/>
          <w:b/>
          <w:color w:val="000000" w:themeColor="text1"/>
        </w:rPr>
        <w:t xml:space="preserve"> affects TNF induced gene expression and promotes cell death via different stimuli.</w:t>
      </w:r>
      <w:r w:rsidRPr="00040BAA">
        <w:rPr>
          <w:rFonts w:ascii="Helvetica" w:hAnsi="Helvetica"/>
          <w:color w:val="000000" w:themeColor="text1"/>
        </w:rPr>
        <w:t xml:space="preserve"> </w:t>
      </w:r>
    </w:p>
    <w:p w14:paraId="75CDB8D0" w14:textId="41F9B515" w:rsidR="00040BAA" w:rsidRPr="00040BAA" w:rsidRDefault="00040BAA" w:rsidP="00EC0354">
      <w:pPr>
        <w:widowControl w:val="0"/>
        <w:autoSpaceDE w:val="0"/>
        <w:autoSpaceDN w:val="0"/>
        <w:adjustRightInd w:val="0"/>
        <w:spacing w:line="480" w:lineRule="auto"/>
        <w:jc w:val="both"/>
        <w:rPr>
          <w:rFonts w:ascii="Helvetica" w:hAnsi="Helvetica" w:cs="Arial"/>
          <w:b/>
          <w:color w:val="000000" w:themeColor="text1"/>
        </w:rPr>
      </w:pPr>
      <w:r w:rsidRPr="00040BAA">
        <w:rPr>
          <w:rFonts w:ascii="Helvetica" w:hAnsi="Helvetica" w:cs="Arial"/>
          <w:b/>
          <w:color w:val="000000" w:themeColor="text1"/>
        </w:rPr>
        <w:t>Supplementary Figure 4.</w:t>
      </w:r>
      <w:r w:rsidRPr="00040BAA">
        <w:rPr>
          <w:rFonts w:ascii="Helvetica" w:hAnsi="Helvetica"/>
          <w:b/>
          <w:color w:val="000000" w:themeColor="text1"/>
        </w:rPr>
        <w:t xml:space="preserve"> </w:t>
      </w:r>
      <w:r w:rsidRPr="00250303">
        <w:rPr>
          <w:rFonts w:ascii="Helvetica" w:hAnsi="Helvetica"/>
          <w:b/>
          <w:color w:val="000000" w:themeColor="text1"/>
        </w:rPr>
        <w:t>LPS induced cell death in</w:t>
      </w:r>
      <w:r w:rsidRPr="00040BAA">
        <w:rPr>
          <w:rFonts w:ascii="Helvetica" w:hAnsi="Helvetica"/>
          <w:b/>
          <w:i/>
          <w:color w:val="000000" w:themeColor="text1"/>
        </w:rPr>
        <w:t xml:space="preserve"> </w:t>
      </w:r>
      <w:r w:rsidRPr="00040BAA">
        <w:rPr>
          <w:rFonts w:ascii="Helvetica" w:hAnsi="Helvetica" w:cs="Arial"/>
          <w:b/>
          <w:i/>
          <w:color w:val="000000" w:themeColor="text1"/>
        </w:rPr>
        <w:t>Ripk1</w:t>
      </w:r>
      <w:r w:rsidRPr="00040BAA">
        <w:rPr>
          <w:rFonts w:ascii="Helvetica" w:hAnsi="Helvetica" w:cs="Arial"/>
          <w:b/>
          <w:i/>
          <w:color w:val="000000" w:themeColor="text1"/>
          <w:vertAlign w:val="superscript"/>
        </w:rPr>
        <w:t>K376R/K376R</w:t>
      </w:r>
      <w:r w:rsidRPr="00040BAA">
        <w:rPr>
          <w:rFonts w:ascii="Helvetica" w:hAnsi="Helvetica" w:cs="Arial"/>
          <w:b/>
          <w:i/>
          <w:color w:val="000000" w:themeColor="text1"/>
        </w:rPr>
        <w:t xml:space="preserve"> </w:t>
      </w:r>
      <w:bookmarkStart w:id="2" w:name="_GoBack"/>
      <w:r w:rsidRPr="00250303">
        <w:rPr>
          <w:rFonts w:ascii="Helvetica" w:hAnsi="Helvetica" w:cs="Arial"/>
          <w:b/>
          <w:color w:val="000000" w:themeColor="text1"/>
        </w:rPr>
        <w:t>MEFs</w:t>
      </w:r>
      <w:bookmarkEnd w:id="2"/>
      <w:r w:rsidRPr="00040BAA">
        <w:rPr>
          <w:rFonts w:ascii="Helvetica" w:hAnsi="Helvetica"/>
          <w:b/>
          <w:color w:val="000000" w:themeColor="text1"/>
        </w:rPr>
        <w:t xml:space="preserve">. </w:t>
      </w:r>
      <w:r w:rsidRPr="00040BAA">
        <w:rPr>
          <w:rFonts w:ascii="Helvetica" w:hAnsi="Helvetica"/>
          <w:b/>
          <w:i/>
          <w:color w:val="000000" w:themeColor="text1"/>
        </w:rPr>
        <w:t>Tnfr1</w:t>
      </w:r>
      <w:r w:rsidRPr="00040BAA">
        <w:rPr>
          <w:rFonts w:ascii="Helvetica" w:hAnsi="Helvetica"/>
          <w:b/>
          <w:i/>
          <w:color w:val="000000" w:themeColor="text1"/>
          <w:vertAlign w:val="superscript"/>
        </w:rPr>
        <w:t>-/-</w:t>
      </w:r>
      <w:r w:rsidRPr="00040BAA">
        <w:rPr>
          <w:rFonts w:ascii="Helvetica" w:hAnsi="Helvetica"/>
          <w:b/>
          <w:color w:val="000000" w:themeColor="text1"/>
        </w:rPr>
        <w:t xml:space="preserve"> delays lethality to after birth, while cross to </w:t>
      </w:r>
      <w:r w:rsidRPr="00040BAA">
        <w:rPr>
          <w:rFonts w:ascii="Helvetica" w:hAnsi="Helvetica"/>
          <w:b/>
          <w:i/>
          <w:color w:val="000000" w:themeColor="text1"/>
        </w:rPr>
        <w:t>Casp8</w:t>
      </w:r>
      <w:r w:rsidRPr="00040BAA">
        <w:rPr>
          <w:rFonts w:ascii="Helvetica" w:hAnsi="Helvetica"/>
          <w:b/>
          <w:i/>
          <w:color w:val="000000" w:themeColor="text1"/>
          <w:vertAlign w:val="superscript"/>
        </w:rPr>
        <w:t>-/-</w:t>
      </w:r>
      <w:r w:rsidRPr="00040BAA">
        <w:rPr>
          <w:rFonts w:ascii="Helvetica" w:hAnsi="Helvetica"/>
          <w:b/>
          <w:i/>
          <w:color w:val="000000" w:themeColor="text1"/>
        </w:rPr>
        <w:t>Ripk3</w:t>
      </w:r>
      <w:r w:rsidRPr="00040BAA">
        <w:rPr>
          <w:rFonts w:ascii="Helvetica" w:hAnsi="Helvetica"/>
          <w:b/>
          <w:i/>
          <w:color w:val="000000" w:themeColor="text1"/>
          <w:vertAlign w:val="superscript"/>
        </w:rPr>
        <w:t>-/-</w:t>
      </w:r>
      <w:r w:rsidRPr="00040BAA">
        <w:rPr>
          <w:rFonts w:ascii="Helvetica" w:hAnsi="Helvetica"/>
          <w:b/>
          <w:color w:val="000000" w:themeColor="text1"/>
        </w:rPr>
        <w:t xml:space="preserve"> mice allow survival to adulthood.</w:t>
      </w:r>
    </w:p>
    <w:p w14:paraId="1A94E36B" w14:textId="77777777" w:rsidR="00040BAA" w:rsidRDefault="00040BAA" w:rsidP="00EC0354">
      <w:pPr>
        <w:widowControl w:val="0"/>
        <w:autoSpaceDE w:val="0"/>
        <w:autoSpaceDN w:val="0"/>
        <w:adjustRightInd w:val="0"/>
        <w:spacing w:line="480" w:lineRule="auto"/>
        <w:jc w:val="both"/>
        <w:rPr>
          <w:rFonts w:ascii="Helvetica" w:hAnsi="Helvetica" w:cs="Arial"/>
          <w:b/>
        </w:rPr>
      </w:pPr>
      <w:r>
        <w:rPr>
          <w:rFonts w:ascii="Helvetica" w:hAnsi="Helvetica" w:cs="Arial"/>
          <w:b/>
        </w:rPr>
        <w:t>Supplementary</w:t>
      </w:r>
      <w:r w:rsidRPr="005C154D">
        <w:rPr>
          <w:rFonts w:ascii="Helvetica" w:hAnsi="Helvetica" w:cs="Arial"/>
          <w:b/>
        </w:rPr>
        <w:t xml:space="preserve"> </w:t>
      </w:r>
      <w:r>
        <w:rPr>
          <w:rFonts w:ascii="Helvetica" w:hAnsi="Helvetica" w:cs="Arial"/>
          <w:b/>
        </w:rPr>
        <w:t>F</w:t>
      </w:r>
      <w:r w:rsidRPr="005C154D">
        <w:rPr>
          <w:rFonts w:ascii="Helvetica" w:hAnsi="Helvetica" w:cs="Arial"/>
          <w:b/>
        </w:rPr>
        <w:t xml:space="preserve">igure </w:t>
      </w:r>
      <w:r>
        <w:rPr>
          <w:rFonts w:ascii="Helvetica" w:hAnsi="Helvetica" w:cs="Arial"/>
          <w:b/>
        </w:rPr>
        <w:t>5</w:t>
      </w:r>
      <w:r w:rsidRPr="005C154D">
        <w:rPr>
          <w:rFonts w:ascii="Helvetica" w:hAnsi="Helvetica" w:cs="Arial"/>
          <w:b/>
        </w:rPr>
        <w:t>.</w:t>
      </w:r>
      <w:r>
        <w:rPr>
          <w:rFonts w:ascii="Helvetica" w:hAnsi="Helvetica" w:cs="Arial"/>
          <w:b/>
        </w:rPr>
        <w:t xml:space="preserve"> </w:t>
      </w:r>
      <w:r w:rsidRPr="000D2F2C">
        <w:rPr>
          <w:rFonts w:ascii="Helvetica" w:hAnsi="Helvetica" w:cs="Arial"/>
          <w:b/>
        </w:rPr>
        <w:t xml:space="preserve">Inducible deletion of </w:t>
      </w:r>
      <w:r w:rsidRPr="007E6D67">
        <w:rPr>
          <w:rFonts w:ascii="Helvetica" w:hAnsi="Helvetica" w:cs="Arial"/>
          <w:b/>
          <w:i/>
        </w:rPr>
        <w:t>Ripk1</w:t>
      </w:r>
      <w:r w:rsidRPr="000D2F2C">
        <w:rPr>
          <w:rFonts w:ascii="Helvetica" w:hAnsi="Helvetica" w:cs="Arial"/>
          <w:b/>
        </w:rPr>
        <w:t xml:space="preserve"> </w:t>
      </w:r>
      <w:proofErr w:type="spellStart"/>
      <w:r w:rsidRPr="000D2F2C">
        <w:rPr>
          <w:rFonts w:ascii="Helvetica" w:hAnsi="Helvetica" w:cs="Arial"/>
          <w:b/>
        </w:rPr>
        <w:t>wt</w:t>
      </w:r>
      <w:proofErr w:type="spellEnd"/>
      <w:r w:rsidRPr="000D2F2C">
        <w:rPr>
          <w:rFonts w:ascii="Helvetica" w:hAnsi="Helvetica" w:cs="Arial"/>
          <w:b/>
        </w:rPr>
        <w:t xml:space="preserve"> allele in </w:t>
      </w:r>
      <w:r w:rsidRPr="006475B1">
        <w:rPr>
          <w:rFonts w:ascii="Helvetica" w:hAnsi="Helvetica"/>
          <w:b/>
          <w:i/>
        </w:rPr>
        <w:t>Ripk1</w:t>
      </w:r>
      <w:r w:rsidRPr="00DB1361">
        <w:rPr>
          <w:rFonts w:ascii="Helvetica" w:hAnsi="Helvetica"/>
          <w:b/>
          <w:i/>
          <w:vertAlign w:val="superscript"/>
        </w:rPr>
        <w:t>cko/K376R</w:t>
      </w:r>
      <w:r w:rsidRPr="000D2F2C">
        <w:rPr>
          <w:rFonts w:ascii="Helvetica" w:hAnsi="Helvetica" w:cs="Arial"/>
          <w:b/>
        </w:rPr>
        <w:t xml:space="preserve"> </w:t>
      </w:r>
      <w:proofErr w:type="spellStart"/>
      <w:r w:rsidRPr="000D2F2C">
        <w:rPr>
          <w:rFonts w:ascii="Helvetica" w:hAnsi="Helvetica" w:cs="Arial"/>
          <w:b/>
        </w:rPr>
        <w:t>knockin</w:t>
      </w:r>
      <w:proofErr w:type="spellEnd"/>
      <w:r w:rsidRPr="000D2F2C">
        <w:rPr>
          <w:rFonts w:ascii="Helvetica" w:hAnsi="Helvetica" w:cs="Arial"/>
          <w:b/>
        </w:rPr>
        <w:t xml:space="preserve"> mice.</w:t>
      </w:r>
    </w:p>
    <w:p w14:paraId="4718897D" w14:textId="70F0A1CF" w:rsidR="00040BAA" w:rsidRDefault="00040BAA" w:rsidP="00EC0354">
      <w:pPr>
        <w:widowControl w:val="0"/>
        <w:autoSpaceDE w:val="0"/>
        <w:autoSpaceDN w:val="0"/>
        <w:adjustRightInd w:val="0"/>
        <w:spacing w:line="480" w:lineRule="auto"/>
        <w:jc w:val="both"/>
        <w:rPr>
          <w:rFonts w:ascii="Helvetica" w:hAnsi="Helvetica" w:cs="Arial"/>
          <w:b/>
        </w:rPr>
      </w:pPr>
      <w:r>
        <w:rPr>
          <w:rFonts w:ascii="Helvetica" w:hAnsi="Helvetica" w:cs="Arial"/>
          <w:b/>
        </w:rPr>
        <w:t>Supplementary</w:t>
      </w:r>
      <w:r w:rsidRPr="005C154D">
        <w:rPr>
          <w:rFonts w:ascii="Helvetica" w:hAnsi="Helvetica" w:cs="Arial"/>
          <w:b/>
        </w:rPr>
        <w:t xml:space="preserve"> Figure </w:t>
      </w:r>
      <w:r>
        <w:rPr>
          <w:rFonts w:ascii="Helvetica" w:hAnsi="Helvetica" w:cs="Arial"/>
          <w:b/>
        </w:rPr>
        <w:t>6</w:t>
      </w:r>
      <w:r w:rsidRPr="005C154D">
        <w:rPr>
          <w:rFonts w:ascii="Helvetica" w:hAnsi="Helvetica" w:cs="Arial"/>
          <w:b/>
        </w:rPr>
        <w:t>.</w:t>
      </w:r>
      <w:r>
        <w:rPr>
          <w:rFonts w:ascii="Helvetica" w:hAnsi="Helvetica" w:cs="Arial"/>
        </w:rPr>
        <w:t xml:space="preserve"> </w:t>
      </w:r>
      <w:r w:rsidRPr="00384319">
        <w:rPr>
          <w:rFonts w:ascii="Helvetica" w:hAnsi="Helvetica" w:cs="Arial"/>
          <w:b/>
        </w:rPr>
        <w:t>Diminished TNF stimulated NF-</w:t>
      </w:r>
      <w:r w:rsidRPr="008E7C6C">
        <w:rPr>
          <w:rFonts w:ascii="Symbol" w:hAnsi="Symbol" w:cs="Arial"/>
          <w:b/>
        </w:rPr>
        <w:t></w:t>
      </w:r>
      <w:r w:rsidRPr="00384319">
        <w:rPr>
          <w:rFonts w:ascii="Helvetica" w:hAnsi="Helvetica" w:cs="Arial"/>
          <w:b/>
        </w:rPr>
        <w:t xml:space="preserve">B activation and linear ubiquitination in </w:t>
      </w:r>
      <w:r w:rsidRPr="00384319">
        <w:rPr>
          <w:rFonts w:ascii="Helvetica" w:hAnsi="Helvetica"/>
          <w:b/>
          <w:i/>
        </w:rPr>
        <w:t>Ripk1</w:t>
      </w:r>
      <w:r w:rsidRPr="00384319">
        <w:rPr>
          <w:rFonts w:ascii="Helvetica" w:hAnsi="Helvetica"/>
          <w:b/>
          <w:i/>
          <w:vertAlign w:val="superscript"/>
        </w:rPr>
        <w:t>cko/K376R</w:t>
      </w:r>
      <w:r w:rsidRPr="00384319">
        <w:rPr>
          <w:rFonts w:ascii="Helvetica" w:hAnsi="Helvetica"/>
          <w:b/>
        </w:rPr>
        <w:t xml:space="preserve"> BMDMs</w:t>
      </w:r>
      <w:r>
        <w:rPr>
          <w:rFonts w:ascii="Helvetica" w:hAnsi="Helvetica"/>
          <w:b/>
        </w:rPr>
        <w:t>.</w:t>
      </w:r>
      <w:r>
        <w:rPr>
          <w:rFonts w:ascii="Helvetica" w:hAnsi="Helvetica" w:cs="Arial"/>
          <w:b/>
        </w:rPr>
        <w:t xml:space="preserve"> </w:t>
      </w:r>
    </w:p>
    <w:p w14:paraId="0713A921" w14:textId="184BFEDA" w:rsidR="00040BAA" w:rsidRDefault="00040BAA">
      <w:pPr>
        <w:rPr>
          <w:rFonts w:ascii="Helvetica" w:hAnsi="Helvetica" w:cs="Arial"/>
          <w:b/>
        </w:rPr>
      </w:pPr>
      <w:r>
        <w:rPr>
          <w:rFonts w:ascii="Helvetica" w:hAnsi="Helvetica" w:cs="Arial"/>
          <w:b/>
        </w:rPr>
        <w:br w:type="page"/>
      </w:r>
    </w:p>
    <w:p w14:paraId="03A19CE8" w14:textId="66E5C37F" w:rsidR="00D308B6" w:rsidRPr="00040BAA" w:rsidRDefault="00D308B6" w:rsidP="00EC0354">
      <w:pPr>
        <w:widowControl w:val="0"/>
        <w:autoSpaceDE w:val="0"/>
        <w:autoSpaceDN w:val="0"/>
        <w:adjustRightInd w:val="0"/>
        <w:spacing w:line="480" w:lineRule="auto"/>
        <w:jc w:val="both"/>
        <w:rPr>
          <w:rFonts w:ascii="Helvetica" w:hAnsi="Helvetica"/>
          <w:color w:val="000000" w:themeColor="text1"/>
        </w:rPr>
      </w:pPr>
      <w:r w:rsidRPr="00040BAA">
        <w:rPr>
          <w:rFonts w:ascii="Helvetica" w:hAnsi="Helvetica" w:cs="Arial"/>
          <w:b/>
          <w:color w:val="000000" w:themeColor="text1"/>
        </w:rPr>
        <w:lastRenderedPageBreak/>
        <w:t>Supplementary Figure 1.</w:t>
      </w:r>
      <w:r w:rsidRPr="00040BAA">
        <w:rPr>
          <w:rFonts w:ascii="Helvetica" w:hAnsi="Helvetica" w:cs="Arial"/>
          <w:color w:val="000000" w:themeColor="text1"/>
        </w:rPr>
        <w:t xml:space="preserve"> </w:t>
      </w:r>
      <w:r w:rsidRPr="00040BAA">
        <w:rPr>
          <w:rFonts w:ascii="Helvetica" w:hAnsi="Helvetica" w:cs="Arial"/>
          <w:b/>
          <w:color w:val="000000" w:themeColor="text1"/>
        </w:rPr>
        <w:t>RIPK1 K376R mutation results in embryonic lethality, which can be delayed by RIPK1 kinase inhibition with GNE684</w:t>
      </w:r>
      <w:r w:rsidRPr="00040BAA">
        <w:rPr>
          <w:rFonts w:ascii="Helvetica" w:hAnsi="Helvetica" w:cs="Arial"/>
          <w:color w:val="000000" w:themeColor="text1"/>
        </w:rPr>
        <w:t>. (</w:t>
      </w:r>
      <w:r w:rsidR="00EC0354" w:rsidRPr="00040BAA">
        <w:rPr>
          <w:rFonts w:ascii="Helvetica" w:hAnsi="Helvetica" w:cs="Arial"/>
          <w:color w:val="000000" w:themeColor="text1"/>
        </w:rPr>
        <w:t>A</w:t>
      </w:r>
      <w:r w:rsidRPr="00040BAA">
        <w:rPr>
          <w:rFonts w:ascii="Helvetica" w:hAnsi="Helvetica" w:cs="Arial"/>
          <w:color w:val="000000" w:themeColor="text1"/>
        </w:rPr>
        <w:t xml:space="preserve">) Representative images of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K376R/K376R</w:t>
      </w:r>
      <w:r w:rsidRPr="00040BAA">
        <w:rPr>
          <w:rFonts w:ascii="Helvetica" w:hAnsi="Helvetica"/>
          <w:color w:val="000000" w:themeColor="text1"/>
        </w:rPr>
        <w:t xml:space="preserve"> </w:t>
      </w:r>
      <w:r w:rsidRPr="00040BAA">
        <w:rPr>
          <w:rFonts w:ascii="Helvetica" w:hAnsi="Helvetica" w:cs="Arial"/>
          <w:color w:val="000000" w:themeColor="text1"/>
        </w:rPr>
        <w:t xml:space="preserve">embryos with and without yolk sac and placenta for E10.5 to E13.5. </w:t>
      </w:r>
      <w:r w:rsidR="00595F5F" w:rsidRPr="00040BAA">
        <w:rPr>
          <w:rFonts w:ascii="Helvetica" w:hAnsi="Helvetica"/>
          <w:color w:val="000000" w:themeColor="text1"/>
        </w:rPr>
        <w:t xml:space="preserve">Scale bars on the top left of each image indicate 2 mm. </w:t>
      </w:r>
      <w:r w:rsidRPr="00040BAA">
        <w:rPr>
          <w:rFonts w:ascii="Helvetica" w:hAnsi="Helvetica" w:cs="Arial"/>
          <w:color w:val="000000" w:themeColor="text1"/>
        </w:rPr>
        <w:t>(</w:t>
      </w:r>
      <w:r w:rsidR="00EC0354" w:rsidRPr="00040BAA">
        <w:rPr>
          <w:rFonts w:ascii="Helvetica" w:hAnsi="Helvetica" w:cs="Arial"/>
          <w:color w:val="000000" w:themeColor="text1"/>
        </w:rPr>
        <w:t>B</w:t>
      </w:r>
      <w:r w:rsidRPr="00040BAA">
        <w:rPr>
          <w:rFonts w:ascii="Helvetica" w:hAnsi="Helvetica" w:cs="Arial"/>
          <w:color w:val="000000" w:themeColor="text1"/>
        </w:rPr>
        <w:t xml:space="preserve">) IHC for cleaved caspase-3 of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K376R/K376R</w:t>
      </w:r>
      <w:r w:rsidRPr="00040BAA">
        <w:rPr>
          <w:rFonts w:ascii="Helvetica" w:hAnsi="Helvetica"/>
          <w:color w:val="000000" w:themeColor="text1"/>
        </w:rPr>
        <w:t xml:space="preserve"> E11.5 </w:t>
      </w:r>
      <w:r w:rsidRPr="00040BAA">
        <w:rPr>
          <w:rFonts w:ascii="Helvetica" w:hAnsi="Helvetica" w:cs="Arial"/>
          <w:color w:val="000000" w:themeColor="text1"/>
        </w:rPr>
        <w:t xml:space="preserve">embryos. </w:t>
      </w:r>
      <w:r w:rsidRPr="00040BAA">
        <w:rPr>
          <w:rFonts w:ascii="Helvetica" w:hAnsi="Helvetica"/>
          <w:color w:val="000000" w:themeColor="text1"/>
        </w:rPr>
        <w:t>[scale bar 200 </w:t>
      </w:r>
      <w:r w:rsidRPr="00040BAA">
        <w:rPr>
          <w:rFonts w:ascii="Symbol" w:hAnsi="Symbol"/>
          <w:color w:val="000000" w:themeColor="text1"/>
        </w:rPr>
        <w:t></w:t>
      </w:r>
      <w:r w:rsidRPr="00040BAA">
        <w:rPr>
          <w:rFonts w:ascii="Helvetica" w:hAnsi="Helvetica"/>
          <w:color w:val="000000" w:themeColor="text1"/>
        </w:rPr>
        <w:t>m]</w:t>
      </w:r>
      <w:r w:rsidRPr="00040BAA">
        <w:rPr>
          <w:rFonts w:ascii="Helvetica" w:hAnsi="Helvetica" w:cs="Arial"/>
          <w:color w:val="000000" w:themeColor="text1"/>
        </w:rPr>
        <w:t xml:space="preserve"> (</w:t>
      </w:r>
      <w:r w:rsidR="00EC0354" w:rsidRPr="00040BAA">
        <w:rPr>
          <w:rFonts w:ascii="Helvetica" w:hAnsi="Helvetica" w:cs="Arial"/>
          <w:color w:val="000000" w:themeColor="text1"/>
        </w:rPr>
        <w:t>C</w:t>
      </w:r>
      <w:r w:rsidRPr="00040BAA">
        <w:rPr>
          <w:rFonts w:ascii="Helvetica" w:hAnsi="Helvetica" w:cs="Arial"/>
          <w:color w:val="000000" w:themeColor="text1"/>
        </w:rPr>
        <w:t>) IHC for pRIPK3</w:t>
      </w:r>
      <w:r w:rsidRPr="00040BAA">
        <w:rPr>
          <w:rFonts w:ascii="Helvetica" w:hAnsi="Helvetica"/>
          <w:color w:val="000000" w:themeColor="text1"/>
        </w:rPr>
        <w:t xml:space="preserve"> in the placenta labyrinths of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K376R/K376R</w:t>
      </w:r>
      <w:r w:rsidRPr="00040BAA">
        <w:rPr>
          <w:rFonts w:ascii="Helvetica" w:hAnsi="Helvetica"/>
          <w:color w:val="000000" w:themeColor="text1"/>
        </w:rPr>
        <w:t xml:space="preserve"> embryos at E11.5 and E12.5 [scale bar 50 </w:t>
      </w:r>
      <w:r w:rsidRPr="00040BAA">
        <w:rPr>
          <w:rFonts w:ascii="Symbol" w:hAnsi="Symbol"/>
          <w:color w:val="000000" w:themeColor="text1"/>
        </w:rPr>
        <w:t></w:t>
      </w:r>
      <w:r w:rsidRPr="00040BAA">
        <w:rPr>
          <w:rFonts w:ascii="Helvetica" w:hAnsi="Helvetica"/>
          <w:color w:val="000000" w:themeColor="text1"/>
        </w:rPr>
        <w:t>m].</w:t>
      </w:r>
      <w:r w:rsidRPr="00040BAA">
        <w:rPr>
          <w:rFonts w:ascii="Helvetica" w:hAnsi="Helvetica" w:cs="Arial"/>
          <w:color w:val="000000" w:themeColor="text1"/>
        </w:rPr>
        <w:t xml:space="preserve"> </w:t>
      </w:r>
      <w:r w:rsidRPr="00040BAA">
        <w:rPr>
          <w:rFonts w:ascii="Helvetica" w:hAnsi="Helvetica"/>
          <w:color w:val="000000" w:themeColor="text1"/>
        </w:rPr>
        <w:t>(</w:t>
      </w:r>
      <w:r w:rsidR="00EC0354" w:rsidRPr="00040BAA">
        <w:rPr>
          <w:rFonts w:ascii="Helvetica" w:hAnsi="Helvetica"/>
          <w:color w:val="000000" w:themeColor="text1"/>
        </w:rPr>
        <w:t>D</w:t>
      </w:r>
      <w:r w:rsidRPr="00040BAA">
        <w:rPr>
          <w:rFonts w:ascii="Helvetica" w:hAnsi="Helvetica"/>
          <w:color w:val="000000" w:themeColor="text1"/>
        </w:rPr>
        <w:t xml:space="preserve">) </w:t>
      </w:r>
      <w:r w:rsidR="00681F60" w:rsidRPr="00040BAA">
        <w:rPr>
          <w:rFonts w:ascii="Helvetica" w:hAnsi="Helvetica"/>
          <w:color w:val="000000" w:themeColor="text1"/>
        </w:rPr>
        <w:t xml:space="preserve">Quantification of </w:t>
      </w:r>
      <w:r w:rsidR="00D37C35" w:rsidRPr="00040BAA">
        <w:rPr>
          <w:rFonts w:ascii="Helvetica" w:hAnsi="Helvetica"/>
          <w:color w:val="000000" w:themeColor="text1"/>
        </w:rPr>
        <w:t xml:space="preserve">IHC for </w:t>
      </w:r>
      <w:r w:rsidR="00681F60" w:rsidRPr="00040BAA">
        <w:rPr>
          <w:rFonts w:ascii="Helvetica" w:hAnsi="Helvetica"/>
          <w:color w:val="000000" w:themeColor="text1"/>
        </w:rPr>
        <w:t>pRIPK3</w:t>
      </w:r>
      <w:r w:rsidR="00D37C35" w:rsidRPr="00040BAA">
        <w:rPr>
          <w:rFonts w:ascii="Helvetica" w:hAnsi="Helvetica"/>
          <w:color w:val="000000" w:themeColor="text1"/>
        </w:rPr>
        <w:t xml:space="preserve"> positive cells</w:t>
      </w:r>
      <w:r w:rsidR="00681F60" w:rsidRPr="00040BAA">
        <w:rPr>
          <w:rFonts w:ascii="Helvetica" w:hAnsi="Helvetica"/>
          <w:color w:val="000000" w:themeColor="text1"/>
        </w:rPr>
        <w:t xml:space="preserve"> in placenta labyrinths at E11.5 and E12.5 in </w:t>
      </w:r>
      <w:r w:rsidR="00681F60" w:rsidRPr="00040BAA">
        <w:rPr>
          <w:rFonts w:ascii="Helvetica" w:hAnsi="Helvetica"/>
          <w:i/>
          <w:color w:val="000000" w:themeColor="text1"/>
        </w:rPr>
        <w:t>Ripk1</w:t>
      </w:r>
      <w:r w:rsidR="00681F60" w:rsidRPr="00040BAA">
        <w:rPr>
          <w:rFonts w:ascii="Helvetica" w:hAnsi="Helvetica"/>
          <w:i/>
          <w:color w:val="000000" w:themeColor="text1"/>
          <w:vertAlign w:val="superscript"/>
        </w:rPr>
        <w:t>+/+</w:t>
      </w:r>
      <w:r w:rsidR="00681F60" w:rsidRPr="00040BAA">
        <w:rPr>
          <w:rFonts w:ascii="Helvetica" w:hAnsi="Helvetica"/>
          <w:color w:val="000000" w:themeColor="text1"/>
        </w:rPr>
        <w:t xml:space="preserve"> and </w:t>
      </w:r>
      <w:r w:rsidR="00681F60" w:rsidRPr="00040BAA">
        <w:rPr>
          <w:rFonts w:ascii="Helvetica" w:hAnsi="Helvetica"/>
          <w:i/>
          <w:color w:val="000000" w:themeColor="text1"/>
        </w:rPr>
        <w:t>Ripk1</w:t>
      </w:r>
      <w:r w:rsidR="00681F60" w:rsidRPr="00040BAA">
        <w:rPr>
          <w:rFonts w:ascii="Helvetica" w:hAnsi="Helvetica"/>
          <w:i/>
          <w:color w:val="000000" w:themeColor="text1"/>
          <w:vertAlign w:val="superscript"/>
        </w:rPr>
        <w:t>K376R/K376R</w:t>
      </w:r>
      <w:r w:rsidR="005D10D7" w:rsidRPr="00040BAA">
        <w:rPr>
          <w:rFonts w:ascii="Helvetica" w:hAnsi="Helvetica"/>
          <w:i/>
          <w:color w:val="000000" w:themeColor="text1"/>
          <w:vertAlign w:val="superscript"/>
        </w:rPr>
        <w:t xml:space="preserve"> </w:t>
      </w:r>
      <w:r w:rsidR="005D10D7" w:rsidRPr="00040BAA">
        <w:rPr>
          <w:rFonts w:ascii="Helvetica" w:hAnsi="Helvetica"/>
          <w:color w:val="000000" w:themeColor="text1"/>
        </w:rPr>
        <w:t>(n=3)</w:t>
      </w:r>
      <w:r w:rsidR="00681F60" w:rsidRPr="00040BAA">
        <w:rPr>
          <w:rFonts w:ascii="Helvetica" w:hAnsi="Helvetica"/>
          <w:color w:val="000000" w:themeColor="text1"/>
        </w:rPr>
        <w:t xml:space="preserve">. (E) IHC for cleaved caspase-3 of the representative placentas of </w:t>
      </w:r>
      <w:r w:rsidR="00681F60" w:rsidRPr="00040BAA">
        <w:rPr>
          <w:rFonts w:ascii="Helvetica" w:hAnsi="Helvetica"/>
          <w:i/>
          <w:color w:val="000000" w:themeColor="text1"/>
        </w:rPr>
        <w:t>Ripk1</w:t>
      </w:r>
      <w:r w:rsidR="00681F60" w:rsidRPr="00040BAA">
        <w:rPr>
          <w:rFonts w:ascii="Helvetica" w:hAnsi="Helvetica"/>
          <w:i/>
          <w:color w:val="000000" w:themeColor="text1"/>
          <w:vertAlign w:val="superscript"/>
        </w:rPr>
        <w:t>K376R/+</w:t>
      </w:r>
      <w:r w:rsidR="00681F60" w:rsidRPr="00040BAA">
        <w:rPr>
          <w:rFonts w:ascii="Helvetica" w:hAnsi="Helvetica"/>
          <w:color w:val="000000" w:themeColor="text1"/>
        </w:rPr>
        <w:t xml:space="preserve"> [scale bar 100 </w:t>
      </w:r>
      <w:r w:rsidR="00681F60" w:rsidRPr="00040BAA">
        <w:rPr>
          <w:rFonts w:ascii="Symbol" w:hAnsi="Symbol"/>
          <w:color w:val="000000" w:themeColor="text1"/>
        </w:rPr>
        <w:t></w:t>
      </w:r>
      <w:r w:rsidR="00681F60" w:rsidRPr="00040BAA">
        <w:rPr>
          <w:rFonts w:ascii="Helvetica" w:hAnsi="Helvetica"/>
          <w:color w:val="000000" w:themeColor="text1"/>
        </w:rPr>
        <w:t xml:space="preserve">m]. (F) </w:t>
      </w:r>
      <w:r w:rsidRPr="00040BAA">
        <w:rPr>
          <w:rFonts w:ascii="Helvetica" w:hAnsi="Helvetica" w:cs="Arial"/>
          <w:color w:val="000000" w:themeColor="text1"/>
        </w:rPr>
        <w:t>IHC for pRIPK3</w:t>
      </w:r>
      <w:r w:rsidRPr="00040BAA">
        <w:rPr>
          <w:rFonts w:ascii="Helvetica" w:hAnsi="Helvetica"/>
          <w:color w:val="000000" w:themeColor="text1"/>
        </w:rPr>
        <w:t xml:space="preserve"> </w:t>
      </w:r>
      <w:r w:rsidR="00FA7FC4" w:rsidRPr="00040BAA">
        <w:rPr>
          <w:rFonts w:ascii="Helvetica" w:hAnsi="Helvetica"/>
          <w:color w:val="000000" w:themeColor="text1"/>
        </w:rPr>
        <w:t>of</w:t>
      </w:r>
      <w:r w:rsidRPr="00040BAA">
        <w:rPr>
          <w:rFonts w:ascii="Helvetica" w:hAnsi="Helvetica"/>
          <w:color w:val="000000" w:themeColor="text1"/>
        </w:rPr>
        <w:t xml:space="preserve"> the placenta of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00681F60" w:rsidRPr="00040BAA">
        <w:rPr>
          <w:rFonts w:ascii="Helvetica" w:hAnsi="Helvetica"/>
          <w:color w:val="000000" w:themeColor="text1"/>
        </w:rPr>
        <w:t xml:space="preserve">, </w:t>
      </w:r>
      <w:r w:rsidR="00681F60" w:rsidRPr="00040BAA">
        <w:rPr>
          <w:rFonts w:ascii="Helvetica" w:hAnsi="Helvetica"/>
          <w:i/>
          <w:color w:val="000000" w:themeColor="text1"/>
        </w:rPr>
        <w:t>Ripk1</w:t>
      </w:r>
      <w:r w:rsidR="00681F60" w:rsidRPr="00040BAA">
        <w:rPr>
          <w:rFonts w:ascii="Helvetica" w:hAnsi="Helvetica"/>
          <w:i/>
          <w:color w:val="000000" w:themeColor="text1"/>
          <w:vertAlign w:val="superscript"/>
        </w:rPr>
        <w:t>K376R/+</w:t>
      </w:r>
      <w:r w:rsidR="00681F60" w:rsidRPr="00040BAA">
        <w:rPr>
          <w:rFonts w:ascii="Helvetica" w:hAnsi="Helvetica"/>
          <w:color w:val="000000" w:themeColor="text1"/>
        </w:rPr>
        <w:t xml:space="preserve"> </w:t>
      </w:r>
      <w:r w:rsidRPr="00040BAA">
        <w:rPr>
          <w:rFonts w:ascii="Helvetica" w:hAnsi="Helvetica"/>
          <w:color w:val="000000" w:themeColor="text1"/>
        </w:rPr>
        <w:t xml:space="preserve">and </w:t>
      </w:r>
      <w:r w:rsidRPr="00040BAA">
        <w:rPr>
          <w:rFonts w:ascii="Helvetica" w:hAnsi="Helvetica"/>
          <w:i/>
          <w:color w:val="000000" w:themeColor="text1"/>
        </w:rPr>
        <w:t>Ripk1</w:t>
      </w:r>
      <w:r w:rsidRPr="00040BAA">
        <w:rPr>
          <w:rFonts w:ascii="Helvetica" w:hAnsi="Helvetica"/>
          <w:i/>
          <w:color w:val="000000" w:themeColor="text1"/>
          <w:vertAlign w:val="superscript"/>
        </w:rPr>
        <w:t>K376R/K376R</w:t>
      </w:r>
      <w:r w:rsidRPr="00040BAA">
        <w:rPr>
          <w:rFonts w:ascii="Helvetica" w:hAnsi="Helvetica"/>
          <w:color w:val="000000" w:themeColor="text1"/>
        </w:rPr>
        <w:t xml:space="preserve"> embryos at E12.5 treated with vehicle or GNE684 [scale bar 100 </w:t>
      </w:r>
      <w:r w:rsidRPr="00040BAA">
        <w:rPr>
          <w:rFonts w:ascii="Symbol" w:hAnsi="Symbol"/>
          <w:color w:val="000000" w:themeColor="text1"/>
        </w:rPr>
        <w:t></w:t>
      </w:r>
      <w:r w:rsidRPr="00040BAA">
        <w:rPr>
          <w:rFonts w:ascii="Helvetica" w:hAnsi="Helvetica"/>
          <w:color w:val="000000" w:themeColor="text1"/>
        </w:rPr>
        <w:t>m].</w:t>
      </w:r>
      <w:r w:rsidR="00FA7FC4" w:rsidRPr="00040BAA">
        <w:rPr>
          <w:rFonts w:ascii="Helvetica" w:hAnsi="Helvetica"/>
          <w:color w:val="000000" w:themeColor="text1"/>
        </w:rPr>
        <w:t xml:space="preserve"> </w:t>
      </w:r>
      <w:r w:rsidRPr="00040BAA">
        <w:rPr>
          <w:rFonts w:ascii="Helvetica" w:hAnsi="Helvetica" w:cs="Arial"/>
          <w:color w:val="000000" w:themeColor="text1"/>
        </w:rPr>
        <w:t>(</w:t>
      </w:r>
      <w:r w:rsidR="00681F60" w:rsidRPr="00040BAA">
        <w:rPr>
          <w:rFonts w:ascii="Helvetica" w:hAnsi="Helvetica" w:cs="Arial"/>
          <w:color w:val="000000" w:themeColor="text1"/>
        </w:rPr>
        <w:t>G</w:t>
      </w:r>
      <w:r w:rsidRPr="00040BAA">
        <w:rPr>
          <w:rFonts w:ascii="Helvetica" w:hAnsi="Helvetica" w:cs="Arial"/>
          <w:color w:val="000000" w:themeColor="text1"/>
        </w:rPr>
        <w:t xml:space="preserve">) </w:t>
      </w:r>
      <w:r w:rsidRPr="00040BAA">
        <w:rPr>
          <w:rFonts w:ascii="Helvetica" w:hAnsi="Helvetica"/>
          <w:color w:val="000000" w:themeColor="text1"/>
        </w:rPr>
        <w:t xml:space="preserve">RT-qPCR analysis of indicated cytokines and chemokines using E11.5 embryonic liver total RNA [n = 3] after dosing for three days with vehicle or 50 mg/kg GNE684. </w:t>
      </w:r>
      <w:r w:rsidR="00595F5F" w:rsidRPr="00040BAA">
        <w:rPr>
          <w:rFonts w:ascii="Helvetica" w:hAnsi="Helvetica"/>
          <w:color w:val="000000" w:themeColor="text1"/>
        </w:rPr>
        <w:t xml:space="preserve">Data of three independent experiments are </w:t>
      </w:r>
      <w:r w:rsidRPr="00040BAA">
        <w:rPr>
          <w:rFonts w:ascii="Helvetica" w:hAnsi="Helvetica"/>
          <w:color w:val="000000" w:themeColor="text1"/>
        </w:rPr>
        <w:t>shown as mean with SD. P values, one-way ANOVA followed by Tukey’s multiple comparison test (** &gt; 0.0021, *** &gt; 0.0002).</w:t>
      </w:r>
    </w:p>
    <w:p w14:paraId="57E4C27A" w14:textId="120365EE" w:rsidR="00040BAA" w:rsidRPr="00040BAA" w:rsidRDefault="00040BAA">
      <w:pPr>
        <w:rPr>
          <w:rFonts w:ascii="Helvetica" w:hAnsi="Helvetica"/>
          <w:color w:val="000000" w:themeColor="text1"/>
        </w:rPr>
      </w:pPr>
      <w:r w:rsidRPr="00040BAA">
        <w:rPr>
          <w:rFonts w:ascii="Helvetica" w:hAnsi="Helvetica"/>
          <w:color w:val="000000" w:themeColor="text1"/>
        </w:rPr>
        <w:br w:type="page"/>
      </w:r>
    </w:p>
    <w:p w14:paraId="1671EC05" w14:textId="2E90B9BB" w:rsidR="00D308B6" w:rsidRPr="00040BAA" w:rsidRDefault="00D308B6" w:rsidP="00EC0354">
      <w:pPr>
        <w:widowControl w:val="0"/>
        <w:autoSpaceDE w:val="0"/>
        <w:autoSpaceDN w:val="0"/>
        <w:adjustRightInd w:val="0"/>
        <w:spacing w:line="480" w:lineRule="auto"/>
        <w:jc w:val="both"/>
        <w:rPr>
          <w:rFonts w:ascii="Helvetica" w:hAnsi="Helvetica"/>
          <w:color w:val="000000" w:themeColor="text1"/>
        </w:rPr>
      </w:pPr>
      <w:r w:rsidRPr="00040BAA">
        <w:rPr>
          <w:rFonts w:ascii="Helvetica" w:hAnsi="Helvetica" w:cs="Arial"/>
          <w:b/>
          <w:color w:val="000000" w:themeColor="text1"/>
        </w:rPr>
        <w:lastRenderedPageBreak/>
        <w:t>Supplementary Figure 2.</w:t>
      </w:r>
      <w:r w:rsidRPr="00040BAA">
        <w:rPr>
          <w:rFonts w:ascii="Helvetica" w:hAnsi="Helvetica" w:cs="Arial"/>
          <w:color w:val="000000" w:themeColor="text1"/>
        </w:rPr>
        <w:t xml:space="preserve"> </w:t>
      </w:r>
      <w:r w:rsidRPr="00040BAA">
        <w:rPr>
          <w:rFonts w:ascii="Helvetica" w:hAnsi="Helvetica" w:cs="Arial"/>
          <w:b/>
          <w:color w:val="000000" w:themeColor="text1"/>
        </w:rPr>
        <w:t>RIPK1 K115R mutation does not affect TNF induced NF-</w:t>
      </w:r>
      <w:r w:rsidR="00DB63AD" w:rsidRPr="00040BAA">
        <w:rPr>
          <w:rFonts w:ascii="Symbol" w:hAnsi="Symbol" w:cs="Arial"/>
          <w:b/>
          <w:color w:val="000000" w:themeColor="text1"/>
        </w:rPr>
        <w:t></w:t>
      </w:r>
      <w:r w:rsidRPr="00040BAA">
        <w:rPr>
          <w:rFonts w:ascii="Helvetica" w:hAnsi="Helvetica" w:cs="Arial"/>
          <w:b/>
          <w:color w:val="000000" w:themeColor="text1"/>
        </w:rPr>
        <w:t xml:space="preserve">B and MAPK signaling but sensitizes to cell death. </w:t>
      </w:r>
      <w:r w:rsidRPr="00040BAA">
        <w:rPr>
          <w:rFonts w:ascii="Helvetica" w:hAnsi="Helvetica" w:cs="Arial"/>
          <w:color w:val="000000" w:themeColor="text1"/>
        </w:rPr>
        <w:t>(</w:t>
      </w:r>
      <w:r w:rsidR="00EC0354" w:rsidRPr="00040BAA">
        <w:rPr>
          <w:rFonts w:ascii="Helvetica" w:hAnsi="Helvetica" w:cs="Arial"/>
          <w:color w:val="000000" w:themeColor="text1"/>
        </w:rPr>
        <w:t>A</w:t>
      </w:r>
      <w:r w:rsidRPr="00040BAA">
        <w:rPr>
          <w:rFonts w:ascii="Helvetica" w:hAnsi="Helvetica" w:cs="Arial"/>
          <w:color w:val="000000" w:themeColor="text1"/>
        </w:rPr>
        <w:t xml:space="preserve">) </w:t>
      </w:r>
      <w:r w:rsidRPr="00040BAA">
        <w:rPr>
          <w:rFonts w:ascii="Helvetica" w:hAnsi="Helvetica"/>
          <w:color w:val="000000" w:themeColor="text1"/>
        </w:rPr>
        <w:t xml:space="preserve">Temperature blot of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color w:val="000000" w:themeColor="text1"/>
        </w:rPr>
        <w:t xml:space="preserve"> in black [n = 13] and </w:t>
      </w:r>
      <w:r w:rsidRPr="00040BAA">
        <w:rPr>
          <w:rFonts w:ascii="Helvetica" w:hAnsi="Helvetica"/>
          <w:i/>
          <w:color w:val="000000" w:themeColor="text1"/>
        </w:rPr>
        <w:t>Ripk1</w:t>
      </w:r>
      <w:r w:rsidRPr="00040BAA">
        <w:rPr>
          <w:rFonts w:ascii="Helvetica" w:hAnsi="Helvetica"/>
          <w:i/>
          <w:color w:val="000000" w:themeColor="text1"/>
          <w:vertAlign w:val="superscript"/>
        </w:rPr>
        <w:t xml:space="preserve">K115R/K115R </w:t>
      </w:r>
      <w:r w:rsidRPr="00040BAA">
        <w:rPr>
          <w:rFonts w:ascii="Helvetica" w:hAnsi="Helvetica"/>
          <w:color w:val="000000" w:themeColor="text1"/>
        </w:rPr>
        <w:t>in red [n = 13] mice in TNF induced systemic inflammatory response syndrome [SIRS] with 500</w:t>
      </w:r>
      <w:r w:rsidR="00863AEC" w:rsidRPr="00040BAA">
        <w:rPr>
          <w:rFonts w:ascii="Helvetica" w:hAnsi="Helvetica"/>
          <w:color w:val="000000" w:themeColor="text1"/>
        </w:rPr>
        <w:t> </w:t>
      </w:r>
      <w:r w:rsidRPr="00040BAA">
        <w:rPr>
          <w:rFonts w:ascii="Helvetica" w:hAnsi="Helvetica"/>
          <w:color w:val="000000" w:themeColor="text1"/>
          <w:lang w:val="el-GR"/>
        </w:rPr>
        <w:t>μ</w:t>
      </w:r>
      <w:r w:rsidRPr="00040BAA">
        <w:rPr>
          <w:rFonts w:ascii="Helvetica" w:hAnsi="Helvetica"/>
          <w:color w:val="000000" w:themeColor="text1"/>
        </w:rPr>
        <w:t>g/kg TNF injected iv [from Fig. 1g]. (</w:t>
      </w:r>
      <w:r w:rsidR="00EC0354" w:rsidRPr="00040BAA">
        <w:rPr>
          <w:rFonts w:ascii="Helvetica" w:hAnsi="Helvetica"/>
          <w:color w:val="000000" w:themeColor="text1"/>
        </w:rPr>
        <w:t>B</w:t>
      </w:r>
      <w:r w:rsidRPr="00040BAA">
        <w:rPr>
          <w:rFonts w:ascii="Helvetica" w:hAnsi="Helvetica"/>
          <w:color w:val="000000" w:themeColor="text1"/>
        </w:rPr>
        <w:t>) Representative cytokines and chemokines were analyzed by Luminex at 4 h after iv TNF injection [500 </w:t>
      </w:r>
      <w:r w:rsidRPr="00040BAA">
        <w:rPr>
          <w:rFonts w:ascii="Symbol" w:hAnsi="Symbol"/>
          <w:color w:val="000000" w:themeColor="text1"/>
        </w:rPr>
        <w:t></w:t>
      </w:r>
      <w:r w:rsidRPr="00040BAA">
        <w:rPr>
          <w:rFonts w:ascii="Helvetica" w:hAnsi="Helvetica"/>
          <w:color w:val="000000" w:themeColor="text1"/>
        </w:rPr>
        <w:t xml:space="preserve">g/kg]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color w:val="000000" w:themeColor="text1"/>
        </w:rPr>
        <w:t xml:space="preserve"> in black [n = 6] and </w:t>
      </w:r>
      <w:r w:rsidRPr="00040BAA">
        <w:rPr>
          <w:rFonts w:ascii="Helvetica" w:hAnsi="Helvetica"/>
          <w:i/>
          <w:color w:val="000000" w:themeColor="text1"/>
        </w:rPr>
        <w:t>Ripk1</w:t>
      </w:r>
      <w:r w:rsidRPr="00040BAA">
        <w:rPr>
          <w:rFonts w:ascii="Helvetica" w:hAnsi="Helvetica"/>
          <w:i/>
          <w:color w:val="000000" w:themeColor="text1"/>
          <w:vertAlign w:val="superscript"/>
        </w:rPr>
        <w:t>K115R/K115R</w:t>
      </w:r>
      <w:r w:rsidRPr="00040BAA">
        <w:rPr>
          <w:rFonts w:ascii="Helvetica" w:hAnsi="Helvetica"/>
          <w:color w:val="000000" w:themeColor="text1"/>
        </w:rPr>
        <w:t xml:space="preserve"> in red [n = 5]. (</w:t>
      </w:r>
      <w:r w:rsidR="00EC0354" w:rsidRPr="00040BAA">
        <w:rPr>
          <w:rFonts w:ascii="Helvetica" w:hAnsi="Helvetica"/>
          <w:color w:val="000000" w:themeColor="text1"/>
        </w:rPr>
        <w:t>C</w:t>
      </w:r>
      <w:r w:rsidRPr="00040BAA">
        <w:rPr>
          <w:rFonts w:ascii="Helvetica" w:hAnsi="Helvetica"/>
          <w:color w:val="000000" w:themeColor="text1"/>
        </w:rPr>
        <w:t xml:space="preserve">)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 xml:space="preserve">K115R/K115R </w:t>
      </w:r>
      <w:r w:rsidRPr="00040BAA">
        <w:rPr>
          <w:rFonts w:ascii="Helvetica" w:hAnsi="Helvetica"/>
          <w:color w:val="000000" w:themeColor="text1"/>
        </w:rPr>
        <w:t>BMDMs were treated with TNF [1 </w:t>
      </w:r>
      <w:r w:rsidRPr="00040BAA">
        <w:rPr>
          <w:rFonts w:ascii="Helvetica" w:hAnsi="Helvetica"/>
          <w:color w:val="000000" w:themeColor="text1"/>
          <w:lang w:val="el-GR"/>
        </w:rPr>
        <w:t>μ</w:t>
      </w:r>
      <w:r w:rsidRPr="00040BAA">
        <w:rPr>
          <w:rFonts w:ascii="Helvetica" w:hAnsi="Helvetica"/>
          <w:color w:val="000000" w:themeColor="text1"/>
        </w:rPr>
        <w:t>g/ml] for the indicated times. Western blot analysis of lysates was performed for pathway activation. (</w:t>
      </w:r>
      <w:r w:rsidR="00EC0354" w:rsidRPr="00040BAA">
        <w:rPr>
          <w:rFonts w:ascii="Helvetica" w:hAnsi="Helvetica"/>
          <w:color w:val="000000" w:themeColor="text1"/>
        </w:rPr>
        <w:t>D</w:t>
      </w:r>
      <w:r w:rsidRPr="00040BAA">
        <w:rPr>
          <w:rFonts w:ascii="Helvetica" w:hAnsi="Helvetica"/>
          <w:color w:val="000000" w:themeColor="text1"/>
        </w:rPr>
        <w:t xml:space="preserve">)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 xml:space="preserve">K115R/K115R </w:t>
      </w:r>
      <w:r w:rsidRPr="00040BAA">
        <w:rPr>
          <w:rFonts w:ascii="Helvetica" w:hAnsi="Helvetica"/>
          <w:color w:val="000000" w:themeColor="text1"/>
        </w:rPr>
        <w:t>primary</w:t>
      </w:r>
      <w:r w:rsidRPr="00040BAA">
        <w:rPr>
          <w:rFonts w:ascii="Helvetica" w:hAnsi="Helvetica"/>
          <w:i/>
          <w:color w:val="000000" w:themeColor="text1"/>
          <w:vertAlign w:val="superscript"/>
        </w:rPr>
        <w:t xml:space="preserve"> </w:t>
      </w:r>
      <w:r w:rsidRPr="00040BAA">
        <w:rPr>
          <w:rFonts w:ascii="Helvetica" w:hAnsi="Helvetica"/>
          <w:color w:val="000000" w:themeColor="text1"/>
        </w:rPr>
        <w:t xml:space="preserve">MEFs were treated with TNF [100 ng/ml], </w:t>
      </w:r>
      <w:proofErr w:type="spellStart"/>
      <w:r w:rsidRPr="00040BAA">
        <w:rPr>
          <w:rFonts w:ascii="Helvetica" w:hAnsi="Helvetica"/>
          <w:color w:val="000000" w:themeColor="text1"/>
        </w:rPr>
        <w:t>zVAD</w:t>
      </w:r>
      <w:proofErr w:type="spellEnd"/>
      <w:r w:rsidRPr="00040BAA">
        <w:rPr>
          <w:rFonts w:ascii="Helvetica" w:hAnsi="Helvetica"/>
          <w:color w:val="000000" w:themeColor="text1"/>
        </w:rPr>
        <w:t xml:space="preserve"> [20 </w:t>
      </w:r>
      <w:r w:rsidRPr="00040BAA">
        <w:rPr>
          <w:rFonts w:ascii="Symbol" w:hAnsi="Symbol"/>
          <w:color w:val="000000" w:themeColor="text1"/>
        </w:rPr>
        <w:t></w:t>
      </w:r>
      <w:r w:rsidRPr="00040BAA">
        <w:rPr>
          <w:rFonts w:ascii="Helvetica" w:hAnsi="Helvetica"/>
          <w:color w:val="000000" w:themeColor="text1"/>
        </w:rPr>
        <w:t>M] +/- GNE684 [5 </w:t>
      </w:r>
      <w:r w:rsidRPr="00040BAA">
        <w:rPr>
          <w:rFonts w:ascii="Symbol" w:hAnsi="Symbol"/>
          <w:color w:val="000000" w:themeColor="text1"/>
        </w:rPr>
        <w:t></w:t>
      </w:r>
      <w:r w:rsidRPr="00040BAA">
        <w:rPr>
          <w:rFonts w:ascii="Helvetica" w:hAnsi="Helvetica"/>
          <w:color w:val="000000" w:themeColor="text1"/>
        </w:rPr>
        <w:t>M] for up to 4 h. Cell lysates were by analyzed by Western Blot with the indicated antibodies. (</w:t>
      </w:r>
      <w:r w:rsidR="00EC0354" w:rsidRPr="00040BAA">
        <w:rPr>
          <w:rFonts w:ascii="Helvetica" w:hAnsi="Helvetica"/>
          <w:color w:val="000000" w:themeColor="text1"/>
        </w:rPr>
        <w:t>E</w:t>
      </w:r>
      <w:r w:rsidRPr="00040BAA">
        <w:rPr>
          <w:rFonts w:ascii="Helvetica" w:hAnsi="Helvetica"/>
          <w:color w:val="000000" w:themeColor="text1"/>
        </w:rPr>
        <w:t xml:space="preserve">)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K115R/K115R</w:t>
      </w:r>
      <w:r w:rsidRPr="00040BAA">
        <w:rPr>
          <w:rFonts w:ascii="Helvetica" w:hAnsi="Helvetica"/>
          <w:color w:val="000000" w:themeColor="text1"/>
        </w:rPr>
        <w:t xml:space="preserve"> BMDMs were treated with TNF [100 ng/ml], </w:t>
      </w:r>
      <w:proofErr w:type="spellStart"/>
      <w:r w:rsidRPr="00040BAA">
        <w:rPr>
          <w:rFonts w:ascii="Helvetica" w:hAnsi="Helvetica"/>
          <w:color w:val="000000" w:themeColor="text1"/>
        </w:rPr>
        <w:t>zVAD</w:t>
      </w:r>
      <w:proofErr w:type="spellEnd"/>
      <w:r w:rsidRPr="00040BAA">
        <w:rPr>
          <w:rFonts w:ascii="Helvetica" w:hAnsi="Helvetica"/>
          <w:color w:val="000000" w:themeColor="text1"/>
        </w:rPr>
        <w:t xml:space="preserve"> [20 </w:t>
      </w:r>
      <w:r w:rsidRPr="00040BAA">
        <w:rPr>
          <w:rFonts w:ascii="Symbol" w:hAnsi="Symbol"/>
          <w:color w:val="000000" w:themeColor="text1"/>
        </w:rPr>
        <w:t></w:t>
      </w:r>
      <w:r w:rsidRPr="00040BAA">
        <w:rPr>
          <w:rFonts w:ascii="Helvetica" w:hAnsi="Helvetica"/>
          <w:color w:val="000000" w:themeColor="text1"/>
        </w:rPr>
        <w:t>M] +/- GNE684 [5 </w:t>
      </w:r>
      <w:r w:rsidRPr="00040BAA">
        <w:rPr>
          <w:rFonts w:ascii="Symbol" w:hAnsi="Symbol"/>
          <w:color w:val="000000" w:themeColor="text1"/>
        </w:rPr>
        <w:t></w:t>
      </w:r>
      <w:r w:rsidRPr="00040BAA">
        <w:rPr>
          <w:rFonts w:ascii="Helvetica" w:hAnsi="Helvetica"/>
          <w:color w:val="000000" w:themeColor="text1"/>
        </w:rPr>
        <w:t>M] for up to 4 h. Cells were lysed and</w:t>
      </w:r>
      <w:r w:rsidRPr="00040BAA">
        <w:rPr>
          <w:rFonts w:ascii="Helvetica" w:hAnsi="Helvetica" w:cs="Arial"/>
          <w:color w:val="000000" w:themeColor="text1"/>
        </w:rPr>
        <w:t xml:space="preserve"> immunoprecipitations were performed with RIPK1 antibody. IPs and cell lysates were analyzed by Western blotting with indicated antibodies. (</w:t>
      </w:r>
      <w:r w:rsidR="00EC0354" w:rsidRPr="00040BAA">
        <w:rPr>
          <w:rFonts w:ascii="Helvetica" w:hAnsi="Helvetica" w:cs="Arial"/>
          <w:color w:val="000000" w:themeColor="text1"/>
        </w:rPr>
        <w:t>F</w:t>
      </w:r>
      <w:r w:rsidRPr="00040BAA">
        <w:rPr>
          <w:rFonts w:ascii="Helvetica" w:hAnsi="Helvetica" w:cs="Arial"/>
          <w:color w:val="000000" w:themeColor="text1"/>
        </w:rPr>
        <w:t xml:space="preserve">)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K115R/K115R</w:t>
      </w:r>
      <w:r w:rsidRPr="00040BAA">
        <w:rPr>
          <w:rFonts w:ascii="Helvetica" w:hAnsi="Helvetica"/>
          <w:color w:val="000000" w:themeColor="text1"/>
        </w:rPr>
        <w:t xml:space="preserve"> BMDMs were treated with TNF [100 ng/ml], </w:t>
      </w:r>
      <w:proofErr w:type="spellStart"/>
      <w:r w:rsidRPr="00040BAA">
        <w:rPr>
          <w:rFonts w:ascii="Helvetica" w:hAnsi="Helvetica"/>
          <w:color w:val="000000" w:themeColor="text1"/>
        </w:rPr>
        <w:t>zVAD</w:t>
      </w:r>
      <w:proofErr w:type="spellEnd"/>
      <w:r w:rsidRPr="00040BAA">
        <w:rPr>
          <w:rFonts w:ascii="Helvetica" w:hAnsi="Helvetica"/>
          <w:color w:val="000000" w:themeColor="text1"/>
        </w:rPr>
        <w:t xml:space="preserve"> [20 </w:t>
      </w:r>
      <w:r w:rsidRPr="00040BAA">
        <w:rPr>
          <w:rFonts w:ascii="Helvetica" w:hAnsi="Helvetica"/>
          <w:color w:val="000000" w:themeColor="text1"/>
          <w:lang w:val="el-GR"/>
        </w:rPr>
        <w:t>μ</w:t>
      </w:r>
      <w:r w:rsidRPr="00040BAA">
        <w:rPr>
          <w:rFonts w:ascii="Helvetica" w:hAnsi="Helvetica"/>
          <w:color w:val="000000" w:themeColor="text1"/>
        </w:rPr>
        <w:t xml:space="preserve">M]. Samples were lysed </w:t>
      </w:r>
      <w:r w:rsidRPr="00040BAA">
        <w:rPr>
          <w:rFonts w:ascii="Helvetica" w:hAnsi="Helvetica" w:cs="Arial"/>
          <w:color w:val="000000" w:themeColor="text1"/>
        </w:rPr>
        <w:t>in 6 M urea buffer and immunoprecipitated using K63 or linear linkage-specific anti-ubiquitin antibodies and analyzed by Western blotting. (</w:t>
      </w:r>
      <w:r w:rsidR="00EC0354" w:rsidRPr="00040BAA">
        <w:rPr>
          <w:rFonts w:ascii="Helvetica" w:hAnsi="Helvetica" w:cs="Arial"/>
          <w:color w:val="000000" w:themeColor="text1"/>
        </w:rPr>
        <w:t>G</w:t>
      </w:r>
      <w:r w:rsidRPr="00040BAA">
        <w:rPr>
          <w:rFonts w:ascii="Helvetica" w:hAnsi="Helvetica" w:cs="Arial"/>
          <w:color w:val="000000" w:themeColor="text1"/>
        </w:rPr>
        <w:t xml:space="preserve">) </w:t>
      </w:r>
      <w:r w:rsidRPr="00040BAA">
        <w:rPr>
          <w:rFonts w:ascii="Helvetica" w:hAnsi="Helvetica"/>
          <w:color w:val="000000" w:themeColor="text1"/>
        </w:rPr>
        <w:t xml:space="preserve">Percentage </w:t>
      </w:r>
      <w:proofErr w:type="spellStart"/>
      <w:r w:rsidRPr="00040BAA">
        <w:rPr>
          <w:rFonts w:ascii="Helvetica" w:hAnsi="Helvetica"/>
          <w:color w:val="000000" w:themeColor="text1"/>
        </w:rPr>
        <w:t>Sytox</w:t>
      </w:r>
      <w:proofErr w:type="spellEnd"/>
      <w:r w:rsidRPr="00040BAA">
        <w:rPr>
          <w:rFonts w:ascii="Helvetica" w:hAnsi="Helvetica"/>
          <w:color w:val="000000" w:themeColor="text1"/>
        </w:rPr>
        <w:t xml:space="preserve"> Green positive BMDMs, indicating membrane permeabilization and cell death, detected over 8 h by </w:t>
      </w:r>
      <w:proofErr w:type="spellStart"/>
      <w:r w:rsidRPr="00040BAA">
        <w:rPr>
          <w:rFonts w:ascii="Helvetica" w:hAnsi="Helvetica"/>
          <w:color w:val="000000" w:themeColor="text1"/>
        </w:rPr>
        <w:t>Incucyte</w:t>
      </w:r>
      <w:proofErr w:type="spellEnd"/>
      <w:r w:rsidRPr="00040BAA">
        <w:rPr>
          <w:rFonts w:ascii="Helvetica" w:hAnsi="Helvetica"/>
          <w:b/>
          <w:color w:val="000000" w:themeColor="text1"/>
        </w:rPr>
        <w:t xml:space="preserve"> </w:t>
      </w:r>
      <w:r w:rsidRPr="00040BAA">
        <w:rPr>
          <w:rFonts w:ascii="Helvetica" w:hAnsi="Helvetica"/>
          <w:color w:val="000000" w:themeColor="text1"/>
        </w:rPr>
        <w:t>with the indicated treatments [TNF - T [5 ng/ml], BV6 - B [500 </w:t>
      </w:r>
      <w:proofErr w:type="spellStart"/>
      <w:r w:rsidRPr="00040BAA">
        <w:rPr>
          <w:rFonts w:ascii="Helvetica" w:hAnsi="Helvetica"/>
          <w:color w:val="000000" w:themeColor="text1"/>
        </w:rPr>
        <w:t>nM</w:t>
      </w:r>
      <w:proofErr w:type="spellEnd"/>
      <w:r w:rsidRPr="00040BAA">
        <w:rPr>
          <w:rFonts w:ascii="Helvetica" w:hAnsi="Helvetica"/>
          <w:color w:val="000000" w:themeColor="text1"/>
        </w:rPr>
        <w:t xml:space="preserve">], </w:t>
      </w:r>
      <w:proofErr w:type="spellStart"/>
      <w:r w:rsidRPr="00040BAA">
        <w:rPr>
          <w:rFonts w:ascii="Helvetica" w:hAnsi="Helvetica"/>
          <w:color w:val="000000" w:themeColor="text1"/>
        </w:rPr>
        <w:t>zVAD</w:t>
      </w:r>
      <w:proofErr w:type="spellEnd"/>
      <w:r w:rsidRPr="00040BAA">
        <w:rPr>
          <w:rFonts w:ascii="Helvetica" w:hAnsi="Helvetica"/>
          <w:color w:val="000000" w:themeColor="text1"/>
        </w:rPr>
        <w:t xml:space="preserve"> - Z [20 </w:t>
      </w:r>
      <w:r w:rsidRPr="00040BAA">
        <w:rPr>
          <w:rFonts w:ascii="Symbol" w:hAnsi="Symbol"/>
          <w:color w:val="000000" w:themeColor="text1"/>
        </w:rPr>
        <w:t></w:t>
      </w:r>
      <w:r w:rsidRPr="00040BAA">
        <w:rPr>
          <w:rFonts w:ascii="Helvetica" w:hAnsi="Helvetica"/>
          <w:color w:val="000000" w:themeColor="text1"/>
        </w:rPr>
        <w:t>M] +/- GNE684 [5 </w:t>
      </w:r>
      <w:r w:rsidRPr="00040BAA">
        <w:rPr>
          <w:rFonts w:ascii="Symbol" w:hAnsi="Symbol"/>
          <w:color w:val="000000" w:themeColor="text1"/>
        </w:rPr>
        <w:t></w:t>
      </w:r>
      <w:r w:rsidRPr="00040BAA">
        <w:rPr>
          <w:rFonts w:ascii="Helvetica" w:hAnsi="Helvetica"/>
          <w:color w:val="000000" w:themeColor="text1"/>
        </w:rPr>
        <w:t xml:space="preserve">M]] (n = 2 independent for data sets for KI NT and WT TZ, n = 3 independent experiments for all other treatments). For each time point the mean with SD is plotted. Asterixis indicate statistical analysis between treated WT and K115R samples. </w:t>
      </w:r>
      <w:r w:rsidRPr="00040BAA">
        <w:rPr>
          <w:rFonts w:ascii="Helvetica" w:hAnsi="Helvetica"/>
          <w:color w:val="000000" w:themeColor="text1"/>
        </w:rPr>
        <w:lastRenderedPageBreak/>
        <w:t>P values, repeated measures two-way ANOVA followed by Tukey’s multiple comparison test (* &gt; 0.0332, ** &gt; 0.0021, *** &gt; 0.0002).</w:t>
      </w:r>
    </w:p>
    <w:p w14:paraId="08811B16" w14:textId="2AD19E9A" w:rsidR="00040BAA" w:rsidRPr="00040BAA" w:rsidRDefault="00040BAA">
      <w:pPr>
        <w:rPr>
          <w:rFonts w:ascii="Helvetica" w:hAnsi="Helvetica"/>
          <w:color w:val="000000" w:themeColor="text1"/>
        </w:rPr>
      </w:pPr>
      <w:r w:rsidRPr="00040BAA">
        <w:rPr>
          <w:rFonts w:ascii="Helvetica" w:hAnsi="Helvetica"/>
          <w:color w:val="000000" w:themeColor="text1"/>
        </w:rPr>
        <w:br w:type="page"/>
      </w:r>
    </w:p>
    <w:p w14:paraId="3F25261D" w14:textId="119CBF1F" w:rsidR="00D308B6" w:rsidRPr="00040BAA" w:rsidRDefault="00D308B6" w:rsidP="00EC0354">
      <w:pPr>
        <w:spacing w:line="480" w:lineRule="auto"/>
        <w:jc w:val="both"/>
        <w:rPr>
          <w:rFonts w:ascii="Helvetica" w:hAnsi="Helvetica"/>
          <w:color w:val="000000" w:themeColor="text1"/>
        </w:rPr>
      </w:pPr>
      <w:r w:rsidRPr="00040BAA">
        <w:rPr>
          <w:rFonts w:ascii="Helvetica" w:hAnsi="Helvetica" w:cs="Arial"/>
          <w:b/>
          <w:color w:val="000000" w:themeColor="text1"/>
        </w:rPr>
        <w:lastRenderedPageBreak/>
        <w:t xml:space="preserve">Supplementary Figure 3. </w:t>
      </w:r>
      <w:r w:rsidRPr="00040BAA">
        <w:rPr>
          <w:rFonts w:ascii="Helvetica" w:hAnsi="Helvetica" w:cs="Arial"/>
          <w:b/>
          <w:i/>
          <w:color w:val="000000" w:themeColor="text1"/>
        </w:rPr>
        <w:t>Ripk1</w:t>
      </w:r>
      <w:r w:rsidRPr="00040BAA">
        <w:rPr>
          <w:rFonts w:ascii="Helvetica" w:hAnsi="Helvetica" w:cs="Arial"/>
          <w:b/>
          <w:i/>
          <w:color w:val="000000" w:themeColor="text1"/>
          <w:vertAlign w:val="superscript"/>
        </w:rPr>
        <w:t>K376R/K376R</w:t>
      </w:r>
      <w:r w:rsidRPr="00040BAA">
        <w:rPr>
          <w:rFonts w:ascii="Helvetica" w:hAnsi="Helvetica" w:cs="Arial"/>
          <w:b/>
          <w:color w:val="000000" w:themeColor="text1"/>
        </w:rPr>
        <w:t xml:space="preserve"> affects TNF induced gene expression and promotes cell death via different stimuli.</w:t>
      </w:r>
      <w:r w:rsidRPr="00040BAA">
        <w:rPr>
          <w:rFonts w:ascii="Helvetica" w:hAnsi="Helvetica"/>
          <w:color w:val="000000" w:themeColor="text1"/>
        </w:rPr>
        <w:t xml:space="preserve"> </w:t>
      </w:r>
      <w:r w:rsidR="0003647F" w:rsidRPr="00040BAA">
        <w:rPr>
          <w:rFonts w:ascii="Helvetica" w:hAnsi="Helvetica"/>
          <w:color w:val="000000" w:themeColor="text1"/>
        </w:rPr>
        <w:t xml:space="preserve">(A) </w:t>
      </w:r>
      <w:r w:rsidR="0003647F" w:rsidRPr="00040BAA">
        <w:rPr>
          <w:rFonts w:ascii="Helvetica" w:hAnsi="Helvetica"/>
          <w:i/>
          <w:color w:val="000000" w:themeColor="text1"/>
        </w:rPr>
        <w:t>Ripk1</w:t>
      </w:r>
      <w:r w:rsidR="0003647F" w:rsidRPr="00040BAA">
        <w:rPr>
          <w:rFonts w:ascii="Helvetica" w:hAnsi="Helvetica"/>
          <w:i/>
          <w:color w:val="000000" w:themeColor="text1"/>
          <w:vertAlign w:val="superscript"/>
        </w:rPr>
        <w:t>+/+</w:t>
      </w:r>
      <w:r w:rsidR="0003647F" w:rsidRPr="00040BAA">
        <w:rPr>
          <w:rFonts w:ascii="Helvetica" w:hAnsi="Helvetica"/>
          <w:color w:val="000000" w:themeColor="text1"/>
        </w:rPr>
        <w:t xml:space="preserve">, </w:t>
      </w:r>
      <w:r w:rsidR="0003647F" w:rsidRPr="00040BAA">
        <w:rPr>
          <w:rFonts w:ascii="Helvetica" w:hAnsi="Helvetica"/>
          <w:i/>
          <w:color w:val="000000" w:themeColor="text1"/>
        </w:rPr>
        <w:t>Ripk1</w:t>
      </w:r>
      <w:r w:rsidR="0003647F" w:rsidRPr="00040BAA">
        <w:rPr>
          <w:rFonts w:ascii="Helvetica" w:hAnsi="Helvetica"/>
          <w:i/>
          <w:color w:val="000000" w:themeColor="text1"/>
          <w:vertAlign w:val="superscript"/>
        </w:rPr>
        <w:t>K376R/+</w:t>
      </w:r>
      <w:r w:rsidR="0003647F" w:rsidRPr="00040BAA">
        <w:rPr>
          <w:rFonts w:ascii="Helvetica" w:hAnsi="Helvetica"/>
          <w:color w:val="000000" w:themeColor="text1"/>
          <w:vertAlign w:val="superscript"/>
        </w:rPr>
        <w:t xml:space="preserve"> </w:t>
      </w:r>
      <w:r w:rsidR="0003647F" w:rsidRPr="00040BAA">
        <w:rPr>
          <w:rFonts w:ascii="Helvetica" w:hAnsi="Helvetica"/>
          <w:color w:val="000000" w:themeColor="text1"/>
        </w:rPr>
        <w:t xml:space="preserve">and </w:t>
      </w:r>
      <w:r w:rsidR="0003647F" w:rsidRPr="00040BAA">
        <w:rPr>
          <w:rFonts w:ascii="Helvetica" w:hAnsi="Helvetica"/>
          <w:i/>
          <w:color w:val="000000" w:themeColor="text1"/>
        </w:rPr>
        <w:t>Ripk1</w:t>
      </w:r>
      <w:r w:rsidR="0003647F" w:rsidRPr="00040BAA">
        <w:rPr>
          <w:rFonts w:ascii="Helvetica" w:hAnsi="Helvetica"/>
          <w:i/>
          <w:color w:val="000000" w:themeColor="text1"/>
          <w:vertAlign w:val="superscript"/>
        </w:rPr>
        <w:t>K376R/+</w:t>
      </w:r>
      <w:r w:rsidR="0003647F" w:rsidRPr="00040BAA">
        <w:rPr>
          <w:rFonts w:ascii="Helvetica" w:hAnsi="Helvetica"/>
          <w:color w:val="000000" w:themeColor="text1"/>
        </w:rPr>
        <w:t xml:space="preserve"> primary MEFs were treated with TNF [1</w:t>
      </w:r>
      <w:r w:rsidR="00F21FE5" w:rsidRPr="00040BAA">
        <w:rPr>
          <w:rFonts w:ascii="Helvetica" w:hAnsi="Helvetica"/>
          <w:color w:val="000000" w:themeColor="text1"/>
        </w:rPr>
        <w:t> </w:t>
      </w:r>
      <w:r w:rsidR="0003647F" w:rsidRPr="00040BAA">
        <w:rPr>
          <w:rFonts w:ascii="Helvetica" w:hAnsi="Helvetica"/>
          <w:color w:val="000000" w:themeColor="text1"/>
          <w:lang w:val="el-GR"/>
        </w:rPr>
        <w:t>μ</w:t>
      </w:r>
      <w:r w:rsidR="0003647F" w:rsidRPr="00040BAA">
        <w:rPr>
          <w:rFonts w:ascii="Helvetica" w:hAnsi="Helvetica"/>
          <w:color w:val="000000" w:themeColor="text1"/>
        </w:rPr>
        <w:t>g/m</w:t>
      </w:r>
      <w:r w:rsidR="00B8373A" w:rsidRPr="00040BAA">
        <w:rPr>
          <w:rFonts w:ascii="Helvetica" w:hAnsi="Helvetica"/>
          <w:color w:val="000000" w:themeColor="text1"/>
        </w:rPr>
        <w:t>l</w:t>
      </w:r>
      <w:r w:rsidR="0003647F" w:rsidRPr="00040BAA">
        <w:rPr>
          <w:rFonts w:ascii="Helvetica" w:hAnsi="Helvetica"/>
          <w:color w:val="000000" w:themeColor="text1"/>
        </w:rPr>
        <w:t xml:space="preserve">] for the indicated times and analyzed by Western Blot. </w:t>
      </w:r>
      <w:r w:rsidRPr="00040BAA">
        <w:rPr>
          <w:rFonts w:ascii="Helvetica" w:hAnsi="Helvetica"/>
          <w:color w:val="000000" w:themeColor="text1"/>
        </w:rPr>
        <w:t>(</w:t>
      </w:r>
      <w:r w:rsidR="0003647F" w:rsidRPr="00040BAA">
        <w:rPr>
          <w:rFonts w:ascii="Helvetica" w:hAnsi="Helvetica"/>
          <w:color w:val="000000" w:themeColor="text1"/>
        </w:rPr>
        <w:t>B</w:t>
      </w:r>
      <w:r w:rsidRPr="00040BAA">
        <w:rPr>
          <w:rFonts w:ascii="Helvetica" w:hAnsi="Helvetica"/>
          <w:color w:val="000000" w:themeColor="text1"/>
        </w:rPr>
        <w:t>) Subcellular fractionation of immortalized MEFs treated with 1 </w:t>
      </w:r>
      <w:r w:rsidRPr="00040BAA">
        <w:rPr>
          <w:rFonts w:ascii="Helvetica" w:hAnsi="Helvetica"/>
          <w:color w:val="000000" w:themeColor="text1"/>
          <w:lang w:val="el-GR"/>
        </w:rPr>
        <w:t>μ</w:t>
      </w:r>
      <w:r w:rsidRPr="00040BAA">
        <w:rPr>
          <w:rFonts w:ascii="Helvetica" w:hAnsi="Helvetica"/>
          <w:color w:val="000000" w:themeColor="text1"/>
        </w:rPr>
        <w:t>g/ml of TNF for indicated times and analyzed by Western Blot. (</w:t>
      </w:r>
      <w:r w:rsidR="0003647F" w:rsidRPr="00040BAA">
        <w:rPr>
          <w:rFonts w:ascii="Helvetica" w:hAnsi="Helvetica"/>
          <w:color w:val="000000" w:themeColor="text1"/>
        </w:rPr>
        <w:t>C)</w:t>
      </w:r>
      <w:r w:rsidRPr="00040BAA">
        <w:rPr>
          <w:rFonts w:ascii="Helvetica" w:hAnsi="Helvetica"/>
          <w:color w:val="000000" w:themeColor="text1"/>
        </w:rPr>
        <w:t xml:space="preserve"> RT-qPCR for </w:t>
      </w:r>
      <w:r w:rsidRPr="00040BAA">
        <w:rPr>
          <w:rFonts w:ascii="Helvetica" w:hAnsi="Helvetica"/>
          <w:i/>
          <w:color w:val="000000" w:themeColor="text1"/>
        </w:rPr>
        <w:t>Ccl2</w:t>
      </w:r>
      <w:r w:rsidRPr="00040BAA">
        <w:rPr>
          <w:rFonts w:ascii="Helvetica" w:hAnsi="Helvetica"/>
          <w:color w:val="000000" w:themeColor="text1"/>
        </w:rPr>
        <w:t xml:space="preserve">, </w:t>
      </w:r>
      <w:r w:rsidRPr="00040BAA">
        <w:rPr>
          <w:rFonts w:ascii="Helvetica" w:hAnsi="Helvetica"/>
          <w:i/>
          <w:color w:val="000000" w:themeColor="text1"/>
        </w:rPr>
        <w:t>Il1b</w:t>
      </w:r>
      <w:r w:rsidRPr="00040BAA">
        <w:rPr>
          <w:rFonts w:ascii="Helvetica" w:hAnsi="Helvetica"/>
          <w:color w:val="000000" w:themeColor="text1"/>
        </w:rPr>
        <w:t xml:space="preserve"> and </w:t>
      </w:r>
      <w:r w:rsidRPr="00040BAA">
        <w:rPr>
          <w:rFonts w:ascii="Helvetica" w:hAnsi="Helvetica"/>
          <w:i/>
          <w:color w:val="000000" w:themeColor="text1"/>
        </w:rPr>
        <w:t xml:space="preserve">Tnfaip3 </w:t>
      </w:r>
      <w:r w:rsidRPr="00040BAA">
        <w:rPr>
          <w:rFonts w:ascii="Helvetica" w:hAnsi="Helvetica"/>
          <w:color w:val="000000" w:themeColor="text1"/>
        </w:rPr>
        <w:t xml:space="preserve">for 2 independent experiments with technical duplicates in primary MEFs treated with 100 ng/ml TNF. The left column is normalized to non-treated WT MEFs and the right column shows normalization of treated samples to WT or K376R non-treated samples. </w:t>
      </w:r>
      <w:r w:rsidR="0003647F" w:rsidRPr="00040BAA">
        <w:rPr>
          <w:rFonts w:ascii="Helvetica" w:hAnsi="Helvetica"/>
          <w:color w:val="000000" w:themeColor="text1"/>
        </w:rPr>
        <w:t xml:space="preserve">(D) </w:t>
      </w:r>
      <w:r w:rsidR="0003647F" w:rsidRPr="00040BAA">
        <w:rPr>
          <w:rFonts w:ascii="Helvetica" w:hAnsi="Helvetica"/>
          <w:i/>
          <w:color w:val="000000" w:themeColor="text1"/>
        </w:rPr>
        <w:t>Ripk1</w:t>
      </w:r>
      <w:r w:rsidR="0003647F" w:rsidRPr="00040BAA">
        <w:rPr>
          <w:rFonts w:ascii="Helvetica" w:hAnsi="Helvetica"/>
          <w:i/>
          <w:color w:val="000000" w:themeColor="text1"/>
          <w:vertAlign w:val="superscript"/>
        </w:rPr>
        <w:t>+/+</w:t>
      </w:r>
      <w:r w:rsidR="0003647F" w:rsidRPr="00040BAA">
        <w:rPr>
          <w:rFonts w:ascii="Helvetica" w:hAnsi="Helvetica"/>
          <w:color w:val="000000" w:themeColor="text1"/>
        </w:rPr>
        <w:t xml:space="preserve">, </w:t>
      </w:r>
      <w:r w:rsidR="0003647F" w:rsidRPr="00040BAA">
        <w:rPr>
          <w:rFonts w:ascii="Helvetica" w:hAnsi="Helvetica"/>
          <w:i/>
          <w:color w:val="000000" w:themeColor="text1"/>
        </w:rPr>
        <w:t>Ripk1</w:t>
      </w:r>
      <w:r w:rsidR="0003647F" w:rsidRPr="00040BAA">
        <w:rPr>
          <w:rFonts w:ascii="Helvetica" w:hAnsi="Helvetica"/>
          <w:i/>
          <w:color w:val="000000" w:themeColor="text1"/>
          <w:vertAlign w:val="superscript"/>
        </w:rPr>
        <w:t>K376R/+</w:t>
      </w:r>
      <w:r w:rsidR="0003647F" w:rsidRPr="00040BAA">
        <w:rPr>
          <w:rFonts w:ascii="Helvetica" w:hAnsi="Helvetica"/>
          <w:color w:val="000000" w:themeColor="text1"/>
          <w:vertAlign w:val="superscript"/>
        </w:rPr>
        <w:t xml:space="preserve"> </w:t>
      </w:r>
      <w:r w:rsidR="0003647F" w:rsidRPr="00040BAA">
        <w:rPr>
          <w:rFonts w:ascii="Helvetica" w:hAnsi="Helvetica"/>
          <w:color w:val="000000" w:themeColor="text1"/>
        </w:rPr>
        <w:t xml:space="preserve">and </w:t>
      </w:r>
      <w:r w:rsidR="0003647F" w:rsidRPr="00040BAA">
        <w:rPr>
          <w:rFonts w:ascii="Helvetica" w:hAnsi="Helvetica"/>
          <w:i/>
          <w:color w:val="000000" w:themeColor="text1"/>
        </w:rPr>
        <w:t>Ripk1</w:t>
      </w:r>
      <w:r w:rsidR="0003647F" w:rsidRPr="00040BAA">
        <w:rPr>
          <w:rFonts w:ascii="Helvetica" w:hAnsi="Helvetica"/>
          <w:i/>
          <w:color w:val="000000" w:themeColor="text1"/>
          <w:vertAlign w:val="superscript"/>
        </w:rPr>
        <w:t>K376R</w:t>
      </w:r>
      <w:r w:rsidR="0003647F" w:rsidRPr="00040BAA">
        <w:rPr>
          <w:rFonts w:ascii="Helvetica" w:hAnsi="Helvetica"/>
          <w:b/>
          <w:i/>
          <w:color w:val="000000" w:themeColor="text1"/>
          <w:vertAlign w:val="superscript"/>
        </w:rPr>
        <w:t>/+</w:t>
      </w:r>
      <w:r w:rsidR="0003647F" w:rsidRPr="00040BAA">
        <w:rPr>
          <w:rFonts w:ascii="Helvetica" w:hAnsi="Helvetica"/>
          <w:color w:val="000000" w:themeColor="text1"/>
        </w:rPr>
        <w:t xml:space="preserve"> primary MEFs were treated with TNF [100 ng/ml] and </w:t>
      </w:r>
      <w:proofErr w:type="spellStart"/>
      <w:r w:rsidR="0003647F" w:rsidRPr="00040BAA">
        <w:rPr>
          <w:rFonts w:ascii="Helvetica" w:hAnsi="Helvetica"/>
          <w:color w:val="000000" w:themeColor="text1"/>
        </w:rPr>
        <w:t>zVAD</w:t>
      </w:r>
      <w:proofErr w:type="spellEnd"/>
      <w:r w:rsidR="0003647F" w:rsidRPr="00040BAA">
        <w:rPr>
          <w:rFonts w:ascii="Helvetica" w:hAnsi="Helvetica"/>
          <w:color w:val="000000" w:themeColor="text1"/>
        </w:rPr>
        <w:t xml:space="preserve"> [20</w:t>
      </w:r>
      <w:r w:rsidR="00B8373A" w:rsidRPr="00040BAA">
        <w:rPr>
          <w:rFonts w:ascii="Helvetica" w:hAnsi="Helvetica"/>
          <w:color w:val="000000" w:themeColor="text1"/>
        </w:rPr>
        <w:t> </w:t>
      </w:r>
      <w:r w:rsidR="0003647F" w:rsidRPr="00040BAA">
        <w:rPr>
          <w:rFonts w:ascii="Helvetica" w:hAnsi="Helvetica"/>
          <w:color w:val="000000" w:themeColor="text1"/>
          <w:lang w:val="el-GR"/>
        </w:rPr>
        <w:t>μ</w:t>
      </w:r>
      <w:r w:rsidR="0003647F" w:rsidRPr="00040BAA">
        <w:rPr>
          <w:rFonts w:ascii="Helvetica" w:hAnsi="Helvetica"/>
          <w:color w:val="000000" w:themeColor="text1"/>
        </w:rPr>
        <w:t xml:space="preserve">M] for the indicated times. Cell lysis was performed in lysis buffer + 1% SDS and the samples were analyzed by Western Blot. </w:t>
      </w:r>
      <w:r w:rsidRPr="00040BAA">
        <w:rPr>
          <w:rFonts w:ascii="Helvetica" w:hAnsi="Helvetica"/>
          <w:color w:val="000000" w:themeColor="text1"/>
        </w:rPr>
        <w:t>(</w:t>
      </w:r>
      <w:r w:rsidR="0003647F" w:rsidRPr="00040BAA">
        <w:rPr>
          <w:rFonts w:ascii="Helvetica" w:hAnsi="Helvetica"/>
          <w:color w:val="000000" w:themeColor="text1"/>
        </w:rPr>
        <w:t>E</w:t>
      </w:r>
      <w:r w:rsidRPr="00040BAA">
        <w:rPr>
          <w:rFonts w:ascii="Helvetica" w:hAnsi="Helvetica"/>
          <w:color w:val="000000" w:themeColor="text1"/>
        </w:rPr>
        <w:t>) Western Blot of primary MEFs after treatment with TNF - T [100 ng/ml], BV6 [1 </w:t>
      </w:r>
      <w:r w:rsidRPr="00040BAA">
        <w:rPr>
          <w:rFonts w:ascii="Symbol" w:hAnsi="Symbol"/>
          <w:color w:val="000000" w:themeColor="text1"/>
        </w:rPr>
        <w:t></w:t>
      </w:r>
      <w:r w:rsidRPr="00040BAA">
        <w:rPr>
          <w:rFonts w:ascii="Helvetica" w:hAnsi="Helvetica"/>
          <w:color w:val="000000" w:themeColor="text1"/>
        </w:rPr>
        <w:t xml:space="preserve">M], </w:t>
      </w:r>
      <w:proofErr w:type="spellStart"/>
      <w:r w:rsidRPr="00040BAA">
        <w:rPr>
          <w:rFonts w:ascii="Helvetica" w:hAnsi="Helvetica"/>
          <w:color w:val="000000" w:themeColor="text1"/>
        </w:rPr>
        <w:t>zVAD</w:t>
      </w:r>
      <w:proofErr w:type="spellEnd"/>
      <w:r w:rsidRPr="00040BAA">
        <w:rPr>
          <w:rFonts w:ascii="Helvetica" w:hAnsi="Helvetica"/>
          <w:color w:val="000000" w:themeColor="text1"/>
        </w:rPr>
        <w:t xml:space="preserve"> - Z [20 </w:t>
      </w:r>
      <w:r w:rsidRPr="00040BAA">
        <w:rPr>
          <w:rFonts w:ascii="Symbol" w:hAnsi="Symbol"/>
          <w:color w:val="000000" w:themeColor="text1"/>
        </w:rPr>
        <w:t></w:t>
      </w:r>
      <w:r w:rsidRPr="00040BAA">
        <w:rPr>
          <w:rFonts w:ascii="Helvetica" w:hAnsi="Helvetica"/>
          <w:color w:val="000000" w:themeColor="text1"/>
        </w:rPr>
        <w:t>M] and GNE684 [5 </w:t>
      </w:r>
      <w:r w:rsidRPr="00040BAA">
        <w:rPr>
          <w:rFonts w:ascii="Symbol" w:hAnsi="Symbol"/>
          <w:color w:val="000000" w:themeColor="text1"/>
        </w:rPr>
        <w:t></w:t>
      </w:r>
      <w:r w:rsidRPr="00040BAA">
        <w:rPr>
          <w:rFonts w:ascii="Helvetica" w:hAnsi="Helvetica"/>
          <w:color w:val="000000" w:themeColor="text1"/>
        </w:rPr>
        <w:t xml:space="preserve">M] for the indicated time points. </w:t>
      </w:r>
    </w:p>
    <w:p w14:paraId="05624A2E" w14:textId="3551FE83" w:rsidR="00040BAA" w:rsidRPr="00040BAA" w:rsidRDefault="00040BAA">
      <w:pPr>
        <w:rPr>
          <w:rFonts w:ascii="Helvetica" w:hAnsi="Helvetica"/>
          <w:color w:val="000000" w:themeColor="text1"/>
        </w:rPr>
      </w:pPr>
      <w:r w:rsidRPr="00040BAA">
        <w:rPr>
          <w:rFonts w:ascii="Helvetica" w:hAnsi="Helvetica"/>
          <w:color w:val="000000" w:themeColor="text1"/>
        </w:rPr>
        <w:br w:type="page"/>
      </w:r>
    </w:p>
    <w:p w14:paraId="1CCC8584" w14:textId="0A25F00E" w:rsidR="00D308B6" w:rsidRPr="00040BAA" w:rsidRDefault="00D308B6" w:rsidP="00040BAA">
      <w:pPr>
        <w:widowControl w:val="0"/>
        <w:autoSpaceDE w:val="0"/>
        <w:autoSpaceDN w:val="0"/>
        <w:adjustRightInd w:val="0"/>
        <w:spacing w:line="480" w:lineRule="auto"/>
        <w:jc w:val="both"/>
        <w:rPr>
          <w:rFonts w:ascii="Helvetica" w:hAnsi="Helvetica"/>
          <w:color w:val="000000" w:themeColor="text1"/>
        </w:rPr>
      </w:pPr>
      <w:r w:rsidRPr="00040BAA">
        <w:rPr>
          <w:rFonts w:ascii="Helvetica" w:hAnsi="Helvetica" w:cs="Arial"/>
          <w:b/>
          <w:color w:val="000000" w:themeColor="text1"/>
        </w:rPr>
        <w:lastRenderedPageBreak/>
        <w:t>Supplementary Figure 4.</w:t>
      </w:r>
      <w:r w:rsidRPr="00040BAA">
        <w:rPr>
          <w:rFonts w:ascii="Helvetica" w:hAnsi="Helvetica"/>
          <w:b/>
          <w:color w:val="000000" w:themeColor="text1"/>
        </w:rPr>
        <w:t xml:space="preserve"> </w:t>
      </w:r>
      <w:r w:rsidR="00DB63AD" w:rsidRPr="00040BAA">
        <w:rPr>
          <w:rFonts w:ascii="Helvetica" w:hAnsi="Helvetica"/>
          <w:b/>
          <w:i/>
          <w:color w:val="000000" w:themeColor="text1"/>
        </w:rPr>
        <w:t xml:space="preserve">LPS induced cell death in </w:t>
      </w:r>
      <w:r w:rsidR="00DB63AD" w:rsidRPr="00040BAA">
        <w:rPr>
          <w:rFonts w:ascii="Helvetica" w:hAnsi="Helvetica" w:cs="Arial"/>
          <w:b/>
          <w:i/>
          <w:color w:val="000000" w:themeColor="text1"/>
        </w:rPr>
        <w:t>Ripk1</w:t>
      </w:r>
      <w:r w:rsidR="00DB63AD" w:rsidRPr="00040BAA">
        <w:rPr>
          <w:rFonts w:ascii="Helvetica" w:hAnsi="Helvetica" w:cs="Arial"/>
          <w:b/>
          <w:i/>
          <w:color w:val="000000" w:themeColor="text1"/>
          <w:vertAlign w:val="superscript"/>
        </w:rPr>
        <w:t>K376R/K376R</w:t>
      </w:r>
      <w:r w:rsidR="00DB63AD" w:rsidRPr="00040BAA">
        <w:rPr>
          <w:rFonts w:ascii="Helvetica" w:hAnsi="Helvetica" w:cs="Arial"/>
          <w:b/>
          <w:i/>
          <w:color w:val="000000" w:themeColor="text1"/>
        </w:rPr>
        <w:t xml:space="preserve"> MEFs</w:t>
      </w:r>
      <w:r w:rsidR="00DB63AD" w:rsidRPr="00040BAA">
        <w:rPr>
          <w:rFonts w:ascii="Helvetica" w:hAnsi="Helvetica"/>
          <w:b/>
          <w:color w:val="000000" w:themeColor="text1"/>
        </w:rPr>
        <w:t>.</w:t>
      </w:r>
      <w:r w:rsidR="00015413" w:rsidRPr="00040BAA">
        <w:rPr>
          <w:rFonts w:ascii="Helvetica" w:hAnsi="Helvetica"/>
          <w:b/>
          <w:color w:val="000000" w:themeColor="text1"/>
        </w:rPr>
        <w:t xml:space="preserve"> </w:t>
      </w:r>
      <w:r w:rsidRPr="00040BAA">
        <w:rPr>
          <w:rFonts w:ascii="Helvetica" w:hAnsi="Helvetica"/>
          <w:b/>
          <w:i/>
          <w:color w:val="000000" w:themeColor="text1"/>
        </w:rPr>
        <w:t>Tnfr1</w:t>
      </w:r>
      <w:r w:rsidRPr="00040BAA">
        <w:rPr>
          <w:rFonts w:ascii="Helvetica" w:hAnsi="Helvetica"/>
          <w:b/>
          <w:i/>
          <w:color w:val="000000" w:themeColor="text1"/>
          <w:vertAlign w:val="superscript"/>
        </w:rPr>
        <w:t>-/-</w:t>
      </w:r>
      <w:r w:rsidRPr="00040BAA">
        <w:rPr>
          <w:rFonts w:ascii="Helvetica" w:hAnsi="Helvetica"/>
          <w:b/>
          <w:color w:val="000000" w:themeColor="text1"/>
        </w:rPr>
        <w:t xml:space="preserve"> delays lethality to after birth, while cross to </w:t>
      </w:r>
      <w:r w:rsidRPr="00040BAA">
        <w:rPr>
          <w:rFonts w:ascii="Helvetica" w:hAnsi="Helvetica"/>
          <w:b/>
          <w:i/>
          <w:color w:val="000000" w:themeColor="text1"/>
        </w:rPr>
        <w:t>Casp8</w:t>
      </w:r>
      <w:r w:rsidRPr="00040BAA">
        <w:rPr>
          <w:rFonts w:ascii="Helvetica" w:hAnsi="Helvetica"/>
          <w:b/>
          <w:i/>
          <w:color w:val="000000" w:themeColor="text1"/>
          <w:vertAlign w:val="superscript"/>
        </w:rPr>
        <w:t>-/-</w:t>
      </w:r>
      <w:r w:rsidRPr="00040BAA">
        <w:rPr>
          <w:rFonts w:ascii="Helvetica" w:hAnsi="Helvetica"/>
          <w:b/>
          <w:i/>
          <w:color w:val="000000" w:themeColor="text1"/>
        </w:rPr>
        <w:t>Ripk3</w:t>
      </w:r>
      <w:r w:rsidRPr="00040BAA">
        <w:rPr>
          <w:rFonts w:ascii="Helvetica" w:hAnsi="Helvetica"/>
          <w:b/>
          <w:i/>
          <w:color w:val="000000" w:themeColor="text1"/>
          <w:vertAlign w:val="superscript"/>
        </w:rPr>
        <w:t>-/-</w:t>
      </w:r>
      <w:r w:rsidRPr="00040BAA">
        <w:rPr>
          <w:rFonts w:ascii="Helvetica" w:hAnsi="Helvetica"/>
          <w:b/>
          <w:color w:val="000000" w:themeColor="text1"/>
        </w:rPr>
        <w:t xml:space="preserve"> mice allow survival to adulthood.</w:t>
      </w:r>
      <w:r w:rsidRPr="00040BAA">
        <w:rPr>
          <w:rFonts w:ascii="Helvetica" w:hAnsi="Helvetica"/>
          <w:color w:val="000000" w:themeColor="text1"/>
        </w:rPr>
        <w:t xml:space="preserve"> </w:t>
      </w:r>
      <w:r w:rsidR="0003647F" w:rsidRPr="00040BAA">
        <w:rPr>
          <w:rFonts w:ascii="Helvetica" w:hAnsi="Helvetica"/>
          <w:color w:val="000000" w:themeColor="text1"/>
        </w:rPr>
        <w:t>(A) Percentage of dead primary MEFs [</w:t>
      </w:r>
      <w:proofErr w:type="spellStart"/>
      <w:r w:rsidR="0003647F" w:rsidRPr="00040BAA">
        <w:rPr>
          <w:rFonts w:ascii="Helvetica" w:hAnsi="Helvetica"/>
          <w:color w:val="000000" w:themeColor="text1"/>
        </w:rPr>
        <w:t>Sytox</w:t>
      </w:r>
      <w:proofErr w:type="spellEnd"/>
      <w:r w:rsidR="0003647F" w:rsidRPr="00040BAA">
        <w:rPr>
          <w:rFonts w:ascii="Helvetica" w:hAnsi="Helvetica"/>
          <w:color w:val="000000" w:themeColor="text1"/>
        </w:rPr>
        <w:t xml:space="preserve"> Green positive cells] compared to positive control. Signal was measured every hour for 20 h in the </w:t>
      </w:r>
      <w:proofErr w:type="spellStart"/>
      <w:r w:rsidR="0003647F" w:rsidRPr="00040BAA">
        <w:rPr>
          <w:rFonts w:ascii="Helvetica" w:hAnsi="Helvetica"/>
          <w:color w:val="000000" w:themeColor="text1"/>
        </w:rPr>
        <w:t>Incucyte</w:t>
      </w:r>
      <w:proofErr w:type="spellEnd"/>
      <w:r w:rsidR="0003647F" w:rsidRPr="00040BAA">
        <w:rPr>
          <w:rFonts w:ascii="Helvetica" w:hAnsi="Helvetica"/>
          <w:color w:val="000000" w:themeColor="text1"/>
        </w:rPr>
        <w:t xml:space="preserve"> with the indicated treatments: </w:t>
      </w:r>
      <w:r w:rsidR="00B130F3" w:rsidRPr="00040BAA">
        <w:rPr>
          <w:rFonts w:ascii="Helvetica" w:hAnsi="Helvetica"/>
          <w:color w:val="000000" w:themeColor="text1"/>
        </w:rPr>
        <w:t>LPS - L</w:t>
      </w:r>
      <w:r w:rsidR="0003647F" w:rsidRPr="00040BAA">
        <w:rPr>
          <w:rFonts w:ascii="Helvetica" w:hAnsi="Helvetica"/>
          <w:color w:val="000000" w:themeColor="text1"/>
        </w:rPr>
        <w:t xml:space="preserve"> </w:t>
      </w:r>
      <w:r w:rsidR="00B130F3" w:rsidRPr="00040BAA">
        <w:rPr>
          <w:rFonts w:ascii="Helvetica" w:hAnsi="Helvetica"/>
          <w:color w:val="000000" w:themeColor="text1"/>
        </w:rPr>
        <w:t>[</w:t>
      </w:r>
      <w:r w:rsidR="0003647F" w:rsidRPr="00040BAA">
        <w:rPr>
          <w:rFonts w:ascii="Helvetica" w:hAnsi="Helvetica"/>
          <w:color w:val="000000" w:themeColor="text1"/>
        </w:rPr>
        <w:t>1 </w:t>
      </w:r>
      <w:r w:rsidR="0003647F" w:rsidRPr="00040BAA">
        <w:rPr>
          <w:rFonts w:ascii="Symbol" w:hAnsi="Symbol"/>
          <w:color w:val="000000" w:themeColor="text1"/>
        </w:rPr>
        <w:t></w:t>
      </w:r>
      <w:r w:rsidR="0003647F" w:rsidRPr="00040BAA">
        <w:rPr>
          <w:rFonts w:ascii="Helvetica" w:hAnsi="Helvetica"/>
          <w:color w:val="000000" w:themeColor="text1"/>
        </w:rPr>
        <w:t>g/ml</w:t>
      </w:r>
      <w:r w:rsidR="00B130F3" w:rsidRPr="00040BAA">
        <w:rPr>
          <w:rFonts w:ascii="Helvetica" w:hAnsi="Helvetica"/>
          <w:color w:val="000000" w:themeColor="text1"/>
        </w:rPr>
        <w:t>]</w:t>
      </w:r>
      <w:r w:rsidR="0003647F" w:rsidRPr="00040BAA">
        <w:rPr>
          <w:rFonts w:ascii="Helvetica" w:hAnsi="Helvetica"/>
          <w:color w:val="000000" w:themeColor="text1"/>
        </w:rPr>
        <w:t xml:space="preserve">, </w:t>
      </w:r>
      <w:proofErr w:type="spellStart"/>
      <w:r w:rsidR="0003647F" w:rsidRPr="00040BAA">
        <w:rPr>
          <w:rFonts w:ascii="Helvetica" w:hAnsi="Helvetica"/>
          <w:color w:val="000000" w:themeColor="text1"/>
        </w:rPr>
        <w:t>zVAD</w:t>
      </w:r>
      <w:proofErr w:type="spellEnd"/>
      <w:r w:rsidR="0003647F" w:rsidRPr="00040BAA">
        <w:rPr>
          <w:rFonts w:ascii="Helvetica" w:hAnsi="Helvetica"/>
          <w:color w:val="000000" w:themeColor="text1"/>
        </w:rPr>
        <w:t xml:space="preserve"> </w:t>
      </w:r>
      <w:r w:rsidR="00B130F3" w:rsidRPr="00040BAA">
        <w:rPr>
          <w:rFonts w:ascii="Helvetica" w:hAnsi="Helvetica"/>
          <w:color w:val="000000" w:themeColor="text1"/>
        </w:rPr>
        <w:t>– Z [</w:t>
      </w:r>
      <w:r w:rsidR="0003647F" w:rsidRPr="00040BAA">
        <w:rPr>
          <w:rFonts w:ascii="Helvetica" w:hAnsi="Helvetica"/>
          <w:color w:val="000000" w:themeColor="text1"/>
        </w:rPr>
        <w:t>20 </w:t>
      </w:r>
      <w:r w:rsidR="0003647F" w:rsidRPr="00040BAA">
        <w:rPr>
          <w:rFonts w:ascii="Symbol" w:hAnsi="Symbol"/>
          <w:color w:val="000000" w:themeColor="text1"/>
        </w:rPr>
        <w:t></w:t>
      </w:r>
      <w:r w:rsidR="0003647F" w:rsidRPr="00040BAA">
        <w:rPr>
          <w:rFonts w:ascii="Helvetica" w:hAnsi="Helvetica"/>
          <w:color w:val="000000" w:themeColor="text1"/>
        </w:rPr>
        <w:t>M</w:t>
      </w:r>
      <w:r w:rsidR="00B130F3" w:rsidRPr="00040BAA">
        <w:rPr>
          <w:rFonts w:ascii="Helvetica" w:hAnsi="Helvetica"/>
          <w:color w:val="000000" w:themeColor="text1"/>
        </w:rPr>
        <w:t>]</w:t>
      </w:r>
      <w:r w:rsidR="0003647F" w:rsidRPr="00040BAA">
        <w:rPr>
          <w:rFonts w:ascii="Helvetica" w:hAnsi="Helvetica"/>
          <w:color w:val="000000" w:themeColor="text1"/>
        </w:rPr>
        <w:t xml:space="preserve">, GNE684 </w:t>
      </w:r>
      <w:r w:rsidR="00B130F3" w:rsidRPr="00040BAA">
        <w:rPr>
          <w:rFonts w:ascii="Helvetica" w:hAnsi="Helvetica"/>
          <w:color w:val="000000" w:themeColor="text1"/>
        </w:rPr>
        <w:t>[</w:t>
      </w:r>
      <w:r w:rsidR="0003647F" w:rsidRPr="00040BAA">
        <w:rPr>
          <w:rFonts w:ascii="Helvetica" w:hAnsi="Helvetica"/>
          <w:color w:val="000000" w:themeColor="text1"/>
        </w:rPr>
        <w:t>5 </w:t>
      </w:r>
      <w:r w:rsidR="0003647F" w:rsidRPr="00040BAA">
        <w:rPr>
          <w:rFonts w:ascii="Symbol" w:hAnsi="Symbol"/>
          <w:color w:val="000000" w:themeColor="text1"/>
        </w:rPr>
        <w:t></w:t>
      </w:r>
      <w:r w:rsidR="0003647F" w:rsidRPr="00040BAA">
        <w:rPr>
          <w:rFonts w:ascii="Helvetica" w:hAnsi="Helvetica"/>
          <w:color w:val="000000" w:themeColor="text1"/>
        </w:rPr>
        <w:t>M</w:t>
      </w:r>
      <w:r w:rsidR="00B130F3" w:rsidRPr="00040BAA">
        <w:rPr>
          <w:rFonts w:ascii="Helvetica" w:hAnsi="Helvetica"/>
          <w:color w:val="000000" w:themeColor="text1"/>
        </w:rPr>
        <w:t>]</w:t>
      </w:r>
      <w:r w:rsidR="0003647F" w:rsidRPr="00040BAA">
        <w:rPr>
          <w:rFonts w:ascii="Helvetica" w:hAnsi="Helvetica"/>
          <w:color w:val="000000" w:themeColor="text1"/>
        </w:rPr>
        <w:t>. 2 independent experiments in technical quadruplicates are shown. Asterixis indicate statistical analysis between treated WT and K376R samples. After 6h the significance did not change. (B) Western Blot analysis of primary MEFs treated with LPS – L [1 </w:t>
      </w:r>
      <w:r w:rsidR="0003647F" w:rsidRPr="00040BAA">
        <w:rPr>
          <w:rFonts w:ascii="Symbol" w:hAnsi="Symbol"/>
          <w:color w:val="000000" w:themeColor="text1"/>
        </w:rPr>
        <w:t></w:t>
      </w:r>
      <w:r w:rsidR="0003647F" w:rsidRPr="00040BAA">
        <w:rPr>
          <w:rFonts w:ascii="Helvetica" w:hAnsi="Helvetica"/>
          <w:color w:val="000000" w:themeColor="text1"/>
        </w:rPr>
        <w:t xml:space="preserve">g/ml], </w:t>
      </w:r>
      <w:proofErr w:type="spellStart"/>
      <w:r w:rsidR="0003647F" w:rsidRPr="00040BAA">
        <w:rPr>
          <w:rFonts w:ascii="Helvetica" w:hAnsi="Helvetica"/>
          <w:color w:val="000000" w:themeColor="text1"/>
        </w:rPr>
        <w:t>zVAD</w:t>
      </w:r>
      <w:proofErr w:type="spellEnd"/>
      <w:r w:rsidR="00DB63AD" w:rsidRPr="00040BAA">
        <w:rPr>
          <w:rFonts w:ascii="Helvetica" w:hAnsi="Helvetica"/>
          <w:color w:val="000000" w:themeColor="text1"/>
        </w:rPr>
        <w:t xml:space="preserve"> – Z [</w:t>
      </w:r>
      <w:r w:rsidR="0003647F" w:rsidRPr="00040BAA">
        <w:rPr>
          <w:rFonts w:ascii="Helvetica" w:hAnsi="Helvetica"/>
          <w:color w:val="000000" w:themeColor="text1"/>
        </w:rPr>
        <w:t>20 </w:t>
      </w:r>
      <w:r w:rsidR="0003647F" w:rsidRPr="00040BAA">
        <w:rPr>
          <w:rFonts w:ascii="Symbol" w:hAnsi="Symbol"/>
          <w:color w:val="000000" w:themeColor="text1"/>
        </w:rPr>
        <w:t></w:t>
      </w:r>
      <w:r w:rsidR="0003647F" w:rsidRPr="00040BAA">
        <w:rPr>
          <w:rFonts w:ascii="Helvetica" w:hAnsi="Helvetica"/>
          <w:color w:val="000000" w:themeColor="text1"/>
        </w:rPr>
        <w:t>M</w:t>
      </w:r>
      <w:r w:rsidR="00DB63AD" w:rsidRPr="00040BAA">
        <w:rPr>
          <w:rFonts w:ascii="Helvetica" w:hAnsi="Helvetica"/>
          <w:color w:val="000000" w:themeColor="text1"/>
        </w:rPr>
        <w:t>]</w:t>
      </w:r>
      <w:r w:rsidR="0003647F" w:rsidRPr="00040BAA">
        <w:rPr>
          <w:rFonts w:ascii="Helvetica" w:hAnsi="Helvetica"/>
          <w:color w:val="000000" w:themeColor="text1"/>
        </w:rPr>
        <w:t>, GNE684 5 </w:t>
      </w:r>
      <w:r w:rsidR="0003647F" w:rsidRPr="00040BAA">
        <w:rPr>
          <w:rFonts w:ascii="Symbol" w:hAnsi="Symbol"/>
          <w:color w:val="000000" w:themeColor="text1"/>
        </w:rPr>
        <w:t></w:t>
      </w:r>
      <w:r w:rsidR="0003647F" w:rsidRPr="00040BAA">
        <w:rPr>
          <w:rFonts w:ascii="Helvetica" w:hAnsi="Helvetica"/>
          <w:color w:val="000000" w:themeColor="text1"/>
        </w:rPr>
        <w:t xml:space="preserve">M. P values, repeated measures two-way ANOVA followed by Tukey’s multiple comparison test (* &gt; 0.0332, ** &gt; 0.0021, *** &gt; 0.0002). </w:t>
      </w:r>
      <w:r w:rsidRPr="00040BAA">
        <w:rPr>
          <w:rFonts w:ascii="Helvetica" w:hAnsi="Helvetica"/>
          <w:color w:val="000000" w:themeColor="text1"/>
        </w:rPr>
        <w:t>(</w:t>
      </w:r>
      <w:r w:rsidR="00015413" w:rsidRPr="00040BAA">
        <w:rPr>
          <w:rFonts w:ascii="Helvetica" w:hAnsi="Helvetica"/>
          <w:color w:val="000000" w:themeColor="text1"/>
        </w:rPr>
        <w:t>C</w:t>
      </w:r>
      <w:r w:rsidRPr="00040BAA">
        <w:rPr>
          <w:rFonts w:ascii="Helvetica" w:hAnsi="Helvetica"/>
          <w:color w:val="000000" w:themeColor="text1"/>
        </w:rPr>
        <w:t xml:space="preserve">) </w:t>
      </w:r>
      <w:r w:rsidRPr="00040BAA">
        <w:rPr>
          <w:rFonts w:ascii="Helvetica" w:hAnsi="Helvetica" w:cs="Arial"/>
          <w:color w:val="000000" w:themeColor="text1"/>
        </w:rPr>
        <w:t>IHC for pRIPK3</w:t>
      </w:r>
      <w:r w:rsidRPr="00040BAA">
        <w:rPr>
          <w:rFonts w:ascii="Helvetica" w:hAnsi="Helvetica"/>
          <w:color w:val="000000" w:themeColor="text1"/>
        </w:rPr>
        <w:t xml:space="preserve"> in the placenta labyrinths of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K376R/K376R</w:t>
      </w:r>
      <w:r w:rsidRPr="00040BAA">
        <w:rPr>
          <w:rFonts w:ascii="Helvetica" w:hAnsi="Helvetica"/>
          <w:color w:val="000000" w:themeColor="text1"/>
        </w:rPr>
        <w:t xml:space="preserve"> embryos at E11.5 [scale bar 200 </w:t>
      </w:r>
      <w:r w:rsidRPr="00040BAA">
        <w:rPr>
          <w:rFonts w:ascii="Symbol" w:hAnsi="Symbol"/>
          <w:color w:val="000000" w:themeColor="text1"/>
        </w:rPr>
        <w:t></w:t>
      </w:r>
      <w:r w:rsidRPr="00040BAA">
        <w:rPr>
          <w:rFonts w:ascii="Helvetica" w:hAnsi="Helvetica"/>
          <w:color w:val="000000" w:themeColor="text1"/>
        </w:rPr>
        <w:t>m]. (</w:t>
      </w:r>
      <w:r w:rsidR="00015413" w:rsidRPr="00040BAA">
        <w:rPr>
          <w:rFonts w:ascii="Helvetica" w:hAnsi="Helvetica"/>
          <w:color w:val="000000" w:themeColor="text1"/>
        </w:rPr>
        <w:t>D</w:t>
      </w:r>
      <w:r w:rsidRPr="00040BAA">
        <w:rPr>
          <w:rFonts w:ascii="Helvetica" w:hAnsi="Helvetica"/>
          <w:color w:val="000000" w:themeColor="text1"/>
        </w:rPr>
        <w:t xml:space="preserve">) IHC for pRIPK3 in embryos and placenta of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K376R/K376R</w:t>
      </w:r>
      <w:r w:rsidRPr="00040BAA">
        <w:rPr>
          <w:rFonts w:ascii="Helvetica" w:hAnsi="Helvetica"/>
          <w:color w:val="000000" w:themeColor="text1"/>
        </w:rPr>
        <w:t xml:space="preserve"> embryos [scale bar 200 </w:t>
      </w:r>
      <w:r w:rsidRPr="00040BAA">
        <w:rPr>
          <w:rFonts w:ascii="Symbol" w:hAnsi="Symbol"/>
          <w:color w:val="000000" w:themeColor="text1"/>
        </w:rPr>
        <w:t></w:t>
      </w:r>
      <w:r w:rsidRPr="00040BAA">
        <w:rPr>
          <w:rFonts w:ascii="Helvetica" w:hAnsi="Helvetica"/>
          <w:color w:val="000000" w:themeColor="text1"/>
        </w:rPr>
        <w:t>m]. (</w:t>
      </w:r>
      <w:r w:rsidR="00015413" w:rsidRPr="00040BAA">
        <w:rPr>
          <w:rFonts w:ascii="Helvetica" w:hAnsi="Helvetica"/>
          <w:color w:val="000000" w:themeColor="text1"/>
        </w:rPr>
        <w:t>E</w:t>
      </w:r>
      <w:r w:rsidRPr="00040BAA">
        <w:rPr>
          <w:rFonts w:ascii="Helvetica" w:hAnsi="Helvetica"/>
          <w:color w:val="000000" w:themeColor="text1"/>
        </w:rPr>
        <w:t xml:space="preserve">) Individual pRIPK3 positive cells in a </w:t>
      </w:r>
      <w:r w:rsidRPr="00040BAA">
        <w:rPr>
          <w:rFonts w:ascii="Helvetica" w:hAnsi="Helvetica"/>
          <w:i/>
          <w:color w:val="000000" w:themeColor="text1"/>
        </w:rPr>
        <w:t>Ripk1</w:t>
      </w:r>
      <w:r w:rsidRPr="00040BAA">
        <w:rPr>
          <w:rFonts w:ascii="Helvetica" w:hAnsi="Helvetica"/>
          <w:i/>
          <w:color w:val="000000" w:themeColor="text1"/>
          <w:vertAlign w:val="superscript"/>
        </w:rPr>
        <w:t>K376R/K376R</w:t>
      </w:r>
      <w:r w:rsidRPr="00040BAA">
        <w:rPr>
          <w:rFonts w:ascii="Helvetica" w:hAnsi="Helvetica"/>
          <w:i/>
          <w:color w:val="000000" w:themeColor="text1"/>
        </w:rPr>
        <w:t xml:space="preserve"> Tnfr1</w:t>
      </w:r>
      <w:r w:rsidRPr="00040BAA">
        <w:rPr>
          <w:rFonts w:ascii="Helvetica" w:hAnsi="Helvetica"/>
          <w:i/>
          <w:color w:val="000000" w:themeColor="text1"/>
          <w:vertAlign w:val="superscript"/>
        </w:rPr>
        <w:t>-/-</w:t>
      </w:r>
      <w:r w:rsidRPr="00040BAA">
        <w:rPr>
          <w:rFonts w:ascii="Helvetica" w:hAnsi="Helvetica"/>
          <w:color w:val="000000" w:themeColor="text1"/>
        </w:rPr>
        <w:t xml:space="preserve"> embryo and yolk sac [scale bar 50 </w:t>
      </w:r>
      <w:r w:rsidRPr="00040BAA">
        <w:rPr>
          <w:rFonts w:ascii="Symbol" w:hAnsi="Symbol"/>
          <w:color w:val="000000" w:themeColor="text1"/>
        </w:rPr>
        <w:t></w:t>
      </w:r>
      <w:r w:rsidRPr="00040BAA">
        <w:rPr>
          <w:rFonts w:ascii="Helvetica" w:hAnsi="Helvetica"/>
          <w:color w:val="000000" w:themeColor="text1"/>
        </w:rPr>
        <w:t>m]. (</w:t>
      </w:r>
      <w:r w:rsidR="00015413" w:rsidRPr="00040BAA">
        <w:rPr>
          <w:rFonts w:ascii="Helvetica" w:hAnsi="Helvetica"/>
          <w:color w:val="000000" w:themeColor="text1"/>
        </w:rPr>
        <w:t>F</w:t>
      </w:r>
      <w:r w:rsidRPr="00040BAA">
        <w:rPr>
          <w:rFonts w:ascii="Helvetica" w:hAnsi="Helvetica"/>
          <w:color w:val="000000" w:themeColor="text1"/>
        </w:rPr>
        <w:t xml:space="preserve">) Representative histology of pancreas and large intestine of </w:t>
      </w:r>
      <w:r w:rsidRPr="00040BAA">
        <w:rPr>
          <w:rFonts w:ascii="Helvetica" w:hAnsi="Helvetica"/>
          <w:i/>
          <w:color w:val="000000" w:themeColor="text1"/>
        </w:rPr>
        <w:t>Tnfr1</w:t>
      </w:r>
      <w:r w:rsidRPr="00040BAA">
        <w:rPr>
          <w:rFonts w:ascii="Helvetica" w:hAnsi="Helvetica"/>
          <w:i/>
          <w:color w:val="000000" w:themeColor="text1"/>
          <w:vertAlign w:val="superscript"/>
        </w:rPr>
        <w:t>-/-</w:t>
      </w:r>
      <w:r w:rsidRPr="00040BAA">
        <w:rPr>
          <w:rFonts w:ascii="Helvetica" w:hAnsi="Helvetica"/>
          <w:i/>
          <w:color w:val="000000" w:themeColor="text1"/>
        </w:rPr>
        <w:t xml:space="preserve"> Ripk1</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Tnfr1</w:t>
      </w:r>
      <w:r w:rsidRPr="00040BAA">
        <w:rPr>
          <w:rFonts w:ascii="Helvetica" w:hAnsi="Helvetica"/>
          <w:i/>
          <w:color w:val="000000" w:themeColor="text1"/>
          <w:vertAlign w:val="superscript"/>
        </w:rPr>
        <w:t>-/-</w:t>
      </w:r>
      <w:r w:rsidRPr="00040BAA">
        <w:rPr>
          <w:rFonts w:ascii="Helvetica" w:hAnsi="Helvetica"/>
          <w:i/>
          <w:color w:val="000000" w:themeColor="text1"/>
        </w:rPr>
        <w:t xml:space="preserve"> Ripk1</w:t>
      </w:r>
      <w:r w:rsidRPr="00040BAA">
        <w:rPr>
          <w:rFonts w:ascii="Helvetica" w:hAnsi="Helvetica"/>
          <w:i/>
          <w:color w:val="000000" w:themeColor="text1"/>
          <w:vertAlign w:val="superscript"/>
        </w:rPr>
        <w:t>K376R/K376R</w:t>
      </w:r>
      <w:r w:rsidRPr="00040BAA">
        <w:rPr>
          <w:rFonts w:ascii="Helvetica" w:hAnsi="Helvetica"/>
          <w:color w:val="000000" w:themeColor="text1"/>
        </w:rPr>
        <w:t xml:space="preserve"> mice [scale bar 200 </w:t>
      </w:r>
      <w:r w:rsidRPr="00040BAA">
        <w:rPr>
          <w:rFonts w:ascii="Symbol" w:hAnsi="Symbol"/>
          <w:color w:val="000000" w:themeColor="text1"/>
        </w:rPr>
        <w:t></w:t>
      </w:r>
      <w:r w:rsidRPr="00040BAA">
        <w:rPr>
          <w:rFonts w:ascii="Helvetica" w:hAnsi="Helvetica"/>
          <w:color w:val="000000" w:themeColor="text1"/>
        </w:rPr>
        <w:t>m]. (</w:t>
      </w:r>
      <w:r w:rsidR="00015413" w:rsidRPr="00040BAA">
        <w:rPr>
          <w:rFonts w:ascii="Helvetica" w:hAnsi="Helvetica"/>
          <w:color w:val="000000" w:themeColor="text1"/>
        </w:rPr>
        <w:t>G</w:t>
      </w:r>
      <w:r w:rsidRPr="00040BAA">
        <w:rPr>
          <w:rFonts w:ascii="Helvetica" w:hAnsi="Helvetica"/>
          <w:color w:val="000000" w:themeColor="text1"/>
        </w:rPr>
        <w:t xml:space="preserve">) Number of mice generated from three different </w:t>
      </w:r>
      <w:proofErr w:type="spellStart"/>
      <w:r w:rsidRPr="00040BAA">
        <w:rPr>
          <w:rFonts w:ascii="Helvetica" w:hAnsi="Helvetica"/>
          <w:color w:val="000000" w:themeColor="text1"/>
        </w:rPr>
        <w:t>breedings</w:t>
      </w:r>
      <w:proofErr w:type="spellEnd"/>
      <w:r w:rsidRPr="00040BAA">
        <w:rPr>
          <w:rFonts w:ascii="Helvetica" w:hAnsi="Helvetica"/>
          <w:color w:val="000000" w:themeColor="text1"/>
        </w:rPr>
        <w:t xml:space="preserve">: Cross of </w:t>
      </w:r>
      <w:r w:rsidRPr="00040BAA">
        <w:rPr>
          <w:rFonts w:ascii="Helvetica" w:hAnsi="Helvetica"/>
          <w:i/>
          <w:color w:val="000000" w:themeColor="text1"/>
        </w:rPr>
        <w:t>Ripk1</w:t>
      </w:r>
      <w:r w:rsidRPr="00040BAA">
        <w:rPr>
          <w:rFonts w:ascii="Helvetica" w:hAnsi="Helvetica"/>
          <w:i/>
          <w:color w:val="000000" w:themeColor="text1"/>
          <w:vertAlign w:val="superscript"/>
        </w:rPr>
        <w:t>K376R/+</w:t>
      </w:r>
      <w:r w:rsidRPr="00040BAA">
        <w:rPr>
          <w:rFonts w:ascii="Helvetica" w:hAnsi="Helvetica"/>
          <w:i/>
          <w:color w:val="000000" w:themeColor="text1"/>
        </w:rPr>
        <w:t> Casp8</w:t>
      </w:r>
      <w:r w:rsidRPr="00040BAA">
        <w:rPr>
          <w:rFonts w:ascii="Helvetica" w:hAnsi="Helvetica"/>
          <w:i/>
          <w:color w:val="000000" w:themeColor="text1"/>
          <w:vertAlign w:val="superscript"/>
        </w:rPr>
        <w:t>-/-</w:t>
      </w:r>
      <w:r w:rsidRPr="00040BAA">
        <w:rPr>
          <w:rFonts w:ascii="Helvetica" w:hAnsi="Helvetica"/>
          <w:i/>
          <w:color w:val="000000" w:themeColor="text1"/>
        </w:rPr>
        <w:t> Ripk3</w:t>
      </w:r>
      <w:r w:rsidRPr="00040BAA">
        <w:rPr>
          <w:rFonts w:ascii="Helvetica" w:hAnsi="Helvetica"/>
          <w:i/>
          <w:color w:val="000000" w:themeColor="text1"/>
          <w:vertAlign w:val="superscript"/>
        </w:rPr>
        <w:t>-/-</w:t>
      </w:r>
      <w:r w:rsidRPr="00040BAA">
        <w:rPr>
          <w:rFonts w:ascii="Helvetica" w:hAnsi="Helvetica"/>
          <w:color w:val="000000" w:themeColor="text1"/>
        </w:rPr>
        <w:t xml:space="preserve"> to </w:t>
      </w:r>
      <w:r w:rsidRPr="00040BAA">
        <w:rPr>
          <w:rFonts w:ascii="Helvetica" w:hAnsi="Helvetica"/>
          <w:i/>
          <w:color w:val="000000" w:themeColor="text1"/>
        </w:rPr>
        <w:t>Ripk1</w:t>
      </w:r>
      <w:r w:rsidRPr="00040BAA">
        <w:rPr>
          <w:rFonts w:ascii="Helvetica" w:hAnsi="Helvetica"/>
          <w:i/>
          <w:color w:val="000000" w:themeColor="text1"/>
          <w:vertAlign w:val="superscript"/>
        </w:rPr>
        <w:t>K376R/+</w:t>
      </w:r>
      <w:r w:rsidRPr="00040BAA">
        <w:rPr>
          <w:rFonts w:ascii="Helvetica" w:hAnsi="Helvetica"/>
          <w:i/>
          <w:color w:val="000000" w:themeColor="text1"/>
        </w:rPr>
        <w:t> Casp8</w:t>
      </w:r>
      <w:r w:rsidRPr="00040BAA">
        <w:rPr>
          <w:rFonts w:ascii="Helvetica" w:hAnsi="Helvetica"/>
          <w:i/>
          <w:color w:val="000000" w:themeColor="text1"/>
          <w:vertAlign w:val="superscript"/>
        </w:rPr>
        <w:t>-/-</w:t>
      </w:r>
      <w:r w:rsidRPr="00040BAA">
        <w:rPr>
          <w:rFonts w:ascii="Helvetica" w:hAnsi="Helvetica"/>
          <w:i/>
          <w:color w:val="000000" w:themeColor="text1"/>
        </w:rPr>
        <w:t> Ripk3</w:t>
      </w:r>
      <w:r w:rsidRPr="00040BAA">
        <w:rPr>
          <w:rFonts w:ascii="Helvetica" w:hAnsi="Helvetica"/>
          <w:i/>
          <w:color w:val="000000" w:themeColor="text1"/>
          <w:vertAlign w:val="superscript"/>
        </w:rPr>
        <w:t>-/-</w:t>
      </w:r>
      <w:r w:rsidRPr="00040BAA">
        <w:rPr>
          <w:rFonts w:ascii="Helvetica" w:hAnsi="Helvetica"/>
          <w:color w:val="000000" w:themeColor="text1"/>
        </w:rPr>
        <w:t xml:space="preserve"> or </w:t>
      </w:r>
      <w:r w:rsidRPr="00040BAA">
        <w:rPr>
          <w:rFonts w:ascii="Helvetica" w:hAnsi="Helvetica"/>
          <w:i/>
          <w:color w:val="000000" w:themeColor="text1"/>
        </w:rPr>
        <w:t>Ripk1</w:t>
      </w:r>
      <w:r w:rsidRPr="00040BAA">
        <w:rPr>
          <w:rFonts w:ascii="Helvetica" w:hAnsi="Helvetica"/>
          <w:i/>
          <w:color w:val="000000" w:themeColor="text1"/>
          <w:vertAlign w:val="superscript"/>
        </w:rPr>
        <w:t>K376R/+</w:t>
      </w:r>
      <w:r w:rsidR="00545C5C" w:rsidRPr="00040BAA">
        <w:rPr>
          <w:rFonts w:ascii="Helvetica" w:hAnsi="Helvetica"/>
          <w:i/>
          <w:color w:val="000000" w:themeColor="text1"/>
        </w:rPr>
        <w:t> </w:t>
      </w:r>
      <w:r w:rsidRPr="00040BAA">
        <w:rPr>
          <w:rFonts w:ascii="Helvetica" w:hAnsi="Helvetica"/>
          <w:i/>
          <w:color w:val="000000" w:themeColor="text1"/>
        </w:rPr>
        <w:t>Casp8</w:t>
      </w:r>
      <w:r w:rsidRPr="00040BAA">
        <w:rPr>
          <w:rFonts w:ascii="Helvetica" w:hAnsi="Helvetica"/>
          <w:i/>
          <w:color w:val="000000" w:themeColor="text1"/>
          <w:vertAlign w:val="superscript"/>
        </w:rPr>
        <w:t>+/-</w:t>
      </w:r>
      <w:r w:rsidR="00545C5C" w:rsidRPr="00040BAA">
        <w:rPr>
          <w:rFonts w:ascii="Helvetica" w:hAnsi="Helvetica"/>
          <w:i/>
          <w:color w:val="000000" w:themeColor="text1"/>
        </w:rPr>
        <w:t xml:space="preserve"> </w:t>
      </w:r>
      <w:r w:rsidRPr="00040BAA">
        <w:rPr>
          <w:rFonts w:ascii="Helvetica" w:hAnsi="Helvetica"/>
          <w:i/>
          <w:color w:val="000000" w:themeColor="text1"/>
        </w:rPr>
        <w:t>Ripk3</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K376R/K376R</w:t>
      </w:r>
      <w:r w:rsidRPr="00040BAA">
        <w:rPr>
          <w:rFonts w:ascii="Helvetica" w:hAnsi="Helvetica"/>
          <w:i/>
          <w:color w:val="000000" w:themeColor="text1"/>
        </w:rPr>
        <w:t> Casp8</w:t>
      </w:r>
      <w:r w:rsidRPr="00040BAA">
        <w:rPr>
          <w:rFonts w:ascii="Helvetica" w:hAnsi="Helvetica"/>
          <w:i/>
          <w:color w:val="000000" w:themeColor="text1"/>
          <w:vertAlign w:val="superscript"/>
        </w:rPr>
        <w:t>-/-</w:t>
      </w:r>
      <w:r w:rsidRPr="00040BAA">
        <w:rPr>
          <w:rFonts w:ascii="Helvetica" w:hAnsi="Helvetica"/>
          <w:i/>
          <w:color w:val="000000" w:themeColor="text1"/>
        </w:rPr>
        <w:t> Ripk3</w:t>
      </w:r>
      <w:r w:rsidRPr="00040BAA">
        <w:rPr>
          <w:rFonts w:ascii="Helvetica" w:hAnsi="Helvetica"/>
          <w:i/>
          <w:color w:val="000000" w:themeColor="text1"/>
          <w:vertAlign w:val="superscript"/>
        </w:rPr>
        <w:t>-/-</w:t>
      </w:r>
      <w:r w:rsidRPr="00040BAA">
        <w:rPr>
          <w:rFonts w:ascii="Helvetica" w:hAnsi="Helvetica"/>
          <w:color w:val="000000" w:themeColor="text1"/>
        </w:rPr>
        <w:t xml:space="preserve"> to </w:t>
      </w:r>
      <w:r w:rsidRPr="00040BAA">
        <w:rPr>
          <w:rFonts w:ascii="Helvetica" w:hAnsi="Helvetica"/>
          <w:i/>
          <w:color w:val="000000" w:themeColor="text1"/>
        </w:rPr>
        <w:t>Ripk1</w:t>
      </w:r>
      <w:r w:rsidRPr="00040BAA">
        <w:rPr>
          <w:rFonts w:ascii="Helvetica" w:hAnsi="Helvetica"/>
          <w:i/>
          <w:color w:val="000000" w:themeColor="text1"/>
          <w:vertAlign w:val="superscript"/>
        </w:rPr>
        <w:t>K376R/+</w:t>
      </w:r>
      <w:r w:rsidRPr="00040BAA">
        <w:rPr>
          <w:rFonts w:ascii="Helvetica" w:hAnsi="Helvetica"/>
          <w:i/>
          <w:color w:val="000000" w:themeColor="text1"/>
        </w:rPr>
        <w:t> Casp8</w:t>
      </w:r>
      <w:r w:rsidRPr="00040BAA">
        <w:rPr>
          <w:rFonts w:ascii="Helvetica" w:hAnsi="Helvetica"/>
          <w:i/>
          <w:color w:val="000000" w:themeColor="text1"/>
          <w:vertAlign w:val="superscript"/>
        </w:rPr>
        <w:t>+/-</w:t>
      </w:r>
      <w:r w:rsidRPr="00040BAA">
        <w:rPr>
          <w:rFonts w:ascii="Helvetica" w:hAnsi="Helvetica"/>
          <w:i/>
          <w:color w:val="000000" w:themeColor="text1"/>
        </w:rPr>
        <w:t> Ripk3</w:t>
      </w:r>
      <w:r w:rsidRPr="00040BAA">
        <w:rPr>
          <w:rFonts w:ascii="Helvetica" w:hAnsi="Helvetica"/>
          <w:i/>
          <w:color w:val="000000" w:themeColor="text1"/>
          <w:vertAlign w:val="superscript"/>
        </w:rPr>
        <w:t>-/-</w:t>
      </w:r>
      <w:r w:rsidRPr="00040BAA">
        <w:rPr>
          <w:rFonts w:ascii="Helvetica" w:hAnsi="Helvetica"/>
          <w:color w:val="000000" w:themeColor="text1"/>
        </w:rPr>
        <w:t>. (</w:t>
      </w:r>
      <w:r w:rsidR="00015413" w:rsidRPr="00040BAA">
        <w:rPr>
          <w:rFonts w:ascii="Helvetica" w:hAnsi="Helvetica"/>
          <w:color w:val="000000" w:themeColor="text1"/>
        </w:rPr>
        <w:t>H</w:t>
      </w:r>
      <w:r w:rsidRPr="00040BAA">
        <w:rPr>
          <w:rFonts w:ascii="Helvetica" w:hAnsi="Helvetica"/>
          <w:color w:val="000000" w:themeColor="text1"/>
        </w:rPr>
        <w:t>) Lymph nodes [scale bar 100 </w:t>
      </w:r>
      <w:r w:rsidRPr="00040BAA">
        <w:rPr>
          <w:rFonts w:ascii="Helvetica" w:hAnsi="Helvetica"/>
          <w:color w:val="000000" w:themeColor="text1"/>
          <w:lang w:val="el-GR"/>
        </w:rPr>
        <w:t>μ</w:t>
      </w:r>
      <w:r w:rsidRPr="00040BAA">
        <w:rPr>
          <w:rFonts w:ascii="Helvetica" w:hAnsi="Helvetica"/>
          <w:color w:val="000000" w:themeColor="text1"/>
        </w:rPr>
        <w:t>m] and spleen [scale bar 200 </w:t>
      </w:r>
      <w:r w:rsidRPr="00040BAA">
        <w:rPr>
          <w:rFonts w:ascii="Helvetica" w:hAnsi="Helvetica"/>
          <w:color w:val="000000" w:themeColor="text1"/>
          <w:lang w:val="el-GR"/>
        </w:rPr>
        <w:t>μ</w:t>
      </w:r>
      <w:r w:rsidRPr="00040BAA">
        <w:rPr>
          <w:rFonts w:ascii="Helvetica" w:hAnsi="Helvetica"/>
          <w:color w:val="000000" w:themeColor="text1"/>
        </w:rPr>
        <w:t xml:space="preserve">m] of adult </w:t>
      </w:r>
      <w:r w:rsidRPr="00040BAA">
        <w:rPr>
          <w:rFonts w:ascii="Helvetica" w:hAnsi="Helvetica"/>
          <w:i/>
          <w:color w:val="000000" w:themeColor="text1"/>
        </w:rPr>
        <w:t>Ripk1</w:t>
      </w:r>
      <w:r w:rsidRPr="00040BAA">
        <w:rPr>
          <w:rFonts w:ascii="Helvetica" w:hAnsi="Helvetica"/>
          <w:i/>
          <w:color w:val="000000" w:themeColor="text1"/>
          <w:vertAlign w:val="superscript"/>
        </w:rPr>
        <w:t>K376R/K376R</w:t>
      </w:r>
      <w:r w:rsidRPr="00040BAA">
        <w:rPr>
          <w:rFonts w:ascii="Helvetica" w:hAnsi="Helvetica"/>
          <w:i/>
          <w:color w:val="000000" w:themeColor="text1"/>
        </w:rPr>
        <w:t> Casp8</w:t>
      </w:r>
      <w:r w:rsidRPr="00040BAA">
        <w:rPr>
          <w:rFonts w:ascii="Helvetica" w:hAnsi="Helvetica"/>
          <w:i/>
          <w:color w:val="000000" w:themeColor="text1"/>
          <w:vertAlign w:val="superscript"/>
        </w:rPr>
        <w:t>-/-</w:t>
      </w:r>
      <w:r w:rsidRPr="00040BAA">
        <w:rPr>
          <w:rFonts w:ascii="Helvetica" w:hAnsi="Helvetica"/>
          <w:i/>
          <w:color w:val="000000" w:themeColor="text1"/>
        </w:rPr>
        <w:t> Ripk3</w:t>
      </w:r>
      <w:r w:rsidRPr="00040BAA">
        <w:rPr>
          <w:rFonts w:ascii="Helvetica" w:hAnsi="Helvetica"/>
          <w:i/>
          <w:color w:val="000000" w:themeColor="text1"/>
          <w:vertAlign w:val="superscript"/>
        </w:rPr>
        <w:t>-/-</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w:t>
      </w:r>
      <w:r w:rsidRPr="00040BAA">
        <w:rPr>
          <w:rFonts w:ascii="Helvetica" w:hAnsi="Helvetica"/>
          <w:i/>
          <w:color w:val="000000" w:themeColor="text1"/>
        </w:rPr>
        <w:t> Casp8</w:t>
      </w:r>
      <w:r w:rsidRPr="00040BAA">
        <w:rPr>
          <w:rFonts w:ascii="Helvetica" w:hAnsi="Helvetica"/>
          <w:i/>
          <w:color w:val="000000" w:themeColor="text1"/>
          <w:vertAlign w:val="superscript"/>
        </w:rPr>
        <w:t>-/-</w:t>
      </w:r>
      <w:r w:rsidRPr="00040BAA">
        <w:rPr>
          <w:rFonts w:ascii="Helvetica" w:hAnsi="Helvetica"/>
          <w:i/>
          <w:color w:val="000000" w:themeColor="text1"/>
        </w:rPr>
        <w:t xml:space="preserve"> Ripk3</w:t>
      </w:r>
      <w:r w:rsidRPr="00040BAA">
        <w:rPr>
          <w:rFonts w:ascii="Helvetica" w:hAnsi="Helvetica"/>
          <w:i/>
          <w:color w:val="000000" w:themeColor="text1"/>
          <w:vertAlign w:val="superscript"/>
        </w:rPr>
        <w:t>-/-</w:t>
      </w:r>
      <w:r w:rsidRPr="00040BAA">
        <w:rPr>
          <w:rFonts w:ascii="Helvetica" w:hAnsi="Helvetica"/>
          <w:color w:val="000000" w:themeColor="text1"/>
          <w:vertAlign w:val="superscript"/>
        </w:rPr>
        <w:t xml:space="preserve"> </w:t>
      </w:r>
      <w:r w:rsidRPr="00040BAA">
        <w:rPr>
          <w:rFonts w:ascii="Helvetica" w:hAnsi="Helvetica"/>
          <w:color w:val="000000" w:themeColor="text1"/>
        </w:rPr>
        <w:t xml:space="preserve">mice. Lymph nodes of K376R KI animals were expanded and effaced with monomorphic lymphocytes compared to WT. K376R KI spleens showed loss of follicular architecture and paucity of small lymphocytes. </w:t>
      </w:r>
      <w:r w:rsidR="00040BAA" w:rsidRPr="00040BAA">
        <w:rPr>
          <w:rFonts w:ascii="Helvetica" w:hAnsi="Helvetica"/>
          <w:color w:val="000000" w:themeColor="text1"/>
        </w:rPr>
        <w:br w:type="page"/>
      </w:r>
    </w:p>
    <w:p w14:paraId="4117378F" w14:textId="32BB3680" w:rsidR="00040BAA" w:rsidRPr="00040BAA" w:rsidRDefault="00D308B6" w:rsidP="00040BAA">
      <w:pPr>
        <w:widowControl w:val="0"/>
        <w:autoSpaceDE w:val="0"/>
        <w:autoSpaceDN w:val="0"/>
        <w:adjustRightInd w:val="0"/>
        <w:spacing w:line="480" w:lineRule="auto"/>
        <w:jc w:val="both"/>
        <w:rPr>
          <w:rFonts w:ascii="Helvetica" w:hAnsi="Helvetica"/>
          <w:color w:val="000000" w:themeColor="text1"/>
        </w:rPr>
      </w:pPr>
      <w:r w:rsidRPr="00040BAA">
        <w:rPr>
          <w:rFonts w:ascii="Helvetica" w:hAnsi="Helvetica" w:cs="Arial"/>
          <w:b/>
          <w:color w:val="000000" w:themeColor="text1"/>
        </w:rPr>
        <w:lastRenderedPageBreak/>
        <w:t xml:space="preserve">Supplementary Figure 5. Inducible deletion of </w:t>
      </w:r>
      <w:r w:rsidRPr="00040BAA">
        <w:rPr>
          <w:rFonts w:ascii="Helvetica" w:hAnsi="Helvetica" w:cs="Arial"/>
          <w:b/>
          <w:i/>
          <w:color w:val="000000" w:themeColor="text1"/>
        </w:rPr>
        <w:t>Ripk1</w:t>
      </w:r>
      <w:r w:rsidRPr="00040BAA">
        <w:rPr>
          <w:rFonts w:ascii="Helvetica" w:hAnsi="Helvetica" w:cs="Arial"/>
          <w:b/>
          <w:color w:val="000000" w:themeColor="text1"/>
        </w:rPr>
        <w:t xml:space="preserve"> </w:t>
      </w:r>
      <w:proofErr w:type="spellStart"/>
      <w:r w:rsidRPr="00040BAA">
        <w:rPr>
          <w:rFonts w:ascii="Helvetica" w:hAnsi="Helvetica" w:cs="Arial"/>
          <w:b/>
          <w:color w:val="000000" w:themeColor="text1"/>
        </w:rPr>
        <w:t>wt</w:t>
      </w:r>
      <w:proofErr w:type="spellEnd"/>
      <w:r w:rsidRPr="00040BAA">
        <w:rPr>
          <w:rFonts w:ascii="Helvetica" w:hAnsi="Helvetica" w:cs="Arial"/>
          <w:b/>
          <w:color w:val="000000" w:themeColor="text1"/>
        </w:rPr>
        <w:t xml:space="preserve"> allele in </w:t>
      </w:r>
      <w:r w:rsidRPr="00040BAA">
        <w:rPr>
          <w:rFonts w:ascii="Helvetica" w:hAnsi="Helvetica"/>
          <w:b/>
          <w:i/>
          <w:color w:val="000000" w:themeColor="text1"/>
        </w:rPr>
        <w:t>Ripk1</w:t>
      </w:r>
      <w:r w:rsidRPr="00040BAA">
        <w:rPr>
          <w:rFonts w:ascii="Helvetica" w:hAnsi="Helvetica"/>
          <w:b/>
          <w:i/>
          <w:color w:val="000000" w:themeColor="text1"/>
          <w:vertAlign w:val="superscript"/>
        </w:rPr>
        <w:t>cko/K376R</w:t>
      </w:r>
      <w:r w:rsidRPr="00040BAA">
        <w:rPr>
          <w:rFonts w:ascii="Helvetica" w:hAnsi="Helvetica" w:cs="Arial"/>
          <w:b/>
          <w:color w:val="000000" w:themeColor="text1"/>
        </w:rPr>
        <w:t xml:space="preserve"> </w:t>
      </w:r>
      <w:proofErr w:type="spellStart"/>
      <w:r w:rsidRPr="00040BAA">
        <w:rPr>
          <w:rFonts w:ascii="Helvetica" w:hAnsi="Helvetica" w:cs="Arial"/>
          <w:b/>
          <w:color w:val="000000" w:themeColor="text1"/>
        </w:rPr>
        <w:t>knockin</w:t>
      </w:r>
      <w:proofErr w:type="spellEnd"/>
      <w:r w:rsidRPr="00040BAA">
        <w:rPr>
          <w:rFonts w:ascii="Helvetica" w:hAnsi="Helvetica" w:cs="Arial"/>
          <w:b/>
          <w:color w:val="000000" w:themeColor="text1"/>
        </w:rPr>
        <w:t xml:space="preserve"> mice. </w:t>
      </w:r>
      <w:r w:rsidRPr="00040BAA">
        <w:rPr>
          <w:rFonts w:ascii="Helvetica" w:hAnsi="Helvetica" w:cs="Arial"/>
          <w:color w:val="000000" w:themeColor="text1"/>
        </w:rPr>
        <w:t>(</w:t>
      </w:r>
      <w:r w:rsidR="00EC0354" w:rsidRPr="00040BAA">
        <w:rPr>
          <w:rFonts w:ascii="Helvetica" w:hAnsi="Helvetica" w:cs="Arial"/>
          <w:color w:val="000000" w:themeColor="text1"/>
        </w:rPr>
        <w:t>A</w:t>
      </w:r>
      <w:r w:rsidRPr="00040BAA">
        <w:rPr>
          <w:rFonts w:ascii="Helvetica" w:hAnsi="Helvetica" w:cs="Arial"/>
          <w:color w:val="000000" w:themeColor="text1"/>
        </w:rPr>
        <w:t>)</w:t>
      </w:r>
      <w:r w:rsidRPr="00040BAA">
        <w:rPr>
          <w:rFonts w:ascii="Helvetica" w:hAnsi="Helvetica" w:cs="Arial"/>
          <w:b/>
          <w:color w:val="000000" w:themeColor="text1"/>
        </w:rPr>
        <w:t xml:space="preserve"> </w:t>
      </w:r>
      <w:r w:rsidRPr="00040BAA">
        <w:rPr>
          <w:rFonts w:ascii="Helvetica" w:hAnsi="Helvetica"/>
          <w:color w:val="000000" w:themeColor="text1"/>
        </w:rPr>
        <w:t xml:space="preserve">Schematic organization of the </w:t>
      </w:r>
      <w:r w:rsidRPr="00040BAA">
        <w:rPr>
          <w:rFonts w:ascii="Helvetica" w:hAnsi="Helvetica"/>
          <w:i/>
          <w:color w:val="000000" w:themeColor="text1"/>
        </w:rPr>
        <w:t>Ripk1</w:t>
      </w:r>
      <w:r w:rsidRPr="00040BAA">
        <w:rPr>
          <w:rFonts w:ascii="Helvetica" w:hAnsi="Helvetica"/>
          <w:color w:val="000000" w:themeColor="text1"/>
        </w:rPr>
        <w:t xml:space="preserve"> conditional knockout allele. (</w:t>
      </w:r>
      <w:r w:rsidR="00EC0354" w:rsidRPr="00040BAA">
        <w:rPr>
          <w:rFonts w:ascii="Helvetica" w:hAnsi="Helvetica"/>
          <w:color w:val="000000" w:themeColor="text1"/>
        </w:rPr>
        <w:t>B</w:t>
      </w:r>
      <w:r w:rsidRPr="00040BAA">
        <w:rPr>
          <w:rFonts w:ascii="Helvetica" w:hAnsi="Helvetica"/>
          <w:color w:val="000000" w:themeColor="text1"/>
        </w:rPr>
        <w:t xml:space="preserve">) PCR analysis of tamoxifen induced recombination in major organs of male and female </w:t>
      </w:r>
      <w:r w:rsidRPr="00040BAA">
        <w:rPr>
          <w:rFonts w:ascii="Helvetica" w:hAnsi="Helvetica"/>
          <w:i/>
          <w:color w:val="000000" w:themeColor="text1"/>
        </w:rPr>
        <w:t>Ripk1</w:t>
      </w:r>
      <w:r w:rsidRPr="00040BAA">
        <w:rPr>
          <w:rFonts w:ascii="Helvetica" w:hAnsi="Helvetica"/>
          <w:i/>
          <w:color w:val="000000" w:themeColor="text1"/>
          <w:vertAlign w:val="superscript"/>
        </w:rPr>
        <w:t>cko/+</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cko/K376R</w:t>
      </w:r>
      <w:r w:rsidRPr="00040BAA">
        <w:rPr>
          <w:rFonts w:ascii="Helvetica" w:hAnsi="Helvetica"/>
          <w:color w:val="000000" w:themeColor="text1"/>
        </w:rPr>
        <w:t xml:space="preserve"> mice at d11 after first tamoxifen dosing. </w:t>
      </w:r>
      <w:r w:rsidRPr="00040BAA">
        <w:rPr>
          <w:rFonts w:ascii="Helvetica" w:hAnsi="Helvetica" w:cs="Arial"/>
          <w:color w:val="000000" w:themeColor="text1"/>
        </w:rPr>
        <w:t>(</w:t>
      </w:r>
      <w:r w:rsidR="00EC0354" w:rsidRPr="00040BAA">
        <w:rPr>
          <w:rFonts w:ascii="Helvetica" w:hAnsi="Helvetica" w:cs="Arial"/>
          <w:color w:val="000000" w:themeColor="text1"/>
        </w:rPr>
        <w:t>C</w:t>
      </w:r>
      <w:r w:rsidRPr="00040BAA">
        <w:rPr>
          <w:rFonts w:ascii="Helvetica" w:hAnsi="Helvetica" w:cs="Arial"/>
          <w:color w:val="000000" w:themeColor="text1"/>
        </w:rPr>
        <w:t xml:space="preserve">) Serum cytokine levels in </w:t>
      </w:r>
      <w:r w:rsidRPr="00040BAA">
        <w:rPr>
          <w:rFonts w:ascii="Helvetica" w:hAnsi="Helvetica"/>
          <w:i/>
          <w:color w:val="000000" w:themeColor="text1"/>
        </w:rPr>
        <w:t>Ripk1</w:t>
      </w:r>
      <w:r w:rsidRPr="00040BAA">
        <w:rPr>
          <w:rFonts w:ascii="Helvetica" w:hAnsi="Helvetica"/>
          <w:i/>
          <w:color w:val="000000" w:themeColor="text1"/>
          <w:vertAlign w:val="superscript"/>
        </w:rPr>
        <w:t>cko/+</w:t>
      </w:r>
      <w:r w:rsidRPr="00040BAA">
        <w:rPr>
          <w:rFonts w:ascii="Helvetica" w:hAnsi="Helvetica"/>
          <w:color w:val="000000" w:themeColor="text1"/>
        </w:rPr>
        <w:t xml:space="preserve"> [n = 3] and </w:t>
      </w:r>
      <w:r w:rsidRPr="00040BAA">
        <w:rPr>
          <w:rFonts w:ascii="Helvetica" w:hAnsi="Helvetica"/>
          <w:i/>
          <w:color w:val="000000" w:themeColor="text1"/>
        </w:rPr>
        <w:t>Ripk1</w:t>
      </w:r>
      <w:r w:rsidRPr="00040BAA">
        <w:rPr>
          <w:rFonts w:ascii="Helvetica" w:hAnsi="Helvetica"/>
          <w:i/>
          <w:color w:val="000000" w:themeColor="text1"/>
          <w:vertAlign w:val="superscript"/>
        </w:rPr>
        <w:t>cko/K376R</w:t>
      </w:r>
      <w:r w:rsidRPr="00040BAA">
        <w:rPr>
          <w:rFonts w:ascii="Helvetica" w:hAnsi="Helvetica"/>
          <w:color w:val="000000" w:themeColor="text1"/>
          <w:vertAlign w:val="superscript"/>
        </w:rPr>
        <w:t xml:space="preserve"> </w:t>
      </w:r>
      <w:r w:rsidRPr="00040BAA">
        <w:rPr>
          <w:rFonts w:ascii="Helvetica" w:hAnsi="Helvetica"/>
          <w:color w:val="000000" w:themeColor="text1"/>
        </w:rPr>
        <w:t>[n = 4] animals after 28 days of tamoxifen induced deletion. (</w:t>
      </w:r>
      <w:r w:rsidR="00EC0354" w:rsidRPr="00040BAA">
        <w:rPr>
          <w:rFonts w:ascii="Helvetica" w:hAnsi="Helvetica"/>
          <w:color w:val="000000" w:themeColor="text1"/>
        </w:rPr>
        <w:t>D</w:t>
      </w:r>
      <w:r w:rsidRPr="00040BAA">
        <w:rPr>
          <w:rFonts w:ascii="Helvetica" w:hAnsi="Helvetica"/>
          <w:color w:val="000000" w:themeColor="text1"/>
        </w:rPr>
        <w:t>) PCR analysis after tamoxifen induced recombination at d11 after dosing. Samples of small and large intestine were collected of all animals from the SIRS study (Fig. 5</w:t>
      </w:r>
      <w:r w:rsidR="00EC0354" w:rsidRPr="00040BAA">
        <w:rPr>
          <w:rFonts w:ascii="Helvetica" w:hAnsi="Helvetica"/>
          <w:color w:val="000000" w:themeColor="text1"/>
        </w:rPr>
        <w:t>C</w:t>
      </w:r>
      <w:r w:rsidRPr="00040BAA">
        <w:rPr>
          <w:rFonts w:ascii="Helvetica" w:hAnsi="Helvetica"/>
          <w:color w:val="000000" w:themeColor="text1"/>
        </w:rPr>
        <w:t xml:space="preserve">) to confirm conversion of the </w:t>
      </w:r>
      <w:proofErr w:type="spellStart"/>
      <w:r w:rsidRPr="00040BAA">
        <w:rPr>
          <w:rFonts w:ascii="Helvetica" w:hAnsi="Helvetica"/>
          <w:color w:val="000000" w:themeColor="text1"/>
        </w:rPr>
        <w:t>cko</w:t>
      </w:r>
      <w:proofErr w:type="spellEnd"/>
      <w:r w:rsidRPr="00040BAA">
        <w:rPr>
          <w:rFonts w:ascii="Helvetica" w:hAnsi="Helvetica"/>
          <w:color w:val="000000" w:themeColor="text1"/>
        </w:rPr>
        <w:t>-allele. (</w:t>
      </w:r>
      <w:r w:rsidR="00EC0354" w:rsidRPr="00040BAA">
        <w:rPr>
          <w:rFonts w:ascii="Helvetica" w:hAnsi="Helvetica"/>
          <w:color w:val="000000" w:themeColor="text1"/>
        </w:rPr>
        <w:t>E</w:t>
      </w:r>
      <w:r w:rsidRPr="00040BAA">
        <w:rPr>
          <w:rFonts w:ascii="Helvetica" w:hAnsi="Helvetica"/>
          <w:color w:val="000000" w:themeColor="text1"/>
        </w:rPr>
        <w:t xml:space="preserve">) </w:t>
      </w:r>
      <w:r w:rsidRPr="00040BAA">
        <w:rPr>
          <w:rFonts w:ascii="Helvetica" w:hAnsi="Helvetica"/>
          <w:i/>
          <w:color w:val="000000" w:themeColor="text1"/>
        </w:rPr>
        <w:t>Ripk1</w:t>
      </w:r>
      <w:r w:rsidRPr="00040BAA">
        <w:rPr>
          <w:rFonts w:ascii="Helvetica" w:hAnsi="Helvetica"/>
          <w:i/>
          <w:color w:val="000000" w:themeColor="text1"/>
          <w:vertAlign w:val="superscript"/>
        </w:rPr>
        <w:t>cko/+</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cko/K376R</w:t>
      </w:r>
      <w:r w:rsidRPr="00040BAA">
        <w:rPr>
          <w:rFonts w:ascii="Helvetica" w:hAnsi="Helvetica"/>
          <w:color w:val="000000" w:themeColor="text1"/>
          <w:vertAlign w:val="superscript"/>
        </w:rPr>
        <w:t xml:space="preserve"> </w:t>
      </w:r>
      <w:r w:rsidRPr="00040BAA">
        <w:rPr>
          <w:rFonts w:ascii="Helvetica" w:hAnsi="Helvetica"/>
          <w:color w:val="000000" w:themeColor="text1"/>
        </w:rPr>
        <w:t>BMDMs, in vitro treated with 4-OH-tamoxifen [30 </w:t>
      </w:r>
      <w:proofErr w:type="spellStart"/>
      <w:r w:rsidRPr="00040BAA">
        <w:rPr>
          <w:rFonts w:ascii="Helvetica" w:hAnsi="Helvetica"/>
          <w:color w:val="000000" w:themeColor="text1"/>
        </w:rPr>
        <w:t>nM</w:t>
      </w:r>
      <w:proofErr w:type="spellEnd"/>
      <w:r w:rsidRPr="00040BAA">
        <w:rPr>
          <w:rFonts w:ascii="Helvetica" w:hAnsi="Helvetica"/>
          <w:color w:val="000000" w:themeColor="text1"/>
        </w:rPr>
        <w:t xml:space="preserve">] for 5 days, were treated with TNF [100 ng/ml], </w:t>
      </w:r>
      <w:proofErr w:type="spellStart"/>
      <w:r w:rsidRPr="00040BAA">
        <w:rPr>
          <w:rFonts w:ascii="Helvetica" w:hAnsi="Helvetica"/>
          <w:color w:val="000000" w:themeColor="text1"/>
        </w:rPr>
        <w:t>zVAD</w:t>
      </w:r>
      <w:proofErr w:type="spellEnd"/>
      <w:r w:rsidRPr="00040BAA">
        <w:rPr>
          <w:rFonts w:ascii="Helvetica" w:hAnsi="Helvetica"/>
          <w:color w:val="000000" w:themeColor="text1"/>
        </w:rPr>
        <w:t xml:space="preserve"> [20 </w:t>
      </w:r>
      <w:r w:rsidRPr="00040BAA">
        <w:rPr>
          <w:rFonts w:ascii="Helvetica" w:hAnsi="Helvetica"/>
          <w:color w:val="000000" w:themeColor="text1"/>
          <w:lang w:val="el-GR"/>
        </w:rPr>
        <w:t>μ</w:t>
      </w:r>
      <w:r w:rsidRPr="00040BAA">
        <w:rPr>
          <w:rFonts w:ascii="Helvetica" w:hAnsi="Helvetica"/>
          <w:color w:val="000000" w:themeColor="text1"/>
        </w:rPr>
        <w:t>M] and GNE684 [5 </w:t>
      </w:r>
      <w:r w:rsidRPr="00040BAA">
        <w:rPr>
          <w:rFonts w:ascii="Helvetica" w:hAnsi="Helvetica"/>
          <w:color w:val="000000" w:themeColor="text1"/>
          <w:lang w:val="el-GR"/>
        </w:rPr>
        <w:t>μ</w:t>
      </w:r>
      <w:r w:rsidRPr="00040BAA">
        <w:rPr>
          <w:rFonts w:ascii="Helvetica" w:hAnsi="Helvetica"/>
          <w:color w:val="000000" w:themeColor="text1"/>
        </w:rPr>
        <w:t>M]. Cell lysates were analyzed by Western Blot for pathway activation. (</w:t>
      </w:r>
      <w:r w:rsidR="00EC0354" w:rsidRPr="00040BAA">
        <w:rPr>
          <w:rFonts w:ascii="Helvetica" w:hAnsi="Helvetica"/>
          <w:color w:val="000000" w:themeColor="text1"/>
        </w:rPr>
        <w:t>F</w:t>
      </w:r>
      <w:r w:rsidRPr="00040BAA">
        <w:rPr>
          <w:rFonts w:ascii="Helvetica" w:hAnsi="Helvetica"/>
          <w:color w:val="000000" w:themeColor="text1"/>
        </w:rPr>
        <w:t xml:space="preserve">) Percentage </w:t>
      </w:r>
      <w:proofErr w:type="spellStart"/>
      <w:r w:rsidRPr="00040BAA">
        <w:rPr>
          <w:rFonts w:ascii="Helvetica" w:hAnsi="Helvetica"/>
          <w:color w:val="000000" w:themeColor="text1"/>
        </w:rPr>
        <w:t>Sytox</w:t>
      </w:r>
      <w:proofErr w:type="spellEnd"/>
      <w:r w:rsidRPr="00040BAA">
        <w:rPr>
          <w:rFonts w:ascii="Helvetica" w:hAnsi="Helvetica"/>
          <w:color w:val="000000" w:themeColor="text1"/>
        </w:rPr>
        <w:t xml:space="preserve"> Green positive BMDMs, indicating membrane permeabilization and cell death, detected over 8 h by </w:t>
      </w:r>
      <w:proofErr w:type="spellStart"/>
      <w:r w:rsidRPr="00040BAA">
        <w:rPr>
          <w:rFonts w:ascii="Helvetica" w:hAnsi="Helvetica"/>
          <w:color w:val="000000" w:themeColor="text1"/>
        </w:rPr>
        <w:t>Incucyte</w:t>
      </w:r>
      <w:proofErr w:type="spellEnd"/>
      <w:r w:rsidRPr="00040BAA">
        <w:rPr>
          <w:rFonts w:ascii="Helvetica" w:hAnsi="Helvetica"/>
          <w:b/>
          <w:color w:val="000000" w:themeColor="text1"/>
        </w:rPr>
        <w:t xml:space="preserve"> </w:t>
      </w:r>
      <w:r w:rsidRPr="00040BAA">
        <w:rPr>
          <w:rFonts w:ascii="Helvetica" w:hAnsi="Helvetica"/>
          <w:color w:val="000000" w:themeColor="text1"/>
        </w:rPr>
        <w:t>with the indicated treatments [TNF - T [5 ng/ml], BV6 - B [500 </w:t>
      </w:r>
      <w:proofErr w:type="spellStart"/>
      <w:r w:rsidRPr="00040BAA">
        <w:rPr>
          <w:rFonts w:ascii="Helvetica" w:hAnsi="Helvetica"/>
          <w:color w:val="000000" w:themeColor="text1"/>
        </w:rPr>
        <w:t>nM</w:t>
      </w:r>
      <w:proofErr w:type="spellEnd"/>
      <w:r w:rsidRPr="00040BAA">
        <w:rPr>
          <w:rFonts w:ascii="Helvetica" w:hAnsi="Helvetica"/>
          <w:color w:val="000000" w:themeColor="text1"/>
        </w:rPr>
        <w:t>] and GNE684 [5 </w:t>
      </w:r>
      <w:r w:rsidRPr="00040BAA">
        <w:rPr>
          <w:rFonts w:ascii="Helvetica" w:hAnsi="Helvetica"/>
          <w:color w:val="000000" w:themeColor="text1"/>
          <w:lang w:val="el-GR"/>
        </w:rPr>
        <w:t>μ</w:t>
      </w:r>
      <w:r w:rsidRPr="00040BAA">
        <w:rPr>
          <w:rFonts w:ascii="Helvetica" w:hAnsi="Helvetica"/>
          <w:color w:val="000000" w:themeColor="text1"/>
        </w:rPr>
        <w:t>M]]. Means with SD are plotted. P values, unpaired two tailed t-test (</w:t>
      </w:r>
      <w:r w:rsidR="00EC0354" w:rsidRPr="00040BAA">
        <w:rPr>
          <w:rFonts w:ascii="Helvetica" w:hAnsi="Helvetica"/>
          <w:color w:val="000000" w:themeColor="text1"/>
        </w:rPr>
        <w:t>B</w:t>
      </w:r>
      <w:r w:rsidRPr="00040BAA">
        <w:rPr>
          <w:rFonts w:ascii="Helvetica" w:hAnsi="Helvetica"/>
          <w:color w:val="000000" w:themeColor="text1"/>
        </w:rPr>
        <w:t>) (</w:t>
      </w:r>
      <w:proofErr w:type="spellStart"/>
      <w:r w:rsidRPr="00040BAA">
        <w:rPr>
          <w:rFonts w:ascii="Helvetica" w:hAnsi="Helvetica"/>
          <w:color w:val="000000" w:themeColor="text1"/>
        </w:rPr>
        <w:t>n.s</w:t>
      </w:r>
      <w:proofErr w:type="spellEnd"/>
      <w:r w:rsidRPr="00040BAA">
        <w:rPr>
          <w:rFonts w:ascii="Helvetica" w:hAnsi="Helvetica"/>
          <w:color w:val="000000" w:themeColor="text1"/>
        </w:rPr>
        <w:t xml:space="preserve">. = non-significant). Asterixis indicate statistical analysis between treated </w:t>
      </w:r>
      <w:r w:rsidRPr="00040BAA">
        <w:rPr>
          <w:rFonts w:ascii="Helvetica" w:hAnsi="Helvetica"/>
          <w:i/>
          <w:color w:val="000000" w:themeColor="text1"/>
        </w:rPr>
        <w:t>Ripk1</w:t>
      </w:r>
      <w:r w:rsidRPr="00040BAA">
        <w:rPr>
          <w:rFonts w:ascii="Helvetica" w:hAnsi="Helvetica"/>
          <w:i/>
          <w:color w:val="000000" w:themeColor="text1"/>
          <w:vertAlign w:val="superscript"/>
        </w:rPr>
        <w:t>cko/+</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cko/K376R</w:t>
      </w:r>
      <w:r w:rsidRPr="00040BAA">
        <w:rPr>
          <w:rFonts w:ascii="Helvetica" w:hAnsi="Helvetica"/>
          <w:color w:val="000000" w:themeColor="text1"/>
        </w:rPr>
        <w:t xml:space="preserve"> samples. For both treatments the significance did not change after 3 h. P values, repeated measures two-way ANOVA followed by Tukey’s multiple comparison test (** &gt; 0.0021, *** &gt; 0.0002).</w:t>
      </w:r>
      <w:r w:rsidR="00040BAA" w:rsidRPr="00040BAA">
        <w:rPr>
          <w:rFonts w:ascii="Helvetica" w:hAnsi="Helvetica"/>
          <w:color w:val="000000" w:themeColor="text1"/>
        </w:rPr>
        <w:br w:type="page"/>
      </w:r>
    </w:p>
    <w:p w14:paraId="0A36A233" w14:textId="5FBFBB79" w:rsidR="009B0A37" w:rsidRPr="00040BAA" w:rsidRDefault="009B0A37" w:rsidP="00EC0354">
      <w:pPr>
        <w:widowControl w:val="0"/>
        <w:autoSpaceDE w:val="0"/>
        <w:autoSpaceDN w:val="0"/>
        <w:adjustRightInd w:val="0"/>
        <w:spacing w:line="480" w:lineRule="auto"/>
        <w:jc w:val="both"/>
        <w:rPr>
          <w:rFonts w:ascii="Helvetica" w:hAnsi="Helvetica" w:cs="Arial"/>
          <w:color w:val="000000" w:themeColor="text1"/>
        </w:rPr>
      </w:pPr>
      <w:r w:rsidRPr="00040BAA">
        <w:rPr>
          <w:rFonts w:ascii="Helvetica" w:hAnsi="Helvetica" w:cs="Arial"/>
          <w:b/>
          <w:color w:val="000000" w:themeColor="text1"/>
        </w:rPr>
        <w:lastRenderedPageBreak/>
        <w:t>Supplementary Figure 6.</w:t>
      </w:r>
      <w:r w:rsidRPr="00040BAA">
        <w:rPr>
          <w:rFonts w:ascii="Helvetica" w:hAnsi="Helvetica" w:cs="Arial"/>
          <w:color w:val="000000" w:themeColor="text1"/>
        </w:rPr>
        <w:t xml:space="preserve"> </w:t>
      </w:r>
      <w:r w:rsidRPr="00040BAA">
        <w:rPr>
          <w:rFonts w:ascii="Helvetica" w:hAnsi="Helvetica" w:cs="Arial"/>
          <w:b/>
          <w:color w:val="000000" w:themeColor="text1"/>
        </w:rPr>
        <w:t>Diminished TNF stimulated NF-</w:t>
      </w:r>
      <w:r w:rsidR="008E7C6C" w:rsidRPr="00040BAA">
        <w:rPr>
          <w:rFonts w:ascii="Symbol" w:hAnsi="Symbol" w:cs="Arial"/>
          <w:b/>
          <w:color w:val="000000" w:themeColor="text1"/>
        </w:rPr>
        <w:t></w:t>
      </w:r>
      <w:r w:rsidRPr="00040BAA">
        <w:rPr>
          <w:rFonts w:ascii="Helvetica" w:hAnsi="Helvetica" w:cs="Arial"/>
          <w:b/>
          <w:color w:val="000000" w:themeColor="text1"/>
        </w:rPr>
        <w:t xml:space="preserve">B activation and linear ubiquitination in </w:t>
      </w:r>
      <w:r w:rsidRPr="00040BAA">
        <w:rPr>
          <w:rFonts w:ascii="Helvetica" w:hAnsi="Helvetica"/>
          <w:b/>
          <w:i/>
          <w:color w:val="000000" w:themeColor="text1"/>
        </w:rPr>
        <w:t>Ripk1</w:t>
      </w:r>
      <w:r w:rsidRPr="00040BAA">
        <w:rPr>
          <w:rFonts w:ascii="Helvetica" w:hAnsi="Helvetica"/>
          <w:b/>
          <w:i/>
          <w:color w:val="000000" w:themeColor="text1"/>
          <w:vertAlign w:val="superscript"/>
        </w:rPr>
        <w:t>cko/K376R</w:t>
      </w:r>
      <w:r w:rsidRPr="00040BAA">
        <w:rPr>
          <w:rFonts w:ascii="Helvetica" w:hAnsi="Helvetica"/>
          <w:b/>
          <w:color w:val="000000" w:themeColor="text1"/>
        </w:rPr>
        <w:t xml:space="preserve"> BMDMs.</w:t>
      </w:r>
      <w:r w:rsidRPr="00040BAA">
        <w:rPr>
          <w:rFonts w:ascii="Helvetica" w:hAnsi="Helvetica"/>
          <w:color w:val="000000" w:themeColor="text1"/>
        </w:rPr>
        <w:t xml:space="preserve"> </w:t>
      </w:r>
      <w:r w:rsidRPr="00040BAA">
        <w:rPr>
          <w:rFonts w:ascii="Helvetica" w:hAnsi="Helvetica"/>
          <w:i/>
          <w:color w:val="000000" w:themeColor="text1"/>
        </w:rPr>
        <w:t>Ripk1</w:t>
      </w:r>
      <w:r w:rsidRPr="00040BAA">
        <w:rPr>
          <w:rFonts w:ascii="Helvetica" w:hAnsi="Helvetica"/>
          <w:i/>
          <w:color w:val="000000" w:themeColor="text1"/>
          <w:vertAlign w:val="superscript"/>
        </w:rPr>
        <w:t>cko/+</w:t>
      </w:r>
      <w:r w:rsidRPr="00040BAA">
        <w:rPr>
          <w:rFonts w:ascii="Helvetica" w:hAnsi="Helvetica"/>
          <w:color w:val="000000" w:themeColor="text1"/>
        </w:rPr>
        <w:t xml:space="preserve"> and </w:t>
      </w:r>
      <w:r w:rsidRPr="00040BAA">
        <w:rPr>
          <w:rFonts w:ascii="Helvetica" w:hAnsi="Helvetica"/>
          <w:i/>
          <w:color w:val="000000" w:themeColor="text1"/>
        </w:rPr>
        <w:t>Ripk1</w:t>
      </w:r>
      <w:r w:rsidRPr="00040BAA">
        <w:rPr>
          <w:rFonts w:ascii="Helvetica" w:hAnsi="Helvetica"/>
          <w:i/>
          <w:color w:val="000000" w:themeColor="text1"/>
          <w:vertAlign w:val="superscript"/>
        </w:rPr>
        <w:t>cko/K376R</w:t>
      </w:r>
      <w:r w:rsidRPr="00040BAA">
        <w:rPr>
          <w:rFonts w:ascii="Helvetica" w:hAnsi="Helvetica"/>
          <w:color w:val="000000" w:themeColor="text1"/>
        </w:rPr>
        <w:t xml:space="preserve"> BMDMs were treated </w:t>
      </w:r>
      <w:r w:rsidRPr="00040BAA">
        <w:rPr>
          <w:rFonts w:ascii="Helvetica" w:hAnsi="Helvetica"/>
          <w:i/>
          <w:color w:val="000000" w:themeColor="text1"/>
        </w:rPr>
        <w:t xml:space="preserve">in vitro </w:t>
      </w:r>
      <w:r w:rsidRPr="00040BAA">
        <w:rPr>
          <w:rFonts w:ascii="Helvetica" w:hAnsi="Helvetica"/>
          <w:color w:val="000000" w:themeColor="text1"/>
        </w:rPr>
        <w:t>with 4-OH-tamoxifen [30 </w:t>
      </w:r>
      <w:proofErr w:type="spellStart"/>
      <w:r w:rsidRPr="00040BAA">
        <w:rPr>
          <w:rFonts w:ascii="Helvetica" w:hAnsi="Helvetica"/>
          <w:color w:val="000000" w:themeColor="text1"/>
        </w:rPr>
        <w:t>nM</w:t>
      </w:r>
      <w:proofErr w:type="spellEnd"/>
      <w:r w:rsidRPr="00040BAA">
        <w:rPr>
          <w:rFonts w:ascii="Helvetica" w:hAnsi="Helvetica"/>
          <w:color w:val="000000" w:themeColor="text1"/>
        </w:rPr>
        <w:t>] for 5 days for all blots shown. (</w:t>
      </w:r>
      <w:r w:rsidR="00EC0354" w:rsidRPr="00040BAA">
        <w:rPr>
          <w:rFonts w:ascii="Helvetica" w:hAnsi="Helvetica"/>
          <w:color w:val="000000" w:themeColor="text1"/>
        </w:rPr>
        <w:t>A</w:t>
      </w:r>
      <w:r w:rsidRPr="00040BAA">
        <w:rPr>
          <w:rFonts w:ascii="Helvetica" w:hAnsi="Helvetica"/>
          <w:color w:val="000000" w:themeColor="text1"/>
        </w:rPr>
        <w:t>)</w:t>
      </w:r>
      <w:r w:rsidRPr="00040BAA">
        <w:rPr>
          <w:rFonts w:ascii="Helvetica" w:hAnsi="Helvetica"/>
          <w:b/>
          <w:color w:val="000000" w:themeColor="text1"/>
        </w:rPr>
        <w:t xml:space="preserve"> </w:t>
      </w:r>
      <w:r w:rsidRPr="00040BAA">
        <w:rPr>
          <w:rFonts w:ascii="Helvetica" w:hAnsi="Helvetica" w:cs="Arial"/>
          <w:i/>
          <w:color w:val="000000" w:themeColor="text1"/>
        </w:rPr>
        <w:t>Ripk1</w:t>
      </w:r>
      <w:r w:rsidRPr="00040BAA">
        <w:rPr>
          <w:rFonts w:ascii="Helvetica" w:hAnsi="Helvetica" w:cs="Arial"/>
          <w:i/>
          <w:color w:val="000000" w:themeColor="text1"/>
          <w:vertAlign w:val="superscript"/>
        </w:rPr>
        <w:t>cko/+</w:t>
      </w:r>
      <w:r w:rsidRPr="00040BAA">
        <w:rPr>
          <w:rFonts w:ascii="Helvetica" w:hAnsi="Helvetica" w:cs="Arial"/>
          <w:i/>
          <w:color w:val="000000" w:themeColor="text1"/>
        </w:rPr>
        <w:t xml:space="preserve"> </w:t>
      </w:r>
      <w:r w:rsidRPr="00040BAA">
        <w:rPr>
          <w:rFonts w:ascii="Helvetica" w:hAnsi="Helvetica" w:cs="Arial"/>
          <w:color w:val="000000" w:themeColor="text1"/>
        </w:rPr>
        <w:t xml:space="preserve">and </w:t>
      </w:r>
      <w:r w:rsidRPr="00040BAA">
        <w:rPr>
          <w:rFonts w:ascii="Helvetica" w:hAnsi="Helvetica" w:cs="Arial"/>
          <w:i/>
          <w:color w:val="000000" w:themeColor="text1"/>
        </w:rPr>
        <w:t>Ripk1</w:t>
      </w:r>
      <w:r w:rsidRPr="00040BAA">
        <w:rPr>
          <w:rFonts w:ascii="Helvetica" w:hAnsi="Helvetica" w:cs="Arial"/>
          <w:i/>
          <w:color w:val="000000" w:themeColor="text1"/>
          <w:vertAlign w:val="superscript"/>
        </w:rPr>
        <w:t>cko/K376R</w:t>
      </w:r>
      <w:r w:rsidRPr="00040BAA">
        <w:rPr>
          <w:rFonts w:ascii="Helvetica" w:hAnsi="Helvetica" w:cs="Arial"/>
          <w:color w:val="000000" w:themeColor="text1"/>
        </w:rPr>
        <w:t xml:space="preserve"> BMDMs were treated with FLAG-TNF [1 </w:t>
      </w:r>
      <w:r w:rsidRPr="00040BAA">
        <w:rPr>
          <w:rFonts w:ascii="Helvetica" w:hAnsi="Helvetica" w:cs="Arial"/>
          <w:color w:val="000000" w:themeColor="text1"/>
          <w:lang w:val="el-GR"/>
        </w:rPr>
        <w:t>μ</w:t>
      </w:r>
      <w:r w:rsidRPr="00040BAA">
        <w:rPr>
          <w:rFonts w:ascii="Helvetica" w:hAnsi="Helvetica" w:cs="Arial"/>
          <w:color w:val="000000" w:themeColor="text1"/>
        </w:rPr>
        <w:t>g/ml] for the indicated times and IP was performed with anti-FLAG M2 magnetic beads. Cell lysates and IPs were analyzed by Western blotting with indicated antibodies. (</w:t>
      </w:r>
      <w:r w:rsidR="00EC0354" w:rsidRPr="00040BAA">
        <w:rPr>
          <w:rFonts w:ascii="Helvetica" w:hAnsi="Helvetica" w:cs="Arial"/>
          <w:color w:val="000000" w:themeColor="text1"/>
        </w:rPr>
        <w:t>B</w:t>
      </w:r>
      <w:r w:rsidRPr="00040BAA">
        <w:rPr>
          <w:rFonts w:ascii="Helvetica" w:hAnsi="Helvetica" w:cs="Arial"/>
          <w:color w:val="000000" w:themeColor="text1"/>
        </w:rPr>
        <w:t>) Immunofluorescence of BMDMs treated with TNF for 10 minutes and stained with anti-p65 antibody [red] and DAPI [green] [scale bar 50 </w:t>
      </w:r>
      <w:r w:rsidRPr="00040BAA">
        <w:rPr>
          <w:rFonts w:ascii="Symbol" w:hAnsi="Symbol" w:cs="Arial"/>
          <w:color w:val="000000" w:themeColor="text1"/>
        </w:rPr>
        <w:t></w:t>
      </w:r>
      <w:r w:rsidRPr="00040BAA">
        <w:rPr>
          <w:rFonts w:ascii="Helvetica" w:hAnsi="Helvetica" w:cs="Arial"/>
          <w:color w:val="000000" w:themeColor="text1"/>
        </w:rPr>
        <w:t>m]. Lower panel shows two-fold enlarged ROI of p65 staining. (</w:t>
      </w:r>
      <w:r w:rsidR="00EC0354" w:rsidRPr="00040BAA">
        <w:rPr>
          <w:rFonts w:ascii="Helvetica" w:hAnsi="Helvetica" w:cs="Arial"/>
          <w:color w:val="000000" w:themeColor="text1"/>
        </w:rPr>
        <w:t>C</w:t>
      </w:r>
      <w:r w:rsidRPr="00040BAA">
        <w:rPr>
          <w:rFonts w:ascii="Helvetica" w:hAnsi="Helvetica" w:cs="Arial"/>
          <w:color w:val="000000" w:themeColor="text1"/>
        </w:rPr>
        <w:t xml:space="preserve">) </w:t>
      </w:r>
      <w:r w:rsidRPr="00040BAA">
        <w:rPr>
          <w:rFonts w:ascii="Helvetica" w:hAnsi="Helvetica" w:cs="Arial"/>
          <w:i/>
          <w:color w:val="000000" w:themeColor="text1"/>
        </w:rPr>
        <w:t>Ripk1</w:t>
      </w:r>
      <w:r w:rsidRPr="00040BAA">
        <w:rPr>
          <w:rFonts w:ascii="Helvetica" w:hAnsi="Helvetica" w:cs="Arial"/>
          <w:i/>
          <w:color w:val="000000" w:themeColor="text1"/>
          <w:vertAlign w:val="superscript"/>
        </w:rPr>
        <w:t>cko/+</w:t>
      </w:r>
      <w:r w:rsidRPr="00040BAA">
        <w:rPr>
          <w:rFonts w:ascii="Helvetica" w:hAnsi="Helvetica" w:cs="Arial"/>
          <w:i/>
          <w:color w:val="000000" w:themeColor="text1"/>
        </w:rPr>
        <w:t xml:space="preserve"> </w:t>
      </w:r>
      <w:r w:rsidRPr="00040BAA">
        <w:rPr>
          <w:rFonts w:ascii="Helvetica" w:hAnsi="Helvetica" w:cs="Arial"/>
          <w:color w:val="000000" w:themeColor="text1"/>
        </w:rPr>
        <w:t xml:space="preserve">and </w:t>
      </w:r>
      <w:r w:rsidRPr="00040BAA">
        <w:rPr>
          <w:rFonts w:ascii="Helvetica" w:hAnsi="Helvetica" w:cs="Arial"/>
          <w:i/>
          <w:color w:val="000000" w:themeColor="text1"/>
        </w:rPr>
        <w:t>Ripk1</w:t>
      </w:r>
      <w:r w:rsidRPr="00040BAA">
        <w:rPr>
          <w:rFonts w:ascii="Helvetica" w:hAnsi="Helvetica" w:cs="Arial"/>
          <w:i/>
          <w:color w:val="000000" w:themeColor="text1"/>
          <w:vertAlign w:val="superscript"/>
        </w:rPr>
        <w:t>cko/K376R</w:t>
      </w:r>
      <w:r w:rsidRPr="00040BAA">
        <w:rPr>
          <w:rFonts w:ascii="Helvetica" w:hAnsi="Helvetica" w:cs="Arial"/>
          <w:color w:val="000000" w:themeColor="text1"/>
        </w:rPr>
        <w:t xml:space="preserve"> BMDMs were treated for 5 minutes with TNF [100 ng/ml]. Cells were lysed in 6 M urea buffer, immunoprecipitated using linear linkage-specific anti-ubiquitin antibodies and analyzed by Western blotting. </w:t>
      </w:r>
    </w:p>
    <w:p w14:paraId="6C8983E2" w14:textId="0AF23DB9" w:rsidR="00876559" w:rsidRPr="00040BAA" w:rsidRDefault="00876559" w:rsidP="009B0A37">
      <w:pPr>
        <w:spacing w:line="360" w:lineRule="auto"/>
        <w:jc w:val="both"/>
        <w:rPr>
          <w:rFonts w:ascii="Helvetica" w:hAnsi="Helvetica"/>
          <w:color w:val="000000" w:themeColor="text1"/>
        </w:rPr>
      </w:pPr>
    </w:p>
    <w:sectPr w:rsidR="00876559" w:rsidRPr="00040BAA" w:rsidSect="00884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8B6"/>
    <w:rsid w:val="00015413"/>
    <w:rsid w:val="00017E3B"/>
    <w:rsid w:val="0003647F"/>
    <w:rsid w:val="00040BAA"/>
    <w:rsid w:val="00053DEF"/>
    <w:rsid w:val="0006676F"/>
    <w:rsid w:val="001517DC"/>
    <w:rsid w:val="00156630"/>
    <w:rsid w:val="001F3F87"/>
    <w:rsid w:val="00250303"/>
    <w:rsid w:val="0033149C"/>
    <w:rsid w:val="00340634"/>
    <w:rsid w:val="004379D2"/>
    <w:rsid w:val="00465707"/>
    <w:rsid w:val="0048145B"/>
    <w:rsid w:val="004B6CB5"/>
    <w:rsid w:val="00545C5C"/>
    <w:rsid w:val="00567978"/>
    <w:rsid w:val="00595F5F"/>
    <w:rsid w:val="005D10D7"/>
    <w:rsid w:val="00681F60"/>
    <w:rsid w:val="006A1D5C"/>
    <w:rsid w:val="00743B11"/>
    <w:rsid w:val="008558D0"/>
    <w:rsid w:val="00863AEC"/>
    <w:rsid w:val="00876559"/>
    <w:rsid w:val="0088492F"/>
    <w:rsid w:val="008A6BA7"/>
    <w:rsid w:val="008E7C6C"/>
    <w:rsid w:val="00922759"/>
    <w:rsid w:val="009B0A37"/>
    <w:rsid w:val="009B7D1B"/>
    <w:rsid w:val="00A041A9"/>
    <w:rsid w:val="00A05788"/>
    <w:rsid w:val="00A36DA5"/>
    <w:rsid w:val="00A764D6"/>
    <w:rsid w:val="00A93B70"/>
    <w:rsid w:val="00AA2151"/>
    <w:rsid w:val="00B130F3"/>
    <w:rsid w:val="00B15F51"/>
    <w:rsid w:val="00B8373A"/>
    <w:rsid w:val="00C309EF"/>
    <w:rsid w:val="00D15B9A"/>
    <w:rsid w:val="00D308B6"/>
    <w:rsid w:val="00D37A19"/>
    <w:rsid w:val="00D37C35"/>
    <w:rsid w:val="00D7515D"/>
    <w:rsid w:val="00DB63AD"/>
    <w:rsid w:val="00EA4DA0"/>
    <w:rsid w:val="00EC0354"/>
    <w:rsid w:val="00EC04D7"/>
    <w:rsid w:val="00F21FE5"/>
    <w:rsid w:val="00F24490"/>
    <w:rsid w:val="00F57DA1"/>
    <w:rsid w:val="00FA7FC4"/>
    <w:rsid w:val="00FC5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30C64"/>
  <w15:chartTrackingRefBased/>
  <w15:docId w15:val="{91F5D6F5-A8A8-EC41-9500-C2DA7B359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8B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0A37"/>
    <w:rPr>
      <w:sz w:val="18"/>
      <w:szCs w:val="18"/>
    </w:rPr>
  </w:style>
  <w:style w:type="character" w:customStyle="1" w:styleId="BalloonTextChar">
    <w:name w:val="Balloon Text Char"/>
    <w:basedOn w:val="DefaultParagraphFont"/>
    <w:link w:val="BalloonText"/>
    <w:uiPriority w:val="99"/>
    <w:semiHidden/>
    <w:rsid w:val="009B0A37"/>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1450</Words>
  <Characters>8067</Characters>
  <Application>Microsoft Office Word</Application>
  <DocSecurity>0</DocSecurity>
  <Lines>201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Kist</dc:creator>
  <cp:keywords/>
  <dc:description/>
  <cp:lastModifiedBy>Matthias Kist</cp:lastModifiedBy>
  <cp:revision>3</cp:revision>
  <cp:lastPrinted>2020-09-12T22:53:00Z</cp:lastPrinted>
  <dcterms:created xsi:type="dcterms:W3CDTF">2020-09-12T22:53:00Z</dcterms:created>
  <dcterms:modified xsi:type="dcterms:W3CDTF">2020-09-12T22:53:00Z</dcterms:modified>
</cp:coreProperties>
</file>