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190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</w:tblGrid>
      <w:tr w:rsidR="006C0677" w:rsidRPr="00B815C7" w:rsidTr="004A3B46"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Patient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/>
                <w:sz w:val="24"/>
                <w:szCs w:val="24"/>
              </w:rPr>
              <w:t>PVR stage</w:t>
            </w:r>
          </w:p>
        </w:tc>
      </w:tr>
      <w:tr w:rsidR="006C0677" w:rsidRPr="00B815C7" w:rsidTr="004A3B46">
        <w:tc>
          <w:tcPr>
            <w:tcW w:w="1704" w:type="dxa"/>
            <w:tcBorders>
              <w:top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ale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D1</w:t>
            </w:r>
          </w:p>
        </w:tc>
      </w:tr>
      <w:tr w:rsidR="006C0677" w:rsidRPr="00B815C7" w:rsidTr="004A3B46"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Female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39</w:t>
            </w:r>
          </w:p>
        </w:tc>
        <w:tc>
          <w:tcPr>
            <w:tcW w:w="1705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D3</w:t>
            </w:r>
          </w:p>
        </w:tc>
      </w:tr>
      <w:tr w:rsidR="006C0677" w:rsidRPr="00B815C7" w:rsidTr="004A3B46"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Male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56</w:t>
            </w:r>
          </w:p>
        </w:tc>
        <w:tc>
          <w:tcPr>
            <w:tcW w:w="1705" w:type="dxa"/>
          </w:tcPr>
          <w:p w:rsidR="006C0677" w:rsidRPr="00B815C7" w:rsidRDefault="00BA729D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="006C0677"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6C0677" w:rsidRPr="00B815C7" w:rsidTr="004A3B46"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Male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49</w:t>
            </w:r>
          </w:p>
        </w:tc>
        <w:tc>
          <w:tcPr>
            <w:tcW w:w="1705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D1</w:t>
            </w:r>
          </w:p>
        </w:tc>
      </w:tr>
      <w:tr w:rsidR="006C0677" w:rsidRPr="00B815C7" w:rsidTr="004A3B46"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Female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1705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D2</w:t>
            </w:r>
          </w:p>
        </w:tc>
      </w:tr>
      <w:tr w:rsidR="006C0677" w:rsidRPr="00B815C7" w:rsidTr="004A3B46"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Male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</w:p>
        </w:tc>
        <w:tc>
          <w:tcPr>
            <w:tcW w:w="1705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D1</w:t>
            </w:r>
          </w:p>
        </w:tc>
      </w:tr>
      <w:tr w:rsidR="006C0677" w:rsidRPr="00B815C7" w:rsidTr="004A3B46"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Female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69</w:t>
            </w:r>
          </w:p>
        </w:tc>
        <w:tc>
          <w:tcPr>
            <w:tcW w:w="1705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D2</w:t>
            </w:r>
          </w:p>
        </w:tc>
      </w:tr>
      <w:tr w:rsidR="006C0677" w:rsidRPr="00B815C7" w:rsidTr="004A3B46"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Female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</w:p>
        </w:tc>
        <w:tc>
          <w:tcPr>
            <w:tcW w:w="1705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D1</w:t>
            </w:r>
          </w:p>
        </w:tc>
      </w:tr>
    </w:tbl>
    <w:p w:rsidR="006C0677" w:rsidRPr="00B815C7" w:rsidRDefault="006C0677" w:rsidP="006C0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15C7">
        <w:rPr>
          <w:rFonts w:ascii="Times New Roman" w:hAnsi="Times New Roman" w:cs="Times New Roman" w:hint="eastAsia"/>
          <w:b/>
          <w:sz w:val="24"/>
          <w:szCs w:val="21"/>
        </w:rPr>
        <w:t xml:space="preserve">Supplementary </w:t>
      </w:r>
      <w:r w:rsidRPr="00B815C7">
        <w:rPr>
          <w:rFonts w:ascii="Times New Roman" w:hAnsi="Times New Roman" w:cs="Times New Roman"/>
          <w:b/>
          <w:sz w:val="24"/>
          <w:szCs w:val="21"/>
        </w:rPr>
        <w:t>Table 1</w:t>
      </w:r>
      <w:r w:rsidRPr="00B815C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B815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15C7">
        <w:rPr>
          <w:rFonts w:ascii="Times New Roman" w:hAnsi="Times New Roman" w:cs="Times New Roman"/>
          <w:sz w:val="24"/>
          <w:szCs w:val="24"/>
        </w:rPr>
        <w:t>Clinical information of PVR patients</w:t>
      </w:r>
    </w:p>
    <w:p w:rsidR="006C0677" w:rsidRPr="00B815C7" w:rsidRDefault="006C0677">
      <w:pPr>
        <w:widowControl/>
        <w:jc w:val="left"/>
        <w:rPr>
          <w:rFonts w:ascii="Times New Roman" w:hAnsi="Times New Roman" w:cs="Times New Roman"/>
          <w:b/>
          <w:sz w:val="24"/>
          <w:szCs w:val="21"/>
        </w:rPr>
      </w:pPr>
      <w:r w:rsidRPr="00B815C7">
        <w:rPr>
          <w:rFonts w:ascii="Times New Roman" w:hAnsi="Times New Roman" w:cs="Times New Roman"/>
          <w:b/>
          <w:sz w:val="24"/>
          <w:szCs w:val="21"/>
        </w:rPr>
        <w:br w:type="page"/>
      </w:r>
    </w:p>
    <w:tbl>
      <w:tblPr>
        <w:tblStyle w:val="a5"/>
        <w:tblpPr w:leftFromText="180" w:rightFromText="180" w:vertAnchor="page" w:horzAnchor="margin" w:tblpXSpec="center" w:tblpY="190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2651"/>
      </w:tblGrid>
      <w:tr w:rsidR="006C0677" w:rsidRPr="00B815C7" w:rsidTr="004A3B46"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onor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6C0677" w:rsidRPr="00B815C7" w:rsidRDefault="002B494C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6C0677" w:rsidRPr="00B815C7">
              <w:rPr>
                <w:rFonts w:ascii="Times New Roman" w:hAnsi="Times New Roman" w:cs="Times New Roman"/>
                <w:sz w:val="24"/>
                <w:szCs w:val="24"/>
              </w:rPr>
              <w:t>ender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ause of death</w:t>
            </w:r>
          </w:p>
        </w:tc>
      </w:tr>
      <w:tr w:rsidR="006C0677" w:rsidRPr="00B815C7" w:rsidTr="004A3B46">
        <w:tc>
          <w:tcPr>
            <w:tcW w:w="1704" w:type="dxa"/>
            <w:tcBorders>
              <w:top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Male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49</w:t>
            </w:r>
          </w:p>
        </w:tc>
        <w:tc>
          <w:tcPr>
            <w:tcW w:w="2651" w:type="dxa"/>
            <w:tcBorders>
              <w:top w:val="single" w:sz="4" w:space="0" w:color="auto"/>
            </w:tcBorders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B815C7">
              <w:rPr>
                <w:rFonts w:ascii="Times New Roman" w:hAnsi="Times New Roman" w:cs="Times New Roman"/>
                <w:sz w:val="24"/>
                <w:szCs w:val="24"/>
              </w:rPr>
              <w:t>erebral hemorrhage</w:t>
            </w:r>
          </w:p>
        </w:tc>
      </w:tr>
      <w:tr w:rsidR="006C0677" w:rsidRPr="00B815C7" w:rsidTr="004A3B46"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Male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71</w:t>
            </w:r>
          </w:p>
        </w:tc>
        <w:tc>
          <w:tcPr>
            <w:tcW w:w="2651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B815C7">
              <w:rPr>
                <w:rFonts w:ascii="Times New Roman" w:hAnsi="Times New Roman" w:cs="Times New Roman"/>
                <w:sz w:val="24"/>
                <w:szCs w:val="24"/>
              </w:rPr>
              <w:t>yocardial infarction</w:t>
            </w:r>
          </w:p>
        </w:tc>
      </w:tr>
      <w:tr w:rsidR="006C0677" w:rsidRPr="00B815C7" w:rsidTr="004A3B46"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Female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</w:p>
        </w:tc>
        <w:tc>
          <w:tcPr>
            <w:tcW w:w="2651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Ischemic stroke</w:t>
            </w:r>
          </w:p>
        </w:tc>
      </w:tr>
      <w:tr w:rsidR="006C0677" w:rsidRPr="00B815C7" w:rsidTr="004A3B46"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Male</w:t>
            </w:r>
          </w:p>
        </w:tc>
        <w:tc>
          <w:tcPr>
            <w:tcW w:w="1704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</w:p>
        </w:tc>
        <w:tc>
          <w:tcPr>
            <w:tcW w:w="2651" w:type="dxa"/>
          </w:tcPr>
          <w:p w:rsidR="006C0677" w:rsidRPr="00B815C7" w:rsidRDefault="006C0677" w:rsidP="004A3B4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5C7">
              <w:rPr>
                <w:rFonts w:ascii="Times New Roman" w:hAnsi="Times New Roman" w:cs="Times New Roman"/>
                <w:sz w:val="24"/>
                <w:szCs w:val="24"/>
              </w:rPr>
              <w:t>Ischemic shock</w:t>
            </w:r>
            <w:r w:rsidRPr="00B815C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after traffic accident</w:t>
            </w:r>
          </w:p>
        </w:tc>
      </w:tr>
    </w:tbl>
    <w:p w:rsidR="006C0677" w:rsidRPr="00B815C7" w:rsidRDefault="006C0677" w:rsidP="006C0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815C7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B815C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B815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15C7">
        <w:rPr>
          <w:rFonts w:ascii="Times New Roman" w:hAnsi="Times New Roman" w:cs="Times New Roman"/>
          <w:sz w:val="24"/>
          <w:szCs w:val="24"/>
        </w:rPr>
        <w:t xml:space="preserve">Clinical information of </w:t>
      </w:r>
      <w:proofErr w:type="spellStart"/>
      <w:r w:rsidRPr="00B815C7">
        <w:rPr>
          <w:rFonts w:ascii="Times New Roman" w:hAnsi="Times New Roman" w:cs="Times New Roman" w:hint="eastAsia"/>
          <w:sz w:val="24"/>
          <w:szCs w:val="24"/>
        </w:rPr>
        <w:t>Doner</w:t>
      </w:r>
      <w:proofErr w:type="spellEnd"/>
      <w:r w:rsidRPr="00B815C7">
        <w:rPr>
          <w:rFonts w:ascii="Times New Roman" w:hAnsi="Times New Roman" w:cs="Times New Roman" w:hint="eastAsia"/>
          <w:sz w:val="24"/>
          <w:szCs w:val="24"/>
        </w:rPr>
        <w:t xml:space="preserve"> eyes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6C0677" w:rsidRPr="00B815C7" w:rsidRDefault="006C0677">
      <w:pPr>
        <w:widowControl/>
        <w:jc w:val="left"/>
        <w:rPr>
          <w:rFonts w:ascii="Times New Roman" w:hAnsi="Times New Roman" w:cs="Times New Roman"/>
          <w:b/>
          <w:sz w:val="24"/>
          <w:szCs w:val="21"/>
        </w:rPr>
      </w:pPr>
      <w:r w:rsidRPr="00B815C7">
        <w:rPr>
          <w:rFonts w:ascii="Times New Roman" w:hAnsi="Times New Roman" w:cs="Times New Roman"/>
          <w:b/>
          <w:sz w:val="24"/>
          <w:szCs w:val="21"/>
        </w:rPr>
        <w:br w:type="page"/>
      </w:r>
    </w:p>
    <w:p w:rsidR="00797E56" w:rsidRPr="00B815C7" w:rsidRDefault="003A3A30" w:rsidP="00797E56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proofErr w:type="gramStart"/>
      <w:r w:rsidRPr="00B815C7">
        <w:rPr>
          <w:rFonts w:ascii="Times New Roman" w:hAnsi="Times New Roman" w:cs="Times New Roman" w:hint="eastAsia"/>
          <w:b/>
          <w:sz w:val="24"/>
          <w:szCs w:val="21"/>
        </w:rPr>
        <w:lastRenderedPageBreak/>
        <w:t xml:space="preserve">Supplementary </w:t>
      </w:r>
      <w:r w:rsidR="00797E56" w:rsidRPr="00B815C7">
        <w:rPr>
          <w:rFonts w:ascii="Times New Roman" w:hAnsi="Times New Roman" w:cs="Times New Roman"/>
          <w:b/>
          <w:sz w:val="24"/>
          <w:szCs w:val="21"/>
        </w:rPr>
        <w:t xml:space="preserve">Table </w:t>
      </w:r>
      <w:r w:rsidR="006C0677" w:rsidRPr="00B815C7">
        <w:rPr>
          <w:rFonts w:ascii="Times New Roman" w:hAnsi="Times New Roman" w:cs="Times New Roman" w:hint="eastAsia"/>
          <w:b/>
          <w:sz w:val="24"/>
          <w:szCs w:val="21"/>
        </w:rPr>
        <w:t>3</w:t>
      </w:r>
      <w:r w:rsidR="00797E56" w:rsidRPr="00B815C7">
        <w:rPr>
          <w:rFonts w:ascii="Times New Roman" w:hAnsi="Times New Roman" w:cs="Times New Roman"/>
          <w:b/>
          <w:sz w:val="24"/>
          <w:szCs w:val="21"/>
        </w:rPr>
        <w:t>.</w:t>
      </w:r>
      <w:proofErr w:type="gramEnd"/>
      <w:r w:rsidR="00797E56" w:rsidRPr="00B815C7">
        <w:rPr>
          <w:rFonts w:ascii="Times New Roman" w:hAnsi="Times New Roman" w:cs="Times New Roman"/>
          <w:b/>
          <w:sz w:val="24"/>
          <w:szCs w:val="21"/>
        </w:rPr>
        <w:t xml:space="preserve"> </w:t>
      </w:r>
      <w:r w:rsidR="00797E56" w:rsidRPr="00B815C7">
        <w:rPr>
          <w:rFonts w:ascii="Times New Roman" w:eastAsiaTheme="majorEastAsia" w:hAnsi="Times New Roman" w:cs="Times New Roman"/>
          <w:kern w:val="0"/>
          <w:sz w:val="24"/>
          <w:szCs w:val="21"/>
        </w:rPr>
        <w:t>Sequences of siRNAs</w:t>
      </w:r>
    </w:p>
    <w:tbl>
      <w:tblPr>
        <w:tblStyle w:val="10"/>
        <w:tblW w:w="8208" w:type="dxa"/>
        <w:jc w:val="center"/>
        <w:tblInd w:w="-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3457"/>
        <w:gridCol w:w="3457"/>
      </w:tblGrid>
      <w:tr w:rsidR="00797E56" w:rsidRPr="00B815C7" w:rsidTr="005B0935">
        <w:trPr>
          <w:jc w:val="center"/>
        </w:trPr>
        <w:tc>
          <w:tcPr>
            <w:tcW w:w="1294" w:type="dxa"/>
            <w:tcBorders>
              <w:bottom w:val="single" w:sz="4" w:space="0" w:color="auto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siRNA</w:t>
            </w:r>
          </w:p>
        </w:tc>
        <w:tc>
          <w:tcPr>
            <w:tcW w:w="3457" w:type="dxa"/>
            <w:tcBorders>
              <w:bottom w:val="single" w:sz="4" w:space="0" w:color="auto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3457" w:type="dxa"/>
            <w:tcBorders>
              <w:bottom w:val="single" w:sz="4" w:space="0" w:color="auto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hAnsi="Times New Roman" w:cs="Times New Roman"/>
                <w:kern w:val="0"/>
                <w:szCs w:val="21"/>
              </w:rPr>
              <w:t>Anti-sense</w:t>
            </w:r>
          </w:p>
        </w:tc>
      </w:tr>
      <w:tr w:rsidR="00797E56" w:rsidRPr="00B815C7" w:rsidTr="000B5E46">
        <w:trPr>
          <w:jc w:val="center"/>
        </w:trPr>
        <w:tc>
          <w:tcPr>
            <w:tcW w:w="1294" w:type="dxa"/>
            <w:tcBorders>
              <w:bottom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ERLR</w:t>
            </w:r>
            <w:r w:rsidR="005B0935" w:rsidRPr="00B815C7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-1</w:t>
            </w:r>
          </w:p>
        </w:tc>
        <w:tc>
          <w:tcPr>
            <w:tcW w:w="3457" w:type="dxa"/>
            <w:tcBorders>
              <w:bottom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GAAGAGUAGAGUGAACAAUTT</w:t>
            </w:r>
          </w:p>
        </w:tc>
        <w:tc>
          <w:tcPr>
            <w:tcW w:w="3457" w:type="dxa"/>
            <w:tcBorders>
              <w:bottom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AUUGUUCACUCUACUCUUCTT</w:t>
            </w:r>
          </w:p>
        </w:tc>
      </w:tr>
      <w:tr w:rsidR="005B0935" w:rsidRPr="00B815C7" w:rsidTr="005B0935">
        <w:trPr>
          <w:jc w:val="center"/>
        </w:trPr>
        <w:tc>
          <w:tcPr>
            <w:tcW w:w="1294" w:type="dxa"/>
            <w:tcBorders>
              <w:top w:val="nil"/>
              <w:bottom w:val="nil"/>
            </w:tcBorders>
          </w:tcPr>
          <w:p w:rsidR="005B0935" w:rsidRPr="00B815C7" w:rsidRDefault="005B093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ERLR</w:t>
            </w:r>
            <w:r w:rsidRPr="00B815C7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-2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:rsidR="005B093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GCGGAACUGUUGAAAUACATT 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:rsidR="005B093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UGUAUUUCAACAGUUCCGCTT</w:t>
            </w:r>
          </w:p>
        </w:tc>
      </w:tr>
      <w:tr w:rsidR="005B0935" w:rsidRPr="00B815C7" w:rsidTr="005B0935">
        <w:trPr>
          <w:jc w:val="center"/>
        </w:trPr>
        <w:tc>
          <w:tcPr>
            <w:tcW w:w="1294" w:type="dxa"/>
            <w:tcBorders>
              <w:top w:val="nil"/>
              <w:bottom w:val="nil"/>
            </w:tcBorders>
          </w:tcPr>
          <w:p w:rsidR="005B0935" w:rsidRPr="00B815C7" w:rsidRDefault="005B093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TCF</w:t>
            </w:r>
            <w:r w:rsidRPr="00B815C7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4-1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:rsidR="005B093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GGGACAUGCAUGGAAUCAUTT 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:rsidR="005B093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AUGAUUCCAUGCAUGUCCCTT </w:t>
            </w:r>
          </w:p>
        </w:tc>
      </w:tr>
      <w:tr w:rsidR="005B0935" w:rsidRPr="00B815C7" w:rsidTr="005B0935">
        <w:trPr>
          <w:jc w:val="center"/>
        </w:trPr>
        <w:tc>
          <w:tcPr>
            <w:tcW w:w="1294" w:type="dxa"/>
            <w:tcBorders>
              <w:top w:val="nil"/>
              <w:bottom w:val="nil"/>
            </w:tcBorders>
          </w:tcPr>
          <w:p w:rsidR="005B0935" w:rsidRPr="00B815C7" w:rsidRDefault="005B093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TCF</w:t>
            </w:r>
            <w:r w:rsidRPr="00B815C7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4-2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:rsidR="005B093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CUCAUCGUCUCCUAAUUAUTT 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:rsidR="005B093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AUAAUUAGGAGACGAUGAGTT </w:t>
            </w:r>
          </w:p>
        </w:tc>
      </w:tr>
      <w:tr w:rsidR="005B0935" w:rsidRPr="00B815C7" w:rsidTr="005B0935">
        <w:trPr>
          <w:jc w:val="center"/>
        </w:trPr>
        <w:tc>
          <w:tcPr>
            <w:tcW w:w="1294" w:type="dxa"/>
            <w:tcBorders>
              <w:top w:val="nil"/>
              <w:bottom w:val="nil"/>
            </w:tcBorders>
          </w:tcPr>
          <w:p w:rsidR="005B0935" w:rsidRPr="00B815C7" w:rsidRDefault="005B093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MYH9-1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:rsidR="005B093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CGUGCGUGCUCAUGAUAAATT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:rsidR="005B093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UUUAUCAUGAGCACGCACGTT</w:t>
            </w:r>
          </w:p>
        </w:tc>
      </w:tr>
      <w:tr w:rsidR="00727345" w:rsidRPr="00B815C7" w:rsidTr="000B5E46">
        <w:trPr>
          <w:jc w:val="center"/>
        </w:trPr>
        <w:tc>
          <w:tcPr>
            <w:tcW w:w="1294" w:type="dxa"/>
            <w:tcBorders>
              <w:top w:val="nil"/>
              <w:bottom w:val="nil"/>
            </w:tcBorders>
          </w:tcPr>
          <w:p w:rsidR="0072734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MYH9-2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:rsidR="0072734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GGACCUUCCACAUCUUCUATT</w:t>
            </w:r>
          </w:p>
        </w:tc>
        <w:tc>
          <w:tcPr>
            <w:tcW w:w="3457" w:type="dxa"/>
            <w:tcBorders>
              <w:top w:val="nil"/>
              <w:bottom w:val="nil"/>
            </w:tcBorders>
            <w:vAlign w:val="center"/>
          </w:tcPr>
          <w:p w:rsidR="00727345" w:rsidRPr="00B815C7" w:rsidRDefault="00727345" w:rsidP="000B5E46">
            <w:pPr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UAGAAGAUGUGGAAGGUCCTT </w:t>
            </w:r>
          </w:p>
        </w:tc>
      </w:tr>
      <w:tr w:rsidR="00727345" w:rsidRPr="00B815C7" w:rsidTr="000B5E46">
        <w:trPr>
          <w:jc w:val="center"/>
        </w:trPr>
        <w:tc>
          <w:tcPr>
            <w:tcW w:w="1294" w:type="dxa"/>
            <w:tcBorders>
              <w:top w:val="nil"/>
            </w:tcBorders>
          </w:tcPr>
          <w:p w:rsidR="0072734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NC</w:t>
            </w:r>
          </w:p>
        </w:tc>
        <w:tc>
          <w:tcPr>
            <w:tcW w:w="3457" w:type="dxa"/>
            <w:tcBorders>
              <w:top w:val="nil"/>
            </w:tcBorders>
          </w:tcPr>
          <w:p w:rsidR="0072734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UUCUCCGAACGUGUCACGUTT</w:t>
            </w:r>
          </w:p>
        </w:tc>
        <w:tc>
          <w:tcPr>
            <w:tcW w:w="3457" w:type="dxa"/>
            <w:tcBorders>
              <w:top w:val="nil"/>
            </w:tcBorders>
          </w:tcPr>
          <w:p w:rsidR="00727345" w:rsidRPr="00B815C7" w:rsidRDefault="00727345" w:rsidP="000B5E46">
            <w:pPr>
              <w:spacing w:line="360" w:lineRule="auto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ACGUGACACGUUCGGAGAATT</w:t>
            </w:r>
          </w:p>
        </w:tc>
      </w:tr>
    </w:tbl>
    <w:p w:rsidR="00797E56" w:rsidRPr="00B815C7" w:rsidRDefault="00797E56" w:rsidP="00797E56">
      <w:pPr>
        <w:rPr>
          <w:rFonts w:ascii="Times New Roman" w:hAnsi="Times New Roman" w:cs="Times New Roman"/>
          <w:szCs w:val="21"/>
        </w:rPr>
      </w:pPr>
    </w:p>
    <w:p w:rsidR="00797E56" w:rsidRPr="00B815C7" w:rsidRDefault="00727345" w:rsidP="00797E56">
      <w:pPr>
        <w:widowControl/>
        <w:jc w:val="left"/>
        <w:rPr>
          <w:rFonts w:ascii="Times New Roman" w:hAnsi="Times New Roman" w:cs="Times New Roman"/>
          <w:szCs w:val="21"/>
        </w:rPr>
      </w:pPr>
      <w:r w:rsidRPr="00B815C7">
        <w:rPr>
          <w:rFonts w:ascii="Times New Roman" w:hAnsi="Times New Roman" w:cs="Times New Roman"/>
          <w:szCs w:val="21"/>
        </w:rPr>
        <w:t xml:space="preserve"> </w:t>
      </w:r>
      <w:r w:rsidR="00797E56" w:rsidRPr="00B815C7">
        <w:rPr>
          <w:rFonts w:ascii="Times New Roman" w:hAnsi="Times New Roman" w:cs="Times New Roman"/>
          <w:szCs w:val="21"/>
        </w:rPr>
        <w:br w:type="page"/>
      </w:r>
    </w:p>
    <w:p w:rsidR="00797E56" w:rsidRPr="00B815C7" w:rsidRDefault="003A3A30" w:rsidP="00797E56">
      <w:pPr>
        <w:spacing w:afterLines="50" w:after="156" w:line="360" w:lineRule="auto"/>
        <w:rPr>
          <w:rFonts w:ascii="Times New Roman" w:hAnsi="Times New Roman" w:cs="Times New Roman"/>
          <w:sz w:val="24"/>
          <w:szCs w:val="21"/>
        </w:rPr>
      </w:pPr>
      <w:proofErr w:type="gramStart"/>
      <w:r w:rsidRPr="00B815C7">
        <w:rPr>
          <w:rFonts w:ascii="Times New Roman" w:hAnsi="Times New Roman" w:cs="Times New Roman" w:hint="eastAsia"/>
          <w:b/>
          <w:sz w:val="24"/>
          <w:szCs w:val="21"/>
        </w:rPr>
        <w:lastRenderedPageBreak/>
        <w:t xml:space="preserve">Supplementary </w:t>
      </w:r>
      <w:r w:rsidRPr="00B815C7">
        <w:rPr>
          <w:rFonts w:ascii="Times New Roman" w:hAnsi="Times New Roman" w:cs="Times New Roman"/>
          <w:b/>
          <w:sz w:val="24"/>
          <w:szCs w:val="21"/>
        </w:rPr>
        <w:t xml:space="preserve">Table </w:t>
      </w:r>
      <w:r w:rsidR="006C0677" w:rsidRPr="00B815C7">
        <w:rPr>
          <w:rFonts w:ascii="Times New Roman" w:hAnsi="Times New Roman" w:cs="Times New Roman" w:hint="eastAsia"/>
          <w:b/>
          <w:sz w:val="24"/>
          <w:szCs w:val="21"/>
        </w:rPr>
        <w:t>4</w:t>
      </w:r>
      <w:r w:rsidR="00797E56" w:rsidRPr="00B815C7">
        <w:rPr>
          <w:rFonts w:ascii="Times New Roman" w:hAnsi="Times New Roman" w:cs="Times New Roman"/>
          <w:b/>
          <w:sz w:val="24"/>
          <w:szCs w:val="21"/>
        </w:rPr>
        <w:t>.</w:t>
      </w:r>
      <w:proofErr w:type="gramEnd"/>
      <w:r w:rsidR="00797E56" w:rsidRPr="00B815C7">
        <w:rPr>
          <w:rFonts w:ascii="Times New Roman" w:hAnsi="Times New Roman" w:cs="Times New Roman"/>
          <w:b/>
          <w:sz w:val="24"/>
          <w:szCs w:val="21"/>
        </w:rPr>
        <w:t xml:space="preserve"> </w:t>
      </w:r>
      <w:r w:rsidR="007A3C8E" w:rsidRPr="00B815C7">
        <w:rPr>
          <w:rFonts w:ascii="Times New Roman" w:hAnsi="Times New Roman" w:cs="Times New Roman"/>
          <w:sz w:val="24"/>
          <w:szCs w:val="21"/>
        </w:rPr>
        <w:t>Gene specific p</w:t>
      </w:r>
      <w:r w:rsidR="00797E56" w:rsidRPr="00B815C7">
        <w:rPr>
          <w:rFonts w:ascii="Times New Roman" w:hAnsi="Times New Roman" w:cs="Times New Roman"/>
          <w:sz w:val="24"/>
          <w:szCs w:val="21"/>
        </w:rPr>
        <w:t>rimer (GSP) and nested gene specific primer (NGSP) sequences for RACE study</w:t>
      </w:r>
    </w:p>
    <w:tbl>
      <w:tblPr>
        <w:tblStyle w:val="a5"/>
        <w:tblW w:w="8423" w:type="dxa"/>
        <w:jc w:val="center"/>
        <w:tblInd w:w="-317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7233"/>
      </w:tblGrid>
      <w:tr w:rsidR="00797E56" w:rsidRPr="00B815C7" w:rsidTr="000B5E46">
        <w:trPr>
          <w:jc w:val="center"/>
        </w:trPr>
        <w:tc>
          <w:tcPr>
            <w:tcW w:w="1190" w:type="dxa"/>
            <w:tcBorders>
              <w:bottom w:val="single" w:sz="4" w:space="0" w:color="auto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Primer</w:t>
            </w:r>
          </w:p>
        </w:tc>
        <w:tc>
          <w:tcPr>
            <w:tcW w:w="7233" w:type="dxa"/>
            <w:tcBorders>
              <w:bottom w:val="single" w:sz="4" w:space="0" w:color="auto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Sequences</w:t>
            </w:r>
          </w:p>
        </w:tc>
      </w:tr>
      <w:tr w:rsidR="00797E56" w:rsidRPr="00B815C7" w:rsidTr="000B5E46">
        <w:trPr>
          <w:jc w:val="center"/>
        </w:trPr>
        <w:tc>
          <w:tcPr>
            <w:tcW w:w="1190" w:type="dxa"/>
            <w:tcBorders>
              <w:bottom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5’GSP</w:t>
            </w:r>
          </w:p>
        </w:tc>
        <w:tc>
          <w:tcPr>
            <w:tcW w:w="7233" w:type="dxa"/>
            <w:tcBorders>
              <w:bottom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GATTACGCCAAGCTTGCATGAGTGGCTCTGATGCAGGA</w:t>
            </w:r>
            <w:r w:rsidRPr="00B815C7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797E56" w:rsidRPr="00B815C7" w:rsidTr="000B5E46">
        <w:trPr>
          <w:jc w:val="center"/>
        </w:trPr>
        <w:tc>
          <w:tcPr>
            <w:tcW w:w="1190" w:type="dxa"/>
            <w:tcBorders>
              <w:top w:val="nil"/>
              <w:bottom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5’NGSP</w:t>
            </w:r>
          </w:p>
        </w:tc>
        <w:tc>
          <w:tcPr>
            <w:tcW w:w="7233" w:type="dxa"/>
            <w:tcBorders>
              <w:top w:val="nil"/>
              <w:bottom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GATTACGCCAAGCTTTACGATGCAACGGTGTCAGA</w:t>
            </w:r>
          </w:p>
        </w:tc>
      </w:tr>
      <w:tr w:rsidR="00797E56" w:rsidRPr="00B815C7" w:rsidTr="000B5E46">
        <w:trPr>
          <w:jc w:val="center"/>
        </w:trPr>
        <w:tc>
          <w:tcPr>
            <w:tcW w:w="1190" w:type="dxa"/>
            <w:tcBorders>
              <w:top w:val="nil"/>
              <w:bottom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3’GSP</w:t>
            </w:r>
          </w:p>
        </w:tc>
        <w:tc>
          <w:tcPr>
            <w:tcW w:w="7233" w:type="dxa"/>
            <w:tcBorders>
              <w:top w:val="nil"/>
              <w:bottom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GATTACGCCAAGCTTTGGGACTTGGCCTGCTGGAGGGG</w:t>
            </w:r>
          </w:p>
        </w:tc>
      </w:tr>
      <w:tr w:rsidR="00797E56" w:rsidRPr="00B815C7" w:rsidTr="000B5E46">
        <w:trPr>
          <w:jc w:val="center"/>
        </w:trPr>
        <w:tc>
          <w:tcPr>
            <w:tcW w:w="1190" w:type="dxa"/>
            <w:tcBorders>
              <w:top w:val="nil"/>
              <w:bottom w:val="single" w:sz="4" w:space="0" w:color="auto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3’NGSP</w:t>
            </w:r>
          </w:p>
        </w:tc>
        <w:tc>
          <w:tcPr>
            <w:tcW w:w="7233" w:type="dxa"/>
            <w:tcBorders>
              <w:top w:val="nil"/>
              <w:bottom w:val="single" w:sz="4" w:space="0" w:color="auto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GATTACGCCAAGCTTCCTGGCAAGAGGAGCTGGCAGGA</w:t>
            </w:r>
          </w:p>
        </w:tc>
      </w:tr>
    </w:tbl>
    <w:p w:rsidR="00797E56" w:rsidRPr="00B815C7" w:rsidRDefault="00797E56" w:rsidP="00797E56">
      <w:pPr>
        <w:rPr>
          <w:rFonts w:ascii="Times New Roman" w:hAnsi="Times New Roman" w:cs="Times New Roman"/>
          <w:szCs w:val="21"/>
        </w:rPr>
      </w:pPr>
    </w:p>
    <w:p w:rsidR="007A3C8E" w:rsidRPr="00B815C7" w:rsidRDefault="00797E56">
      <w:pPr>
        <w:widowControl/>
        <w:jc w:val="left"/>
        <w:rPr>
          <w:rFonts w:ascii="Times New Roman" w:hAnsi="Times New Roman" w:cs="Times New Roman"/>
          <w:szCs w:val="21"/>
        </w:rPr>
      </w:pPr>
      <w:r w:rsidRPr="00B815C7">
        <w:rPr>
          <w:rFonts w:ascii="Times New Roman" w:hAnsi="Times New Roman" w:cs="Times New Roman"/>
          <w:szCs w:val="21"/>
        </w:rPr>
        <w:br w:type="page"/>
      </w:r>
    </w:p>
    <w:p w:rsidR="00797E56" w:rsidRPr="00B815C7" w:rsidRDefault="003B7D12" w:rsidP="0022383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815C7">
        <w:rPr>
          <w:rFonts w:ascii="Times New Roman" w:hAnsi="Times New Roman" w:cs="Times New Roman" w:hint="eastAsia"/>
          <w:b/>
          <w:sz w:val="24"/>
          <w:szCs w:val="21"/>
        </w:rPr>
        <w:lastRenderedPageBreak/>
        <w:t xml:space="preserve"> </w:t>
      </w:r>
      <w:proofErr w:type="gramStart"/>
      <w:r w:rsidR="003A3A30" w:rsidRPr="00B815C7">
        <w:rPr>
          <w:rFonts w:ascii="Times New Roman" w:hAnsi="Times New Roman" w:cs="Times New Roman" w:hint="eastAsia"/>
          <w:b/>
          <w:sz w:val="24"/>
          <w:szCs w:val="21"/>
        </w:rPr>
        <w:t xml:space="preserve">Supplementary </w:t>
      </w:r>
      <w:r w:rsidR="003A3A30" w:rsidRPr="00B815C7">
        <w:rPr>
          <w:rFonts w:ascii="Times New Roman" w:hAnsi="Times New Roman" w:cs="Times New Roman"/>
          <w:b/>
          <w:sz w:val="24"/>
          <w:szCs w:val="21"/>
        </w:rPr>
        <w:t xml:space="preserve">Table </w:t>
      </w:r>
      <w:r w:rsidR="006C0677" w:rsidRPr="00B815C7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="00797E56" w:rsidRPr="00B815C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797E56" w:rsidRPr="00B815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E56" w:rsidRPr="00B815C7">
        <w:rPr>
          <w:rFonts w:ascii="Times New Roman" w:hAnsi="Times New Roman" w:cs="Times New Roman"/>
          <w:sz w:val="24"/>
          <w:szCs w:val="24"/>
        </w:rPr>
        <w:t>Primers sequences used in RT-PCR in this study</w:t>
      </w:r>
    </w:p>
    <w:tbl>
      <w:tblPr>
        <w:tblStyle w:val="10"/>
        <w:tblW w:w="9930" w:type="dxa"/>
        <w:tblInd w:w="-7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404"/>
        <w:gridCol w:w="3831"/>
        <w:gridCol w:w="1276"/>
      </w:tblGrid>
      <w:tr w:rsidR="00797E56" w:rsidRPr="00B815C7" w:rsidTr="0022383A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Primers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Product size</w:t>
            </w:r>
          </w:p>
        </w:tc>
      </w:tr>
      <w:tr w:rsidR="00797E56" w:rsidRPr="00B815C7" w:rsidTr="0022383A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ERLR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GCAAAGGATAAAGCGCTCCC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TACGATGCAACGGTGTCAGA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134</w:t>
            </w:r>
          </w:p>
        </w:tc>
      </w:tr>
      <w:tr w:rsidR="0022383A" w:rsidRPr="00B815C7" w:rsidTr="0022383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2383A" w:rsidRPr="00B815C7" w:rsidRDefault="0022383A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U2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2383A" w:rsidRPr="00B815C7" w:rsidRDefault="0022383A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bookmarkStart w:id="0" w:name="OLE_LINK12"/>
            <w:r w:rsidRPr="00B815C7">
              <w:rPr>
                <w:rFonts w:ascii="Times New Roman" w:hAnsi="Times New Roman" w:cs="Times New Roman"/>
                <w:szCs w:val="21"/>
              </w:rPr>
              <w:t>ATCGCTTCTCGGCCTTTTG</w:t>
            </w:r>
            <w:bookmarkEnd w:id="0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22383A" w:rsidRPr="00B815C7" w:rsidRDefault="0022383A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CTATTCCATCTCCCTGCTCCA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2383A" w:rsidRPr="00B815C7" w:rsidRDefault="0022383A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124</w:t>
            </w:r>
          </w:p>
        </w:tc>
      </w:tr>
      <w:tr w:rsidR="00797E56" w:rsidRPr="00B815C7" w:rsidTr="000B5E4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E-Cadherin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TCACGCTGTGTCATCCAACGG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TAGGTGTTCACATCATCGTCCGC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192</w:t>
            </w:r>
          </w:p>
        </w:tc>
      </w:tr>
      <w:tr w:rsidR="00797E56" w:rsidRPr="00B815C7" w:rsidTr="000B5E4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ZO-1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AGCCATTCCCGAAGGAGTTGAG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ATCACAGTGTGGTAAGCGCAGC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175</w:t>
            </w:r>
          </w:p>
        </w:tc>
      </w:tr>
      <w:tr w:rsidR="00797E56" w:rsidRPr="00B815C7" w:rsidTr="000B5E4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5B0935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α</w:t>
            </w:r>
            <w:r w:rsidR="00797E56" w:rsidRPr="00B815C7">
              <w:rPr>
                <w:rFonts w:ascii="Times New Roman" w:hAnsi="Times New Roman" w:cs="Times New Roman"/>
                <w:szCs w:val="21"/>
              </w:rPr>
              <w:t>-SMA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CAGAAGGAGATCACGGCCCTAG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CGGCTTCATCGTATTCCTGTTTG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157</w:t>
            </w:r>
          </w:p>
        </w:tc>
      </w:tr>
      <w:tr w:rsidR="00797E56" w:rsidRPr="00B815C7" w:rsidTr="000B5E4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Fibronectin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AAGACCATACCCGCCGAATG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GGCATTTGGATTGAGTCCCG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109</w:t>
            </w:r>
          </w:p>
        </w:tc>
      </w:tr>
      <w:tr w:rsidR="009D03E5" w:rsidRPr="00B815C7" w:rsidTr="000B5E4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D03E5" w:rsidRPr="00B815C7" w:rsidRDefault="009D03E5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TCF4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03E5" w:rsidRPr="00B815C7" w:rsidRDefault="00A0058C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GCCCAACATTCCTGCATAGCC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D03E5" w:rsidRPr="00B815C7" w:rsidRDefault="00A0058C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CATCAGCAAGCACTGCCGACT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D03E5" w:rsidRPr="00B815C7" w:rsidRDefault="005A10C9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170</w:t>
            </w:r>
          </w:p>
        </w:tc>
      </w:tr>
      <w:tr w:rsidR="009D03E5" w:rsidRPr="00B815C7" w:rsidTr="000B5E4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D03E5" w:rsidRPr="00B815C7" w:rsidRDefault="009D03E5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MYH</w:t>
            </w:r>
            <w:r w:rsidRPr="00B815C7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03E5" w:rsidRPr="00B815C7" w:rsidRDefault="009D03E5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CAGTGTTCCGCTCCTTCTT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D03E5" w:rsidRPr="00B815C7" w:rsidRDefault="009D03E5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AATACCGCTTCCTGTCCAA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D03E5" w:rsidRPr="00B815C7" w:rsidRDefault="005A10C9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186</w:t>
            </w:r>
          </w:p>
        </w:tc>
      </w:tr>
      <w:tr w:rsidR="00797E56" w:rsidRPr="00B815C7" w:rsidTr="006A31A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CATCAGCAATGCCTCCTGCAC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TGAGTCCTTCCACGATACCAAAGTT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E56" w:rsidRPr="00B815C7" w:rsidRDefault="00797E56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86</w:t>
            </w:r>
          </w:p>
        </w:tc>
      </w:tr>
      <w:tr w:rsidR="006A31AC" w:rsidRPr="00B815C7" w:rsidTr="000B5E46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1AC" w:rsidRPr="00B815C7" w:rsidRDefault="006A31AC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β</w:t>
            </w:r>
            <w:r w:rsidRPr="00B815C7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B815C7">
              <w:rPr>
                <w:rFonts w:ascii="Times New Roman" w:hAnsi="Times New Roman" w:cs="Times New Roman"/>
                <w:szCs w:val="21"/>
              </w:rPr>
              <w:t>actin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1AC" w:rsidRPr="00B815C7" w:rsidRDefault="006A31AC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kern w:val="0"/>
                <w:szCs w:val="21"/>
              </w:rPr>
              <w:t>ATCGCTTCTCGGCCTTTTG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1AC" w:rsidRPr="00B815C7" w:rsidRDefault="006A31AC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CAGGAAGGAAGGCTGGAAGAGTG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1AC" w:rsidRPr="00B815C7" w:rsidRDefault="006A31AC" w:rsidP="000B5E4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185</w:t>
            </w:r>
          </w:p>
        </w:tc>
      </w:tr>
    </w:tbl>
    <w:p w:rsidR="00797E56" w:rsidRPr="00B815C7" w:rsidRDefault="00797E56" w:rsidP="00797E56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0058C" w:rsidRPr="00B815C7" w:rsidTr="00A005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058C" w:rsidRPr="00B815C7" w:rsidRDefault="00A0058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A0058C" w:rsidRPr="00B815C7" w:rsidTr="00A005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058C" w:rsidRPr="00B815C7" w:rsidRDefault="00A0058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22383A" w:rsidRPr="00B815C7" w:rsidRDefault="00A0058C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815C7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</w:t>
      </w:r>
    </w:p>
    <w:p w:rsidR="0022383A" w:rsidRPr="00B815C7" w:rsidRDefault="0022383A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815C7">
        <w:rPr>
          <w:rFonts w:ascii="Times New Roman" w:eastAsiaTheme="majorEastAsia" w:hAnsi="Times New Roman" w:cs="Times New Roman"/>
          <w:b/>
          <w:bCs/>
          <w:sz w:val="24"/>
          <w:szCs w:val="24"/>
        </w:rPr>
        <w:br w:type="page"/>
      </w:r>
    </w:p>
    <w:p w:rsidR="001F1761" w:rsidRPr="00B815C7" w:rsidRDefault="001F1761" w:rsidP="001F176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B815C7">
        <w:rPr>
          <w:rFonts w:ascii="Times New Roman" w:hAnsi="Times New Roman" w:cs="Times New Roman" w:hint="eastAsia"/>
          <w:b/>
          <w:sz w:val="24"/>
          <w:szCs w:val="21"/>
        </w:rPr>
        <w:lastRenderedPageBreak/>
        <w:t xml:space="preserve">Supplementary </w:t>
      </w:r>
      <w:r w:rsidRPr="00B815C7">
        <w:rPr>
          <w:rFonts w:ascii="Times New Roman" w:hAnsi="Times New Roman" w:cs="Times New Roman"/>
          <w:b/>
          <w:sz w:val="24"/>
          <w:szCs w:val="21"/>
        </w:rPr>
        <w:t xml:space="preserve">Table </w:t>
      </w:r>
      <w:r w:rsidR="006C0677" w:rsidRPr="00B815C7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B815C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B815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815C7">
        <w:rPr>
          <w:rFonts w:ascii="Times New Roman" w:hAnsi="Times New Roman" w:cs="Times New Roman" w:hint="eastAsia"/>
          <w:sz w:val="24"/>
          <w:szCs w:val="24"/>
        </w:rPr>
        <w:t>siRNA</w:t>
      </w:r>
      <w:proofErr w:type="gramEnd"/>
      <w:r w:rsidRPr="00B815C7">
        <w:rPr>
          <w:rFonts w:ascii="Times New Roman" w:hAnsi="Times New Roman" w:cs="Times New Roman"/>
          <w:sz w:val="24"/>
          <w:szCs w:val="24"/>
        </w:rPr>
        <w:t xml:space="preserve"> sequences used in </w:t>
      </w:r>
      <w:r w:rsidRPr="00B815C7">
        <w:rPr>
          <w:rFonts w:ascii="Times New Roman" w:hAnsi="Times New Roman" w:cs="Times New Roman" w:hint="eastAsia"/>
          <w:sz w:val="24"/>
          <w:szCs w:val="24"/>
        </w:rPr>
        <w:t xml:space="preserve">shRNA </w:t>
      </w:r>
      <w:proofErr w:type="spellStart"/>
      <w:r w:rsidRPr="00B815C7">
        <w:rPr>
          <w:rFonts w:ascii="Times New Roman" w:hAnsi="Times New Roman" w:cs="Times New Roman" w:hint="eastAsia"/>
          <w:sz w:val="24"/>
          <w:szCs w:val="24"/>
        </w:rPr>
        <w:t>lenti</w:t>
      </w:r>
      <w:proofErr w:type="spellEnd"/>
      <w:r w:rsidRPr="00B815C7">
        <w:rPr>
          <w:rFonts w:ascii="Times New Roman" w:hAnsi="Times New Roman" w:cs="Times New Roman" w:hint="eastAsia"/>
          <w:sz w:val="24"/>
          <w:szCs w:val="24"/>
        </w:rPr>
        <w:t>-virus</w:t>
      </w:r>
    </w:p>
    <w:tbl>
      <w:tblPr>
        <w:tblStyle w:val="a5"/>
        <w:tblW w:w="87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3"/>
        <w:gridCol w:w="5412"/>
      </w:tblGrid>
      <w:tr w:rsidR="001F1761" w:rsidRPr="00B815C7" w:rsidTr="007647E2">
        <w:tc>
          <w:tcPr>
            <w:tcW w:w="3343" w:type="dxa"/>
            <w:tcBorders>
              <w:top w:val="single" w:sz="4" w:space="0" w:color="auto"/>
              <w:bottom w:val="single" w:sz="4" w:space="0" w:color="auto"/>
            </w:tcBorders>
          </w:tcPr>
          <w:p w:rsidR="001F1761" w:rsidRPr="00B815C7" w:rsidRDefault="001F1761" w:rsidP="00551666">
            <w:pPr>
              <w:widowControl/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</w:p>
        </w:tc>
        <w:tc>
          <w:tcPr>
            <w:tcW w:w="5412" w:type="dxa"/>
            <w:tcBorders>
              <w:top w:val="single" w:sz="4" w:space="0" w:color="auto"/>
              <w:bottom w:val="single" w:sz="4" w:space="0" w:color="auto"/>
            </w:tcBorders>
          </w:tcPr>
          <w:p w:rsidR="001F1761" w:rsidRPr="00B815C7" w:rsidRDefault="001F1761" w:rsidP="00551666">
            <w:pPr>
              <w:widowControl/>
              <w:jc w:val="center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B815C7">
              <w:rPr>
                <w:rFonts w:ascii="Times New Roman" w:eastAsia="微软雅黑" w:hAnsi="Times New Roman" w:cs="Times New Roman"/>
                <w:color w:val="000000"/>
                <w:szCs w:val="21"/>
              </w:rPr>
              <w:t xml:space="preserve">Target </w:t>
            </w:r>
            <w:proofErr w:type="spellStart"/>
            <w:r w:rsidRPr="00B815C7">
              <w:rPr>
                <w:rFonts w:ascii="Times New Roman" w:eastAsia="微软雅黑" w:hAnsi="Times New Roman" w:cs="Times New Roman"/>
                <w:color w:val="000000"/>
                <w:szCs w:val="21"/>
              </w:rPr>
              <w:t>Seq</w:t>
            </w:r>
            <w:proofErr w:type="spellEnd"/>
          </w:p>
        </w:tc>
      </w:tr>
      <w:tr w:rsidR="001F1761" w:rsidRPr="00B815C7" w:rsidTr="007647E2">
        <w:tc>
          <w:tcPr>
            <w:tcW w:w="3343" w:type="dxa"/>
            <w:tcBorders>
              <w:top w:val="single" w:sz="4" w:space="0" w:color="auto"/>
              <w:bottom w:val="nil"/>
            </w:tcBorders>
          </w:tcPr>
          <w:p w:rsidR="001F1761" w:rsidRPr="00B815C7" w:rsidRDefault="007647E2" w:rsidP="00551666">
            <w:pPr>
              <w:widowControl/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B815C7">
              <w:rPr>
                <w:rFonts w:ascii="Times New Roman" w:eastAsiaTheme="majorEastAsia" w:hAnsi="Times New Roman" w:cs="Times New Roman" w:hint="eastAsia"/>
                <w:bCs/>
                <w:szCs w:val="21"/>
              </w:rPr>
              <w:t>Lv-</w:t>
            </w:r>
            <w:proofErr w:type="spellStart"/>
            <w:r w:rsidRPr="00B815C7">
              <w:rPr>
                <w:rFonts w:ascii="Times New Roman" w:eastAsiaTheme="majorEastAsia" w:hAnsi="Times New Roman" w:cs="Times New Roman" w:hint="eastAsia"/>
                <w:bCs/>
                <w:szCs w:val="21"/>
              </w:rPr>
              <w:t>sh</w:t>
            </w:r>
            <w:proofErr w:type="spellEnd"/>
            <w:r w:rsidRPr="00B815C7">
              <w:rPr>
                <w:rFonts w:ascii="Times New Roman" w:eastAsiaTheme="majorEastAsia" w:hAnsi="Times New Roman" w:cs="Times New Roman" w:hint="eastAsia"/>
                <w:bCs/>
                <w:szCs w:val="21"/>
              </w:rPr>
              <w:t>-ERLR</w:t>
            </w:r>
          </w:p>
        </w:tc>
        <w:tc>
          <w:tcPr>
            <w:tcW w:w="5412" w:type="dxa"/>
            <w:tcBorders>
              <w:top w:val="single" w:sz="4" w:space="0" w:color="auto"/>
              <w:bottom w:val="nil"/>
            </w:tcBorders>
          </w:tcPr>
          <w:p w:rsidR="001F1761" w:rsidRPr="00B815C7" w:rsidRDefault="001F1761" w:rsidP="00551666">
            <w:pPr>
              <w:widowControl/>
              <w:jc w:val="center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B815C7">
              <w:rPr>
                <w:rFonts w:ascii="Times New Roman" w:eastAsia="微软雅黑" w:hAnsi="Times New Roman" w:cs="Times New Roman"/>
                <w:color w:val="000000"/>
                <w:szCs w:val="21"/>
              </w:rPr>
              <w:t>GAAGAGTAGAGTGAACAAT</w:t>
            </w:r>
          </w:p>
        </w:tc>
      </w:tr>
      <w:tr w:rsidR="007647E2" w:rsidRPr="00B815C7" w:rsidTr="007647E2">
        <w:tc>
          <w:tcPr>
            <w:tcW w:w="3343" w:type="dxa"/>
            <w:tcBorders>
              <w:top w:val="nil"/>
            </w:tcBorders>
          </w:tcPr>
          <w:p w:rsidR="007647E2" w:rsidRPr="00B815C7" w:rsidRDefault="007647E2" w:rsidP="00551666">
            <w:pPr>
              <w:widowControl/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B815C7">
              <w:rPr>
                <w:rFonts w:ascii="Times New Roman" w:eastAsiaTheme="majorEastAsia" w:hAnsi="Times New Roman" w:cs="Times New Roman" w:hint="eastAsia"/>
                <w:bCs/>
                <w:szCs w:val="21"/>
              </w:rPr>
              <w:t>Lv-sh-ERLR-2</w:t>
            </w:r>
          </w:p>
        </w:tc>
        <w:tc>
          <w:tcPr>
            <w:tcW w:w="5412" w:type="dxa"/>
            <w:tcBorders>
              <w:top w:val="nil"/>
            </w:tcBorders>
          </w:tcPr>
          <w:p w:rsidR="007647E2" w:rsidRPr="00B815C7" w:rsidRDefault="007647E2" w:rsidP="007647E2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GCGGAAC</w:t>
            </w:r>
            <w:r w:rsidRPr="00B815C7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T</w:t>
            </w: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G</w:t>
            </w:r>
            <w:r w:rsidRPr="00B815C7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TT</w:t>
            </w: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GAAA</w:t>
            </w:r>
            <w:r w:rsidRPr="00B815C7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T</w:t>
            </w:r>
            <w:r w:rsidRPr="00B815C7">
              <w:rPr>
                <w:rFonts w:ascii="Times New Roman" w:eastAsiaTheme="majorEastAsia" w:hAnsi="Times New Roman" w:cs="Times New Roman"/>
                <w:kern w:val="0"/>
                <w:szCs w:val="21"/>
              </w:rPr>
              <w:t>ACA</w:t>
            </w:r>
          </w:p>
        </w:tc>
      </w:tr>
      <w:tr w:rsidR="001F1761" w:rsidRPr="00B815C7" w:rsidTr="007647E2">
        <w:tc>
          <w:tcPr>
            <w:tcW w:w="3343" w:type="dxa"/>
          </w:tcPr>
          <w:p w:rsidR="001F1761" w:rsidRPr="00B815C7" w:rsidRDefault="006C0677" w:rsidP="00551666">
            <w:pPr>
              <w:widowControl/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B815C7">
              <w:rPr>
                <w:rFonts w:ascii="Times New Roman" w:eastAsiaTheme="majorEastAsia" w:hAnsi="Times New Roman" w:cs="Times New Roman" w:hint="eastAsia"/>
                <w:bCs/>
                <w:szCs w:val="21"/>
              </w:rPr>
              <w:t>Lv-</w:t>
            </w:r>
            <w:proofErr w:type="spellStart"/>
            <w:r w:rsidRPr="00B815C7">
              <w:rPr>
                <w:rFonts w:ascii="Times New Roman" w:eastAsiaTheme="majorEastAsia" w:hAnsi="Times New Roman" w:cs="Times New Roman" w:hint="eastAsia"/>
                <w:bCs/>
                <w:szCs w:val="21"/>
              </w:rPr>
              <w:t>sh</w:t>
            </w:r>
            <w:proofErr w:type="spellEnd"/>
            <w:r w:rsidRPr="00B815C7">
              <w:rPr>
                <w:rFonts w:ascii="Times New Roman" w:eastAsiaTheme="majorEastAsia" w:hAnsi="Times New Roman" w:cs="Times New Roman" w:hint="eastAsia"/>
                <w:bCs/>
                <w:szCs w:val="21"/>
              </w:rPr>
              <w:t>-</w:t>
            </w:r>
            <w:r w:rsidR="001F1761" w:rsidRPr="00B815C7">
              <w:rPr>
                <w:rFonts w:ascii="Times New Roman" w:eastAsiaTheme="majorEastAsia" w:hAnsi="Times New Roman" w:cs="Times New Roman"/>
                <w:bCs/>
                <w:szCs w:val="21"/>
              </w:rPr>
              <w:t>NC</w:t>
            </w:r>
          </w:p>
        </w:tc>
        <w:tc>
          <w:tcPr>
            <w:tcW w:w="5412" w:type="dxa"/>
          </w:tcPr>
          <w:p w:rsidR="001F1761" w:rsidRPr="00B815C7" w:rsidRDefault="001F1761" w:rsidP="00551666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815C7">
              <w:rPr>
                <w:rFonts w:ascii="Times New Roman" w:eastAsia="微软雅黑" w:hAnsi="Times New Roman" w:cs="Times New Roman"/>
                <w:color w:val="000000"/>
                <w:szCs w:val="21"/>
              </w:rPr>
              <w:t>TTCTCCGAACGTGTCACGT</w:t>
            </w:r>
          </w:p>
        </w:tc>
      </w:tr>
    </w:tbl>
    <w:p w:rsidR="001F1761" w:rsidRPr="00B815C7" w:rsidRDefault="001F1761" w:rsidP="001F1761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815C7">
        <w:rPr>
          <w:rFonts w:ascii="Times New Roman" w:eastAsiaTheme="majorEastAsia" w:hAnsi="Times New Roman" w:cs="Times New Roman"/>
          <w:b/>
          <w:bCs/>
          <w:sz w:val="24"/>
          <w:szCs w:val="24"/>
        </w:rPr>
        <w:br w:type="page"/>
      </w:r>
    </w:p>
    <w:p w:rsidR="0022383A" w:rsidRPr="00B815C7" w:rsidRDefault="0022383A" w:rsidP="0022383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B815C7">
        <w:rPr>
          <w:rFonts w:ascii="Times New Roman" w:hAnsi="Times New Roman" w:cs="Times New Roman" w:hint="eastAsia"/>
          <w:b/>
          <w:sz w:val="24"/>
          <w:szCs w:val="21"/>
        </w:rPr>
        <w:lastRenderedPageBreak/>
        <w:t xml:space="preserve">Supplementary </w:t>
      </w:r>
      <w:r w:rsidRPr="00B815C7">
        <w:rPr>
          <w:rFonts w:ascii="Times New Roman" w:hAnsi="Times New Roman" w:cs="Times New Roman"/>
          <w:b/>
          <w:sz w:val="24"/>
          <w:szCs w:val="21"/>
        </w:rPr>
        <w:t xml:space="preserve">Table </w:t>
      </w:r>
      <w:r w:rsidR="006C0677" w:rsidRPr="00B815C7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B815C7">
        <w:t xml:space="preserve"> </w:t>
      </w:r>
      <w:r w:rsidRPr="00B815C7">
        <w:rPr>
          <w:rFonts w:ascii="Times New Roman" w:hAnsi="Times New Roman" w:cs="Times New Roman"/>
          <w:sz w:val="24"/>
          <w:szCs w:val="24"/>
        </w:rPr>
        <w:t>Primers sequences used in Chromatin immunoprecipitation (</w:t>
      </w:r>
      <w:proofErr w:type="spellStart"/>
      <w:r w:rsidRPr="00B815C7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B815C7">
        <w:rPr>
          <w:rFonts w:ascii="Times New Roman" w:hAnsi="Times New Roman" w:cs="Times New Roman"/>
          <w:sz w:val="24"/>
          <w:szCs w:val="24"/>
        </w:rPr>
        <w:t>)</w:t>
      </w:r>
      <w:r w:rsidRPr="00B815C7">
        <w:rPr>
          <w:rFonts w:ascii="Times New Roman" w:hAnsi="Times New Roman" w:cs="Times New Roman" w:hint="eastAsia"/>
          <w:sz w:val="24"/>
          <w:szCs w:val="24"/>
        </w:rPr>
        <w:t xml:space="preserve"> in this study</w:t>
      </w:r>
    </w:p>
    <w:tbl>
      <w:tblPr>
        <w:tblStyle w:val="a5"/>
        <w:tblpPr w:leftFromText="180" w:rightFromText="180" w:vertAnchor="page" w:horzAnchor="margin" w:tblpXSpec="center" w:tblpY="2149"/>
        <w:tblW w:w="104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3779"/>
        <w:gridCol w:w="3707"/>
        <w:gridCol w:w="870"/>
      </w:tblGrid>
      <w:tr w:rsidR="0022383A" w:rsidRPr="00B815C7" w:rsidTr="0022383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22383A" w:rsidRPr="00B815C7" w:rsidRDefault="0022383A" w:rsidP="0022383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Primers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</w:tcPr>
          <w:p w:rsidR="0022383A" w:rsidRPr="00B815C7" w:rsidRDefault="0022383A" w:rsidP="0022383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</w:tcPr>
          <w:p w:rsidR="0022383A" w:rsidRPr="00B815C7" w:rsidRDefault="0022383A" w:rsidP="0022383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22383A" w:rsidRPr="00B815C7" w:rsidRDefault="0022383A" w:rsidP="0022383A">
            <w:pPr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Product size</w:t>
            </w:r>
          </w:p>
        </w:tc>
      </w:tr>
      <w:tr w:rsidR="0022383A" w:rsidRPr="00B815C7" w:rsidTr="0022383A">
        <w:tc>
          <w:tcPr>
            <w:tcW w:w="2093" w:type="dxa"/>
            <w:tcBorders>
              <w:top w:val="single" w:sz="4" w:space="0" w:color="auto"/>
            </w:tcBorders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 xml:space="preserve">ERLR </w:t>
            </w:r>
            <w:r w:rsidRPr="00B815C7">
              <w:rPr>
                <w:rFonts w:ascii="Times New Roman" w:hAnsi="Times New Roman" w:cs="Times New Roman"/>
                <w:szCs w:val="21"/>
              </w:rPr>
              <w:t>promotor1</w:t>
            </w:r>
          </w:p>
        </w:tc>
        <w:tc>
          <w:tcPr>
            <w:tcW w:w="3779" w:type="dxa"/>
            <w:tcBorders>
              <w:top w:val="single" w:sz="4" w:space="0" w:color="auto"/>
            </w:tcBorders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TGGAGGAGTGGCAGATGGTTAT</w:t>
            </w:r>
          </w:p>
        </w:tc>
        <w:tc>
          <w:tcPr>
            <w:tcW w:w="3707" w:type="dxa"/>
            <w:tcBorders>
              <w:top w:val="single" w:sz="4" w:space="0" w:color="auto"/>
            </w:tcBorders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GGTGAGCAGCAGTTCGTAGAC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250</w:t>
            </w:r>
          </w:p>
        </w:tc>
      </w:tr>
      <w:tr w:rsidR="0022383A" w:rsidRPr="00B815C7" w:rsidTr="0022383A">
        <w:tc>
          <w:tcPr>
            <w:tcW w:w="2093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 xml:space="preserve">ERLR </w:t>
            </w:r>
            <w:r w:rsidRPr="00B815C7">
              <w:rPr>
                <w:rFonts w:ascii="Times New Roman" w:hAnsi="Times New Roman" w:cs="Times New Roman"/>
                <w:szCs w:val="21"/>
              </w:rPr>
              <w:t>promotor</w:t>
            </w:r>
            <w:r w:rsidRPr="00B815C7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779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CCCAGCAACCACACAACATAAG</w:t>
            </w:r>
          </w:p>
        </w:tc>
        <w:tc>
          <w:tcPr>
            <w:tcW w:w="3707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AGGCTTCAATCAGGCGCTAC</w:t>
            </w:r>
          </w:p>
        </w:tc>
        <w:tc>
          <w:tcPr>
            <w:tcW w:w="870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270</w:t>
            </w:r>
          </w:p>
        </w:tc>
      </w:tr>
      <w:tr w:rsidR="0022383A" w:rsidRPr="00B815C7" w:rsidTr="0022383A">
        <w:tc>
          <w:tcPr>
            <w:tcW w:w="2093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 xml:space="preserve">ERLR </w:t>
            </w:r>
            <w:r w:rsidRPr="00B815C7">
              <w:rPr>
                <w:rFonts w:ascii="Times New Roman" w:hAnsi="Times New Roman" w:cs="Times New Roman"/>
                <w:szCs w:val="21"/>
              </w:rPr>
              <w:t>promotor</w:t>
            </w:r>
            <w:r w:rsidRPr="00B815C7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3779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GAGAGCAAGTCCTTGGTTAGTCAA</w:t>
            </w:r>
          </w:p>
        </w:tc>
        <w:tc>
          <w:tcPr>
            <w:tcW w:w="3707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CCATCAGTGTTCCCAGACAGTATT</w:t>
            </w:r>
          </w:p>
        </w:tc>
        <w:tc>
          <w:tcPr>
            <w:tcW w:w="870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115</w:t>
            </w:r>
          </w:p>
        </w:tc>
      </w:tr>
      <w:tr w:rsidR="0022383A" w:rsidRPr="00B815C7" w:rsidTr="0022383A">
        <w:tc>
          <w:tcPr>
            <w:tcW w:w="2093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 xml:space="preserve">ERLR </w:t>
            </w:r>
            <w:r w:rsidRPr="00B815C7">
              <w:rPr>
                <w:rFonts w:ascii="Times New Roman" w:hAnsi="Times New Roman" w:cs="Times New Roman"/>
                <w:szCs w:val="21"/>
              </w:rPr>
              <w:t>promotor</w:t>
            </w:r>
            <w:r w:rsidRPr="00B815C7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3779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TGACTCATTGTCCAGATGCAGTGA</w:t>
            </w:r>
          </w:p>
        </w:tc>
        <w:tc>
          <w:tcPr>
            <w:tcW w:w="3707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ACAGCCAAACCATATCAGTCCCATA</w:t>
            </w:r>
          </w:p>
        </w:tc>
        <w:tc>
          <w:tcPr>
            <w:tcW w:w="870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199</w:t>
            </w:r>
          </w:p>
        </w:tc>
      </w:tr>
      <w:tr w:rsidR="0022383A" w:rsidRPr="00B815C7" w:rsidTr="0022383A">
        <w:tc>
          <w:tcPr>
            <w:tcW w:w="2093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 xml:space="preserve">ERLR </w:t>
            </w:r>
            <w:r w:rsidRPr="00B815C7">
              <w:rPr>
                <w:rFonts w:ascii="Times New Roman" w:hAnsi="Times New Roman" w:cs="Times New Roman"/>
                <w:szCs w:val="21"/>
              </w:rPr>
              <w:t>promotor</w:t>
            </w:r>
            <w:r w:rsidRPr="00B815C7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3779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GGGACTGATATGGTTTGGCTGTAT</w:t>
            </w:r>
          </w:p>
        </w:tc>
        <w:tc>
          <w:tcPr>
            <w:tcW w:w="3707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CCATCAGACCTTGTGAGGCTTAC</w:t>
            </w:r>
          </w:p>
        </w:tc>
        <w:tc>
          <w:tcPr>
            <w:tcW w:w="870" w:type="dxa"/>
          </w:tcPr>
          <w:p w:rsidR="0022383A" w:rsidRPr="00B815C7" w:rsidRDefault="0022383A" w:rsidP="0022383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154</w:t>
            </w:r>
          </w:p>
        </w:tc>
      </w:tr>
    </w:tbl>
    <w:p w:rsidR="0022383A" w:rsidRPr="00B815C7" w:rsidRDefault="0022383A" w:rsidP="0022383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F1761" w:rsidRPr="00B815C7" w:rsidRDefault="001F1761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815C7">
        <w:rPr>
          <w:rFonts w:ascii="Times New Roman" w:eastAsiaTheme="majorEastAsia" w:hAnsi="Times New Roman" w:cs="Times New Roman"/>
          <w:b/>
          <w:bCs/>
          <w:sz w:val="24"/>
          <w:szCs w:val="24"/>
        </w:rPr>
        <w:br w:type="page"/>
      </w:r>
    </w:p>
    <w:p w:rsidR="001F1761" w:rsidRPr="00B815C7" w:rsidRDefault="00033F50">
      <w:pPr>
        <w:widowControl/>
        <w:jc w:val="left"/>
        <w:rPr>
          <w:rFonts w:eastAsia="Arial Unicode MS"/>
          <w:szCs w:val="21"/>
        </w:rPr>
      </w:pPr>
      <w:r w:rsidRPr="00B815C7">
        <w:rPr>
          <w:rFonts w:ascii="Times New Roman" w:hAnsi="Times New Roman" w:cs="Times New Roman" w:hint="eastAsia"/>
          <w:b/>
          <w:sz w:val="24"/>
          <w:szCs w:val="21"/>
        </w:rPr>
        <w:lastRenderedPageBreak/>
        <w:t xml:space="preserve">Supplementary </w:t>
      </w:r>
      <w:r w:rsidRPr="00B815C7">
        <w:rPr>
          <w:rFonts w:ascii="Times New Roman" w:hAnsi="Times New Roman" w:cs="Times New Roman"/>
          <w:b/>
          <w:sz w:val="24"/>
          <w:szCs w:val="21"/>
        </w:rPr>
        <w:t xml:space="preserve">Table </w:t>
      </w:r>
      <w:r w:rsidR="006C0677" w:rsidRPr="00B815C7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1F1761" w:rsidRPr="00B815C7">
        <w:rPr>
          <w:rFonts w:ascii="Times New Roman" w:hAnsi="Times New Roman" w:cs="Times New Roman"/>
          <w:sz w:val="24"/>
          <w:szCs w:val="24"/>
        </w:rPr>
        <w:t>Primers used for synthesizing biotin-labeled</w:t>
      </w:r>
      <w:r w:rsidR="001F1761" w:rsidRPr="00B815C7">
        <w:rPr>
          <w:rFonts w:ascii="Times New Roman" w:eastAsia="宋体" w:hAnsi="Times New Roman" w:cs="Times New Roman"/>
          <w:sz w:val="24"/>
          <w:szCs w:val="24"/>
        </w:rPr>
        <w:t xml:space="preserve"> ERLR and antisense-ERLR</w:t>
      </w:r>
      <w:r w:rsidR="001F1761" w:rsidRPr="00B815C7">
        <w:rPr>
          <w:rFonts w:eastAsia="宋体" w:cs="Times New Roman" w:hint="eastAsia"/>
        </w:rPr>
        <w:t xml:space="preserve"> </w:t>
      </w:r>
    </w:p>
    <w:tbl>
      <w:tblPr>
        <w:tblStyle w:val="a5"/>
        <w:tblpPr w:leftFromText="180" w:rightFromText="180" w:vertAnchor="page" w:horzAnchor="margin" w:tblpXSpec="center" w:tblpY="2149"/>
        <w:tblW w:w="95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5"/>
        <w:gridCol w:w="5038"/>
        <w:gridCol w:w="3136"/>
      </w:tblGrid>
      <w:tr w:rsidR="001F1761" w:rsidRPr="00B815C7" w:rsidTr="00F332DA"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1F1761" w:rsidRPr="00B815C7" w:rsidRDefault="00033F50" w:rsidP="0055166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G</w:t>
            </w:r>
            <w:r w:rsidR="001F1761" w:rsidRPr="00B815C7">
              <w:rPr>
                <w:rFonts w:ascii="Times New Roman" w:hAnsi="Times New Roman" w:cs="Times New Roman" w:hint="eastAsia"/>
                <w:szCs w:val="21"/>
              </w:rPr>
              <w:t>ene</w:t>
            </w:r>
          </w:p>
        </w:tc>
        <w:tc>
          <w:tcPr>
            <w:tcW w:w="5038" w:type="dxa"/>
            <w:tcBorders>
              <w:top w:val="single" w:sz="4" w:space="0" w:color="auto"/>
              <w:bottom w:val="single" w:sz="4" w:space="0" w:color="auto"/>
            </w:tcBorders>
          </w:tcPr>
          <w:p w:rsidR="001F1761" w:rsidRPr="00B815C7" w:rsidRDefault="001F1761" w:rsidP="0055166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</w:tcPr>
          <w:p w:rsidR="001F1761" w:rsidRPr="00B815C7" w:rsidRDefault="001F1761" w:rsidP="0055166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</w:tr>
      <w:tr w:rsidR="001F1761" w:rsidRPr="00B815C7" w:rsidTr="00F332DA">
        <w:tc>
          <w:tcPr>
            <w:tcW w:w="1405" w:type="dxa"/>
            <w:tcBorders>
              <w:top w:val="single" w:sz="4" w:space="0" w:color="auto"/>
            </w:tcBorders>
          </w:tcPr>
          <w:p w:rsidR="001F1761" w:rsidRPr="00B815C7" w:rsidRDefault="001F1761" w:rsidP="001F1761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 xml:space="preserve">T7-ERLR </w:t>
            </w:r>
          </w:p>
        </w:tc>
        <w:tc>
          <w:tcPr>
            <w:tcW w:w="5038" w:type="dxa"/>
            <w:tcBorders>
              <w:top w:val="single" w:sz="4" w:space="0" w:color="auto"/>
            </w:tcBorders>
          </w:tcPr>
          <w:p w:rsidR="001F1761" w:rsidRPr="00B815C7" w:rsidRDefault="00033F50" w:rsidP="00033F5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TAATACGACTCACTATAGGGCTCTTTGCCTGCTGC</w:t>
            </w:r>
            <w:r w:rsidRPr="00B815C7">
              <w:t xml:space="preserve"> </w:t>
            </w:r>
            <w:r w:rsidR="0076502B" w:rsidRPr="00B815C7">
              <w:t xml:space="preserve"> </w:t>
            </w:r>
          </w:p>
        </w:tc>
        <w:tc>
          <w:tcPr>
            <w:tcW w:w="3136" w:type="dxa"/>
            <w:tcBorders>
              <w:top w:val="single" w:sz="4" w:space="0" w:color="auto"/>
            </w:tcBorders>
          </w:tcPr>
          <w:p w:rsidR="001F1761" w:rsidRPr="00B815C7" w:rsidRDefault="001F1761" w:rsidP="0055166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CTTGCCCGGCCATATTATTT</w:t>
            </w:r>
          </w:p>
        </w:tc>
      </w:tr>
      <w:tr w:rsidR="001F1761" w:rsidRPr="00B815C7" w:rsidTr="00F332DA">
        <w:tc>
          <w:tcPr>
            <w:tcW w:w="1405" w:type="dxa"/>
          </w:tcPr>
          <w:p w:rsidR="001F1761" w:rsidRPr="00B815C7" w:rsidRDefault="001F1761" w:rsidP="0055166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 w:hint="eastAsia"/>
                <w:szCs w:val="21"/>
              </w:rPr>
              <w:t>T7-antisense ERLR</w:t>
            </w:r>
          </w:p>
        </w:tc>
        <w:tc>
          <w:tcPr>
            <w:tcW w:w="5038" w:type="dxa"/>
          </w:tcPr>
          <w:p w:rsidR="001F1761" w:rsidRPr="00B815C7" w:rsidRDefault="0076502B" w:rsidP="0055166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TAATACGACTCACTATAGGCTTGCCCGGCCATATT</w:t>
            </w:r>
          </w:p>
        </w:tc>
        <w:tc>
          <w:tcPr>
            <w:tcW w:w="3136" w:type="dxa"/>
          </w:tcPr>
          <w:p w:rsidR="001F1761" w:rsidRPr="00B815C7" w:rsidRDefault="0076502B" w:rsidP="0055166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815C7">
              <w:rPr>
                <w:rFonts w:ascii="Times New Roman" w:hAnsi="Times New Roman" w:cs="Times New Roman"/>
                <w:szCs w:val="21"/>
              </w:rPr>
              <w:t>GCTCTTTGCCTGCTGCTGCA</w:t>
            </w:r>
          </w:p>
        </w:tc>
      </w:tr>
    </w:tbl>
    <w:p w:rsidR="00F332DA" w:rsidRPr="00B815C7" w:rsidRDefault="00F332DA">
      <w:r w:rsidRPr="00B815C7">
        <w:br w:type="page"/>
      </w:r>
    </w:p>
    <w:tbl>
      <w:tblPr>
        <w:tblpPr w:leftFromText="180" w:rightFromText="180" w:vertAnchor="page" w:horzAnchor="margin" w:tblpY="2233"/>
        <w:tblW w:w="875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3013"/>
        <w:gridCol w:w="3402"/>
      </w:tblGrid>
      <w:tr w:rsidR="00F332DA" w:rsidRPr="00B815C7" w:rsidTr="003F7982">
        <w:trPr>
          <w:trHeight w:val="264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332DA" w:rsidRPr="00B815C7" w:rsidRDefault="00F332DA" w:rsidP="003F7982">
            <w:pPr>
              <w:ind w:firstLineChars="150" w:firstLine="3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815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GeneSymbol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bottom w:val="single" w:sz="4" w:space="0" w:color="auto"/>
            </w:tcBorders>
          </w:tcPr>
          <w:p w:rsidR="00F332DA" w:rsidRPr="00B815C7" w:rsidRDefault="00F332DA" w:rsidP="003F7982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15C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Expression abundance compared with </w:t>
            </w:r>
            <w:proofErr w:type="gramStart"/>
            <w:r w:rsidRPr="00B815C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GAPDH</w:t>
            </w:r>
            <w:r w:rsidR="00612AE9" w:rsidRPr="00B815C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</w:t>
            </w:r>
            <w:proofErr w:type="gramEnd"/>
            <w:r w:rsidR="00612AE9" w:rsidRPr="00B815C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332DA" w:rsidRPr="00B815C7" w:rsidRDefault="00F332DA" w:rsidP="003F7982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15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Fold</w:t>
            </w:r>
            <w:r w:rsidRPr="00B815C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change after TGF-</w:t>
            </w:r>
            <w:r w:rsidRPr="00B815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</w:t>
            </w:r>
            <w:r w:rsidRPr="00B815C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1 treatment 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B815C7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RP1-27K12.4</w:t>
            </w:r>
          </w:p>
        </w:tc>
        <w:tc>
          <w:tcPr>
            <w:tcW w:w="3013" w:type="dxa"/>
            <w:tcBorders>
              <w:top w:val="single" w:sz="4" w:space="0" w:color="auto"/>
            </w:tcBorders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B815C7">
              <w:rPr>
                <w:rFonts w:ascii="Times New Roman" w:eastAsiaTheme="majorEastAsia" w:hAnsi="Times New Roman" w:cs="Times New Roman" w:hint="eastAsia"/>
                <w:bCs/>
                <w:sz w:val="20"/>
                <w:szCs w:val="20"/>
              </w:rPr>
              <w:t>0.20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1.70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RP11-600K15.1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0.036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2.44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LOC100505718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0.028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2.98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BX004987.6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0.060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2.47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AK125001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0.12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2.90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XLOC_007116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0.076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3.24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LOC100216001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0.0045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3.57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RP11-16L9.2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0.020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2.86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RP11-117P22.1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0.0084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4.58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RP1-272L16.1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0.0035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3.85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AC104820.2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0.0067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2.31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MYH16</w:t>
            </w:r>
          </w:p>
        </w:tc>
        <w:tc>
          <w:tcPr>
            <w:tcW w:w="3013" w:type="dxa"/>
          </w:tcPr>
          <w:p w:rsidR="00F332DA" w:rsidRPr="00B815C7" w:rsidRDefault="00CB762D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="00612AE9"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.14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4.35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XLOC_006210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0.027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3.28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RP1-272L16.1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0.096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2.32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RP11-99L13.2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0.0081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4.98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RP11-400N13.3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0.21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4.65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chr7:46184850-46198900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0.028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3.15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uc.87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0.074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3.60</w:t>
            </w:r>
          </w:p>
        </w:tc>
      </w:tr>
      <w:tr w:rsidR="00F332DA" w:rsidRPr="00B815C7" w:rsidTr="003F7982">
        <w:trPr>
          <w:trHeight w:val="25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XLOC_008704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0.023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4.74</w:t>
            </w:r>
          </w:p>
        </w:tc>
      </w:tr>
      <w:tr w:rsidR="00F332DA" w:rsidRPr="00B815C7" w:rsidTr="003F7982">
        <w:trPr>
          <w:trHeight w:val="264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F332DA" w:rsidRPr="00B815C7" w:rsidRDefault="00F332DA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KB-1000E4.2</w:t>
            </w:r>
          </w:p>
        </w:tc>
        <w:tc>
          <w:tcPr>
            <w:tcW w:w="3013" w:type="dxa"/>
          </w:tcPr>
          <w:p w:rsidR="00F332DA" w:rsidRPr="00B815C7" w:rsidRDefault="00612AE9" w:rsidP="003F7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815C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0.11</w:t>
            </w:r>
          </w:p>
        </w:tc>
        <w:tc>
          <w:tcPr>
            <w:tcW w:w="3402" w:type="dxa"/>
            <w:vAlign w:val="bottom"/>
          </w:tcPr>
          <w:p w:rsidR="00F332DA" w:rsidRPr="00B815C7" w:rsidRDefault="001B16FC" w:rsidP="003F798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 w:rsidRPr="00B815C7">
              <w:rPr>
                <w:rFonts w:ascii="宋体" w:eastAsia="宋体" w:hAnsi="宋体" w:cs="宋体" w:hint="eastAsia"/>
                <w:color w:val="000000"/>
                <w:sz w:val="22"/>
              </w:rPr>
              <w:t>3.51</w:t>
            </w:r>
          </w:p>
        </w:tc>
      </w:tr>
    </w:tbl>
    <w:p w:rsidR="00F332DA" w:rsidRPr="00B815C7" w:rsidRDefault="003F7982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proofErr w:type="gramStart"/>
      <w:r w:rsidRPr="00B815C7">
        <w:rPr>
          <w:rFonts w:ascii="Times New Roman" w:hAnsi="Times New Roman" w:cs="Times New Roman" w:hint="eastAsia"/>
          <w:b/>
          <w:sz w:val="24"/>
          <w:szCs w:val="21"/>
        </w:rPr>
        <w:t xml:space="preserve">Supplementary </w:t>
      </w:r>
      <w:r w:rsidRPr="00B815C7">
        <w:rPr>
          <w:rFonts w:ascii="Times New Roman" w:hAnsi="Times New Roman" w:cs="Times New Roman"/>
          <w:b/>
          <w:sz w:val="24"/>
          <w:szCs w:val="21"/>
        </w:rPr>
        <w:t>Table</w:t>
      </w:r>
      <w:r w:rsidRPr="00B815C7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 xml:space="preserve"> </w:t>
      </w:r>
      <w:r w:rsidR="000C1913" w:rsidRPr="00B815C7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9</w:t>
      </w:r>
      <w:r w:rsidR="009B508B" w:rsidRPr="00B815C7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.</w:t>
      </w:r>
      <w:proofErr w:type="gramEnd"/>
      <w:r w:rsidR="009B508B" w:rsidRPr="00B815C7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 xml:space="preserve"> Expression of selected </w:t>
      </w:r>
      <w:proofErr w:type="spellStart"/>
      <w:r w:rsidR="009B508B" w:rsidRPr="00B815C7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LncRNAs</w:t>
      </w:r>
      <w:proofErr w:type="spellEnd"/>
      <w:r w:rsidR="009B508B" w:rsidRPr="00B815C7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 xml:space="preserve"> in </w:t>
      </w:r>
      <w:proofErr w:type="spellStart"/>
      <w:r w:rsidR="009B508B" w:rsidRPr="00B815C7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phRPE</w:t>
      </w:r>
      <w:proofErr w:type="spellEnd"/>
      <w:r w:rsidR="009B508B" w:rsidRPr="00B815C7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 xml:space="preserve"> confirmed by RT-PCR</w:t>
      </w:r>
    </w:p>
    <w:p w:rsidR="00F332DA" w:rsidRPr="00B815C7" w:rsidRDefault="00F332DA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815C7">
        <w:rPr>
          <w:rFonts w:ascii="Times New Roman" w:eastAsiaTheme="majorEastAsia" w:hAnsi="Times New Roman" w:cs="Times New Roman"/>
          <w:b/>
          <w:bCs/>
          <w:sz w:val="24"/>
          <w:szCs w:val="24"/>
        </w:rPr>
        <w:br w:type="page"/>
      </w:r>
    </w:p>
    <w:p w:rsidR="00F332DA" w:rsidRPr="00B815C7" w:rsidRDefault="00F332DA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B86E24" w:rsidRPr="00B815C7" w:rsidRDefault="00B4407C" w:rsidP="00683D0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B815C7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784858" w:rsidRPr="00B815C7">
        <w:rPr>
          <w:rFonts w:ascii="Times New Roman" w:hAnsi="Times New Roman" w:cs="Times New Roman"/>
          <w:b/>
          <w:sz w:val="24"/>
          <w:szCs w:val="24"/>
        </w:rPr>
        <w:t>Figure legends</w:t>
      </w:r>
    </w:p>
    <w:p w:rsidR="00797E56" w:rsidRPr="00B815C7" w:rsidRDefault="00B4407C" w:rsidP="00B4407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5C7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B815C7">
        <w:rPr>
          <w:rFonts w:ascii="Times New Roman" w:hAnsi="Times New Roman" w:cs="Times New Roman"/>
          <w:b/>
          <w:sz w:val="24"/>
          <w:szCs w:val="24"/>
        </w:rPr>
        <w:t>igure 1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B95E19" w:rsidRPr="00B815C7">
        <w:rPr>
          <w:rFonts w:ascii="Times New Roman" w:hAnsi="Times New Roman" w:cs="Times New Roman"/>
          <w:sz w:val="24"/>
          <w:szCs w:val="24"/>
        </w:rPr>
        <w:t>Determining the full length of ERLR by RACE.</w:t>
      </w:r>
      <w:proofErr w:type="gramEnd"/>
      <w:r w:rsidR="00B95E19" w:rsidRPr="00B815C7">
        <w:rPr>
          <w:rFonts w:ascii="Times New Roman" w:hAnsi="Times New Roman" w:cs="Times New Roman"/>
          <w:sz w:val="24"/>
          <w:szCs w:val="24"/>
        </w:rPr>
        <w:t xml:space="preserve"> A. Total RNA was extracted from </w:t>
      </w:r>
      <w:proofErr w:type="spellStart"/>
      <w:r w:rsidR="00B95E19" w:rsidRPr="00B815C7">
        <w:rPr>
          <w:rFonts w:ascii="Times New Roman" w:hAnsi="Times New Roman" w:cs="Times New Roman"/>
          <w:sz w:val="24"/>
          <w:szCs w:val="24"/>
        </w:rPr>
        <w:t>phRPE</w:t>
      </w:r>
      <w:proofErr w:type="spellEnd"/>
      <w:r w:rsidR="00B95E19" w:rsidRPr="00B815C7">
        <w:rPr>
          <w:rFonts w:ascii="Times New Roman" w:hAnsi="Times New Roman" w:cs="Times New Roman"/>
          <w:sz w:val="24"/>
          <w:szCs w:val="24"/>
        </w:rPr>
        <w:t xml:space="preserve"> cells. Nested RACE was performed using a </w:t>
      </w:r>
      <w:proofErr w:type="spellStart"/>
      <w:r w:rsidR="00B95E19" w:rsidRPr="00B815C7">
        <w:rPr>
          <w:rFonts w:ascii="Times New Roman" w:hAnsi="Times New Roman" w:cs="Times New Roman"/>
          <w:sz w:val="24"/>
          <w:szCs w:val="24"/>
        </w:rPr>
        <w:t>SMARTer</w:t>
      </w:r>
      <w:proofErr w:type="spellEnd"/>
      <w:r w:rsidR="00B95E19" w:rsidRPr="00B815C7">
        <w:rPr>
          <w:rFonts w:ascii="Times New Roman" w:hAnsi="Times New Roman" w:cs="Times New Roman"/>
          <w:sz w:val="24"/>
          <w:szCs w:val="24"/>
        </w:rPr>
        <w:t>™ RACE cDNA amplification kit (</w:t>
      </w:r>
      <w:proofErr w:type="spellStart"/>
      <w:r w:rsidR="00B95E19" w:rsidRPr="00B815C7">
        <w:rPr>
          <w:rFonts w:ascii="Times New Roman" w:hAnsi="Times New Roman" w:cs="Times New Roman"/>
          <w:sz w:val="24"/>
          <w:szCs w:val="24"/>
        </w:rPr>
        <w:t>Clontech</w:t>
      </w:r>
      <w:proofErr w:type="spellEnd"/>
      <w:r w:rsidR="00B95E19" w:rsidRPr="00B815C7">
        <w:rPr>
          <w:rFonts w:ascii="Times New Roman" w:hAnsi="Times New Roman" w:cs="Times New Roman"/>
          <w:sz w:val="24"/>
          <w:szCs w:val="24"/>
        </w:rPr>
        <w:t xml:space="preserve">) according to the manufacturer’s 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>instructions</w:t>
      </w:r>
      <w:r w:rsidR="00B95E19" w:rsidRPr="00B815C7">
        <w:rPr>
          <w:rFonts w:ascii="Times New Roman" w:hAnsi="Times New Roman" w:cs="Times New Roman"/>
          <w:sz w:val="24"/>
          <w:szCs w:val="24"/>
        </w:rPr>
        <w:t>. A.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gramStart"/>
      <w:r w:rsidR="00B95E19" w:rsidRPr="00B815C7">
        <w:rPr>
          <w:rFonts w:ascii="Times New Roman" w:eastAsia="宋体" w:hAnsi="Times New Roman" w:cs="Times New Roman"/>
          <w:sz w:val="24"/>
          <w:szCs w:val="24"/>
        </w:rPr>
        <w:t>The</w:t>
      </w:r>
      <w:proofErr w:type="gramEnd"/>
      <w:r w:rsidR="00B95E19" w:rsidRPr="00B815C7">
        <w:rPr>
          <w:rFonts w:ascii="Times New Roman" w:hAnsi="Times New Roman" w:cs="Times New Roman"/>
          <w:sz w:val="24"/>
          <w:szCs w:val="24"/>
        </w:rPr>
        <w:t xml:space="preserve"> RACE products were first characterized by agarose gel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 xml:space="preserve"> electrophoresis</w:t>
      </w:r>
      <w:r w:rsidR="00B95E19" w:rsidRPr="00B815C7">
        <w:rPr>
          <w:rFonts w:ascii="Times New Roman" w:hAnsi="Times New Roman" w:cs="Times New Roman"/>
          <w:sz w:val="24"/>
          <w:szCs w:val="24"/>
        </w:rPr>
        <w:t>. After the RACE products were cloned, the plasmids containing these products were sequenced. The initiation and termination regions of the sequencing results are shown. B–D. Full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>-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length ERLR sequence data </w:t>
      </w:r>
      <w:r w:rsidR="00DF53AB" w:rsidRPr="00B815C7"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obtained from the sequencing of the RACE products. Heterogeneity of the 3′-end of ERLR was revealed. Three different ends of ERLR 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>are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 shown. Bases shown in green and blue are gene-specific and nested gene-specific primer sites</w:t>
      </w:r>
      <w:r w:rsidR="00DF53AB" w:rsidRPr="00B815C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DF53AB" w:rsidRPr="00B815C7">
        <w:rPr>
          <w:rFonts w:ascii="Times New Roman" w:hAnsi="Times New Roman" w:cs="Times New Roman"/>
          <w:sz w:val="24"/>
          <w:szCs w:val="24"/>
        </w:rPr>
        <w:t>respectively</w:t>
      </w:r>
      <w:r w:rsidR="00B95E19" w:rsidRPr="00B815C7">
        <w:rPr>
          <w:rFonts w:ascii="Times New Roman" w:hAnsi="Times New Roman" w:cs="Times New Roman"/>
          <w:sz w:val="24"/>
          <w:szCs w:val="24"/>
        </w:rPr>
        <w:t>. Bases presented in red are new bases determined by our RACE sequencing. The yellow highlighted bases are different bases across three ERLR transcript variants.</w:t>
      </w:r>
    </w:p>
    <w:p w:rsidR="00797E56" w:rsidRPr="00B815C7" w:rsidRDefault="00797E56" w:rsidP="00797E56">
      <w:r w:rsidRPr="00B815C7">
        <w:br w:type="page"/>
      </w:r>
    </w:p>
    <w:p w:rsidR="00276450" w:rsidRPr="00B815C7" w:rsidRDefault="00797E56" w:rsidP="00276450">
      <w:pPr>
        <w:spacing w:line="480" w:lineRule="auto"/>
        <w:rPr>
          <w:rStyle w:val="3Char"/>
          <w:rFonts w:ascii="Times New Roman" w:hAnsi="Times New Roman" w:cs="Times New Roman"/>
          <w:sz w:val="24"/>
          <w:szCs w:val="24"/>
        </w:rPr>
      </w:pPr>
      <w:proofErr w:type="gramStart"/>
      <w:r w:rsidRPr="00B815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B815C7">
        <w:rPr>
          <w:rStyle w:val="3Char"/>
          <w:rFonts w:ascii="Times New Roman" w:hAnsi="Times New Roman" w:cs="Times New Roman"/>
          <w:sz w:val="24"/>
          <w:szCs w:val="24"/>
        </w:rPr>
        <w:t xml:space="preserve">Figure </w:t>
      </w:r>
      <w:r w:rsidRPr="00B815C7">
        <w:rPr>
          <w:rStyle w:val="3Char"/>
          <w:rFonts w:ascii="Times New Roman" w:hAnsi="Times New Roman" w:cs="Times New Roman" w:hint="eastAsia"/>
          <w:sz w:val="24"/>
          <w:szCs w:val="24"/>
        </w:rPr>
        <w:t>2</w:t>
      </w:r>
      <w:r w:rsidRPr="00B815C7">
        <w:rPr>
          <w:rStyle w:val="3Char"/>
          <w:rFonts w:ascii="Times New Roman" w:hAnsi="Times New Roman" w:cs="Times New Roman"/>
          <w:sz w:val="24"/>
          <w:szCs w:val="24"/>
        </w:rPr>
        <w:t>.</w:t>
      </w:r>
      <w:proofErr w:type="gramEnd"/>
      <w:r w:rsidRPr="00B815C7">
        <w:rPr>
          <w:rStyle w:val="3Char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53AB" w:rsidRPr="00B815C7">
        <w:rPr>
          <w:rStyle w:val="3Char"/>
          <w:rFonts w:ascii="Times New Roman" w:hAnsi="Times New Roman" w:cs="Times New Roman" w:hint="eastAsia"/>
          <w:sz w:val="24"/>
          <w:szCs w:val="24"/>
        </w:rPr>
        <w:t>C</w:t>
      </w:r>
      <w:r w:rsidR="004F2AAE" w:rsidRPr="00B815C7">
        <w:rPr>
          <w:rStyle w:val="3Char"/>
          <w:rFonts w:ascii="Times New Roman" w:hAnsi="Times New Roman" w:cs="Times New Roman" w:hint="eastAsia"/>
          <w:sz w:val="24"/>
          <w:szCs w:val="24"/>
        </w:rPr>
        <w:t>oding potential and conservative information about ERLR.</w:t>
      </w:r>
      <w:proofErr w:type="gramEnd"/>
      <w:r w:rsidR="004F2AAE" w:rsidRPr="00B815C7">
        <w:rPr>
          <w:rStyle w:val="3Char"/>
          <w:rFonts w:ascii="Times New Roman" w:hAnsi="Times New Roman" w:cs="Times New Roman" w:hint="eastAsia"/>
          <w:sz w:val="24"/>
          <w:szCs w:val="24"/>
        </w:rPr>
        <w:t xml:space="preserve"> A-C: </w:t>
      </w:r>
      <w:r w:rsidR="00276450" w:rsidRPr="00B815C7">
        <w:rPr>
          <w:rStyle w:val="3Char"/>
          <w:rFonts w:ascii="Times New Roman" w:hAnsi="Times New Roman" w:cs="Times New Roman" w:hint="eastAsia"/>
          <w:b w:val="0"/>
          <w:sz w:val="24"/>
          <w:szCs w:val="24"/>
        </w:rPr>
        <w:t>Predicting the coding potential of ERLR by ORF Finder (A), Coding Potential Calculator (B), and Coding-Potential Assessment Tool (C).</w:t>
      </w:r>
      <w:r w:rsidR="00DF53AB" w:rsidRPr="00B815C7">
        <w:rPr>
          <w:rStyle w:val="3Char"/>
          <w:rFonts w:ascii="Times New Roman" w:hAnsi="Times New Roman" w:cs="Times New Roman" w:hint="eastAsia"/>
          <w:b w:val="0"/>
          <w:sz w:val="24"/>
          <w:szCs w:val="24"/>
        </w:rPr>
        <w:t xml:space="preserve"> D: </w:t>
      </w:r>
      <w:r w:rsidR="004F2AAE" w:rsidRPr="00B815C7">
        <w:rPr>
          <w:rStyle w:val="3Char"/>
          <w:rFonts w:ascii="Times New Roman" w:hAnsi="Times New Roman" w:cs="Times New Roman" w:hint="eastAsia"/>
          <w:b w:val="0"/>
          <w:sz w:val="24"/>
          <w:szCs w:val="24"/>
        </w:rPr>
        <w:t xml:space="preserve">UCSC Genome Browser information </w:t>
      </w:r>
      <w:r w:rsidR="00DF53AB" w:rsidRPr="00B815C7">
        <w:rPr>
          <w:rStyle w:val="3Char"/>
          <w:rFonts w:ascii="Times New Roman" w:hAnsi="Times New Roman" w:cs="Times New Roman" w:hint="eastAsia"/>
          <w:b w:val="0"/>
          <w:sz w:val="24"/>
          <w:szCs w:val="24"/>
        </w:rPr>
        <w:t>on</w:t>
      </w:r>
      <w:r w:rsidR="004F2AAE" w:rsidRPr="00B815C7">
        <w:rPr>
          <w:rStyle w:val="3Char"/>
          <w:rFonts w:ascii="Times New Roman" w:hAnsi="Times New Roman" w:cs="Times New Roman" w:hint="eastAsia"/>
          <w:b w:val="0"/>
          <w:sz w:val="24"/>
          <w:szCs w:val="24"/>
        </w:rPr>
        <w:t xml:space="preserve"> ERLR.</w:t>
      </w:r>
    </w:p>
    <w:p w:rsidR="00276450" w:rsidRPr="00B815C7" w:rsidRDefault="00276450">
      <w:pPr>
        <w:widowControl/>
        <w:jc w:val="left"/>
        <w:rPr>
          <w:rStyle w:val="3Char"/>
          <w:rFonts w:ascii="Times New Roman" w:hAnsi="Times New Roman" w:cs="Times New Roman"/>
          <w:sz w:val="24"/>
          <w:szCs w:val="24"/>
        </w:rPr>
      </w:pPr>
      <w:r w:rsidRPr="00B815C7">
        <w:rPr>
          <w:rStyle w:val="3Char"/>
          <w:rFonts w:ascii="Times New Roman" w:hAnsi="Times New Roman" w:cs="Times New Roman"/>
          <w:sz w:val="24"/>
          <w:szCs w:val="24"/>
        </w:rPr>
        <w:br w:type="page"/>
      </w:r>
    </w:p>
    <w:p w:rsidR="00D90E29" w:rsidRPr="00B815C7" w:rsidRDefault="00D90E29" w:rsidP="00D90E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OLE_LINK38"/>
      <w:proofErr w:type="gramStart"/>
      <w:r w:rsidRPr="00B815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B815C7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3.</w:t>
      </w:r>
      <w:proofErr w:type="gramEnd"/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ERLR shRNA-lentivirus</w:t>
      </w:r>
      <w:r w:rsidR="0084312B"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es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(</w:t>
      </w:r>
      <w:r w:rsidRPr="00B815C7">
        <w:rPr>
          <w:rFonts w:ascii="Times New Roman" w:hAnsi="Times New Roman" w:cs="Times New Roman"/>
          <w:b/>
          <w:sz w:val="24"/>
          <w:szCs w:val="24"/>
        </w:rPr>
        <w:t>l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v-</w:t>
      </w:r>
      <w:proofErr w:type="spellStart"/>
      <w:r w:rsidRPr="00B815C7">
        <w:rPr>
          <w:rFonts w:ascii="Times New Roman" w:hAnsi="Times New Roman" w:cs="Times New Roman" w:hint="eastAsia"/>
          <w:b/>
          <w:sz w:val="24"/>
          <w:szCs w:val="24"/>
        </w:rPr>
        <w:t>sh</w:t>
      </w:r>
      <w:proofErr w:type="spellEnd"/>
      <w:r w:rsidRPr="00B815C7">
        <w:rPr>
          <w:rFonts w:ascii="Times New Roman" w:hAnsi="Times New Roman" w:cs="Times New Roman" w:hint="eastAsia"/>
          <w:b/>
          <w:sz w:val="24"/>
          <w:szCs w:val="24"/>
        </w:rPr>
        <w:t>-ERLR</w:t>
      </w:r>
      <w:r w:rsidR="0084312B"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and lv-sh-ERLR-2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) </w:t>
      </w:r>
      <w:r w:rsidRPr="00B815C7">
        <w:rPr>
          <w:rFonts w:ascii="Times New Roman" w:hAnsi="Times New Roman" w:cs="Times New Roman"/>
          <w:b/>
          <w:sz w:val="24"/>
          <w:szCs w:val="24"/>
        </w:rPr>
        <w:t>transfection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significantly inhibit</w:t>
      </w:r>
      <w:r w:rsidR="00DF53AB" w:rsidRPr="00B815C7">
        <w:rPr>
          <w:rFonts w:ascii="Times New Roman" w:hAnsi="Times New Roman" w:cs="Times New Roman" w:hint="eastAsia"/>
          <w:b/>
          <w:sz w:val="24"/>
          <w:szCs w:val="24"/>
        </w:rPr>
        <w:t>ed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ERLR expression in </w:t>
      </w:r>
      <w:proofErr w:type="spellStart"/>
      <w:r w:rsidRPr="00B815C7">
        <w:rPr>
          <w:rFonts w:ascii="Times New Roman" w:hAnsi="Times New Roman" w:cs="Times New Roman" w:hint="eastAsia"/>
          <w:b/>
          <w:sz w:val="24"/>
          <w:szCs w:val="24"/>
        </w:rPr>
        <w:t>phRPE</w:t>
      </w:r>
      <w:proofErr w:type="spellEnd"/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cells.</w:t>
      </w:r>
      <w:r w:rsidRPr="00B815C7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proofErr w:type="gramStart"/>
      <w:r w:rsidRPr="00B815C7">
        <w:rPr>
          <w:rFonts w:ascii="Times New Roman" w:hAnsi="Times New Roman" w:cs="Times New Roman" w:hint="eastAsia"/>
          <w:sz w:val="24"/>
          <w:szCs w:val="24"/>
        </w:rPr>
        <w:t>phRPE</w:t>
      </w:r>
      <w:proofErr w:type="spellEnd"/>
      <w:proofErr w:type="gramEnd"/>
      <w:r w:rsidRPr="00B815C7">
        <w:rPr>
          <w:rFonts w:ascii="Times New Roman" w:hAnsi="Times New Roman" w:cs="Times New Roman" w:hint="eastAsia"/>
          <w:sz w:val="24"/>
          <w:szCs w:val="24"/>
        </w:rPr>
        <w:t xml:space="preserve"> cells were transfected with </w:t>
      </w:r>
      <w:r w:rsidRPr="00B815C7">
        <w:rPr>
          <w:rFonts w:ascii="Times New Roman" w:hAnsi="Times New Roman" w:cs="Times New Roman"/>
          <w:sz w:val="24"/>
          <w:szCs w:val="24"/>
        </w:rPr>
        <w:t>l</w:t>
      </w:r>
      <w:r w:rsidRPr="00B815C7">
        <w:rPr>
          <w:rFonts w:ascii="Times New Roman" w:hAnsi="Times New Roman" w:cs="Times New Roman" w:hint="eastAsia"/>
          <w:sz w:val="24"/>
          <w:szCs w:val="24"/>
        </w:rPr>
        <w:t>v-</w:t>
      </w:r>
      <w:proofErr w:type="spellStart"/>
      <w:r w:rsidRPr="00B815C7">
        <w:rPr>
          <w:rFonts w:ascii="Times New Roman" w:hAnsi="Times New Roman" w:cs="Times New Roman" w:hint="eastAsia"/>
          <w:sz w:val="24"/>
          <w:szCs w:val="24"/>
        </w:rPr>
        <w:t>sh</w:t>
      </w:r>
      <w:proofErr w:type="spellEnd"/>
      <w:r w:rsidRPr="00B815C7">
        <w:rPr>
          <w:rFonts w:ascii="Times New Roman" w:hAnsi="Times New Roman" w:cs="Times New Roman" w:hint="eastAsia"/>
          <w:sz w:val="24"/>
          <w:szCs w:val="24"/>
        </w:rPr>
        <w:t>-ERLR</w:t>
      </w:r>
      <w:r w:rsidR="0084312B" w:rsidRPr="00B815C7">
        <w:rPr>
          <w:rFonts w:ascii="Times New Roman" w:hAnsi="Times New Roman" w:cs="Times New Roman" w:hint="eastAsia"/>
          <w:sz w:val="24"/>
          <w:szCs w:val="24"/>
        </w:rPr>
        <w:t>, lv-sh-ERLR-2</w:t>
      </w:r>
      <w:r w:rsidRPr="00B815C7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="00B95E19" w:rsidRPr="00B815C7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B815C7">
        <w:rPr>
          <w:rFonts w:ascii="Times New Roman" w:hAnsi="Times New Roman" w:cs="Times New Roman" w:hint="eastAsia"/>
          <w:sz w:val="24"/>
          <w:szCs w:val="24"/>
        </w:rPr>
        <w:t>negative control shRNA lentivirus (</w:t>
      </w:r>
      <w:r w:rsidRPr="00B815C7">
        <w:rPr>
          <w:rFonts w:ascii="Times New Roman" w:hAnsi="Times New Roman" w:cs="Times New Roman"/>
          <w:sz w:val="24"/>
          <w:szCs w:val="24"/>
        </w:rPr>
        <w:t>l</w:t>
      </w:r>
      <w:r w:rsidRPr="00B815C7">
        <w:rPr>
          <w:rFonts w:ascii="Times New Roman" w:hAnsi="Times New Roman" w:cs="Times New Roman" w:hint="eastAsia"/>
          <w:sz w:val="24"/>
          <w:szCs w:val="24"/>
        </w:rPr>
        <w:t>v-</w:t>
      </w:r>
      <w:proofErr w:type="spellStart"/>
      <w:r w:rsidRPr="00B815C7">
        <w:rPr>
          <w:rFonts w:ascii="Times New Roman" w:hAnsi="Times New Roman" w:cs="Times New Roman" w:hint="eastAsia"/>
          <w:sz w:val="24"/>
          <w:szCs w:val="24"/>
        </w:rPr>
        <w:t>sh</w:t>
      </w:r>
      <w:proofErr w:type="spellEnd"/>
      <w:r w:rsidRPr="00B815C7">
        <w:rPr>
          <w:rFonts w:ascii="Times New Roman" w:hAnsi="Times New Roman" w:cs="Times New Roman" w:hint="eastAsia"/>
          <w:sz w:val="24"/>
          <w:szCs w:val="24"/>
        </w:rPr>
        <w:t>-NC) for 48</w:t>
      </w:r>
      <w:r w:rsidRPr="00B815C7">
        <w:rPr>
          <w:rFonts w:ascii="Times New Roman" w:hAnsi="Times New Roman" w:cs="Times New Roman"/>
          <w:sz w:val="24"/>
          <w:szCs w:val="24"/>
        </w:rPr>
        <w:t xml:space="preserve"> </w:t>
      </w:r>
      <w:r w:rsidRPr="00B815C7">
        <w:rPr>
          <w:rFonts w:ascii="Times New Roman" w:hAnsi="Times New Roman" w:cs="Times New Roman" w:hint="eastAsia"/>
          <w:sz w:val="24"/>
          <w:szCs w:val="24"/>
        </w:rPr>
        <w:t xml:space="preserve">h. RT-PCR was conducted to detect ERLR expression in </w:t>
      </w:r>
      <w:proofErr w:type="spellStart"/>
      <w:r w:rsidRPr="00B815C7">
        <w:rPr>
          <w:rFonts w:ascii="Times New Roman" w:hAnsi="Times New Roman" w:cs="Times New Roman" w:hint="eastAsia"/>
          <w:sz w:val="24"/>
          <w:szCs w:val="24"/>
        </w:rPr>
        <w:t>phRPE</w:t>
      </w:r>
      <w:proofErr w:type="spellEnd"/>
      <w:r w:rsidRPr="00B815C7">
        <w:rPr>
          <w:rFonts w:ascii="Times New Roman" w:hAnsi="Times New Roman" w:cs="Times New Roman" w:hint="eastAsia"/>
          <w:sz w:val="24"/>
          <w:szCs w:val="24"/>
        </w:rPr>
        <w:t xml:space="preserve"> cells.</w:t>
      </w:r>
      <w:r w:rsidRPr="00B815C7">
        <w:rPr>
          <w:rFonts w:ascii="Times New Roman" w:hAnsi="Times New Roman" w:cs="Times New Roman"/>
          <w:sz w:val="24"/>
          <w:szCs w:val="24"/>
        </w:rPr>
        <w:t xml:space="preserve"> </w:t>
      </w:r>
      <w:r w:rsidR="00AD0294" w:rsidRPr="00B815C7">
        <w:rPr>
          <w:rFonts w:ascii="Times New Roman" w:hAnsi="Times New Roman" w:cs="Times New Roman"/>
          <w:sz w:val="24"/>
          <w:szCs w:val="24"/>
        </w:rPr>
        <w:t xml:space="preserve">(N=3 independent experiments/group. Each dot represents the average of 3 technical replicates from a single independent experiment). </w:t>
      </w:r>
      <w:r w:rsidR="007F56A8" w:rsidRPr="00B815C7">
        <w:rPr>
          <w:rFonts w:ascii="Times New Roman" w:hAnsi="Times New Roman" w:cs="Times New Roman" w:hint="eastAsia"/>
          <w:sz w:val="24"/>
          <w:szCs w:val="24"/>
        </w:rPr>
        <w:t>D</w:t>
      </w:r>
      <w:r w:rsidR="007F56A8" w:rsidRPr="00B815C7">
        <w:rPr>
          <w:rFonts w:ascii="Times New Roman" w:hAnsi="Times New Roman" w:cs="Times New Roman"/>
          <w:sz w:val="24"/>
          <w:szCs w:val="24"/>
        </w:rPr>
        <w:t>ata are presented as means ± SEM.</w:t>
      </w:r>
      <w:r w:rsidR="00C4054C" w:rsidRPr="00B815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D0294" w:rsidRPr="00B815C7">
        <w:rPr>
          <w:rFonts w:ascii="Times New Roman" w:hAnsi="Times New Roman" w:cs="Times New Roman"/>
          <w:sz w:val="24"/>
          <w:szCs w:val="24"/>
        </w:rPr>
        <w:t>*P&lt;0.0</w:t>
      </w:r>
      <w:r w:rsidR="00C4054C" w:rsidRPr="00B815C7">
        <w:rPr>
          <w:rFonts w:ascii="Times New Roman" w:hAnsi="Times New Roman" w:cs="Times New Roman" w:hint="eastAsia"/>
          <w:sz w:val="24"/>
          <w:szCs w:val="24"/>
        </w:rPr>
        <w:t>5</w:t>
      </w:r>
      <w:r w:rsidR="00AD0294" w:rsidRPr="00B815C7">
        <w:rPr>
          <w:rFonts w:ascii="Times New Roman" w:hAnsi="Times New Roman" w:cs="Times New Roman"/>
          <w:sz w:val="24"/>
          <w:szCs w:val="24"/>
        </w:rPr>
        <w:t xml:space="preserve"> by two tailed </w:t>
      </w:r>
      <w:proofErr w:type="spellStart"/>
      <w:r w:rsidR="00AD0294" w:rsidRPr="00B815C7">
        <w:rPr>
          <w:rFonts w:ascii="Times New Roman" w:hAnsi="Times New Roman" w:cs="Times New Roman"/>
          <w:sz w:val="24"/>
          <w:szCs w:val="24"/>
        </w:rPr>
        <w:t>Students’s</w:t>
      </w:r>
      <w:proofErr w:type="spellEnd"/>
      <w:r w:rsidR="00AD0294" w:rsidRPr="00B815C7">
        <w:rPr>
          <w:rFonts w:ascii="Times New Roman" w:hAnsi="Times New Roman" w:cs="Times New Roman"/>
          <w:sz w:val="24"/>
          <w:szCs w:val="24"/>
        </w:rPr>
        <w:t xml:space="preserve"> t-test.</w:t>
      </w:r>
    </w:p>
    <w:p w:rsidR="00D90E29" w:rsidRPr="00B815C7" w:rsidRDefault="00D90E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815C7">
        <w:rPr>
          <w:rFonts w:ascii="Times New Roman" w:hAnsi="Times New Roman" w:cs="Times New Roman"/>
          <w:sz w:val="24"/>
          <w:szCs w:val="24"/>
        </w:rPr>
        <w:br w:type="page"/>
      </w:r>
    </w:p>
    <w:p w:rsidR="00577D77" w:rsidRPr="00B815C7" w:rsidRDefault="00577D77" w:rsidP="00577D77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15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B815C7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4.</w:t>
      </w:r>
      <w:proofErr w:type="gramEnd"/>
      <w:r w:rsidRPr="00B815C7">
        <w:t xml:space="preserve"> </w:t>
      </w:r>
      <w:r w:rsidRPr="00B815C7">
        <w:rPr>
          <w:rFonts w:ascii="Times New Roman" w:hAnsi="Times New Roman" w:cs="Times New Roman" w:hint="eastAsia"/>
          <w:sz w:val="24"/>
          <w:szCs w:val="24"/>
        </w:rPr>
        <w:t xml:space="preserve">Knocking down ERLR by another shRNA lentivirus </w:t>
      </w:r>
      <w:r w:rsidRPr="00B815C7">
        <w:rPr>
          <w:rFonts w:hint="eastAsia"/>
        </w:rPr>
        <w:t>(</w:t>
      </w:r>
      <w:r w:rsidRPr="00B815C7">
        <w:rPr>
          <w:rFonts w:ascii="Times New Roman" w:hAnsi="Times New Roman" w:cs="Times New Roman"/>
          <w:sz w:val="24"/>
          <w:szCs w:val="24"/>
        </w:rPr>
        <w:t>lv-sh-ERLR</w:t>
      </w:r>
      <w:r w:rsidRPr="00B815C7">
        <w:rPr>
          <w:rFonts w:ascii="Times New Roman" w:hAnsi="Times New Roman" w:cs="Times New Roman" w:hint="eastAsia"/>
          <w:sz w:val="24"/>
          <w:szCs w:val="24"/>
        </w:rPr>
        <w:t>-2) also hampers the</w:t>
      </w:r>
      <w:r w:rsidRPr="00B815C7">
        <w:rPr>
          <w:rFonts w:ascii="Times New Roman" w:hAnsi="Times New Roman" w:cs="Times New Roman"/>
          <w:sz w:val="24"/>
          <w:szCs w:val="24"/>
        </w:rPr>
        <w:t xml:space="preserve"> PVR </w:t>
      </w:r>
      <w:r w:rsidRPr="00B815C7">
        <w:rPr>
          <w:rFonts w:ascii="Times New Roman" w:hAnsi="Times New Roman" w:cs="Times New Roman" w:hint="eastAsia"/>
          <w:sz w:val="24"/>
          <w:szCs w:val="24"/>
        </w:rPr>
        <w:t xml:space="preserve">initiating ability of </w:t>
      </w:r>
      <w:proofErr w:type="spellStart"/>
      <w:r w:rsidRPr="00B815C7">
        <w:rPr>
          <w:rFonts w:ascii="Times New Roman" w:hAnsi="Times New Roman" w:cs="Times New Roman" w:hint="eastAsia"/>
          <w:sz w:val="24"/>
          <w:szCs w:val="24"/>
        </w:rPr>
        <w:t>phRPE</w:t>
      </w:r>
      <w:proofErr w:type="spellEnd"/>
      <w:r w:rsidRPr="00B815C7">
        <w:rPr>
          <w:rFonts w:ascii="Times New Roman" w:hAnsi="Times New Roman" w:cs="Times New Roman" w:hint="eastAsia"/>
          <w:sz w:val="24"/>
          <w:szCs w:val="24"/>
        </w:rPr>
        <w:t xml:space="preserve"> cells</w:t>
      </w:r>
      <w:r w:rsidRPr="00B815C7">
        <w:rPr>
          <w:rFonts w:ascii="Times New Roman" w:hAnsi="Times New Roman" w:cs="Times New Roman"/>
          <w:sz w:val="24"/>
          <w:szCs w:val="24"/>
        </w:rPr>
        <w:t xml:space="preserve"> in </w:t>
      </w:r>
      <w:r w:rsidR="00DF53AB" w:rsidRPr="00B815C7">
        <w:rPr>
          <w:rFonts w:ascii="Times New Roman" w:hAnsi="Times New Roman" w:cs="Times New Roman" w:hint="eastAsia"/>
          <w:sz w:val="24"/>
          <w:szCs w:val="24"/>
        </w:rPr>
        <w:t xml:space="preserve">an </w:t>
      </w:r>
      <w:r w:rsidRPr="00B815C7">
        <w:rPr>
          <w:rFonts w:ascii="Times New Roman" w:hAnsi="Times New Roman" w:cs="Times New Roman"/>
          <w:sz w:val="24"/>
          <w:szCs w:val="24"/>
        </w:rPr>
        <w:t xml:space="preserve">experimental PVR model. </w:t>
      </w:r>
      <w:proofErr w:type="spellStart"/>
      <w:r w:rsidRPr="00B815C7">
        <w:rPr>
          <w:rFonts w:ascii="Times New Roman" w:hAnsi="Times New Roman" w:cs="Times New Roman"/>
          <w:sz w:val="24"/>
          <w:szCs w:val="24"/>
        </w:rPr>
        <w:t>PhRPE</w:t>
      </w:r>
      <w:proofErr w:type="spellEnd"/>
      <w:r w:rsidRPr="00B815C7">
        <w:rPr>
          <w:rFonts w:ascii="Times New Roman" w:hAnsi="Times New Roman" w:cs="Times New Roman"/>
          <w:sz w:val="24"/>
          <w:szCs w:val="24"/>
        </w:rPr>
        <w:t xml:space="preserve"> cells were transfected with lv-</w:t>
      </w:r>
      <w:proofErr w:type="spellStart"/>
      <w:r w:rsidRPr="00B815C7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B815C7">
        <w:rPr>
          <w:rFonts w:ascii="Times New Roman" w:hAnsi="Times New Roman" w:cs="Times New Roman"/>
          <w:sz w:val="24"/>
          <w:szCs w:val="24"/>
        </w:rPr>
        <w:t>-NC or lv-sh-ERLR</w:t>
      </w:r>
      <w:r w:rsidRPr="00B815C7">
        <w:rPr>
          <w:rFonts w:ascii="Times New Roman" w:hAnsi="Times New Roman" w:cs="Times New Roman" w:hint="eastAsia"/>
          <w:sz w:val="24"/>
          <w:szCs w:val="24"/>
        </w:rPr>
        <w:t>-2</w:t>
      </w:r>
      <w:r w:rsidRPr="00B815C7">
        <w:rPr>
          <w:rFonts w:ascii="Times New Roman" w:hAnsi="Times New Roman" w:cs="Times New Roman"/>
          <w:sz w:val="24"/>
          <w:szCs w:val="24"/>
        </w:rPr>
        <w:t xml:space="preserve"> and then injected into the vitreous body of pigmented rabbits to induce PVR</w:t>
      </w:r>
      <w:r w:rsidR="007F56A8" w:rsidRPr="00B815C7">
        <w:rPr>
          <w:rFonts w:ascii="Times New Roman" w:hAnsi="Times New Roman" w:cs="Times New Roman" w:hint="eastAsia"/>
          <w:sz w:val="24"/>
          <w:szCs w:val="24"/>
        </w:rPr>
        <w:t>.</w:t>
      </w:r>
      <w:r w:rsidRPr="00B815C7">
        <w:rPr>
          <w:rFonts w:ascii="Times New Roman" w:hAnsi="Times New Roman" w:cs="Times New Roman"/>
          <w:sz w:val="24"/>
          <w:szCs w:val="24"/>
        </w:rPr>
        <w:t xml:space="preserve"> A. PVR severity in each group was graded according to </w:t>
      </w:r>
      <w:proofErr w:type="spellStart"/>
      <w:r w:rsidRPr="00B815C7">
        <w:rPr>
          <w:rFonts w:ascii="Times New Roman" w:hAnsi="Times New Roman" w:cs="Times New Roman"/>
          <w:sz w:val="24"/>
          <w:szCs w:val="24"/>
        </w:rPr>
        <w:t>Fastenberg’s</w:t>
      </w:r>
      <w:proofErr w:type="spellEnd"/>
      <w:r w:rsidRPr="00B815C7">
        <w:rPr>
          <w:rFonts w:ascii="Times New Roman" w:hAnsi="Times New Roman" w:cs="Times New Roman"/>
          <w:sz w:val="24"/>
          <w:szCs w:val="24"/>
        </w:rPr>
        <w:t xml:space="preserve"> score at the indicated times. </w:t>
      </w:r>
      <w:r w:rsidR="007F56A8" w:rsidRPr="00B815C7">
        <w:rPr>
          <w:rFonts w:ascii="Times New Roman" w:hAnsi="Times New Roman" w:cs="Times New Roman" w:hint="eastAsia"/>
          <w:sz w:val="24"/>
          <w:szCs w:val="24"/>
        </w:rPr>
        <w:t>N</w:t>
      </w:r>
      <w:r w:rsidR="007F56A8" w:rsidRPr="00B815C7">
        <w:rPr>
          <w:rFonts w:ascii="Times New Roman" w:hAnsi="Times New Roman" w:cs="Times New Roman"/>
          <w:sz w:val="24"/>
          <w:szCs w:val="24"/>
        </w:rPr>
        <w:t>=6 rabbits</w:t>
      </w:r>
      <w:r w:rsidR="007F56A8" w:rsidRPr="00B815C7">
        <w:rPr>
          <w:rFonts w:ascii="Times New Roman" w:hAnsi="Times New Roman" w:cs="Times New Roman" w:hint="eastAsia"/>
          <w:sz w:val="24"/>
          <w:szCs w:val="24"/>
        </w:rPr>
        <w:t>. D</w:t>
      </w:r>
      <w:r w:rsidR="007F56A8" w:rsidRPr="00B815C7">
        <w:rPr>
          <w:rFonts w:ascii="Times New Roman" w:hAnsi="Times New Roman" w:cs="Times New Roman"/>
          <w:sz w:val="24"/>
          <w:szCs w:val="24"/>
        </w:rPr>
        <w:t>ata are presented as means ± SEM.</w:t>
      </w:r>
      <w:r w:rsidR="00AD0294" w:rsidRPr="00B815C7">
        <w:rPr>
          <w:rFonts w:ascii="Times New Roman" w:hAnsi="Times New Roman" w:cs="Times New Roman"/>
          <w:sz w:val="24"/>
          <w:szCs w:val="24"/>
        </w:rPr>
        <w:t>NS: not significant, *P &lt; 0.05 by Mann-Whitney U test</w:t>
      </w:r>
      <w:r w:rsidR="00AD0294" w:rsidRPr="00B815C7">
        <w:rPr>
          <w:rFonts w:ascii="Times New Roman" w:hAnsi="Times New Roman" w:cs="Times New Roman" w:hint="eastAsia"/>
          <w:sz w:val="24"/>
          <w:szCs w:val="24"/>
        </w:rPr>
        <w:t>.</w:t>
      </w:r>
      <w:r w:rsidR="00AD0294" w:rsidRPr="00B815C7">
        <w:rPr>
          <w:rFonts w:ascii="Times New Roman" w:hAnsi="Times New Roman" w:cs="Times New Roman"/>
          <w:sz w:val="24"/>
          <w:szCs w:val="24"/>
        </w:rPr>
        <w:t xml:space="preserve"> </w:t>
      </w:r>
      <w:r w:rsidRPr="00B815C7">
        <w:rPr>
          <w:rFonts w:ascii="Times New Roman" w:hAnsi="Times New Roman" w:cs="Times New Roman"/>
          <w:sz w:val="24"/>
          <w:szCs w:val="24"/>
        </w:rPr>
        <w:t xml:space="preserve">B. Fundus photographs in each group were captured at the indicated times by a smartphone under a microscope with the help of a Volk </w:t>
      </w:r>
      <w:proofErr w:type="spellStart"/>
      <w:r w:rsidRPr="00B815C7">
        <w:rPr>
          <w:rFonts w:ascii="Times New Roman" w:hAnsi="Times New Roman" w:cs="Times New Roman"/>
          <w:sz w:val="24"/>
          <w:szCs w:val="24"/>
        </w:rPr>
        <w:t>SuperQuad</w:t>
      </w:r>
      <w:proofErr w:type="spellEnd"/>
      <w:r w:rsidRPr="00B815C7">
        <w:rPr>
          <w:rFonts w:ascii="Times New Roman" w:hAnsi="Times New Roman" w:cs="Times New Roman"/>
          <w:sz w:val="24"/>
          <w:szCs w:val="24"/>
        </w:rPr>
        <w:t xml:space="preserve"> 160 fundus lens. 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Localized detachment of medullary ray is shown in 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eyes of Lv-</w:t>
      </w:r>
      <w:proofErr w:type="spellStart"/>
      <w:r w:rsidR="008D14D2" w:rsidRPr="00B815C7">
        <w:rPr>
          <w:rFonts w:ascii="Times New Roman" w:hAnsi="Times New Roman" w:cs="Times New Roman" w:hint="eastAsia"/>
          <w:sz w:val="24"/>
          <w:szCs w:val="24"/>
        </w:rPr>
        <w:t>sh</w:t>
      </w:r>
      <w:proofErr w:type="spellEnd"/>
      <w:r w:rsidR="008D14D2" w:rsidRPr="00B815C7">
        <w:rPr>
          <w:rFonts w:ascii="Times New Roman" w:hAnsi="Times New Roman" w:cs="Times New Roman" w:hint="eastAsia"/>
          <w:sz w:val="24"/>
          <w:szCs w:val="24"/>
        </w:rPr>
        <w:t>-NC group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 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at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 d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ay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 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21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 (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red arrow</w:t>
      </w:r>
      <w:r w:rsidR="008D14D2" w:rsidRPr="00B815C7">
        <w:rPr>
          <w:rFonts w:ascii="Times New Roman" w:hAnsi="Times New Roman" w:cs="Times New Roman"/>
          <w:sz w:val="24"/>
          <w:szCs w:val="24"/>
        </w:rPr>
        <w:t>). Total RD with retinal folds and holes (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red triangle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) is shown 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at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 d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ay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 28. 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F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ocal traction 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8D14D2" w:rsidRPr="00B815C7">
        <w:rPr>
          <w:rFonts w:ascii="Times New Roman" w:hAnsi="Times New Roman" w:cs="Times New Roman"/>
          <w:sz w:val="24"/>
          <w:szCs w:val="24"/>
        </w:rPr>
        <w:t>detachment (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 xml:space="preserve">red 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arrow) 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is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 shown in the eyes 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>of Lv-sh-ERLR-2 group</w:t>
      </w:r>
      <w:r w:rsidR="008D14D2" w:rsidRPr="00B815C7">
        <w:rPr>
          <w:rFonts w:ascii="Times New Roman" w:hAnsi="Times New Roman" w:cs="Times New Roman"/>
          <w:sz w:val="24"/>
          <w:szCs w:val="24"/>
        </w:rPr>
        <w:t xml:space="preserve"> 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 xml:space="preserve">at day </w:t>
      </w:r>
      <w:r w:rsidR="008D14D2" w:rsidRPr="00B815C7">
        <w:rPr>
          <w:rFonts w:ascii="Times New Roman" w:hAnsi="Times New Roman" w:cs="Times New Roman"/>
          <w:sz w:val="24"/>
          <w:szCs w:val="24"/>
        </w:rPr>
        <w:t>28</w:t>
      </w:r>
      <w:r w:rsidR="008D14D2" w:rsidRPr="00B815C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B815C7">
        <w:rPr>
          <w:rFonts w:ascii="Times New Roman" w:hAnsi="Times New Roman" w:cs="Times New Roman"/>
          <w:sz w:val="24"/>
          <w:szCs w:val="24"/>
        </w:rPr>
        <w:t xml:space="preserve">C. Ultrasound B scanning </w:t>
      </w:r>
      <w:r w:rsidR="00DF53AB" w:rsidRPr="00B815C7">
        <w:rPr>
          <w:rFonts w:ascii="Times New Roman" w:hAnsi="Times New Roman" w:cs="Times New Roman" w:hint="eastAsia"/>
          <w:sz w:val="24"/>
          <w:szCs w:val="24"/>
        </w:rPr>
        <w:t>was</w:t>
      </w:r>
      <w:r w:rsidRPr="00B815C7">
        <w:rPr>
          <w:rFonts w:ascii="Times New Roman" w:hAnsi="Times New Roman" w:cs="Times New Roman"/>
          <w:sz w:val="24"/>
          <w:szCs w:val="24"/>
        </w:rPr>
        <w:t xml:space="preserve"> performed at day 28. </w:t>
      </w:r>
      <w:r w:rsidR="00AD0294" w:rsidRPr="00B815C7">
        <w:rPr>
          <w:rFonts w:ascii="Times New Roman" w:hAnsi="Times New Roman" w:cs="Times New Roman"/>
          <w:sz w:val="24"/>
          <w:szCs w:val="24"/>
        </w:rPr>
        <w:t xml:space="preserve">D. H&amp;E staining of the rabbit eye in each group was performed and analyzed. A representative image is shown. Bar=50 </w:t>
      </w:r>
      <w:proofErr w:type="spellStart"/>
      <w:r w:rsidR="00AD0294" w:rsidRPr="00B815C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AD0294" w:rsidRPr="00B815C7">
        <w:rPr>
          <w:rFonts w:ascii="Times New Roman" w:hAnsi="Times New Roman" w:cs="Times New Roman"/>
          <w:sz w:val="24"/>
          <w:szCs w:val="24"/>
        </w:rPr>
        <w:t xml:space="preserve">. E. α-SMA expression around the retina of the rabbits was detected by immunofluorescence. The white arrow marks the α-SMA-positive </w:t>
      </w:r>
      <w:proofErr w:type="spellStart"/>
      <w:r w:rsidR="00AD0294" w:rsidRPr="00B815C7">
        <w:rPr>
          <w:rFonts w:ascii="Times New Roman" w:hAnsi="Times New Roman" w:cs="Times New Roman"/>
          <w:sz w:val="24"/>
          <w:szCs w:val="24"/>
        </w:rPr>
        <w:t>epiretinal</w:t>
      </w:r>
      <w:proofErr w:type="spellEnd"/>
      <w:r w:rsidR="00AD0294" w:rsidRPr="00B815C7">
        <w:rPr>
          <w:rFonts w:ascii="Times New Roman" w:hAnsi="Times New Roman" w:cs="Times New Roman"/>
          <w:sz w:val="24"/>
          <w:szCs w:val="24"/>
        </w:rPr>
        <w:t xml:space="preserve"> membrane. Representative results are shown.</w:t>
      </w:r>
      <w:r w:rsidRPr="00B815C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C6F8B" w:rsidRPr="00B815C7" w:rsidRDefault="00276450" w:rsidP="002764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5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B815C7">
        <w:rPr>
          <w:rFonts w:ascii="Times New Roman" w:hAnsi="Times New Roman" w:cs="Times New Roman"/>
          <w:b/>
          <w:sz w:val="24"/>
          <w:szCs w:val="24"/>
        </w:rPr>
        <w:t xml:space="preserve">igure </w:t>
      </w:r>
      <w:bookmarkEnd w:id="1"/>
      <w:r w:rsidR="00577D77" w:rsidRPr="00B815C7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95E19" w:rsidRPr="00B815C7">
        <w:rPr>
          <w:rFonts w:ascii="Times New Roman" w:hAnsi="Times New Roman" w:cs="Times New Roman"/>
          <w:b/>
          <w:sz w:val="24"/>
          <w:szCs w:val="24"/>
        </w:rPr>
        <w:t xml:space="preserve">Screening process to identify </w:t>
      </w:r>
      <w:r w:rsidR="00B95E19" w:rsidRPr="00B815C7">
        <w:rPr>
          <w:rFonts w:ascii="Times New Roman" w:eastAsia="宋体" w:hAnsi="Times New Roman" w:cs="Times New Roman"/>
          <w:b/>
          <w:sz w:val="24"/>
          <w:szCs w:val="24"/>
        </w:rPr>
        <w:t>transcription</w:t>
      </w:r>
      <w:r w:rsidR="00B95E19" w:rsidRPr="00B815C7">
        <w:rPr>
          <w:rFonts w:ascii="Times New Roman" w:hAnsi="Times New Roman" w:cs="Times New Roman"/>
          <w:b/>
          <w:sz w:val="24"/>
          <w:szCs w:val="24"/>
        </w:rPr>
        <w:t xml:space="preserve"> factors (TFs) associated with ERLR. 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A. 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>Identification of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 the TFs predicted to associate with the promoter of ERLR, as determined by </w:t>
      </w:r>
      <w:r w:rsidR="00A133CC">
        <w:rPr>
          <w:rFonts w:ascii="Times New Roman" w:hAnsi="Times New Roman" w:cs="Times New Roman"/>
          <w:sz w:val="24"/>
          <w:szCs w:val="24"/>
        </w:rPr>
        <w:t>P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ROMO software. A total of 56 transcription factors were </w:t>
      </w:r>
      <w:r w:rsidR="00DF53AB" w:rsidRPr="00B815C7">
        <w:rPr>
          <w:rFonts w:ascii="Times New Roman" w:hAnsi="Times New Roman" w:cs="Times New Roman"/>
          <w:sz w:val="24"/>
          <w:szCs w:val="24"/>
        </w:rPr>
        <w:t>identified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. B. The upregulated TFs according to the microarray 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>results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 of ARPE-19 cells 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>treated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 with or without TGF-β1 are </w:t>
      </w:r>
      <w:r w:rsidR="00DF53AB" w:rsidRPr="00B815C7">
        <w:rPr>
          <w:rFonts w:ascii="Times New Roman" w:hAnsi="Times New Roman" w:cs="Times New Roman"/>
          <w:sz w:val="24"/>
          <w:szCs w:val="24"/>
        </w:rPr>
        <w:t>presented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. C. Regression analysis was conducted to determine the relationship between TCF4 and ERLR based on the microarray 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>results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. D. </w:t>
      </w:r>
      <w:r w:rsidR="00DF53AB" w:rsidRPr="00B815C7">
        <w:rPr>
          <w:rFonts w:ascii="Times New Roman" w:hAnsi="Times New Roman" w:cs="Times New Roman" w:hint="eastAsia"/>
          <w:sz w:val="24"/>
          <w:szCs w:val="24"/>
        </w:rPr>
        <w:t>T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CF4 </w:t>
      </w:r>
      <w:r w:rsidR="00DF53AB" w:rsidRPr="00B815C7">
        <w:rPr>
          <w:rFonts w:ascii="Times New Roman" w:hAnsi="Times New Roman" w:cs="Times New Roman" w:hint="eastAsia"/>
          <w:sz w:val="24"/>
          <w:szCs w:val="24"/>
        </w:rPr>
        <w:t>e</w:t>
      </w:r>
      <w:r w:rsidR="00DF53AB" w:rsidRPr="00B815C7">
        <w:rPr>
          <w:rFonts w:ascii="Times New Roman" w:hAnsi="Times New Roman" w:cs="Times New Roman"/>
          <w:sz w:val="24"/>
          <w:szCs w:val="24"/>
        </w:rPr>
        <w:t xml:space="preserve">xpression 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B95E19" w:rsidRPr="00B815C7">
        <w:rPr>
          <w:rFonts w:ascii="Times New Roman" w:hAnsi="Times New Roman" w:cs="Times New Roman"/>
          <w:sz w:val="24"/>
          <w:szCs w:val="24"/>
        </w:rPr>
        <w:t>phRPE</w:t>
      </w:r>
      <w:proofErr w:type="spellEnd"/>
      <w:r w:rsidR="00B95E19" w:rsidRPr="00B815C7">
        <w:rPr>
          <w:rFonts w:ascii="Times New Roman" w:hAnsi="Times New Roman" w:cs="Times New Roman"/>
          <w:sz w:val="24"/>
          <w:szCs w:val="24"/>
        </w:rPr>
        <w:t xml:space="preserve"> 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 xml:space="preserve">cells 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treated with or without TGF-β1 was detected by </w:t>
      </w:r>
      <w:proofErr w:type="spellStart"/>
      <w:r w:rsidR="00B95E19" w:rsidRPr="00B815C7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B95E19" w:rsidRPr="00B815C7">
        <w:rPr>
          <w:rFonts w:ascii="Times New Roman" w:hAnsi="Times New Roman" w:cs="Times New Roman"/>
          <w:sz w:val="24"/>
          <w:szCs w:val="24"/>
        </w:rPr>
        <w:t xml:space="preserve">-PCR. Regression analysis revealed </w:t>
      </w:r>
      <w:r w:rsidR="00B95E19" w:rsidRPr="00B815C7">
        <w:rPr>
          <w:rFonts w:ascii="Times New Roman" w:eastAsia="宋体" w:hAnsi="Times New Roman" w:cs="Times New Roman"/>
          <w:sz w:val="24"/>
          <w:szCs w:val="24"/>
        </w:rPr>
        <w:t>a</w:t>
      </w:r>
      <w:r w:rsidR="00B95E19" w:rsidRPr="00B815C7">
        <w:rPr>
          <w:rFonts w:ascii="Times New Roman" w:hAnsi="Times New Roman" w:cs="Times New Roman"/>
          <w:sz w:val="24"/>
          <w:szCs w:val="24"/>
        </w:rPr>
        <w:t xml:space="preserve"> positive correlation between ERLR and TCF4</w:t>
      </w:r>
      <w:r w:rsidR="00DF53AB" w:rsidRPr="00B815C7">
        <w:rPr>
          <w:rFonts w:ascii="Times New Roman" w:hAnsi="Times New Roman" w:cs="Times New Roman" w:hint="eastAsia"/>
          <w:sz w:val="24"/>
          <w:szCs w:val="24"/>
        </w:rPr>
        <w:t xml:space="preserve"> e</w:t>
      </w:r>
      <w:r w:rsidR="00DF53AB" w:rsidRPr="00B815C7">
        <w:rPr>
          <w:rFonts w:ascii="Times New Roman" w:hAnsi="Times New Roman" w:cs="Times New Roman"/>
          <w:sz w:val="24"/>
          <w:szCs w:val="24"/>
        </w:rPr>
        <w:t>xpression</w:t>
      </w:r>
      <w:r w:rsidR="00B95E19" w:rsidRPr="00B815C7">
        <w:rPr>
          <w:rFonts w:ascii="Times New Roman" w:hAnsi="Times New Roman" w:cs="Times New Roman"/>
          <w:sz w:val="24"/>
          <w:szCs w:val="24"/>
        </w:rPr>
        <w:t>. E. The primer pairs recognized different regions within the ERLR</w:t>
      </w:r>
      <w:r w:rsidR="00DF53AB" w:rsidRPr="00B815C7">
        <w:rPr>
          <w:rFonts w:ascii="Times New Roman" w:hAnsi="Times New Roman" w:cs="Times New Roman"/>
          <w:sz w:val="24"/>
          <w:szCs w:val="24"/>
        </w:rPr>
        <w:t xml:space="preserve"> promot</w:t>
      </w:r>
      <w:r w:rsidR="00DF53AB" w:rsidRPr="00B815C7">
        <w:rPr>
          <w:rFonts w:ascii="Times New Roman" w:hAnsi="Times New Roman" w:cs="Times New Roman" w:hint="eastAsia"/>
          <w:sz w:val="24"/>
          <w:szCs w:val="24"/>
        </w:rPr>
        <w:t>e</w:t>
      </w:r>
      <w:r w:rsidR="00DF53AB" w:rsidRPr="00B815C7">
        <w:rPr>
          <w:rFonts w:ascii="Times New Roman" w:hAnsi="Times New Roman" w:cs="Times New Roman"/>
          <w:sz w:val="24"/>
          <w:szCs w:val="24"/>
        </w:rPr>
        <w:t>r</w:t>
      </w:r>
      <w:r w:rsidR="00B95E19" w:rsidRPr="00B815C7">
        <w:rPr>
          <w:rFonts w:ascii="Times New Roman" w:hAnsi="Times New Roman" w:cs="Times New Roman"/>
          <w:sz w:val="24"/>
          <w:szCs w:val="24"/>
        </w:rPr>
        <w:t>.</w:t>
      </w:r>
    </w:p>
    <w:p w:rsidR="009C6F8B" w:rsidRPr="00B815C7" w:rsidRDefault="009C6F8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815C7">
        <w:rPr>
          <w:rFonts w:ascii="Times New Roman" w:hAnsi="Times New Roman" w:cs="Times New Roman"/>
          <w:sz w:val="24"/>
          <w:szCs w:val="24"/>
        </w:rPr>
        <w:br w:type="page"/>
      </w:r>
    </w:p>
    <w:p w:rsidR="00276450" w:rsidRPr="00B815C7" w:rsidRDefault="009C6F8B" w:rsidP="00276450">
      <w:pPr>
        <w:spacing w:line="480" w:lineRule="auto"/>
        <w:rPr>
          <w:rStyle w:val="3Char"/>
          <w:rFonts w:ascii="Times New Roman" w:hAnsi="Times New Roman" w:cs="Times New Roman"/>
          <w:sz w:val="24"/>
          <w:szCs w:val="24"/>
        </w:rPr>
      </w:pPr>
      <w:proofErr w:type="gramStart"/>
      <w:r w:rsidRPr="00B815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B815C7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="00683D0E" w:rsidRPr="00B815C7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Pr="00B815C7">
        <w:rPr>
          <w:rFonts w:ascii="Times New Roman" w:hAnsi="Times New Roman" w:cs="Times New Roman"/>
          <w:b/>
          <w:sz w:val="24"/>
          <w:szCs w:val="24"/>
        </w:rPr>
        <w:t>Coding and no</w:t>
      </w:r>
      <w:r w:rsidR="00DF53AB" w:rsidRPr="00B815C7">
        <w:rPr>
          <w:rFonts w:ascii="Times New Roman" w:hAnsi="Times New Roman" w:cs="Times New Roman" w:hint="eastAsia"/>
          <w:b/>
          <w:sz w:val="24"/>
          <w:szCs w:val="24"/>
        </w:rPr>
        <w:t>n-</w:t>
      </w:r>
      <w:r w:rsidRPr="00B815C7">
        <w:rPr>
          <w:rFonts w:ascii="Times New Roman" w:hAnsi="Times New Roman" w:cs="Times New Roman"/>
          <w:b/>
          <w:sz w:val="24"/>
          <w:szCs w:val="24"/>
        </w:rPr>
        <w:t>coding gene (CNC) network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of </w:t>
      </w:r>
      <w:r w:rsidR="00B95E19" w:rsidRPr="00B815C7">
        <w:rPr>
          <w:rFonts w:ascii="Times New Roman" w:hAnsi="Times New Roman" w:cs="Times New Roman"/>
          <w:b/>
          <w:sz w:val="24"/>
          <w:szCs w:val="24"/>
        </w:rPr>
        <w:t>genes of interest.</w:t>
      </w:r>
      <w:proofErr w:type="gramEnd"/>
    </w:p>
    <w:p w:rsidR="00276450" w:rsidRPr="00B815C7" w:rsidRDefault="00276450">
      <w:pPr>
        <w:widowControl/>
        <w:jc w:val="left"/>
        <w:rPr>
          <w:rStyle w:val="3Char"/>
          <w:rFonts w:ascii="Times New Roman" w:hAnsi="Times New Roman" w:cs="Times New Roman"/>
          <w:sz w:val="24"/>
          <w:szCs w:val="24"/>
        </w:rPr>
      </w:pPr>
      <w:r w:rsidRPr="00B815C7">
        <w:rPr>
          <w:rStyle w:val="3Char"/>
          <w:rFonts w:ascii="Times New Roman" w:hAnsi="Times New Roman" w:cs="Times New Roman"/>
          <w:sz w:val="24"/>
          <w:szCs w:val="24"/>
        </w:rPr>
        <w:br w:type="page"/>
      </w:r>
    </w:p>
    <w:p w:rsidR="009619BC" w:rsidRPr="00C90762" w:rsidRDefault="00D90E29" w:rsidP="00D90E29">
      <w:pPr>
        <w:spacing w:line="480" w:lineRule="auto"/>
      </w:pPr>
      <w:proofErr w:type="gramStart"/>
      <w:r w:rsidRPr="00B815C7">
        <w:rPr>
          <w:rFonts w:ascii="Times New Roman" w:hAnsi="Times New Roman" w:cs="Times New Roman"/>
          <w:b/>
          <w:sz w:val="24"/>
          <w:szCs w:val="24"/>
        </w:rPr>
        <w:lastRenderedPageBreak/>
        <w:t>Supplem</w:t>
      </w:r>
      <w:bookmarkStart w:id="2" w:name="_GoBack"/>
      <w:r w:rsidRPr="00B815C7">
        <w:rPr>
          <w:rFonts w:ascii="Times New Roman" w:hAnsi="Times New Roman" w:cs="Times New Roman"/>
          <w:b/>
          <w:sz w:val="24"/>
          <w:szCs w:val="24"/>
        </w:rPr>
        <w:t xml:space="preserve">entary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B815C7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="00683D0E" w:rsidRPr="00B815C7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M</w:t>
      </w:r>
      <w:r w:rsidRPr="00B815C7">
        <w:rPr>
          <w:rFonts w:ascii="Times New Roman" w:hAnsi="Times New Roman" w:cs="Times New Roman"/>
          <w:b/>
          <w:sz w:val="24"/>
          <w:szCs w:val="24"/>
        </w:rPr>
        <w:t xml:space="preserve">odulating ERLR expression 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>ha</w:t>
      </w:r>
      <w:r w:rsidR="00DF53AB" w:rsidRPr="00B815C7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B815C7">
        <w:rPr>
          <w:rFonts w:ascii="Times New Roman" w:hAnsi="Times New Roman" w:cs="Times New Roman" w:hint="eastAsia"/>
          <w:b/>
          <w:sz w:val="24"/>
          <w:szCs w:val="24"/>
        </w:rPr>
        <w:t xml:space="preserve"> no effect on</w:t>
      </w:r>
      <w:r w:rsidRPr="00B815C7">
        <w:rPr>
          <w:rFonts w:ascii="Times New Roman" w:hAnsi="Times New Roman" w:cs="Times New Roman"/>
          <w:b/>
          <w:sz w:val="24"/>
          <w:szCs w:val="24"/>
        </w:rPr>
        <w:t xml:space="preserve"> Smad2/3 and P38</w:t>
      </w:r>
      <w:r w:rsidR="00DF53AB" w:rsidRPr="00B815C7">
        <w:rPr>
          <w:rFonts w:ascii="Times New Roman" w:hAnsi="Times New Roman" w:cs="Times New Roman"/>
          <w:b/>
          <w:sz w:val="24"/>
          <w:szCs w:val="24"/>
        </w:rPr>
        <w:t xml:space="preserve"> activities</w:t>
      </w:r>
      <w:r w:rsidRPr="00B815C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815C7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B815C7">
        <w:rPr>
          <w:rFonts w:ascii="Times New Roman" w:hAnsi="Times New Roman" w:cs="Times New Roman"/>
          <w:sz w:val="24"/>
          <w:szCs w:val="24"/>
        </w:rPr>
        <w:t>PhRPE</w:t>
      </w:r>
      <w:proofErr w:type="spellEnd"/>
      <w:r w:rsidRPr="00B815C7">
        <w:rPr>
          <w:rFonts w:ascii="Times New Roman" w:hAnsi="Times New Roman" w:cs="Times New Roman"/>
          <w:sz w:val="24"/>
          <w:szCs w:val="24"/>
        </w:rPr>
        <w:t xml:space="preserve"> cells transfected with Si-ERLR</w:t>
      </w:r>
      <w:r w:rsidRPr="00B815C7">
        <w:rPr>
          <w:rFonts w:ascii="Times New Roman" w:hAnsi="Times New Roman" w:cs="Times New Roman" w:hint="eastAsia"/>
          <w:sz w:val="24"/>
          <w:szCs w:val="24"/>
        </w:rPr>
        <w:t>-1</w:t>
      </w:r>
      <w:r w:rsidRPr="00B815C7">
        <w:rPr>
          <w:rFonts w:ascii="Times New Roman" w:hAnsi="Times New Roman" w:cs="Times New Roman"/>
          <w:sz w:val="24"/>
          <w:szCs w:val="24"/>
        </w:rPr>
        <w:t xml:space="preserve"> or Si-NC were treated with TGF-β1 (10 ng/ml) for 1 h. A. Expression levels of p-Smad2/3 and Smad2/3 (A), p-38, and p38 (</w:t>
      </w:r>
      <w:r w:rsidRPr="00B815C7">
        <w:rPr>
          <w:rFonts w:ascii="Times New Roman" w:hAnsi="Times New Roman" w:cs="Times New Roman" w:hint="eastAsia"/>
          <w:sz w:val="24"/>
          <w:szCs w:val="24"/>
        </w:rPr>
        <w:t>B</w:t>
      </w:r>
      <w:r w:rsidRPr="00B815C7">
        <w:rPr>
          <w:rFonts w:ascii="Times New Roman" w:hAnsi="Times New Roman" w:cs="Times New Roman"/>
          <w:sz w:val="24"/>
          <w:szCs w:val="24"/>
        </w:rPr>
        <w:t xml:space="preserve">) were examined by </w:t>
      </w:r>
      <w:r w:rsidRPr="00B815C7">
        <w:rPr>
          <w:rFonts w:ascii="Times New Roman" w:hAnsi="Times New Roman" w:cs="Times New Roman" w:hint="eastAsia"/>
          <w:sz w:val="24"/>
          <w:szCs w:val="24"/>
        </w:rPr>
        <w:t>WB.</w:t>
      </w:r>
      <w:bookmarkEnd w:id="2"/>
    </w:p>
    <w:sectPr w:rsidR="009619BC" w:rsidRPr="00C90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48D" w:rsidRDefault="006C448D" w:rsidP="00E202B3">
      <w:r>
        <w:separator/>
      </w:r>
    </w:p>
  </w:endnote>
  <w:endnote w:type="continuationSeparator" w:id="0">
    <w:p w:rsidR="006C448D" w:rsidRDefault="006C448D" w:rsidP="00E2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48D" w:rsidRDefault="006C448D" w:rsidP="00E202B3">
      <w:r>
        <w:separator/>
      </w:r>
    </w:p>
  </w:footnote>
  <w:footnote w:type="continuationSeparator" w:id="0">
    <w:p w:rsidR="006C448D" w:rsidRDefault="006C448D" w:rsidP="00E20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C9"/>
    <w:rsid w:val="00033F50"/>
    <w:rsid w:val="00073A79"/>
    <w:rsid w:val="000B5E46"/>
    <w:rsid w:val="000C1913"/>
    <w:rsid w:val="000C6DD1"/>
    <w:rsid w:val="000F0932"/>
    <w:rsid w:val="001375CA"/>
    <w:rsid w:val="001603BB"/>
    <w:rsid w:val="001B16FC"/>
    <w:rsid w:val="001F1761"/>
    <w:rsid w:val="0022383A"/>
    <w:rsid w:val="00231343"/>
    <w:rsid w:val="00276450"/>
    <w:rsid w:val="002B3557"/>
    <w:rsid w:val="002B494C"/>
    <w:rsid w:val="003868C6"/>
    <w:rsid w:val="003903EC"/>
    <w:rsid w:val="003A3A30"/>
    <w:rsid w:val="003A6504"/>
    <w:rsid w:val="003B7D12"/>
    <w:rsid w:val="003D2918"/>
    <w:rsid w:val="003F7982"/>
    <w:rsid w:val="004062FA"/>
    <w:rsid w:val="004855FD"/>
    <w:rsid w:val="004D141B"/>
    <w:rsid w:val="004F2AAE"/>
    <w:rsid w:val="0057605B"/>
    <w:rsid w:val="00577D77"/>
    <w:rsid w:val="0058718E"/>
    <w:rsid w:val="005A10C9"/>
    <w:rsid w:val="005A6184"/>
    <w:rsid w:val="005B0935"/>
    <w:rsid w:val="005D06F1"/>
    <w:rsid w:val="005D1CA5"/>
    <w:rsid w:val="00600AC8"/>
    <w:rsid w:val="00612AE9"/>
    <w:rsid w:val="00683D0E"/>
    <w:rsid w:val="00685CA0"/>
    <w:rsid w:val="006A31AC"/>
    <w:rsid w:val="006C0677"/>
    <w:rsid w:val="006C2AA7"/>
    <w:rsid w:val="006C448D"/>
    <w:rsid w:val="006D05D8"/>
    <w:rsid w:val="006D125E"/>
    <w:rsid w:val="00701146"/>
    <w:rsid w:val="00706787"/>
    <w:rsid w:val="00727345"/>
    <w:rsid w:val="0074748A"/>
    <w:rsid w:val="007647E2"/>
    <w:rsid w:val="0076502B"/>
    <w:rsid w:val="00784858"/>
    <w:rsid w:val="00797E56"/>
    <w:rsid w:val="007A3C8E"/>
    <w:rsid w:val="007C2578"/>
    <w:rsid w:val="007F56A8"/>
    <w:rsid w:val="0084312B"/>
    <w:rsid w:val="00864A55"/>
    <w:rsid w:val="008C375B"/>
    <w:rsid w:val="008D14D2"/>
    <w:rsid w:val="00920094"/>
    <w:rsid w:val="00923B3F"/>
    <w:rsid w:val="009619BC"/>
    <w:rsid w:val="0097057B"/>
    <w:rsid w:val="00981377"/>
    <w:rsid w:val="009B508B"/>
    <w:rsid w:val="009C10F7"/>
    <w:rsid w:val="009C24EE"/>
    <w:rsid w:val="009C6F8B"/>
    <w:rsid w:val="009D03E5"/>
    <w:rsid w:val="009E4DBE"/>
    <w:rsid w:val="00A0058C"/>
    <w:rsid w:val="00A133CC"/>
    <w:rsid w:val="00A53F54"/>
    <w:rsid w:val="00A76F74"/>
    <w:rsid w:val="00A8421E"/>
    <w:rsid w:val="00AD0294"/>
    <w:rsid w:val="00B40FA1"/>
    <w:rsid w:val="00B4407C"/>
    <w:rsid w:val="00B7338D"/>
    <w:rsid w:val="00B815C7"/>
    <w:rsid w:val="00B86E24"/>
    <w:rsid w:val="00B95E19"/>
    <w:rsid w:val="00B96B2B"/>
    <w:rsid w:val="00BA729D"/>
    <w:rsid w:val="00BC14C9"/>
    <w:rsid w:val="00C4054C"/>
    <w:rsid w:val="00C7158D"/>
    <w:rsid w:val="00C90762"/>
    <w:rsid w:val="00C94DA4"/>
    <w:rsid w:val="00CB762D"/>
    <w:rsid w:val="00CC3878"/>
    <w:rsid w:val="00CD0B85"/>
    <w:rsid w:val="00CF27C6"/>
    <w:rsid w:val="00D159D1"/>
    <w:rsid w:val="00D6788F"/>
    <w:rsid w:val="00D90E29"/>
    <w:rsid w:val="00DF53AB"/>
    <w:rsid w:val="00E202B3"/>
    <w:rsid w:val="00E50445"/>
    <w:rsid w:val="00E64A36"/>
    <w:rsid w:val="00EC4C8C"/>
    <w:rsid w:val="00ED7536"/>
    <w:rsid w:val="00EE7652"/>
    <w:rsid w:val="00F216A0"/>
    <w:rsid w:val="00F3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619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619B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619B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9619B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9619B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9619BC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9619BC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9619BC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9619BC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619B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619B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9619B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9619B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9619B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9619B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9619B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9619B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9619BC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9619BC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9619BC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9Char">
    <w:name w:val="标题 9 Char"/>
    <w:basedOn w:val="a0"/>
    <w:link w:val="9"/>
    <w:uiPriority w:val="9"/>
    <w:rsid w:val="009619BC"/>
    <w:rPr>
      <w:rFonts w:asciiTheme="majorHAnsi" w:eastAsiaTheme="majorEastAsia" w:hAnsiTheme="majorHAnsi" w:cstheme="majorBidi"/>
      <w:szCs w:val="21"/>
    </w:rPr>
  </w:style>
  <w:style w:type="character" w:customStyle="1" w:styleId="1Char">
    <w:name w:val="标题 1 Char"/>
    <w:basedOn w:val="a0"/>
    <w:link w:val="1"/>
    <w:uiPriority w:val="9"/>
    <w:rsid w:val="009619BC"/>
    <w:rPr>
      <w:b/>
      <w:bCs/>
      <w:kern w:val="44"/>
      <w:sz w:val="44"/>
      <w:szCs w:val="44"/>
    </w:rPr>
  </w:style>
  <w:style w:type="table" w:styleId="a5">
    <w:name w:val="Table Grid"/>
    <w:basedOn w:val="a1"/>
    <w:uiPriority w:val="59"/>
    <w:rsid w:val="00160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unhideWhenUsed/>
    <w:rsid w:val="00E202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E202B3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E202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E202B3"/>
    <w:rPr>
      <w:sz w:val="18"/>
      <w:szCs w:val="18"/>
    </w:rPr>
  </w:style>
  <w:style w:type="table" w:customStyle="1" w:styleId="10">
    <w:name w:val="网格型1"/>
    <w:basedOn w:val="a1"/>
    <w:next w:val="a5"/>
    <w:uiPriority w:val="59"/>
    <w:rsid w:val="00797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semiHidden/>
    <w:unhideWhenUsed/>
    <w:rsid w:val="00C907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C90762"/>
    <w:rPr>
      <w:rFonts w:ascii="宋体" w:eastAsia="宋体" w:hAnsi="宋体" w:cs="宋体"/>
      <w:kern w:val="0"/>
      <w:sz w:val="24"/>
      <w:szCs w:val="24"/>
    </w:rPr>
  </w:style>
  <w:style w:type="character" w:styleId="HTML0">
    <w:name w:val="HTML Typewriter"/>
    <w:basedOn w:val="a0"/>
    <w:uiPriority w:val="99"/>
    <w:semiHidden/>
    <w:unhideWhenUsed/>
    <w:rsid w:val="00C90762"/>
    <w:rPr>
      <w:rFonts w:ascii="宋体" w:eastAsia="宋体" w:hAnsi="宋体" w:cs="宋体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B95E19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9">
    <w:name w:val="annotation text"/>
    <w:basedOn w:val="a"/>
    <w:link w:val="Char3"/>
    <w:uiPriority w:val="99"/>
    <w:semiHidden/>
    <w:unhideWhenUsed/>
    <w:rsid w:val="00B95E19"/>
    <w:rPr>
      <w:rFonts w:ascii="Tahoma" w:hAnsi="Tahoma" w:cs="Tahoma"/>
      <w:sz w:val="16"/>
      <w:szCs w:val="20"/>
    </w:rPr>
  </w:style>
  <w:style w:type="character" w:customStyle="1" w:styleId="Char3">
    <w:name w:val="批注文字 Char"/>
    <w:basedOn w:val="a0"/>
    <w:link w:val="a9"/>
    <w:uiPriority w:val="99"/>
    <w:semiHidden/>
    <w:rsid w:val="00B95E19"/>
    <w:rPr>
      <w:rFonts w:ascii="Tahoma" w:hAnsi="Tahoma" w:cs="Tahoma"/>
      <w:sz w:val="16"/>
      <w:szCs w:val="20"/>
    </w:rPr>
  </w:style>
  <w:style w:type="paragraph" w:styleId="aa">
    <w:name w:val="Balloon Text"/>
    <w:basedOn w:val="a"/>
    <w:link w:val="Char4"/>
    <w:uiPriority w:val="99"/>
    <w:semiHidden/>
    <w:unhideWhenUsed/>
    <w:rsid w:val="00B95E19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B95E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619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619B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619B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9619B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9619B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9619BC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9619BC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9619BC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9619BC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619B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619B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9619B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9619B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9619B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9619B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9619B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9619B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9619BC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9619BC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9619BC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9Char">
    <w:name w:val="标题 9 Char"/>
    <w:basedOn w:val="a0"/>
    <w:link w:val="9"/>
    <w:uiPriority w:val="9"/>
    <w:rsid w:val="009619BC"/>
    <w:rPr>
      <w:rFonts w:asciiTheme="majorHAnsi" w:eastAsiaTheme="majorEastAsia" w:hAnsiTheme="majorHAnsi" w:cstheme="majorBidi"/>
      <w:szCs w:val="21"/>
    </w:rPr>
  </w:style>
  <w:style w:type="character" w:customStyle="1" w:styleId="1Char">
    <w:name w:val="标题 1 Char"/>
    <w:basedOn w:val="a0"/>
    <w:link w:val="1"/>
    <w:uiPriority w:val="9"/>
    <w:rsid w:val="009619BC"/>
    <w:rPr>
      <w:b/>
      <w:bCs/>
      <w:kern w:val="44"/>
      <w:sz w:val="44"/>
      <w:szCs w:val="44"/>
    </w:rPr>
  </w:style>
  <w:style w:type="table" w:styleId="a5">
    <w:name w:val="Table Grid"/>
    <w:basedOn w:val="a1"/>
    <w:uiPriority w:val="59"/>
    <w:rsid w:val="00160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unhideWhenUsed/>
    <w:rsid w:val="00E202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E202B3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E202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E202B3"/>
    <w:rPr>
      <w:sz w:val="18"/>
      <w:szCs w:val="18"/>
    </w:rPr>
  </w:style>
  <w:style w:type="table" w:customStyle="1" w:styleId="10">
    <w:name w:val="网格型1"/>
    <w:basedOn w:val="a1"/>
    <w:next w:val="a5"/>
    <w:uiPriority w:val="59"/>
    <w:rsid w:val="00797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semiHidden/>
    <w:unhideWhenUsed/>
    <w:rsid w:val="00C907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C90762"/>
    <w:rPr>
      <w:rFonts w:ascii="宋体" w:eastAsia="宋体" w:hAnsi="宋体" w:cs="宋体"/>
      <w:kern w:val="0"/>
      <w:sz w:val="24"/>
      <w:szCs w:val="24"/>
    </w:rPr>
  </w:style>
  <w:style w:type="character" w:styleId="HTML0">
    <w:name w:val="HTML Typewriter"/>
    <w:basedOn w:val="a0"/>
    <w:uiPriority w:val="99"/>
    <w:semiHidden/>
    <w:unhideWhenUsed/>
    <w:rsid w:val="00C90762"/>
    <w:rPr>
      <w:rFonts w:ascii="宋体" w:eastAsia="宋体" w:hAnsi="宋体" w:cs="宋体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B95E19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9">
    <w:name w:val="annotation text"/>
    <w:basedOn w:val="a"/>
    <w:link w:val="Char3"/>
    <w:uiPriority w:val="99"/>
    <w:semiHidden/>
    <w:unhideWhenUsed/>
    <w:rsid w:val="00B95E19"/>
    <w:rPr>
      <w:rFonts w:ascii="Tahoma" w:hAnsi="Tahoma" w:cs="Tahoma"/>
      <w:sz w:val="16"/>
      <w:szCs w:val="20"/>
    </w:rPr>
  </w:style>
  <w:style w:type="character" w:customStyle="1" w:styleId="Char3">
    <w:name w:val="批注文字 Char"/>
    <w:basedOn w:val="a0"/>
    <w:link w:val="a9"/>
    <w:uiPriority w:val="99"/>
    <w:semiHidden/>
    <w:rsid w:val="00B95E19"/>
    <w:rPr>
      <w:rFonts w:ascii="Tahoma" w:hAnsi="Tahoma" w:cs="Tahoma"/>
      <w:sz w:val="16"/>
      <w:szCs w:val="20"/>
    </w:rPr>
  </w:style>
  <w:style w:type="paragraph" w:styleId="aa">
    <w:name w:val="Balloon Text"/>
    <w:basedOn w:val="a"/>
    <w:link w:val="Char4"/>
    <w:uiPriority w:val="99"/>
    <w:semiHidden/>
    <w:unhideWhenUsed/>
    <w:rsid w:val="00B95E19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B95E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1148</Words>
  <Characters>6549</Characters>
  <Application>Microsoft Office Word</Application>
  <DocSecurity>0</DocSecurity>
  <Lines>54</Lines>
  <Paragraphs>15</Paragraphs>
  <ScaleCrop>false</ScaleCrop>
  <Company>Microsoft</Company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shine</dc:creator>
  <cp:lastModifiedBy>lemon</cp:lastModifiedBy>
  <cp:revision>4</cp:revision>
  <cp:lastPrinted>2017-11-21T06:39:00Z</cp:lastPrinted>
  <dcterms:created xsi:type="dcterms:W3CDTF">2020-12-24T05:30:00Z</dcterms:created>
  <dcterms:modified xsi:type="dcterms:W3CDTF">2021-02-10T02:29:00Z</dcterms:modified>
</cp:coreProperties>
</file>