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C4BD" w14:textId="77777777" w:rsidR="00A20589" w:rsidRPr="00E25DC3" w:rsidRDefault="006C0D7F" w:rsidP="002C7B03">
      <w:pPr>
        <w:pStyle w:val="Body"/>
        <w:tabs>
          <w:tab w:val="left" w:pos="6816"/>
        </w:tabs>
        <w:spacing w:before="240" w:after="120" w:line="480" w:lineRule="auto"/>
        <w:jc w:val="both"/>
        <w:rPr>
          <w:rFonts w:ascii="Arial" w:eastAsia="Arial" w:hAnsi="Arial" w:cs="Arial"/>
          <w:b/>
          <w:bCs/>
          <w:color w:val="auto"/>
          <w:lang w:val="en-GB"/>
        </w:rPr>
      </w:pPr>
      <w:r w:rsidRPr="00E25DC3">
        <w:rPr>
          <w:rFonts w:ascii="Arial" w:hAnsi="Arial"/>
          <w:b/>
          <w:bCs/>
          <w:color w:val="auto"/>
          <w:lang w:val="en-GB"/>
        </w:rPr>
        <w:t>Apoptotic priming is defined by the dynamic exchange of Bcl-2 proteins between mitochondria and cytosol.</w:t>
      </w:r>
      <w:r w:rsidRPr="00E25DC3">
        <w:rPr>
          <w:rFonts w:ascii="Arial" w:eastAsia="Arial" w:hAnsi="Arial" w:cs="Arial"/>
          <w:b/>
          <w:bCs/>
          <w:color w:val="auto"/>
          <w:lang w:val="en-GB"/>
        </w:rPr>
        <w:tab/>
      </w:r>
    </w:p>
    <w:p w14:paraId="28836585" w14:textId="33D6C962" w:rsidR="00A20589" w:rsidRPr="00E25DC3" w:rsidRDefault="006C0D7F" w:rsidP="002C7B03">
      <w:pPr>
        <w:pStyle w:val="Body"/>
        <w:spacing w:before="240" w:after="120" w:line="480" w:lineRule="auto"/>
        <w:jc w:val="both"/>
        <w:rPr>
          <w:rFonts w:ascii="Arial" w:eastAsia="Arial" w:hAnsi="Arial" w:cs="Arial"/>
          <w:color w:val="auto"/>
          <w:lang w:val="en-GB"/>
        </w:rPr>
      </w:pPr>
      <w:r w:rsidRPr="00E25DC3">
        <w:rPr>
          <w:rFonts w:ascii="Arial" w:hAnsi="Arial"/>
          <w:color w:val="auto"/>
          <w:lang w:val="en-GB"/>
        </w:rPr>
        <w:t>Louise E. King*</w:t>
      </w:r>
      <w:r w:rsidRPr="00E25DC3">
        <w:rPr>
          <w:rFonts w:ascii="Arial" w:hAnsi="Arial"/>
          <w:color w:val="auto"/>
          <w:vertAlign w:val="superscript"/>
          <w:lang w:val="en-GB"/>
        </w:rPr>
        <w:t>1,2</w:t>
      </w:r>
      <w:r w:rsidR="00DF7D96">
        <w:rPr>
          <w:rFonts w:ascii="Arial" w:hAnsi="Arial"/>
          <w:color w:val="auto"/>
          <w:vertAlign w:val="superscript"/>
          <w:lang w:val="en-GB"/>
        </w:rPr>
        <w:t>,7</w:t>
      </w:r>
      <w:r w:rsidRPr="00E25DC3">
        <w:rPr>
          <w:rFonts w:ascii="Arial" w:hAnsi="Arial"/>
          <w:color w:val="auto"/>
          <w:lang w:val="en-GB"/>
        </w:rPr>
        <w:t xml:space="preserve">, Ricardo </w:t>
      </w:r>
      <w:r w:rsidR="000B4AF2" w:rsidRPr="00E25DC3">
        <w:rPr>
          <w:rFonts w:ascii="Arial" w:hAnsi="Arial"/>
          <w:color w:val="auto"/>
          <w:lang w:val="en-GB"/>
        </w:rPr>
        <w:t>Rodriguez-Enriquez</w:t>
      </w:r>
      <w:r w:rsidRPr="00E25DC3">
        <w:rPr>
          <w:rFonts w:ascii="Arial" w:hAnsi="Arial"/>
          <w:color w:val="auto"/>
          <w:lang w:val="en-GB"/>
        </w:rPr>
        <w:t>*</w:t>
      </w:r>
      <w:r w:rsidRPr="00E25DC3">
        <w:rPr>
          <w:rFonts w:ascii="Arial" w:hAnsi="Arial"/>
          <w:color w:val="auto"/>
          <w:vertAlign w:val="superscript"/>
          <w:lang w:val="en-GB"/>
        </w:rPr>
        <w:t>1,</w:t>
      </w:r>
      <w:r w:rsidR="0013468E" w:rsidRPr="00E25DC3">
        <w:rPr>
          <w:rFonts w:ascii="Arial" w:hAnsi="Arial"/>
          <w:color w:val="auto"/>
          <w:vertAlign w:val="superscript"/>
          <w:lang w:val="en-GB"/>
        </w:rPr>
        <w:t>4</w:t>
      </w:r>
      <w:r w:rsidRPr="00E25DC3">
        <w:rPr>
          <w:rFonts w:ascii="Arial" w:hAnsi="Arial"/>
          <w:color w:val="auto"/>
          <w:lang w:val="en-GB"/>
        </w:rPr>
        <w:t>, Robert Pedley</w:t>
      </w:r>
      <w:r w:rsidRPr="00E25DC3">
        <w:rPr>
          <w:rFonts w:ascii="Arial" w:hAnsi="Arial"/>
          <w:color w:val="auto"/>
          <w:vertAlign w:val="superscript"/>
          <w:lang w:val="en-GB"/>
        </w:rPr>
        <w:t>1,2</w:t>
      </w:r>
      <w:r w:rsidRPr="00E25DC3">
        <w:rPr>
          <w:rFonts w:ascii="Arial" w:hAnsi="Arial"/>
          <w:color w:val="auto"/>
          <w:lang w:val="en-GB"/>
        </w:rPr>
        <w:t xml:space="preserve">, </w:t>
      </w:r>
      <w:r w:rsidR="000B4AF2">
        <w:rPr>
          <w:rFonts w:ascii="Arial" w:hAnsi="Arial"/>
          <w:color w:val="auto"/>
          <w:lang w:val="en-GB"/>
        </w:rPr>
        <w:t xml:space="preserve">Charlotte </w:t>
      </w:r>
      <w:r w:rsidR="00C5477C">
        <w:rPr>
          <w:rFonts w:ascii="Arial" w:hAnsi="Arial"/>
          <w:color w:val="auto"/>
          <w:lang w:val="en-GB"/>
        </w:rPr>
        <w:t xml:space="preserve">E. L. </w:t>
      </w:r>
      <w:r w:rsidR="000B4AF2">
        <w:rPr>
          <w:rFonts w:ascii="Arial" w:hAnsi="Arial"/>
          <w:color w:val="auto"/>
          <w:lang w:val="en-GB"/>
        </w:rPr>
        <w:t>Mellor</w:t>
      </w:r>
      <w:r w:rsidR="000B4AF2" w:rsidRPr="00E25DC3">
        <w:rPr>
          <w:rFonts w:ascii="Arial" w:hAnsi="Arial"/>
          <w:color w:val="auto"/>
          <w:vertAlign w:val="superscript"/>
          <w:lang w:val="en-GB"/>
        </w:rPr>
        <w:t>1,2</w:t>
      </w:r>
      <w:r w:rsidR="000B4AF2">
        <w:rPr>
          <w:rFonts w:ascii="Arial" w:hAnsi="Arial"/>
          <w:color w:val="auto"/>
          <w:lang w:val="en-GB"/>
        </w:rPr>
        <w:t xml:space="preserve">, </w:t>
      </w:r>
      <w:r w:rsidRPr="00E25DC3">
        <w:rPr>
          <w:rFonts w:ascii="Arial" w:hAnsi="Arial"/>
          <w:color w:val="auto"/>
          <w:lang w:val="en-GB"/>
        </w:rPr>
        <w:t>Pengbo Wang</w:t>
      </w:r>
      <w:r w:rsidRPr="00E25DC3">
        <w:rPr>
          <w:rFonts w:ascii="Arial" w:hAnsi="Arial"/>
          <w:color w:val="auto"/>
          <w:vertAlign w:val="superscript"/>
          <w:lang w:val="en-GB"/>
        </w:rPr>
        <w:t>1,</w:t>
      </w:r>
      <w:r w:rsidR="0013468E" w:rsidRPr="00E25DC3">
        <w:rPr>
          <w:rFonts w:ascii="Arial" w:hAnsi="Arial"/>
          <w:color w:val="auto"/>
          <w:vertAlign w:val="superscript"/>
          <w:lang w:val="en-GB"/>
        </w:rPr>
        <w:t>5</w:t>
      </w:r>
      <w:r w:rsidRPr="00E25DC3">
        <w:rPr>
          <w:rFonts w:ascii="Arial" w:hAnsi="Arial"/>
          <w:color w:val="auto"/>
          <w:lang w:val="en-GB"/>
        </w:rPr>
        <w:t>, Egor Zindy</w:t>
      </w:r>
      <w:r w:rsidRPr="00E25DC3">
        <w:rPr>
          <w:rFonts w:ascii="Arial" w:hAnsi="Arial"/>
          <w:color w:val="auto"/>
          <w:vertAlign w:val="superscript"/>
          <w:lang w:val="en-GB"/>
        </w:rPr>
        <w:t>1</w:t>
      </w:r>
      <w:r w:rsidR="00E7071A" w:rsidRPr="00E25DC3">
        <w:rPr>
          <w:rFonts w:ascii="Arial" w:hAnsi="Arial"/>
          <w:color w:val="auto"/>
          <w:vertAlign w:val="superscript"/>
          <w:lang w:val="en-GB"/>
        </w:rPr>
        <w:t>,6</w:t>
      </w:r>
      <w:r w:rsidRPr="00E25DC3">
        <w:rPr>
          <w:rFonts w:ascii="Arial" w:hAnsi="Arial"/>
          <w:color w:val="auto"/>
          <w:lang w:val="en-GB"/>
        </w:rPr>
        <w:t>, Michael R.H. White</w:t>
      </w:r>
      <w:r w:rsidRPr="00E25DC3">
        <w:rPr>
          <w:rFonts w:ascii="Arial" w:hAnsi="Arial"/>
          <w:color w:val="auto"/>
          <w:vertAlign w:val="superscript"/>
          <w:lang w:val="en-GB"/>
        </w:rPr>
        <w:t>3</w:t>
      </w:r>
      <w:r w:rsidRPr="00E25DC3">
        <w:rPr>
          <w:rFonts w:ascii="Arial" w:hAnsi="Arial"/>
          <w:color w:val="auto"/>
          <w:lang w:val="en-GB"/>
        </w:rPr>
        <w:t xml:space="preserve">, </w:t>
      </w:r>
      <w:r w:rsidR="006F11A4" w:rsidRPr="00E25DC3">
        <w:rPr>
          <w:rFonts w:ascii="Arial" w:hAnsi="Arial"/>
          <w:color w:val="auto"/>
          <w:lang w:val="en-GB"/>
        </w:rPr>
        <w:t>Keith Brennan</w:t>
      </w:r>
      <w:r w:rsidR="006F11A4" w:rsidRPr="00E25DC3">
        <w:rPr>
          <w:rFonts w:ascii="Arial" w:hAnsi="Arial"/>
          <w:color w:val="auto"/>
          <w:vertAlign w:val="superscript"/>
          <w:lang w:val="en-GB"/>
        </w:rPr>
        <w:t>2</w:t>
      </w:r>
      <w:r w:rsidR="006F11A4" w:rsidRPr="00E25DC3">
        <w:rPr>
          <w:rFonts w:ascii="Arial" w:hAnsi="Arial"/>
          <w:color w:val="auto"/>
          <w:lang w:val="en-GB"/>
        </w:rPr>
        <w:t>,</w:t>
      </w:r>
      <w:r w:rsidR="006F11A4">
        <w:rPr>
          <w:rFonts w:ascii="Arial" w:hAnsi="Arial"/>
          <w:color w:val="auto"/>
          <w:lang w:val="en-GB"/>
        </w:rPr>
        <w:t xml:space="preserve"> </w:t>
      </w:r>
      <w:r w:rsidRPr="00E25DC3">
        <w:rPr>
          <w:rFonts w:ascii="Arial" w:hAnsi="Arial"/>
          <w:color w:val="auto"/>
          <w:lang w:val="en-GB"/>
        </w:rPr>
        <w:t>and Andrew P. Gilmore</w:t>
      </w:r>
      <w:r w:rsidRPr="00E25DC3">
        <w:rPr>
          <w:rFonts w:ascii="Arial" w:hAnsi="Arial"/>
          <w:color w:val="auto"/>
          <w:vertAlign w:val="superscript"/>
          <w:lang w:val="en-GB"/>
        </w:rPr>
        <w:t>1,2#</w:t>
      </w:r>
      <w:r w:rsidRPr="00E25DC3">
        <w:rPr>
          <w:rFonts w:ascii="Arial" w:hAnsi="Arial"/>
          <w:color w:val="auto"/>
          <w:lang w:val="en-GB"/>
        </w:rPr>
        <w:t>.</w:t>
      </w:r>
    </w:p>
    <w:p w14:paraId="53DA7782"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i/>
          <w:iCs/>
          <w:color w:val="auto"/>
          <w:lang w:val="en-GB"/>
        </w:rPr>
        <w:t>Address</w:t>
      </w:r>
      <w:r w:rsidRPr="00E25DC3">
        <w:rPr>
          <w:rFonts w:ascii="Arial" w:hAnsi="Arial"/>
          <w:color w:val="auto"/>
          <w:lang w:val="en-GB"/>
        </w:rPr>
        <w:t xml:space="preserve">. </w:t>
      </w:r>
    </w:p>
    <w:p w14:paraId="7F27880B"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 xml:space="preserve">1. Wellcome Trust Centre for Cell-Matrix Research </w:t>
      </w:r>
    </w:p>
    <w:p w14:paraId="2A9B1BB0" w14:textId="5BC32C0F"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2. Division of Cancer Sciences</w:t>
      </w:r>
    </w:p>
    <w:p w14:paraId="1B81F4FF" w14:textId="77777777" w:rsidR="00A20589" w:rsidRPr="00E25DC3" w:rsidRDefault="006C0D7F" w:rsidP="002C7B03">
      <w:pPr>
        <w:pStyle w:val="Default"/>
        <w:spacing w:after="120" w:line="480" w:lineRule="auto"/>
        <w:rPr>
          <w:rFonts w:ascii="Arial" w:eastAsia="Arial" w:hAnsi="Arial" w:cs="Arial"/>
          <w:color w:val="auto"/>
          <w:sz w:val="24"/>
          <w:szCs w:val="24"/>
          <w:lang w:val="en-GB"/>
        </w:rPr>
      </w:pPr>
      <w:r w:rsidRPr="00E25DC3">
        <w:rPr>
          <w:rFonts w:ascii="Arial" w:hAnsi="Arial"/>
          <w:color w:val="auto"/>
          <w:sz w:val="24"/>
          <w:szCs w:val="24"/>
          <w:lang w:val="en-GB"/>
        </w:rPr>
        <w:t>3. Division of Molecular and Cellular Function,</w:t>
      </w:r>
    </w:p>
    <w:p w14:paraId="63A0AE1B"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Faculty of Biology, Medicine and Health</w:t>
      </w:r>
    </w:p>
    <w:p w14:paraId="264428FD"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Manchester Academic Health Sciences Centre</w:t>
      </w:r>
    </w:p>
    <w:p w14:paraId="1FE529F5"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University of Manchester</w:t>
      </w:r>
    </w:p>
    <w:p w14:paraId="358770C0"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Manchester, UK.</w:t>
      </w:r>
    </w:p>
    <w:p w14:paraId="27FD39F0"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 xml:space="preserve"> </w:t>
      </w:r>
    </w:p>
    <w:p w14:paraId="16A5FB09" w14:textId="77777777" w:rsidR="00A20589" w:rsidRPr="00E25DC3" w:rsidRDefault="00A20589" w:rsidP="002C7B03">
      <w:pPr>
        <w:pStyle w:val="Body"/>
        <w:spacing w:after="120" w:line="480" w:lineRule="auto"/>
        <w:jc w:val="both"/>
        <w:rPr>
          <w:rFonts w:ascii="Arial" w:eastAsia="Arial" w:hAnsi="Arial" w:cs="Arial"/>
          <w:color w:val="auto"/>
          <w:lang w:val="en-GB"/>
        </w:rPr>
      </w:pPr>
    </w:p>
    <w:p w14:paraId="789C36F2"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i/>
          <w:iCs/>
          <w:color w:val="auto"/>
          <w:lang w:val="en-GB"/>
        </w:rPr>
        <w:t>Present address</w:t>
      </w:r>
      <w:r w:rsidRPr="00E25DC3">
        <w:rPr>
          <w:rFonts w:ascii="Arial" w:hAnsi="Arial"/>
          <w:color w:val="auto"/>
          <w:lang w:val="en-GB"/>
        </w:rPr>
        <w:t xml:space="preserve">: </w:t>
      </w:r>
    </w:p>
    <w:p w14:paraId="1BF4E857" w14:textId="03827143" w:rsidR="00A20589" w:rsidRPr="00E25DC3" w:rsidRDefault="0013468E"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4</w:t>
      </w:r>
      <w:r w:rsidR="006C0D7F" w:rsidRPr="00E25DC3">
        <w:rPr>
          <w:rFonts w:ascii="Arial" w:hAnsi="Arial"/>
          <w:color w:val="auto"/>
          <w:lang w:val="en-GB"/>
        </w:rPr>
        <w:t xml:space="preserve">. Cell &amp; Molecular Biology, St. Jude Children's Research Hospital, Memphis, USA. </w:t>
      </w:r>
    </w:p>
    <w:p w14:paraId="1D81FFFD" w14:textId="3E3FBE01" w:rsidR="00A20589" w:rsidRPr="00E25DC3" w:rsidRDefault="0013468E"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5</w:t>
      </w:r>
      <w:r w:rsidR="006C0D7F" w:rsidRPr="00E25DC3">
        <w:rPr>
          <w:rFonts w:ascii="Arial" w:hAnsi="Arial"/>
          <w:color w:val="auto"/>
          <w:lang w:val="en-GB"/>
        </w:rPr>
        <w:t>. Cancer Research UK Manchester Institute, Manchester, UK</w:t>
      </w:r>
    </w:p>
    <w:p w14:paraId="51A4FF8B" w14:textId="56FD39EB" w:rsidR="00E7071A" w:rsidRDefault="00E7071A" w:rsidP="002C7B03">
      <w:pPr>
        <w:pStyle w:val="Body"/>
        <w:spacing w:after="120" w:line="480" w:lineRule="auto"/>
        <w:jc w:val="both"/>
        <w:rPr>
          <w:rFonts w:ascii="Arial" w:eastAsia="Arial" w:hAnsi="Arial" w:cs="Arial"/>
          <w:color w:val="auto"/>
          <w:lang w:val="en-GB"/>
        </w:rPr>
      </w:pPr>
      <w:r w:rsidRPr="00E25DC3">
        <w:rPr>
          <w:rFonts w:ascii="Arial" w:eastAsia="Arial" w:hAnsi="Arial" w:cs="Arial"/>
          <w:color w:val="auto"/>
          <w:lang w:val="en-GB"/>
        </w:rPr>
        <w:t>6. Center for Microscopy and Molecular Imaging (CMMI), Université libre de Bruxelles (ULB), Gosselies B-6041, Belgium</w:t>
      </w:r>
    </w:p>
    <w:p w14:paraId="4BA3C456" w14:textId="2FC72EA9" w:rsidR="00F7524D" w:rsidRPr="00E25DC3" w:rsidRDefault="00F7524D" w:rsidP="002C7B03">
      <w:pPr>
        <w:pStyle w:val="Body"/>
        <w:spacing w:after="120" w:line="480" w:lineRule="auto"/>
        <w:jc w:val="both"/>
        <w:rPr>
          <w:rFonts w:ascii="Arial" w:eastAsia="Arial" w:hAnsi="Arial" w:cs="Arial"/>
          <w:color w:val="auto"/>
          <w:lang w:val="en-GB"/>
        </w:rPr>
      </w:pPr>
      <w:r>
        <w:rPr>
          <w:rFonts w:ascii="Arial" w:eastAsia="Arial" w:hAnsi="Arial" w:cs="Arial"/>
          <w:color w:val="auto"/>
          <w:lang w:val="en-GB"/>
        </w:rPr>
        <w:lastRenderedPageBreak/>
        <w:t xml:space="preserve">7. </w:t>
      </w:r>
      <w:r w:rsidRPr="007A67D2">
        <w:rPr>
          <w:rFonts w:ascii="Arial" w:eastAsia="Arial" w:hAnsi="Arial" w:cs="Arial"/>
          <w:color w:val="auto"/>
          <w:lang w:val="en-GB"/>
        </w:rPr>
        <w:t>Institute for Genetics, CECAD Research Center, University of Cologne, Germany</w:t>
      </w:r>
    </w:p>
    <w:p w14:paraId="1F465119" w14:textId="41EC4CC4" w:rsidR="00A20589" w:rsidRPr="00E25DC3" w:rsidRDefault="00A20589" w:rsidP="002C7B03">
      <w:pPr>
        <w:pStyle w:val="Body"/>
        <w:spacing w:after="120" w:line="480" w:lineRule="auto"/>
        <w:jc w:val="both"/>
        <w:rPr>
          <w:rFonts w:ascii="Arial" w:eastAsia="Arial" w:hAnsi="Arial" w:cs="Arial"/>
          <w:color w:val="auto"/>
          <w:lang w:val="en-GB"/>
        </w:rPr>
      </w:pPr>
    </w:p>
    <w:p w14:paraId="67A1EACB"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 xml:space="preserve"># Correspondence to: </w:t>
      </w:r>
    </w:p>
    <w:p w14:paraId="49B96F39"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Dr. Andrew P. Gilmore</w:t>
      </w:r>
    </w:p>
    <w:p w14:paraId="69ECB2C0"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Wellcome Centre for Cell-Matrix Research</w:t>
      </w:r>
    </w:p>
    <w:p w14:paraId="38924FCF"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 xml:space="preserve">Faculty of Biology, Medicine and Health </w:t>
      </w:r>
    </w:p>
    <w:p w14:paraId="600C8CCB"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A.3034 Michael Smith Building</w:t>
      </w:r>
    </w:p>
    <w:p w14:paraId="5C82245B"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University of Manchester</w:t>
      </w:r>
    </w:p>
    <w:p w14:paraId="07B9A462"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Oxford Road</w:t>
      </w:r>
    </w:p>
    <w:p w14:paraId="77E3F799"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Manchester M13 9PT</w:t>
      </w:r>
    </w:p>
    <w:p w14:paraId="7F9EAB07"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Tel. 0161 275 3892</w:t>
      </w:r>
    </w:p>
    <w:p w14:paraId="051434E4"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FAX. 0161 275 1505</w:t>
      </w:r>
    </w:p>
    <w:p w14:paraId="733DC05A"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 xml:space="preserve">Email </w:t>
      </w:r>
      <w:hyperlink r:id="rId8" w:history="1">
        <w:r w:rsidRPr="00E25DC3">
          <w:rPr>
            <w:rStyle w:val="Hyperlink0"/>
            <w:color w:val="auto"/>
            <w:lang w:val="en-GB"/>
          </w:rPr>
          <w:t>agilmore@manchester.ac.uk</w:t>
        </w:r>
      </w:hyperlink>
    </w:p>
    <w:p w14:paraId="23093F5F" w14:textId="77777777" w:rsidR="00A20589" w:rsidRPr="00E25DC3" w:rsidRDefault="00A20589" w:rsidP="002C7B03">
      <w:pPr>
        <w:pStyle w:val="Body"/>
        <w:spacing w:after="120" w:line="480" w:lineRule="auto"/>
        <w:jc w:val="both"/>
        <w:rPr>
          <w:rFonts w:ascii="Arial" w:eastAsia="Arial" w:hAnsi="Arial" w:cs="Arial"/>
          <w:color w:val="auto"/>
          <w:lang w:val="en-GB"/>
        </w:rPr>
      </w:pPr>
    </w:p>
    <w:p w14:paraId="34D0F0F6" w14:textId="77777777" w:rsidR="00A20589" w:rsidRPr="00E25DC3" w:rsidRDefault="006C0D7F" w:rsidP="002C7B03">
      <w:pPr>
        <w:pStyle w:val="Body"/>
        <w:spacing w:after="120" w:line="480" w:lineRule="auto"/>
        <w:jc w:val="both"/>
        <w:rPr>
          <w:rFonts w:ascii="Arial" w:eastAsia="Arial" w:hAnsi="Arial" w:cs="Arial"/>
          <w:color w:val="auto"/>
          <w:lang w:val="en-GB"/>
        </w:rPr>
      </w:pPr>
      <w:r w:rsidRPr="00E25DC3">
        <w:rPr>
          <w:rFonts w:ascii="Arial" w:hAnsi="Arial"/>
          <w:color w:val="auto"/>
          <w:lang w:val="en-GB"/>
        </w:rPr>
        <w:t>* These authors contributed equally to this work.</w:t>
      </w:r>
    </w:p>
    <w:p w14:paraId="4EB8D1DA" w14:textId="77777777" w:rsidR="00A20589" w:rsidRPr="00E25DC3" w:rsidRDefault="00A20589" w:rsidP="002C7B03">
      <w:pPr>
        <w:pStyle w:val="Body"/>
        <w:spacing w:after="120" w:line="480" w:lineRule="auto"/>
        <w:jc w:val="both"/>
        <w:rPr>
          <w:rFonts w:ascii="Arial" w:eastAsia="Arial" w:hAnsi="Arial" w:cs="Arial"/>
          <w:color w:val="auto"/>
          <w:lang w:val="en-GB"/>
        </w:rPr>
      </w:pPr>
    </w:p>
    <w:p w14:paraId="235772C9" w14:textId="77777777" w:rsidR="00A20589" w:rsidRPr="00E25DC3" w:rsidRDefault="006C0D7F" w:rsidP="002C7B03">
      <w:pPr>
        <w:pStyle w:val="Body"/>
        <w:spacing w:after="120" w:line="480" w:lineRule="auto"/>
        <w:jc w:val="both"/>
        <w:rPr>
          <w:color w:val="auto"/>
          <w:lang w:val="en-GB"/>
        </w:rPr>
      </w:pPr>
      <w:r w:rsidRPr="00E25DC3">
        <w:rPr>
          <w:rFonts w:ascii="Arial Unicode MS" w:hAnsi="Arial Unicode MS"/>
          <w:color w:val="auto"/>
          <w:lang w:val="en-GB"/>
        </w:rPr>
        <w:br w:type="page"/>
      </w:r>
    </w:p>
    <w:p w14:paraId="6CDB53A5" w14:textId="77777777" w:rsidR="00A20589" w:rsidRPr="00E25DC3" w:rsidRDefault="006C0D7F" w:rsidP="002C7B03">
      <w:pPr>
        <w:pStyle w:val="Body"/>
        <w:spacing w:before="240" w:after="120" w:line="480" w:lineRule="auto"/>
        <w:ind w:firstLine="567"/>
        <w:jc w:val="both"/>
        <w:rPr>
          <w:rFonts w:ascii="Arial" w:eastAsia="Arial" w:hAnsi="Arial" w:cs="Arial"/>
          <w:color w:val="auto"/>
          <w:lang w:val="en-GB"/>
        </w:rPr>
      </w:pPr>
      <w:r w:rsidRPr="00E25DC3">
        <w:rPr>
          <w:rFonts w:ascii="Arial" w:hAnsi="Arial"/>
          <w:b/>
          <w:bCs/>
          <w:color w:val="auto"/>
          <w:lang w:val="en-GB"/>
        </w:rPr>
        <w:lastRenderedPageBreak/>
        <w:t>Abstract</w:t>
      </w:r>
      <w:r w:rsidRPr="00E25DC3">
        <w:rPr>
          <w:rFonts w:ascii="Arial" w:hAnsi="Arial"/>
          <w:color w:val="auto"/>
          <w:lang w:val="en-GB"/>
        </w:rPr>
        <w:t>.</w:t>
      </w:r>
    </w:p>
    <w:p w14:paraId="3524DDD9" w14:textId="5FA284E1" w:rsidR="00A20589" w:rsidRPr="00E25DC3" w:rsidRDefault="006C0D7F" w:rsidP="002C7B03">
      <w:pPr>
        <w:pStyle w:val="Body"/>
        <w:tabs>
          <w:tab w:val="left" w:pos="2835"/>
        </w:tabs>
        <w:spacing w:before="240" w:after="120" w:line="480" w:lineRule="auto"/>
        <w:ind w:firstLine="567"/>
        <w:jc w:val="both"/>
        <w:rPr>
          <w:rFonts w:ascii="Arial" w:hAnsi="Arial"/>
          <w:color w:val="auto"/>
          <w:lang w:val="en-GB"/>
        </w:rPr>
      </w:pPr>
      <w:r w:rsidRPr="00E25DC3">
        <w:rPr>
          <w:rFonts w:ascii="Arial" w:hAnsi="Arial"/>
          <w:color w:val="auto"/>
          <w:lang w:val="en-GB"/>
        </w:rPr>
        <w:t xml:space="preserve">Apoptosis is regulated by interactions between the BH3-only and multi-domain Bcl-2 family proteins. These interactions are integrated on the outer mitochondrial membrane (OMM) where they set the threshold for apoptosis, known as mitochondrial priming. </w:t>
      </w:r>
      <w:r w:rsidR="00326831" w:rsidRPr="00E25DC3">
        <w:rPr>
          <w:rFonts w:ascii="Arial" w:hAnsi="Arial"/>
          <w:color w:val="auto"/>
          <w:lang w:val="en-GB"/>
        </w:rPr>
        <w:t>H</w:t>
      </w:r>
      <w:r w:rsidR="00704C35" w:rsidRPr="00E25DC3">
        <w:rPr>
          <w:rFonts w:ascii="Arial" w:hAnsi="Arial"/>
          <w:color w:val="auto"/>
          <w:lang w:val="en-GB"/>
        </w:rPr>
        <w:t>ow</w:t>
      </w:r>
      <w:r w:rsidR="003B789D" w:rsidRPr="00E25DC3">
        <w:rPr>
          <w:rFonts w:ascii="Arial" w:hAnsi="Arial"/>
          <w:color w:val="auto"/>
          <w:lang w:val="en-GB"/>
        </w:rPr>
        <w:t>ever, how</w:t>
      </w:r>
      <w:r w:rsidRPr="00E25DC3">
        <w:rPr>
          <w:rFonts w:ascii="Arial" w:hAnsi="Arial"/>
          <w:color w:val="auto"/>
          <w:lang w:val="en-GB"/>
        </w:rPr>
        <w:t xml:space="preserve"> mitochondrial priming </w:t>
      </w:r>
      <w:r w:rsidR="003B789D" w:rsidRPr="00E25DC3">
        <w:rPr>
          <w:rFonts w:ascii="Arial" w:hAnsi="Arial"/>
          <w:color w:val="auto"/>
          <w:lang w:val="en-GB"/>
        </w:rPr>
        <w:t xml:space="preserve">is </w:t>
      </w:r>
      <w:r w:rsidR="005A7483" w:rsidRPr="00E25DC3">
        <w:rPr>
          <w:rFonts w:ascii="Arial" w:hAnsi="Arial"/>
          <w:color w:val="auto"/>
          <w:lang w:val="en-GB"/>
        </w:rPr>
        <w:t>controlled</w:t>
      </w:r>
      <w:r w:rsidR="003B789D" w:rsidRPr="00E25DC3">
        <w:rPr>
          <w:rFonts w:ascii="Arial" w:hAnsi="Arial"/>
          <w:color w:val="auto"/>
          <w:lang w:val="en-GB"/>
        </w:rPr>
        <w:t xml:space="preserve"> </w:t>
      </w:r>
      <w:r w:rsidRPr="00E25DC3">
        <w:rPr>
          <w:rFonts w:ascii="Arial" w:hAnsi="Arial"/>
          <w:color w:val="auto"/>
          <w:lang w:val="en-GB"/>
        </w:rPr>
        <w:t>at the level of single cells</w:t>
      </w:r>
      <w:r w:rsidR="00CC3748" w:rsidRPr="00E25DC3">
        <w:rPr>
          <w:rFonts w:ascii="Arial" w:hAnsi="Arial"/>
          <w:color w:val="auto"/>
          <w:lang w:val="en-GB"/>
        </w:rPr>
        <w:t xml:space="preserve"> </w:t>
      </w:r>
      <w:r w:rsidR="00704C35" w:rsidRPr="00E25DC3">
        <w:rPr>
          <w:rFonts w:ascii="Arial" w:hAnsi="Arial"/>
          <w:color w:val="auto"/>
          <w:lang w:val="en-GB"/>
        </w:rPr>
        <w:t>remains</w:t>
      </w:r>
      <w:r w:rsidRPr="00E25DC3">
        <w:rPr>
          <w:rFonts w:ascii="Arial" w:hAnsi="Arial"/>
          <w:color w:val="auto"/>
          <w:lang w:val="en-GB"/>
        </w:rPr>
        <w:t xml:space="preserve"> unclear. </w:t>
      </w:r>
      <w:r w:rsidR="00BE03B0" w:rsidRPr="00E25DC3">
        <w:rPr>
          <w:rFonts w:ascii="Arial" w:hAnsi="Arial"/>
          <w:color w:val="auto"/>
          <w:lang w:val="en-GB"/>
        </w:rPr>
        <w:t xml:space="preserve">Retrotranslocation </w:t>
      </w:r>
      <w:r w:rsidR="003B789D" w:rsidRPr="00E25DC3">
        <w:rPr>
          <w:rFonts w:ascii="Arial" w:hAnsi="Arial"/>
          <w:color w:val="auto"/>
          <w:lang w:val="en-GB"/>
        </w:rPr>
        <w:t xml:space="preserve">of Bcl-XL </w:t>
      </w:r>
      <w:r w:rsidR="00CC3748" w:rsidRPr="00E25DC3">
        <w:rPr>
          <w:rFonts w:ascii="Arial" w:hAnsi="Arial"/>
          <w:color w:val="auto"/>
          <w:lang w:val="en-GB"/>
        </w:rPr>
        <w:t xml:space="preserve">has been proposed </w:t>
      </w:r>
      <w:r w:rsidR="003B789D" w:rsidRPr="00E25DC3">
        <w:rPr>
          <w:rFonts w:ascii="Arial" w:hAnsi="Arial"/>
          <w:color w:val="auto"/>
          <w:lang w:val="en-GB"/>
        </w:rPr>
        <w:t xml:space="preserve">as one mechanism, removing </w:t>
      </w:r>
      <w:r w:rsidR="00CC3748" w:rsidRPr="00E25DC3">
        <w:rPr>
          <w:rFonts w:ascii="Arial" w:hAnsi="Arial"/>
          <w:color w:val="auto"/>
          <w:lang w:val="en-GB"/>
        </w:rPr>
        <w:t xml:space="preserve">pro-apoptotic Bcl-2 proteins from </w:t>
      </w:r>
      <w:r w:rsidR="003E5D7D">
        <w:rPr>
          <w:rFonts w:ascii="Arial" w:hAnsi="Arial"/>
          <w:color w:val="auto"/>
          <w:lang w:val="en-GB"/>
        </w:rPr>
        <w:t xml:space="preserve">the </w:t>
      </w:r>
      <w:r w:rsidR="00CC3748" w:rsidRPr="00E25DC3">
        <w:rPr>
          <w:rFonts w:ascii="Arial" w:hAnsi="Arial"/>
          <w:color w:val="auto"/>
          <w:lang w:val="en-GB"/>
        </w:rPr>
        <w:t xml:space="preserve">OMM, </w:t>
      </w:r>
      <w:r w:rsidR="006A7859" w:rsidRPr="00E25DC3">
        <w:rPr>
          <w:rFonts w:ascii="Arial" w:hAnsi="Arial"/>
          <w:color w:val="auto"/>
          <w:lang w:val="en-GB"/>
        </w:rPr>
        <w:t xml:space="preserve">thus </w:t>
      </w:r>
      <w:r w:rsidR="00CC3748" w:rsidRPr="00E25DC3">
        <w:rPr>
          <w:rFonts w:ascii="Arial" w:hAnsi="Arial"/>
          <w:color w:val="auto"/>
          <w:lang w:val="en-GB"/>
        </w:rPr>
        <w:t>reducing priming</w:t>
      </w:r>
      <w:r w:rsidR="00D26DDE" w:rsidRPr="00E25DC3">
        <w:rPr>
          <w:rFonts w:ascii="Arial" w:hAnsi="Arial"/>
          <w:color w:val="auto"/>
          <w:lang w:val="en-GB"/>
        </w:rPr>
        <w:t xml:space="preserve">. </w:t>
      </w:r>
      <w:r w:rsidR="00CC3748" w:rsidRPr="00E25DC3">
        <w:rPr>
          <w:rFonts w:ascii="Arial" w:hAnsi="Arial"/>
          <w:color w:val="auto"/>
          <w:lang w:val="en-GB"/>
        </w:rPr>
        <w:t xml:space="preserve">Contrary to this view, we now show that Bcl-XL retrotranslocation is inhibited by binding </w:t>
      </w:r>
      <w:r w:rsidR="00410B35" w:rsidRPr="00E25DC3">
        <w:rPr>
          <w:rFonts w:ascii="Arial" w:hAnsi="Arial"/>
          <w:color w:val="auto"/>
          <w:lang w:val="en-GB"/>
        </w:rPr>
        <w:t xml:space="preserve">to </w:t>
      </w:r>
      <w:r w:rsidR="00CC3748" w:rsidRPr="00E25DC3">
        <w:rPr>
          <w:rFonts w:ascii="Arial" w:hAnsi="Arial"/>
          <w:color w:val="auto"/>
          <w:lang w:val="en-GB"/>
        </w:rPr>
        <w:t>its BH3-only partners, resulting in accumulation of these protein complexes on mitochondria.</w:t>
      </w:r>
      <w:r w:rsidR="00AC7938" w:rsidRPr="00E25DC3">
        <w:rPr>
          <w:rFonts w:ascii="Arial" w:hAnsi="Arial"/>
          <w:color w:val="auto"/>
          <w:lang w:val="en-GB"/>
        </w:rPr>
        <w:t xml:space="preserve"> </w:t>
      </w:r>
      <w:r w:rsidR="003762F1" w:rsidRPr="00E25DC3">
        <w:rPr>
          <w:rFonts w:ascii="Arial" w:hAnsi="Arial"/>
          <w:color w:val="auto"/>
          <w:lang w:val="en-GB"/>
        </w:rPr>
        <w:t xml:space="preserve">We find that </w:t>
      </w:r>
      <w:r w:rsidR="00AC7938" w:rsidRPr="00E25DC3">
        <w:rPr>
          <w:rFonts w:ascii="Arial" w:hAnsi="Arial"/>
          <w:color w:val="auto"/>
          <w:lang w:val="en-GB"/>
        </w:rPr>
        <w:t>Bcl-XL retrotranslocation dynamics are tightly coupled to mitochondrial priming</w:t>
      </w:r>
      <w:r w:rsidR="004A1594" w:rsidRPr="00E25DC3">
        <w:rPr>
          <w:rFonts w:ascii="Arial" w:hAnsi="Arial"/>
          <w:color w:val="auto"/>
          <w:lang w:val="en-GB"/>
        </w:rPr>
        <w:t>. Q</w:t>
      </w:r>
      <w:r w:rsidR="00B67869" w:rsidRPr="00E25DC3">
        <w:rPr>
          <w:rFonts w:ascii="Arial" w:hAnsi="Arial"/>
          <w:color w:val="auto"/>
          <w:lang w:val="en-GB"/>
        </w:rPr>
        <w:t xml:space="preserve">uantifying </w:t>
      </w:r>
      <w:r w:rsidR="004A1594" w:rsidRPr="00E25DC3">
        <w:rPr>
          <w:rFonts w:ascii="Arial" w:hAnsi="Arial"/>
          <w:color w:val="auto"/>
          <w:lang w:val="en-GB"/>
        </w:rPr>
        <w:t>these dynamics indicates the</w:t>
      </w:r>
      <w:r w:rsidR="00B67869" w:rsidRPr="00E25DC3">
        <w:rPr>
          <w:rFonts w:ascii="Arial" w:hAnsi="Arial"/>
          <w:color w:val="auto"/>
          <w:lang w:val="en-GB"/>
        </w:rPr>
        <w:t xml:space="preserve"> heterogeneity in priming between cells </w:t>
      </w:r>
      <w:r w:rsidR="00FB634F" w:rsidRPr="00E25DC3">
        <w:rPr>
          <w:rFonts w:ascii="Arial" w:hAnsi="Arial"/>
          <w:color w:val="auto"/>
          <w:lang w:val="en-GB"/>
        </w:rPr>
        <w:t>with</w:t>
      </w:r>
      <w:r w:rsidR="00B67869" w:rsidRPr="00E25DC3">
        <w:rPr>
          <w:rFonts w:ascii="Arial" w:hAnsi="Arial"/>
          <w:color w:val="auto"/>
          <w:lang w:val="en-GB"/>
        </w:rPr>
        <w:t xml:space="preserve">in a </w:t>
      </w:r>
      <w:r w:rsidR="00497D1F" w:rsidRPr="00E25DC3">
        <w:rPr>
          <w:rFonts w:ascii="Arial" w:hAnsi="Arial"/>
          <w:color w:val="auto"/>
          <w:lang w:val="en-GB"/>
        </w:rPr>
        <w:t>population and</w:t>
      </w:r>
      <w:r w:rsidR="00B67869" w:rsidRPr="00E25DC3">
        <w:rPr>
          <w:rFonts w:ascii="Arial" w:hAnsi="Arial"/>
          <w:color w:val="auto"/>
          <w:lang w:val="en-GB"/>
        </w:rPr>
        <w:t xml:space="preserve"> predicts how </w:t>
      </w:r>
      <w:r w:rsidR="004A1594" w:rsidRPr="00E25DC3">
        <w:rPr>
          <w:rFonts w:ascii="Arial" w:hAnsi="Arial"/>
          <w:color w:val="auto"/>
          <w:lang w:val="en-GB"/>
        </w:rPr>
        <w:t>they</w:t>
      </w:r>
      <w:r w:rsidR="00B67869" w:rsidRPr="00E25DC3">
        <w:rPr>
          <w:rFonts w:ascii="Arial" w:hAnsi="Arial"/>
          <w:color w:val="auto"/>
          <w:lang w:val="en-GB"/>
        </w:rPr>
        <w:t xml:space="preserve"> subsequently respond to a pro-apoptotic signal.</w:t>
      </w:r>
    </w:p>
    <w:p w14:paraId="625F9FE0" w14:textId="77777777" w:rsidR="00A20589" w:rsidRPr="00E25DC3" w:rsidRDefault="00A20589" w:rsidP="002C7B03">
      <w:pPr>
        <w:pStyle w:val="Body"/>
        <w:spacing w:before="240" w:after="120" w:line="480" w:lineRule="auto"/>
        <w:ind w:firstLine="567"/>
        <w:jc w:val="both"/>
        <w:rPr>
          <w:rFonts w:ascii="Arial" w:eastAsia="Arial" w:hAnsi="Arial" w:cs="Arial"/>
          <w:color w:val="auto"/>
          <w:lang w:val="en-GB"/>
        </w:rPr>
      </w:pPr>
    </w:p>
    <w:p w14:paraId="0985509C" w14:textId="77777777" w:rsidR="00A20589" w:rsidRPr="00E25DC3" w:rsidRDefault="00A20589" w:rsidP="002C7B03">
      <w:pPr>
        <w:pStyle w:val="Body"/>
        <w:spacing w:before="240" w:after="120" w:line="480" w:lineRule="auto"/>
        <w:ind w:firstLine="567"/>
        <w:jc w:val="both"/>
        <w:rPr>
          <w:rFonts w:ascii="Arial" w:eastAsia="Arial" w:hAnsi="Arial" w:cs="Arial"/>
          <w:color w:val="auto"/>
          <w:lang w:val="en-GB"/>
        </w:rPr>
      </w:pPr>
    </w:p>
    <w:p w14:paraId="5A722A4A" w14:textId="77777777" w:rsidR="00A20589" w:rsidRPr="00E25DC3" w:rsidRDefault="006C0D7F" w:rsidP="002C7B03">
      <w:pPr>
        <w:pStyle w:val="Body"/>
        <w:spacing w:before="240" w:after="120" w:line="480" w:lineRule="auto"/>
        <w:ind w:firstLine="567"/>
        <w:jc w:val="both"/>
        <w:rPr>
          <w:color w:val="auto"/>
          <w:lang w:val="en-GB"/>
        </w:rPr>
      </w:pPr>
      <w:r w:rsidRPr="00E25DC3">
        <w:rPr>
          <w:rFonts w:ascii="Arial Unicode MS" w:hAnsi="Arial Unicode MS"/>
          <w:color w:val="auto"/>
          <w:lang w:val="en-GB"/>
        </w:rPr>
        <w:br w:type="page"/>
      </w:r>
    </w:p>
    <w:p w14:paraId="68CD4CDF" w14:textId="77777777" w:rsidR="00A20589" w:rsidRPr="00E25DC3" w:rsidRDefault="006C0D7F" w:rsidP="002C7B03">
      <w:pPr>
        <w:pStyle w:val="Body"/>
        <w:spacing w:before="240" w:after="120" w:line="480" w:lineRule="auto"/>
        <w:ind w:firstLine="567"/>
        <w:jc w:val="both"/>
        <w:rPr>
          <w:rFonts w:ascii="Arial" w:eastAsia="Arial" w:hAnsi="Arial" w:cs="Arial"/>
          <w:color w:val="auto"/>
          <w:lang w:val="en-GB"/>
        </w:rPr>
      </w:pPr>
      <w:r w:rsidRPr="00E25DC3">
        <w:rPr>
          <w:rFonts w:ascii="Arial" w:hAnsi="Arial"/>
          <w:b/>
          <w:bCs/>
          <w:color w:val="auto"/>
          <w:lang w:val="en-GB"/>
        </w:rPr>
        <w:lastRenderedPageBreak/>
        <w:t>Introduction</w:t>
      </w:r>
      <w:r w:rsidRPr="00E25DC3">
        <w:rPr>
          <w:rFonts w:ascii="Arial" w:hAnsi="Arial"/>
          <w:color w:val="auto"/>
          <w:lang w:val="en-GB"/>
        </w:rPr>
        <w:t>.</w:t>
      </w:r>
    </w:p>
    <w:p w14:paraId="686950F8" w14:textId="7F8256C4" w:rsidR="00A20589" w:rsidRPr="00E25DC3" w:rsidRDefault="006C0D7F" w:rsidP="002C7B03">
      <w:pPr>
        <w:pStyle w:val="Body"/>
        <w:spacing w:before="240" w:after="120" w:line="480" w:lineRule="auto"/>
        <w:ind w:firstLine="567"/>
        <w:jc w:val="both"/>
        <w:rPr>
          <w:rFonts w:ascii="Arial" w:hAnsi="Arial"/>
          <w:color w:val="auto"/>
          <w:lang w:val="en-GB"/>
        </w:rPr>
      </w:pPr>
      <w:r w:rsidRPr="00E25DC3">
        <w:rPr>
          <w:rFonts w:ascii="Arial" w:hAnsi="Arial"/>
          <w:color w:val="auto"/>
          <w:lang w:val="en-GB"/>
        </w:rPr>
        <w:t>Bcl-2 protein</w:t>
      </w:r>
      <w:r w:rsidR="00B4176D">
        <w:rPr>
          <w:rFonts w:ascii="Arial" w:hAnsi="Arial"/>
          <w:color w:val="auto"/>
          <w:lang w:val="en-GB"/>
        </w:rPr>
        <w:t>s</w:t>
      </w:r>
      <w:r w:rsidRPr="00E25DC3">
        <w:rPr>
          <w:rFonts w:ascii="Arial" w:hAnsi="Arial"/>
          <w:color w:val="auto"/>
          <w:lang w:val="en-GB"/>
        </w:rPr>
        <w:t xml:space="preserve"> regulate apoptosis </w:t>
      </w:r>
      <w:r w:rsidR="00A83C74">
        <w:rPr>
          <w:rFonts w:ascii="Arial" w:hAnsi="Arial"/>
          <w:color w:val="auto"/>
          <w:lang w:val="en-GB"/>
        </w:rPr>
        <w:t>through</w:t>
      </w:r>
      <w:r w:rsidRPr="00E25DC3">
        <w:rPr>
          <w:rFonts w:ascii="Arial" w:hAnsi="Arial"/>
          <w:color w:val="auto"/>
          <w:lang w:val="en-GB"/>
        </w:rPr>
        <w:t xml:space="preserve"> mitochondrial outer membrane permeabilisation (MOMP). The relative proximity of a cell to MOMP</w:t>
      </w:r>
      <w:r w:rsidR="00A83C74">
        <w:rPr>
          <w:rFonts w:ascii="Arial" w:hAnsi="Arial"/>
          <w:color w:val="auto"/>
          <w:lang w:val="en-GB"/>
        </w:rPr>
        <w:t xml:space="preserve">, </w:t>
      </w:r>
      <w:r w:rsidRPr="00E25DC3">
        <w:rPr>
          <w:rFonts w:ascii="Arial" w:hAnsi="Arial"/>
          <w:color w:val="auto"/>
          <w:lang w:val="en-GB"/>
        </w:rPr>
        <w:t>termed mitochondrial priming</w:t>
      </w:r>
      <w:r w:rsidR="00A83C74">
        <w:rPr>
          <w:rFonts w:ascii="Arial" w:hAnsi="Arial"/>
          <w:color w:val="auto"/>
          <w:lang w:val="en-GB"/>
        </w:rPr>
        <w:t xml:space="preserve">, </w:t>
      </w:r>
      <w:r w:rsidRPr="00E25DC3">
        <w:rPr>
          <w:rFonts w:ascii="Arial" w:hAnsi="Arial"/>
          <w:color w:val="auto"/>
          <w:lang w:val="en-GB"/>
        </w:rPr>
        <w:t>determine</w:t>
      </w:r>
      <w:r w:rsidR="00501355" w:rsidRPr="00E25DC3">
        <w:rPr>
          <w:rFonts w:ascii="Arial" w:hAnsi="Arial"/>
          <w:color w:val="auto"/>
          <w:lang w:val="en-GB"/>
        </w:rPr>
        <w:t>s</w:t>
      </w:r>
      <w:r w:rsidRPr="00E25DC3">
        <w:rPr>
          <w:rFonts w:ascii="Arial" w:hAnsi="Arial"/>
          <w:color w:val="auto"/>
          <w:lang w:val="en-GB"/>
        </w:rPr>
        <w:t xml:space="preserve"> whether a cell will undergo apoptosis in response to a</w:t>
      </w:r>
      <w:r w:rsidR="00A83C74">
        <w:rPr>
          <w:rFonts w:ascii="Arial" w:hAnsi="Arial"/>
          <w:color w:val="auto"/>
          <w:lang w:val="en-GB"/>
        </w:rPr>
        <w:t>n</w:t>
      </w:r>
      <w:r w:rsidRPr="00E25DC3">
        <w:rPr>
          <w:rFonts w:ascii="Arial" w:hAnsi="Arial"/>
          <w:color w:val="auto"/>
          <w:lang w:val="en-GB"/>
        </w:rPr>
        <w:t xml:space="preserve"> insult</w:t>
      </w:r>
      <w:r w:rsidR="00A20274">
        <w:rPr>
          <w:rFonts w:ascii="Arial" w:hAnsi="Arial"/>
          <w:color w:val="auto"/>
          <w:lang w:val="en-GB"/>
        </w:rPr>
        <w:t>, and</w:t>
      </w:r>
      <w:r w:rsidR="00702B78" w:rsidRPr="00E25DC3">
        <w:rPr>
          <w:rFonts w:ascii="Arial" w:hAnsi="Arial"/>
          <w:color w:val="auto"/>
          <w:lang w:val="en-GB"/>
        </w:rPr>
        <w:t xml:space="preserve"> </w:t>
      </w:r>
      <w:r w:rsidR="00702B78">
        <w:rPr>
          <w:rFonts w:ascii="Arial" w:hAnsi="Arial"/>
          <w:color w:val="auto"/>
          <w:lang w:val="en-GB"/>
        </w:rPr>
        <w:t xml:space="preserve">can </w:t>
      </w:r>
      <w:r w:rsidR="00702B78" w:rsidRPr="00E25DC3">
        <w:rPr>
          <w:rFonts w:ascii="Arial" w:hAnsi="Arial"/>
          <w:color w:val="auto"/>
          <w:lang w:val="en-GB"/>
        </w:rPr>
        <w:t xml:space="preserve">predict how </w:t>
      </w:r>
      <w:r w:rsidR="005C6D1F">
        <w:rPr>
          <w:rFonts w:ascii="Arial" w:hAnsi="Arial"/>
          <w:color w:val="auto"/>
          <w:lang w:val="en-GB"/>
        </w:rPr>
        <w:t>tumours</w:t>
      </w:r>
      <w:r w:rsidR="00702B78" w:rsidRPr="00E25DC3">
        <w:rPr>
          <w:rFonts w:ascii="Arial" w:hAnsi="Arial"/>
          <w:color w:val="auto"/>
          <w:lang w:val="en-GB"/>
        </w:rPr>
        <w:t xml:space="preserve"> respond to chemotherapy </w:t>
      </w:r>
      <w:r w:rsidR="00702B78" w:rsidRPr="00837DCE">
        <w:rPr>
          <w:rFonts w:ascii="Arial" w:eastAsia="Arial" w:hAnsi="Arial" w:cs="Arial"/>
          <w:color w:val="auto"/>
          <w:lang w:val="en-GB"/>
        </w:rPr>
        <w:fldChar w:fldCharType="begin">
          <w:fldData xml:space="preserve">PEVuZE5vdGU+PENpdGU+PEF1dGhvcj5OaSBDaG9uZ2hhaWxlPC9BdXRob3I+PFllYXI+MjAxMTwv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PEVuZE5vdGU+PENpdGU+PEF1dGhvcj5OaSBDaG9uZ2hhaWxlPC9BdXRob3I+PFllYXI+MjAxMTwv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00702B78" w:rsidRPr="00837DCE">
        <w:rPr>
          <w:rFonts w:ascii="Arial" w:eastAsia="Arial" w:hAnsi="Arial" w:cs="Arial"/>
          <w:color w:val="auto"/>
          <w:lang w:val="en-GB"/>
        </w:rPr>
      </w:r>
      <w:r w:rsidR="00702B78" w:rsidRPr="00837DCE">
        <w:rPr>
          <w:rFonts w:ascii="Arial" w:eastAsia="Arial" w:hAnsi="Arial" w:cs="Arial"/>
          <w:color w:val="auto"/>
          <w:lang w:val="en-GB"/>
        </w:rPr>
        <w:fldChar w:fldCharType="separate"/>
      </w:r>
      <w:r w:rsidR="002C7B03">
        <w:rPr>
          <w:rFonts w:ascii="Arial" w:eastAsia="Arial" w:hAnsi="Arial" w:cs="Arial"/>
          <w:noProof/>
          <w:color w:val="auto"/>
          <w:lang w:val="en-GB"/>
        </w:rPr>
        <w:t>(1, 2)</w:t>
      </w:r>
      <w:r w:rsidR="00702B78" w:rsidRPr="00837DCE">
        <w:rPr>
          <w:rFonts w:ascii="Arial" w:eastAsia="Arial" w:hAnsi="Arial" w:cs="Arial"/>
          <w:color w:val="auto"/>
          <w:lang w:val="en-GB"/>
        </w:rPr>
        <w:fldChar w:fldCharType="end"/>
      </w:r>
      <w:r w:rsidR="00702B78" w:rsidRPr="00E25DC3">
        <w:rPr>
          <w:rFonts w:ascii="Arial" w:hAnsi="Arial"/>
          <w:color w:val="auto"/>
          <w:lang w:val="en-GB"/>
        </w:rPr>
        <w:t xml:space="preserve">, </w:t>
      </w:r>
      <w:r w:rsidR="005D3A4A">
        <w:rPr>
          <w:rFonts w:ascii="Arial" w:hAnsi="Arial"/>
          <w:color w:val="auto"/>
          <w:lang w:val="en-GB"/>
        </w:rPr>
        <w:t>and</w:t>
      </w:r>
      <w:r w:rsidR="004456FA" w:rsidRPr="00E25DC3">
        <w:rPr>
          <w:rFonts w:ascii="Arial" w:hAnsi="Arial"/>
          <w:color w:val="auto"/>
          <w:lang w:val="en-GB"/>
        </w:rPr>
        <w:t xml:space="preserve"> </w:t>
      </w:r>
      <w:r w:rsidR="00702B78" w:rsidRPr="00E25DC3">
        <w:rPr>
          <w:rFonts w:ascii="Arial" w:hAnsi="Arial"/>
          <w:color w:val="auto"/>
          <w:lang w:val="en-GB"/>
        </w:rPr>
        <w:t xml:space="preserve">represents </w:t>
      </w:r>
      <w:r w:rsidR="00702B78">
        <w:rPr>
          <w:rFonts w:ascii="Arial" w:hAnsi="Arial"/>
          <w:color w:val="auto"/>
          <w:lang w:val="en-GB"/>
        </w:rPr>
        <w:t>a key</w:t>
      </w:r>
      <w:r w:rsidR="00702B78" w:rsidRPr="00E25DC3">
        <w:rPr>
          <w:rFonts w:ascii="Arial" w:hAnsi="Arial"/>
          <w:color w:val="auto"/>
          <w:lang w:val="en-GB"/>
        </w:rPr>
        <w:t xml:space="preserve"> cancer</w:t>
      </w:r>
      <w:r w:rsidR="00702B78" w:rsidRPr="00702B78">
        <w:rPr>
          <w:rFonts w:ascii="Arial" w:hAnsi="Arial"/>
          <w:color w:val="auto"/>
          <w:lang w:val="en-GB"/>
        </w:rPr>
        <w:t xml:space="preserve"> </w:t>
      </w:r>
      <w:r w:rsidR="00702B78" w:rsidRPr="00E25DC3">
        <w:rPr>
          <w:rFonts w:ascii="Arial" w:hAnsi="Arial"/>
          <w:color w:val="auto"/>
          <w:lang w:val="en-GB"/>
        </w:rPr>
        <w:t xml:space="preserve">hallmark </w:t>
      </w:r>
      <w:r w:rsidR="00702B78" w:rsidRPr="00837DCE">
        <w:rPr>
          <w:rFonts w:ascii="Arial" w:hAnsi="Arial"/>
          <w:color w:val="auto"/>
          <w:lang w:val="en-GB"/>
        </w:rPr>
        <w:fldChar w:fldCharType="begin"/>
      </w:r>
      <w:r w:rsidR="002C7B03">
        <w:rPr>
          <w:rFonts w:ascii="Arial" w:hAnsi="Arial"/>
          <w:color w:val="auto"/>
          <w:lang w:val="en-GB"/>
        </w:rPr>
        <w:instrText xml:space="preserve"> ADDIN EN.CITE &lt;EndNote&gt;&lt;Cite&gt;&lt;Author&gt;Hanahan&lt;/Author&gt;&lt;Year&gt;2011&lt;/Year&gt;&lt;RecNum&gt;283&lt;/RecNum&gt;&lt;DisplayText&gt;(3)&lt;/DisplayText&gt;&lt;record&gt;&lt;rec-number&gt;283&lt;/rec-number&gt;&lt;foreign-keys&gt;&lt;key app="EN" db-id="sfersa2t8d99foed2d6x5tw90erseft9929w" timestamp="1583420579"&gt;283&lt;/key&gt;&lt;/foreign-keys&gt;&lt;ref-type name="Journal Article"&gt;17&lt;/ref-type&gt;&lt;contributors&gt;&lt;authors&gt;&lt;author&gt;Hanahan, D.&lt;/author&gt;&lt;author&gt;Weinberg, R. A.&lt;/author&gt;&lt;/authors&gt;&lt;/contributors&gt;&lt;auth-address&gt;The Swiss Institute for Experimental Cancer Research (ISREC), School of Life Sciences, EPFL, Lausanne CH-1015, Switzerland. dh@epfl.ch&lt;/auth-address&gt;&lt;titles&gt;&lt;title&gt;Hallmarks of cancer: the next generation&lt;/title&gt;&lt;secondary-title&gt;Cell&lt;/secondary-title&gt;&lt;/titles&gt;&lt;periodical&gt;&lt;full-title&gt;Cell&lt;/full-title&gt;&lt;abbr-1&gt;Cell&lt;/abbr-1&gt;&lt;/periodical&gt;&lt;pages&gt;646-74&lt;/pages&gt;&lt;volume&gt;144&lt;/volume&gt;&lt;number&gt;5&lt;/number&gt;&lt;edition&gt;2011/03/08&lt;/edition&gt;&lt;keywords&gt;&lt;keyword&gt;Animals&lt;/keyword&gt;&lt;keyword&gt;Genomic Instability&lt;/keyword&gt;&lt;keyword&gt;Humans&lt;/keyword&gt;&lt;keyword&gt;Neoplasm Invasiveness&lt;/keyword&gt;&lt;keyword&gt;Neoplasms/metabolism/*pathology/*physiopathology&lt;/keyword&gt;&lt;keyword&gt;Signal Transduction&lt;/keyword&gt;&lt;keyword&gt;Stromal Cells/pathology&lt;/keyword&gt;&lt;/keywords&gt;&lt;dates&gt;&lt;year&gt;2011&lt;/year&gt;&lt;pub-dates&gt;&lt;date&gt;Mar 4&lt;/date&gt;&lt;/pub-dates&gt;&lt;/dates&gt;&lt;isbn&gt;1097-4172 (Electronic)&amp;#xD;0092-8674 (Linking)&lt;/isbn&gt;&lt;accession-num&gt;21376230&lt;/accession-num&gt;&lt;urls&gt;&lt;related-urls&gt;&lt;url&gt;https://www.ncbi.nlm.nih.gov/pubmed/21376230&lt;/url&gt;&lt;/related-urls&gt;&lt;/urls&gt;&lt;electronic-resource-num&gt;10.1016/j.cell.2011.02.013&lt;/electronic-resource-num&gt;&lt;/record&gt;&lt;/Cite&gt;&lt;/EndNote&gt;</w:instrText>
      </w:r>
      <w:r w:rsidR="00702B78" w:rsidRPr="00837DCE">
        <w:rPr>
          <w:rFonts w:ascii="Arial" w:hAnsi="Arial"/>
          <w:color w:val="auto"/>
          <w:lang w:val="en-GB"/>
        </w:rPr>
        <w:fldChar w:fldCharType="separate"/>
      </w:r>
      <w:r w:rsidR="002C7B03">
        <w:rPr>
          <w:rFonts w:ascii="Arial" w:hAnsi="Arial"/>
          <w:noProof/>
          <w:color w:val="auto"/>
          <w:lang w:val="en-GB"/>
        </w:rPr>
        <w:t>(3)</w:t>
      </w:r>
      <w:r w:rsidR="00702B78" w:rsidRPr="00837DCE">
        <w:rPr>
          <w:rFonts w:ascii="Arial" w:hAnsi="Arial"/>
          <w:color w:val="auto"/>
          <w:lang w:val="en-GB"/>
        </w:rPr>
        <w:fldChar w:fldCharType="end"/>
      </w:r>
      <w:r w:rsidR="00702B78" w:rsidRPr="00E25DC3">
        <w:rPr>
          <w:rFonts w:ascii="Arial" w:hAnsi="Arial"/>
          <w:color w:val="auto"/>
          <w:lang w:val="en-GB"/>
        </w:rPr>
        <w:t xml:space="preserve">. </w:t>
      </w:r>
      <w:r w:rsidR="000E2EC6" w:rsidRPr="00E25DC3">
        <w:rPr>
          <w:rFonts w:ascii="Arial" w:hAnsi="Arial"/>
          <w:color w:val="auto"/>
          <w:lang w:val="en-GB"/>
        </w:rPr>
        <w:t xml:space="preserve">A complex interplay of interactions between different Bcl-2 proteins dictates </w:t>
      </w:r>
      <w:r w:rsidR="00183E2C" w:rsidRPr="00E25DC3">
        <w:rPr>
          <w:rFonts w:ascii="Arial" w:hAnsi="Arial"/>
          <w:color w:val="auto"/>
          <w:lang w:val="en-GB"/>
        </w:rPr>
        <w:t>whether</w:t>
      </w:r>
      <w:r w:rsidR="000E2EC6" w:rsidRPr="00E25DC3">
        <w:rPr>
          <w:rFonts w:ascii="Arial" w:hAnsi="Arial"/>
          <w:color w:val="auto"/>
          <w:lang w:val="en-GB"/>
        </w:rPr>
        <w:t xml:space="preserve"> the threshold for MOMP is passed. </w:t>
      </w:r>
      <w:r w:rsidRPr="00E25DC3">
        <w:rPr>
          <w:rFonts w:ascii="Arial" w:hAnsi="Arial"/>
          <w:color w:val="auto"/>
          <w:lang w:val="en-GB"/>
        </w:rPr>
        <w:t xml:space="preserve">The Bcl-2 family </w:t>
      </w:r>
      <w:proofErr w:type="gramStart"/>
      <w:r w:rsidRPr="00E25DC3">
        <w:rPr>
          <w:rFonts w:ascii="Arial" w:hAnsi="Arial"/>
          <w:color w:val="auto"/>
          <w:lang w:val="en-GB"/>
        </w:rPr>
        <w:t>comprises:</w:t>
      </w:r>
      <w:proofErr w:type="gramEnd"/>
      <w:r w:rsidRPr="00E25DC3">
        <w:rPr>
          <w:rFonts w:ascii="Arial" w:hAnsi="Arial"/>
          <w:color w:val="auto"/>
          <w:lang w:val="en-GB"/>
        </w:rPr>
        <w:t xml:space="preserve"> pro-apoptotic Bax and Bak that permeabilise mitochondria; anti-apoptotic proteins</w:t>
      </w:r>
      <w:r w:rsidR="00B15029">
        <w:rPr>
          <w:rFonts w:ascii="Arial" w:hAnsi="Arial"/>
          <w:color w:val="auto"/>
          <w:lang w:val="en-GB"/>
        </w:rPr>
        <w:t xml:space="preserve"> like</w:t>
      </w:r>
      <w:r w:rsidRPr="00E25DC3">
        <w:rPr>
          <w:rFonts w:ascii="Arial" w:hAnsi="Arial"/>
          <w:color w:val="auto"/>
          <w:lang w:val="en-GB"/>
        </w:rPr>
        <w:t xml:space="preserve"> Bcl-XL</w:t>
      </w:r>
      <w:r w:rsidR="00B15029">
        <w:rPr>
          <w:rFonts w:ascii="Arial" w:hAnsi="Arial"/>
          <w:color w:val="auto"/>
          <w:lang w:val="en-GB"/>
        </w:rPr>
        <w:t xml:space="preserve"> and Bcl-2</w:t>
      </w:r>
      <w:r w:rsidRPr="00E25DC3">
        <w:rPr>
          <w:rFonts w:ascii="Arial" w:hAnsi="Arial"/>
          <w:color w:val="auto"/>
          <w:lang w:val="en-GB"/>
        </w:rPr>
        <w:t xml:space="preserve">, which suppress MOMP; and BH3-only proteins that regulate the activities of the others in response to damage signals </w:t>
      </w:r>
      <w:r w:rsidRPr="00837DCE">
        <w:rPr>
          <w:rFonts w:ascii="Arial" w:eastAsia="Arial" w:hAnsi="Arial" w:cs="Arial"/>
          <w:color w:val="auto"/>
          <w:lang w:val="en-GB"/>
        </w:rPr>
        <w:fldChar w:fldCharType="begin">
          <w:fldData xml:space="preserve">PEVuZE5vdGU+PENpdGU+PEF1dGhvcj5IYXBwbzwvQXV0aG9yPjxZZWFyPjIwMTI8L1llYXI+PFJl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PEVuZE5vdGU+PENpdGU+PEF1dGhvcj5IYXBwbzwvQXV0aG9yPjxZZWFyPjIwMTI8L1llYXI+PFJl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(4, 5)</w:t>
      </w:r>
      <w:r w:rsidRPr="00837DCE">
        <w:rPr>
          <w:rFonts w:ascii="Arial" w:eastAsia="Arial" w:hAnsi="Arial" w:cs="Arial"/>
          <w:color w:val="auto"/>
          <w:lang w:val="en-GB"/>
        </w:rPr>
        <w:fldChar w:fldCharType="end"/>
      </w:r>
      <w:r w:rsidRPr="00E25DC3">
        <w:rPr>
          <w:rFonts w:ascii="Arial" w:hAnsi="Arial"/>
          <w:color w:val="auto"/>
          <w:lang w:val="en-GB"/>
        </w:rPr>
        <w:t>. Some BH3-only proteins (Bid, Bim</w:t>
      </w:r>
      <w:r w:rsidR="00226EB8">
        <w:rPr>
          <w:rFonts w:ascii="Arial" w:hAnsi="Arial"/>
          <w:color w:val="auto"/>
          <w:lang w:val="en-GB"/>
        </w:rPr>
        <w:t xml:space="preserve">, </w:t>
      </w:r>
      <w:r w:rsidRPr="00E25DC3">
        <w:rPr>
          <w:rFonts w:ascii="Arial" w:hAnsi="Arial"/>
          <w:color w:val="auto"/>
          <w:lang w:val="en-GB"/>
        </w:rPr>
        <w:t>P</w:t>
      </w:r>
      <w:r w:rsidR="003B7566">
        <w:rPr>
          <w:rFonts w:ascii="Arial" w:hAnsi="Arial"/>
          <w:color w:val="auto"/>
          <w:lang w:val="en-GB"/>
        </w:rPr>
        <w:t>uma</w:t>
      </w:r>
      <w:r w:rsidRPr="00E25DC3">
        <w:rPr>
          <w:rFonts w:ascii="Arial" w:hAnsi="Arial"/>
          <w:color w:val="auto"/>
          <w:lang w:val="en-GB"/>
        </w:rPr>
        <w:t>) directly activate Bax and Bak, whereas others, termed sensitizers (</w:t>
      </w:r>
      <w:proofErr w:type="gramStart"/>
      <w:r w:rsidRPr="00E25DC3">
        <w:rPr>
          <w:rFonts w:ascii="Arial" w:hAnsi="Arial"/>
          <w:color w:val="auto"/>
          <w:lang w:val="en-GB"/>
        </w:rPr>
        <w:t>e.g.</w:t>
      </w:r>
      <w:proofErr w:type="gramEnd"/>
      <w:r w:rsidRPr="00E25DC3">
        <w:rPr>
          <w:rFonts w:ascii="Arial" w:hAnsi="Arial"/>
          <w:color w:val="auto"/>
          <w:lang w:val="en-GB"/>
        </w:rPr>
        <w:t xml:space="preserve"> Bad and Noxa), only bind anti-apoptotic Bcl-2 proteins. Anti-apoptotic Bcl-2 proteins bind and sequester activator BH3-only proteins, as well as directly inhibiting Bax and Bak. </w:t>
      </w:r>
      <w:r w:rsidR="005C6D1F">
        <w:rPr>
          <w:rFonts w:ascii="Arial" w:hAnsi="Arial"/>
          <w:color w:val="auto"/>
          <w:lang w:val="en-GB"/>
        </w:rPr>
        <w:t>S</w:t>
      </w:r>
      <w:r w:rsidRPr="00E25DC3">
        <w:rPr>
          <w:rFonts w:ascii="Arial" w:hAnsi="Arial"/>
          <w:color w:val="auto"/>
          <w:lang w:val="en-GB"/>
        </w:rPr>
        <w:t>ensitizer</w:t>
      </w:r>
      <w:r w:rsidR="00E41091">
        <w:rPr>
          <w:rFonts w:ascii="Arial" w:hAnsi="Arial"/>
          <w:color w:val="auto"/>
          <w:lang w:val="en-GB"/>
        </w:rPr>
        <w:t>s</w:t>
      </w:r>
      <w:r w:rsidRPr="00E25DC3">
        <w:rPr>
          <w:rFonts w:ascii="Arial" w:hAnsi="Arial"/>
          <w:color w:val="auto"/>
          <w:lang w:val="en-GB"/>
        </w:rPr>
        <w:t xml:space="preserve"> are proposed to displace activator BH3-only proteins, or Bax and Bak, to initiate MOMP. The</w:t>
      </w:r>
      <w:r w:rsidR="00721607">
        <w:rPr>
          <w:rFonts w:ascii="Arial" w:hAnsi="Arial"/>
          <w:color w:val="auto"/>
          <w:lang w:val="en-GB"/>
        </w:rPr>
        <w:t>se</w:t>
      </w:r>
      <w:r w:rsidRPr="00E25DC3">
        <w:rPr>
          <w:rFonts w:ascii="Arial" w:hAnsi="Arial"/>
          <w:color w:val="auto"/>
          <w:lang w:val="en-GB"/>
        </w:rPr>
        <w:t xml:space="preserve"> interactions between Bcl-2 proteins occur through conserved BH3-domain</w:t>
      </w:r>
      <w:r w:rsidR="00721607">
        <w:rPr>
          <w:rFonts w:ascii="Arial" w:hAnsi="Arial"/>
          <w:color w:val="auto"/>
          <w:lang w:val="en-GB"/>
        </w:rPr>
        <w:t>s</w:t>
      </w:r>
      <w:r w:rsidRPr="00E25DC3">
        <w:rPr>
          <w:rFonts w:ascii="Arial" w:hAnsi="Arial"/>
          <w:color w:val="auto"/>
          <w:lang w:val="en-GB"/>
        </w:rPr>
        <w:t xml:space="preserve">, which bind within a groove on the surface of their anti-apoptotic partners. </w:t>
      </w:r>
      <w:r w:rsidR="00E41091" w:rsidRPr="00E25DC3">
        <w:rPr>
          <w:rFonts w:ascii="Arial" w:hAnsi="Arial"/>
          <w:color w:val="auto"/>
          <w:lang w:val="en-GB"/>
        </w:rPr>
        <w:t>These interactions</w:t>
      </w:r>
      <w:r w:rsidR="00E41091">
        <w:rPr>
          <w:rFonts w:ascii="Arial" w:hAnsi="Arial"/>
          <w:color w:val="auto"/>
          <w:lang w:val="en-GB"/>
        </w:rPr>
        <w:t>,</w:t>
      </w:r>
      <w:r w:rsidRPr="00E25DC3">
        <w:rPr>
          <w:rFonts w:ascii="Arial" w:hAnsi="Arial"/>
          <w:color w:val="auto"/>
          <w:lang w:val="en-GB"/>
        </w:rPr>
        <w:t xml:space="preserve"> largely defined </w:t>
      </w:r>
      <w:r w:rsidRPr="00E25DC3">
        <w:rPr>
          <w:rFonts w:ascii="Arial" w:hAnsi="Arial"/>
          <w:i/>
          <w:iCs/>
          <w:color w:val="auto"/>
          <w:lang w:val="en-GB"/>
        </w:rPr>
        <w:t>in vitro</w:t>
      </w:r>
      <w:r w:rsidR="00094B8A">
        <w:rPr>
          <w:rFonts w:ascii="Arial" w:hAnsi="Arial"/>
          <w:i/>
          <w:iCs/>
          <w:color w:val="auto"/>
          <w:lang w:val="en-GB"/>
        </w:rPr>
        <w:t xml:space="preserve"> </w:t>
      </w:r>
      <w:r w:rsidR="00A4199C" w:rsidRPr="00A4199C">
        <w:rPr>
          <w:rFonts w:ascii="Arial" w:hAnsi="Arial"/>
          <w:color w:val="auto"/>
          <w:lang w:val="en-GB"/>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hAnsi="Arial"/>
          <w:color w:val="auto"/>
          <w:lang w:val="en-GB"/>
        </w:rPr>
        <w:instrText xml:space="preserve"> ADDIN EN.CITE </w:instrText>
      </w:r>
      <w:r w:rsidR="002C7B03">
        <w:rPr>
          <w:rFonts w:ascii="Arial" w:hAnsi="Arial"/>
          <w:color w:val="auto"/>
          <w:lang w:val="en-GB"/>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hAnsi="Arial"/>
          <w:color w:val="auto"/>
          <w:lang w:val="en-GB"/>
        </w:rPr>
        <w:instrText xml:space="preserve"> ADDIN EN.CITE.DATA </w:instrText>
      </w:r>
      <w:r w:rsidR="002C7B03">
        <w:rPr>
          <w:rFonts w:ascii="Arial" w:hAnsi="Arial"/>
          <w:color w:val="auto"/>
          <w:lang w:val="en-GB"/>
        </w:rPr>
      </w:r>
      <w:r w:rsidR="002C7B03">
        <w:rPr>
          <w:rFonts w:ascii="Arial" w:hAnsi="Arial"/>
          <w:color w:val="auto"/>
          <w:lang w:val="en-GB"/>
        </w:rPr>
        <w:fldChar w:fldCharType="end"/>
      </w:r>
      <w:r w:rsidR="00A4199C" w:rsidRPr="00A4199C">
        <w:rPr>
          <w:rFonts w:ascii="Arial" w:hAnsi="Arial"/>
          <w:color w:val="auto"/>
          <w:lang w:val="en-GB"/>
        </w:rPr>
      </w:r>
      <w:r w:rsidR="00A4199C" w:rsidRPr="00A4199C">
        <w:rPr>
          <w:rFonts w:ascii="Arial" w:hAnsi="Arial"/>
          <w:color w:val="auto"/>
          <w:lang w:val="en-GB"/>
        </w:rPr>
        <w:fldChar w:fldCharType="separate"/>
      </w:r>
      <w:r w:rsidR="002C7B03">
        <w:rPr>
          <w:rFonts w:ascii="Arial" w:hAnsi="Arial"/>
          <w:noProof/>
          <w:color w:val="auto"/>
          <w:lang w:val="en-GB"/>
        </w:rPr>
        <w:t>(6)</w:t>
      </w:r>
      <w:r w:rsidR="00A4199C" w:rsidRPr="00A4199C">
        <w:rPr>
          <w:rFonts w:ascii="Arial" w:hAnsi="Arial"/>
          <w:color w:val="auto"/>
          <w:lang w:val="en-GB"/>
        </w:rPr>
        <w:fldChar w:fldCharType="end"/>
      </w:r>
      <w:r w:rsidRPr="00E25DC3">
        <w:rPr>
          <w:rFonts w:ascii="Arial" w:hAnsi="Arial"/>
          <w:color w:val="auto"/>
          <w:lang w:val="en-GB"/>
        </w:rPr>
        <w:t>, form the rationale behind BH3-mimetics</w:t>
      </w:r>
      <w:r w:rsidR="00824F39">
        <w:rPr>
          <w:rFonts w:ascii="Arial" w:hAnsi="Arial"/>
          <w:color w:val="auto"/>
          <w:lang w:val="en-GB"/>
        </w:rPr>
        <w:t xml:space="preserve"> like venetoclax</w:t>
      </w:r>
      <w:r w:rsidRPr="00E25DC3">
        <w:rPr>
          <w:rFonts w:ascii="Arial" w:hAnsi="Arial"/>
          <w:color w:val="auto"/>
          <w:lang w:val="en-GB"/>
        </w:rPr>
        <w:t xml:space="preserve"> </w:t>
      </w:r>
      <w:r w:rsidRPr="00837DC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&lt;EndNote&gt;&lt;Cite&gt;&lt;Author&gt;Oltersdorf&lt;/Author&gt;&lt;Year&gt;2005&lt;/Year&gt;&lt;RecNum&gt;206&lt;/RecNum&gt;&lt;DisplayText&gt;(7)&lt;/DisplayText&gt;&lt;record&gt;&lt;rec-number&gt;206&lt;/rec-number&gt;&lt;foreign-keys&gt;&lt;key app="EN" db-id="sfersa2t8d99foed2d6x5tw90erseft9929w" timestamp="1351864058"&gt;206&lt;/key&gt;&lt;/foreign-keys&gt;&lt;ref-type name="Journal Article"&gt;17&lt;/ref-type&gt;&lt;contributors&gt;&lt;authors&gt;&lt;author&gt;Oltersdorf, T.&lt;/author&gt;&lt;author&gt;Elmore, S. W.&lt;/author&gt;&lt;author&gt;Shoemaker, A. R.&lt;/author&gt;&lt;author&gt;Armstrong, R. C.&lt;/author&gt;&lt;author&gt;Augeri, D. J.&lt;/author&gt;&lt;author&gt;Belli, B. A.&lt;/author&gt;&lt;author&gt;Bruncko, M.&lt;/author&gt;&lt;author&gt;Deckwerth, T. L.&lt;/author&gt;&lt;author&gt;Dinges, J.&lt;/author&gt;&lt;author&gt;Hajduk, P. J.&lt;/author&gt;&lt;author&gt;Joseph, M. K.&lt;/author&gt;&lt;author&gt;Kitada, S.&lt;/author&gt;&lt;author&gt;Korsmeyer, S. J.&lt;/author&gt;&lt;author&gt;Kunzer, A. R.&lt;/author&gt;&lt;author&gt;Letai, A.&lt;/author&gt;&lt;author&gt;Li, C.&lt;/author&gt;&lt;author&gt;Mitten, M. J.&lt;/author&gt;&lt;author&gt;Nettesheim, D. G.&lt;/author&gt;&lt;author&gt;Ng, S.&lt;/author&gt;&lt;author&gt;Nimmer, P. M.&lt;/author&gt;&lt;author&gt;O&amp;apos;Connor, J. M.&lt;/author&gt;&lt;author&gt;Oleksijew, A.&lt;/author&gt;&lt;author&gt;Petros, A. M.&lt;/author&gt;&lt;author&gt;Reed, J. C.&lt;/author&gt;&lt;author&gt;Shen, W.&lt;/author&gt;&lt;author&gt;Tahir, S. K.&lt;/author&gt;&lt;author&gt;Thompson, C. B.&lt;/author&gt;&lt;author&gt;Tomaselli, K. J.&lt;/author&gt;&lt;author&gt;Wang, B.&lt;/author&gt;&lt;author&gt;Wendt, M. D.&lt;/author&gt;&lt;author&gt;Zhang, H.&lt;/author&gt;&lt;author&gt;Fesik, S. W.&lt;/author&gt;&lt;author&gt;Rosenberg, S. H.&lt;/author&gt;&lt;/authors&gt;&lt;/contributors&gt;&lt;auth-address&gt;Idun Pharmaceuticals, 9380 Judicial Drive, San Diego, California 92121, USA.&lt;/auth-address&gt;&lt;titles&gt;&lt;title&gt;An inhibitor of Bcl-2 family proteins induces regression of solid tumours&lt;/title&gt;&lt;secondary-title&gt;Nature&lt;/secondary-title&gt;&lt;/titles&gt;&lt;periodical&gt;&lt;full-title&gt;Nature&lt;/full-title&gt;&lt;abbr-1&gt;Nature&lt;/abbr-1&gt;&lt;/periodical&gt;&lt;pages&gt;677-81&lt;/pages&gt;&lt;volume&gt;435&lt;/volume&gt;&lt;number&gt;7042&lt;/number&gt;&lt;dates&gt;&lt;year&gt;2005&lt;/year&gt;&lt;pub-dates&gt;&lt;date&gt;Jun 2&lt;/date&gt;&lt;/pub-dates&gt;&lt;/dates&gt;&lt;accession-num&gt;15902208&lt;/accession-num&gt;&lt;urls&gt;&lt;related-urls&gt;&lt;url&gt;http://www.ncbi.nlm.nih.gov/entrez/query.fcgi?cmd=Retrieve&amp;amp;db=PubMed&amp;amp;dopt=Citation&amp;amp;list_uids=15902208 &lt;/url&gt;&lt;/related-urls&gt;&lt;/urls&gt;&lt;/record&gt;&lt;/Cite&gt;&lt;/EndNote&gt;</w:instrText>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(7)</w:t>
      </w:r>
      <w:r w:rsidRPr="00837DCE">
        <w:rPr>
          <w:rFonts w:ascii="Arial" w:eastAsia="Arial" w:hAnsi="Arial" w:cs="Arial"/>
          <w:color w:val="auto"/>
          <w:lang w:val="en-GB"/>
        </w:rPr>
        <w:fldChar w:fldCharType="end"/>
      </w:r>
      <w:r w:rsidRPr="00E25DC3">
        <w:rPr>
          <w:rFonts w:ascii="Arial" w:hAnsi="Arial"/>
          <w:color w:val="auto"/>
          <w:lang w:val="en-GB"/>
        </w:rPr>
        <w:t xml:space="preserve">. However, how </w:t>
      </w:r>
      <w:r w:rsidR="009D64E3" w:rsidRPr="00E25DC3">
        <w:rPr>
          <w:rFonts w:ascii="Arial" w:hAnsi="Arial"/>
          <w:color w:val="auto"/>
          <w:lang w:val="en-GB"/>
        </w:rPr>
        <w:t>Bcl-2 protein</w:t>
      </w:r>
      <w:r w:rsidRPr="00E25DC3">
        <w:rPr>
          <w:rFonts w:ascii="Arial" w:hAnsi="Arial"/>
          <w:color w:val="auto"/>
          <w:lang w:val="en-GB"/>
        </w:rPr>
        <w:t xml:space="preserve"> interactions are coordinated in time and space within a </w:t>
      </w:r>
      <w:r w:rsidR="002F4AD9" w:rsidRPr="00E25DC3">
        <w:rPr>
          <w:rFonts w:ascii="Arial" w:hAnsi="Arial"/>
          <w:color w:val="auto"/>
          <w:lang w:val="en-GB"/>
        </w:rPr>
        <w:t>live</w:t>
      </w:r>
      <w:r w:rsidRPr="00E25DC3">
        <w:rPr>
          <w:rFonts w:ascii="Arial" w:hAnsi="Arial"/>
          <w:color w:val="auto"/>
          <w:lang w:val="en-GB"/>
        </w:rPr>
        <w:t xml:space="preserve"> cell remains unclear.</w:t>
      </w:r>
    </w:p>
    <w:p w14:paraId="2B5417FB" w14:textId="7247E89B" w:rsidR="00A20589" w:rsidRPr="00E25DC3" w:rsidRDefault="006C0D7F" w:rsidP="002C7B03">
      <w:pPr>
        <w:pStyle w:val="Body"/>
        <w:spacing w:before="240" w:after="120" w:line="480" w:lineRule="auto"/>
        <w:ind w:firstLine="567"/>
        <w:jc w:val="both"/>
        <w:rPr>
          <w:rFonts w:ascii="Arial" w:eastAsia="Arial" w:hAnsi="Arial" w:cs="Arial"/>
          <w:color w:val="auto"/>
          <w:lang w:val="en-GB"/>
        </w:rPr>
      </w:pPr>
      <w:r w:rsidRPr="00E25DC3">
        <w:rPr>
          <w:rFonts w:ascii="Arial" w:hAnsi="Arial"/>
          <w:color w:val="auto"/>
          <w:lang w:val="en-GB"/>
        </w:rPr>
        <w:t>Mitochondrial priming can be measured experimentally by BH3-profiling</w:t>
      </w:r>
      <w:r w:rsidR="00094B8A">
        <w:rPr>
          <w:rFonts w:ascii="Arial" w:hAnsi="Arial"/>
          <w:color w:val="auto"/>
          <w:lang w:val="en-GB"/>
        </w:rPr>
        <w:t xml:space="preserve"> </w:t>
      </w:r>
      <w:r w:rsidRPr="00837DCE">
        <w:rPr>
          <w:rFonts w:ascii="Arial" w:eastAsia="Arial" w:hAnsi="Arial" w:cs="Arial"/>
          <w:color w:val="auto"/>
          <w:lang w:val="en-GB"/>
        </w:rPr>
        <w:fldChar w:fldCharType="begin">
          <w:fldData xml:space="preserve">PEVuZE5vdGU+PENpdGU+PEF1dGhvcj5DZXJ0bzwvQXV0aG9yPjxZZWFyPjIwMDY8L1llYXI+PFJl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==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PEVuZE5vdGU+PENpdGU+PEF1dGhvcj5DZXJ0bzwvQXV0aG9yPjxZZWFyPjIwMDY8L1llYXI+PFJl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==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(8, 9)</w:t>
      </w:r>
      <w:r w:rsidRPr="00837DCE">
        <w:rPr>
          <w:rFonts w:ascii="Arial" w:eastAsia="Arial" w:hAnsi="Arial" w:cs="Arial"/>
          <w:color w:val="auto"/>
          <w:lang w:val="en-GB"/>
        </w:rPr>
        <w:fldChar w:fldCharType="end"/>
      </w:r>
      <w:r w:rsidRPr="00E25DC3">
        <w:rPr>
          <w:rFonts w:ascii="Arial" w:hAnsi="Arial"/>
          <w:color w:val="auto"/>
          <w:lang w:val="en-GB"/>
        </w:rPr>
        <w:t>. When applied to primary cancer cells, BH3-profili</w:t>
      </w:r>
      <w:r w:rsidR="001A4A4D">
        <w:rPr>
          <w:rFonts w:ascii="Arial" w:hAnsi="Arial"/>
          <w:color w:val="auto"/>
          <w:lang w:val="en-GB"/>
        </w:rPr>
        <w:t>n</w:t>
      </w:r>
      <w:r w:rsidRPr="00E25DC3">
        <w:rPr>
          <w:rFonts w:ascii="Arial" w:hAnsi="Arial"/>
          <w:color w:val="auto"/>
          <w:lang w:val="en-GB"/>
        </w:rPr>
        <w:t xml:space="preserve">g can predict </w:t>
      </w:r>
      <w:r w:rsidR="00183E2C" w:rsidRPr="00E25DC3">
        <w:rPr>
          <w:rFonts w:ascii="Arial" w:hAnsi="Arial"/>
          <w:color w:val="auto"/>
          <w:lang w:val="en-GB"/>
        </w:rPr>
        <w:t>whether</w:t>
      </w:r>
      <w:r w:rsidRPr="00E25DC3">
        <w:rPr>
          <w:rFonts w:ascii="Arial" w:hAnsi="Arial"/>
          <w:color w:val="auto"/>
          <w:lang w:val="en-GB"/>
        </w:rPr>
        <w:t xml:space="preserve"> patients </w:t>
      </w:r>
      <w:r w:rsidR="00B36D39" w:rsidRPr="00E25DC3">
        <w:rPr>
          <w:rFonts w:ascii="Arial" w:hAnsi="Arial"/>
          <w:color w:val="auto"/>
          <w:lang w:val="en-GB"/>
        </w:rPr>
        <w:t xml:space="preserve">will </w:t>
      </w:r>
      <w:r w:rsidRPr="00E25DC3">
        <w:rPr>
          <w:rFonts w:ascii="Arial" w:hAnsi="Arial"/>
          <w:color w:val="auto"/>
          <w:lang w:val="en-GB"/>
        </w:rPr>
        <w:t xml:space="preserve">respond to chemotherapy </w:t>
      </w:r>
      <w:r w:rsidRPr="00837DCE">
        <w:rPr>
          <w:rFonts w:ascii="Arial" w:eastAsia="Arial" w:hAnsi="Arial" w:cs="Arial"/>
          <w:color w:val="auto"/>
          <w:lang w:val="en-GB"/>
        </w:rPr>
        <w:fldChar w:fldCharType="begin">
          <w:fldData xml:space="preserve">PEVuZE5vdGU+PENpdGU+PEF1dGhvcj5Nb250ZXJvPC9BdXRob3I+PFllYXI+MjAxNTwvWWVhcj48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PEVuZE5vdGU+PENpdGU+PEF1dGhvcj5Nb250ZXJvPC9BdXRob3I+PFllYXI+MjAxNTwvWWVhcj48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(1, 10)</w:t>
      </w:r>
      <w:r w:rsidRPr="00837DCE">
        <w:rPr>
          <w:rFonts w:ascii="Arial" w:eastAsia="Arial" w:hAnsi="Arial" w:cs="Arial"/>
          <w:color w:val="auto"/>
          <w:lang w:val="en-GB"/>
        </w:rPr>
        <w:fldChar w:fldCharType="end"/>
      </w:r>
      <w:r w:rsidRPr="00E25DC3">
        <w:rPr>
          <w:rFonts w:ascii="Arial" w:hAnsi="Arial"/>
          <w:color w:val="auto"/>
          <w:lang w:val="en-GB"/>
        </w:rPr>
        <w:t xml:space="preserve">. </w:t>
      </w:r>
      <w:r w:rsidR="00F513AA" w:rsidRPr="00E25DC3">
        <w:rPr>
          <w:rFonts w:ascii="Arial" w:hAnsi="Arial"/>
          <w:color w:val="auto"/>
          <w:lang w:val="en-GB"/>
        </w:rPr>
        <w:t xml:space="preserve">Similarly, </w:t>
      </w:r>
      <w:r w:rsidRPr="00E25DC3">
        <w:rPr>
          <w:rFonts w:ascii="Arial" w:hAnsi="Arial"/>
          <w:color w:val="auto"/>
          <w:lang w:val="en-GB"/>
        </w:rPr>
        <w:t xml:space="preserve">BH3-mimetics </w:t>
      </w:r>
      <w:r w:rsidRPr="00E25DC3">
        <w:rPr>
          <w:rFonts w:ascii="Arial" w:hAnsi="Arial"/>
          <w:color w:val="auto"/>
          <w:lang w:val="en-GB"/>
        </w:rPr>
        <w:lastRenderedPageBreak/>
        <w:t xml:space="preserve">selectively kill primed cancer cells </w:t>
      </w:r>
      <w:r w:rsidRPr="00E25DC3">
        <w:rPr>
          <w:rFonts w:ascii="Arial" w:hAnsi="Arial"/>
          <w:i/>
          <w:iCs/>
          <w:color w:val="auto"/>
          <w:lang w:val="en-GB"/>
        </w:rPr>
        <w:t>via</w:t>
      </w:r>
      <w:r w:rsidRPr="00E25DC3">
        <w:rPr>
          <w:rFonts w:ascii="Arial" w:hAnsi="Arial"/>
          <w:color w:val="auto"/>
          <w:lang w:val="en-GB"/>
        </w:rPr>
        <w:t xml:space="preserve"> binding to specific anti-apoptotic Bcl-2 proteins </w:t>
      </w:r>
      <w:r w:rsidRPr="00837DCE">
        <w:rPr>
          <w:rFonts w:ascii="Arial" w:eastAsia="Arial" w:hAnsi="Arial" w:cs="Arial"/>
          <w:color w:val="auto"/>
          <w:lang w:val="en-GB"/>
        </w:rPr>
        <w:fldChar w:fldCharType="begin">
          <w:fldData xml:space="preserve">PEVuZE5vdGU+PENpdGU+PEF1dGhvcj5EZWxicmlkZ2U8L0F1dGhvcj48WWVhcj4yMDE1PC9ZZWFy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PEVuZE5vdGU+PENpdGU+PEF1dGhvcj5EZWxicmlkZ2U8L0F1dGhvcj48WWVhcj4yMDE1PC9ZZWFy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(11-13)</w:t>
      </w:r>
      <w:r w:rsidRPr="00837DCE">
        <w:rPr>
          <w:rFonts w:ascii="Arial" w:eastAsia="Arial" w:hAnsi="Arial" w:cs="Arial"/>
          <w:color w:val="auto"/>
          <w:lang w:val="en-GB"/>
        </w:rPr>
        <w:fldChar w:fldCharType="end"/>
      </w:r>
      <w:r w:rsidRPr="00E25DC3">
        <w:rPr>
          <w:rFonts w:ascii="Arial" w:hAnsi="Arial"/>
          <w:color w:val="auto"/>
          <w:lang w:val="en-GB"/>
        </w:rPr>
        <w:t xml:space="preserve">. However, cancer cells show considerable intra-line heterogeneity in their sensitivity to apoptosis </w:t>
      </w:r>
      <w:r w:rsidRPr="00837DCE">
        <w:rPr>
          <w:rFonts w:ascii="Arial" w:eastAsia="Arial" w:hAnsi="Arial" w:cs="Arial"/>
          <w:color w:val="auto"/>
          <w:lang w:val="en-GB"/>
        </w:rPr>
        <w:fldChar w:fldCharType="begin">
          <w:fldData xml:space="preserve">PEVuZE5vdGU+PENpdGU+PEF1dGhvcj5BbGJlY2s8L0F1dGhvcj48WWVhcj4yMDA4PC9ZZWFyPjxS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PjxhYmJyLTE+U2NpZW5jZTwvYWJici0xPjwvYWx0LXBlcmlvZGljYWw+PHBhZ2VzPjExMjktMzM8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PEVuZE5vdGU+PENpdGU+PEF1dGhvcj5BbGJlY2s8L0F1dGhvcj48WWVhcj4yMDA4PC9ZZWFyPjxS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(1, 14-17)</w:t>
      </w:r>
      <w:r w:rsidRPr="00837DCE">
        <w:rPr>
          <w:rFonts w:ascii="Arial" w:eastAsia="Arial" w:hAnsi="Arial" w:cs="Arial"/>
          <w:color w:val="auto"/>
          <w:lang w:val="en-GB"/>
        </w:rPr>
        <w:fldChar w:fldCharType="end"/>
      </w:r>
      <w:r w:rsidRPr="00E25DC3">
        <w:rPr>
          <w:rFonts w:ascii="Arial" w:hAnsi="Arial"/>
          <w:color w:val="auto"/>
          <w:lang w:val="en-GB"/>
        </w:rPr>
        <w:t xml:space="preserve">. Determining how full-length Bcl-2 proteins interact with one another in live cells is important for understanding this heterogeneity. This is particularly relevant as </w:t>
      </w:r>
      <w:r w:rsidR="006D21E2" w:rsidRPr="00E25DC3">
        <w:rPr>
          <w:rFonts w:ascii="Arial" w:hAnsi="Arial"/>
          <w:color w:val="auto"/>
          <w:lang w:val="en-GB"/>
        </w:rPr>
        <w:t>several</w:t>
      </w:r>
      <w:r w:rsidRPr="00E25DC3">
        <w:rPr>
          <w:rFonts w:ascii="Arial" w:hAnsi="Arial"/>
          <w:color w:val="auto"/>
          <w:lang w:val="en-GB"/>
        </w:rPr>
        <w:t xml:space="preserve"> studies </w:t>
      </w:r>
      <w:r w:rsidR="00B47BCF">
        <w:rPr>
          <w:rFonts w:ascii="Arial" w:hAnsi="Arial"/>
          <w:color w:val="auto"/>
          <w:lang w:val="en-GB"/>
        </w:rPr>
        <w:t>found</w:t>
      </w:r>
      <w:r w:rsidRPr="00E25DC3">
        <w:rPr>
          <w:rFonts w:ascii="Arial" w:hAnsi="Arial"/>
          <w:color w:val="auto"/>
          <w:lang w:val="en-GB"/>
        </w:rPr>
        <w:t xml:space="preserve"> that the interactions between full-length Bcl-2 proteins and BH3-mimetics in intact cells can differ from those measured </w:t>
      </w:r>
      <w:r w:rsidRPr="00E25DC3">
        <w:rPr>
          <w:rFonts w:ascii="Arial" w:hAnsi="Arial"/>
          <w:i/>
          <w:iCs/>
          <w:color w:val="auto"/>
          <w:lang w:val="en-GB"/>
        </w:rPr>
        <w:t xml:space="preserve">in vitro </w:t>
      </w:r>
      <w:r w:rsidRPr="00837DCE">
        <w:rPr>
          <w:rFonts w:ascii="Arial" w:eastAsia="Arial" w:hAnsi="Arial" w:cs="Arial"/>
          <w:color w:val="auto"/>
          <w:lang w:val="en-GB"/>
        </w:rPr>
        <w:fldChar w:fldCharType="begin">
          <w:fldData xml:space="preserve">PEVuZE5vdGU+PENpdGU+PEF1dGhvcj5NZXJpbm88L0F1dGhvcj48WWVhcj4yMDEyPC9ZZWFyPjxS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PEVuZE5vdGU+PENpdGU+PEF1dGhvcj5NZXJpbm88L0F1dGhvcj48WWVhcj4yMDEyPC9ZZWFyPjxS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(18-21)</w:t>
      </w:r>
      <w:r w:rsidRPr="00837DCE">
        <w:rPr>
          <w:rFonts w:ascii="Arial" w:eastAsia="Arial" w:hAnsi="Arial" w:cs="Arial"/>
          <w:color w:val="auto"/>
          <w:lang w:val="en-GB"/>
        </w:rPr>
        <w:fldChar w:fldCharType="end"/>
      </w:r>
      <w:r w:rsidRPr="00E25DC3">
        <w:rPr>
          <w:rFonts w:ascii="Arial" w:hAnsi="Arial"/>
          <w:color w:val="auto"/>
          <w:lang w:val="en-GB"/>
        </w:rPr>
        <w:t>.</w:t>
      </w:r>
    </w:p>
    <w:p w14:paraId="5428C283" w14:textId="36312E9D" w:rsidR="00A20589" w:rsidRPr="00837DCE" w:rsidRDefault="006C0D7F" w:rsidP="002C7B03">
      <w:pPr>
        <w:pStyle w:val="Body"/>
        <w:spacing w:before="240" w:after="120" w:line="480" w:lineRule="auto"/>
        <w:ind w:firstLine="567"/>
        <w:jc w:val="both"/>
        <w:rPr>
          <w:rFonts w:ascii="Arial" w:eastAsia="Arial" w:hAnsi="Arial" w:cs="Arial"/>
          <w:color w:val="auto"/>
          <w:lang w:val="en-GB"/>
        </w:rPr>
      </w:pPr>
      <w:r w:rsidRPr="00E25DC3">
        <w:rPr>
          <w:rFonts w:ascii="Arial" w:hAnsi="Arial"/>
          <w:color w:val="auto"/>
          <w:lang w:val="en-GB"/>
        </w:rPr>
        <w:t xml:space="preserve">Here we </w:t>
      </w:r>
      <w:r w:rsidR="00EA0279" w:rsidRPr="00E25DC3">
        <w:rPr>
          <w:rFonts w:ascii="Arial" w:hAnsi="Arial"/>
          <w:color w:val="auto"/>
          <w:lang w:val="en-GB"/>
        </w:rPr>
        <w:t>measure</w:t>
      </w:r>
      <w:r w:rsidRPr="00E25DC3">
        <w:rPr>
          <w:rFonts w:ascii="Arial" w:hAnsi="Arial"/>
          <w:color w:val="auto"/>
          <w:lang w:val="en-GB"/>
        </w:rPr>
        <w:t xml:space="preserve"> the </w:t>
      </w:r>
      <w:r w:rsidR="00EA0279" w:rsidRPr="00E25DC3">
        <w:rPr>
          <w:rFonts w:ascii="Arial" w:hAnsi="Arial"/>
          <w:color w:val="auto"/>
          <w:lang w:val="en-GB"/>
        </w:rPr>
        <w:t xml:space="preserve">subcellular </w:t>
      </w:r>
      <w:r w:rsidRPr="00E25DC3">
        <w:rPr>
          <w:rFonts w:ascii="Arial" w:hAnsi="Arial"/>
          <w:color w:val="auto"/>
          <w:lang w:val="en-GB"/>
        </w:rPr>
        <w:t xml:space="preserve">dynamics of Bcl-2 proteins to </w:t>
      </w:r>
      <w:r w:rsidR="007A74E0" w:rsidRPr="00E25DC3">
        <w:rPr>
          <w:rFonts w:ascii="Arial" w:hAnsi="Arial"/>
          <w:color w:val="auto"/>
          <w:lang w:val="en-GB"/>
        </w:rPr>
        <w:t>interrogate</w:t>
      </w:r>
      <w:r w:rsidRPr="00E25DC3">
        <w:rPr>
          <w:rFonts w:ascii="Arial" w:hAnsi="Arial"/>
          <w:color w:val="auto"/>
          <w:lang w:val="en-GB"/>
        </w:rPr>
        <w:t xml:space="preserve"> single cell heterogeneity in mitochondrial priming. Bcl-2 family proteins constantly </w:t>
      </w:r>
      <w:r w:rsidR="000E2EC6" w:rsidRPr="00E25DC3">
        <w:rPr>
          <w:rFonts w:ascii="Arial" w:hAnsi="Arial"/>
          <w:color w:val="auto"/>
          <w:lang w:val="en-GB"/>
        </w:rPr>
        <w:t>shuttle between</w:t>
      </w:r>
      <w:r w:rsidRPr="00E25DC3">
        <w:rPr>
          <w:rFonts w:ascii="Arial" w:hAnsi="Arial"/>
          <w:color w:val="auto"/>
          <w:lang w:val="en-GB"/>
        </w:rPr>
        <w:t xml:space="preserve"> mitochondria</w:t>
      </w:r>
      <w:r w:rsidR="000E2EC6" w:rsidRPr="00E25DC3">
        <w:rPr>
          <w:rFonts w:ascii="Arial" w:hAnsi="Arial"/>
          <w:color w:val="auto"/>
          <w:lang w:val="en-GB"/>
        </w:rPr>
        <w:t xml:space="preserve"> and the cytosol</w:t>
      </w:r>
      <w:r w:rsidRPr="00E25DC3">
        <w:rPr>
          <w:rFonts w:ascii="Arial" w:hAnsi="Arial"/>
          <w:color w:val="auto"/>
          <w:lang w:val="en-GB"/>
        </w:rPr>
        <w:t xml:space="preserve"> </w:t>
      </w:r>
      <w:r w:rsidRPr="00837DCE">
        <w:rPr>
          <w:rFonts w:ascii="Arial" w:eastAsia="Arial" w:hAnsi="Arial" w:cs="Arial"/>
          <w:color w:val="auto"/>
          <w:lang w:val="en-GB"/>
        </w:rPr>
        <w:fldChar w:fldCharType="begin">
          <w:fldData xml:space="preserve">PEVuZE5vdGU+PENpdGU+PEF1dGhvcj5FZGxpY2g8L0F1dGhvcj48WWVhcj4yMDExPC9ZZWFyPjxS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YWJici0xPjwvYWx0LXBlcmlvZGljYWw+PHBhZ2VzPjEwNC0xNjwvcGFnZXM+PHZvbHVtZT4xNDU8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PEVuZE5vdGU+PENpdGU+PEF1dGhvcj5FZGxpY2g8L0F1dGhvcj48WWVhcj4yMDExPC9ZZWFyPjxS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YWJici0xPjwvYWx0LXBlcmlvZGljYWw+PHBhZ2VzPjEwNC0xNjwvcGFnZXM+PHZvbHVtZT4xNDU8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(22, 23)</w:t>
      </w:r>
      <w:r w:rsidRPr="00837DCE">
        <w:rPr>
          <w:rFonts w:ascii="Arial" w:eastAsia="Arial" w:hAnsi="Arial" w:cs="Arial"/>
          <w:color w:val="auto"/>
          <w:lang w:val="en-GB"/>
        </w:rPr>
        <w:fldChar w:fldCharType="end"/>
      </w:r>
      <w:r w:rsidRPr="00E25DC3">
        <w:rPr>
          <w:rFonts w:ascii="Arial" w:hAnsi="Arial"/>
          <w:color w:val="auto"/>
          <w:lang w:val="en-GB"/>
        </w:rPr>
        <w:t xml:space="preserve">. </w:t>
      </w:r>
      <w:r w:rsidR="001D03B2">
        <w:rPr>
          <w:rFonts w:ascii="Arial" w:hAnsi="Arial"/>
          <w:color w:val="auto"/>
          <w:lang w:val="en-GB"/>
        </w:rPr>
        <w:t xml:space="preserve">For example, </w:t>
      </w:r>
      <w:r w:rsidRPr="00E25DC3">
        <w:rPr>
          <w:rFonts w:ascii="Arial" w:hAnsi="Arial"/>
          <w:color w:val="auto"/>
          <w:lang w:val="en-GB"/>
        </w:rPr>
        <w:t>Bax</w:t>
      </w:r>
      <w:r w:rsidR="002048B3" w:rsidRPr="002048B3">
        <w:rPr>
          <w:rFonts w:ascii="Arial" w:hAnsi="Arial"/>
          <w:color w:val="auto"/>
          <w:lang w:val="en-GB"/>
        </w:rPr>
        <w:t xml:space="preserve"> </w:t>
      </w:r>
      <w:r w:rsidR="002048B3" w:rsidRPr="00E25DC3">
        <w:rPr>
          <w:rFonts w:ascii="Arial" w:hAnsi="Arial"/>
          <w:color w:val="auto"/>
          <w:lang w:val="en-GB"/>
        </w:rPr>
        <w:t>retrotranslocation</w:t>
      </w:r>
      <w:r w:rsidR="00A20ADE">
        <w:rPr>
          <w:rFonts w:ascii="Arial" w:hAnsi="Arial"/>
          <w:color w:val="auto"/>
          <w:lang w:val="en-GB"/>
        </w:rPr>
        <w:t xml:space="preserve"> </w:t>
      </w:r>
      <w:r w:rsidR="001D03B2">
        <w:rPr>
          <w:rFonts w:ascii="Arial" w:hAnsi="Arial"/>
          <w:color w:val="auto"/>
          <w:lang w:val="en-GB"/>
        </w:rPr>
        <w:t>slows in response to reduced kinase signalling,</w:t>
      </w:r>
      <w:r w:rsidR="001D03B2" w:rsidRPr="00E25DC3">
        <w:rPr>
          <w:rFonts w:ascii="Arial" w:hAnsi="Arial"/>
          <w:color w:val="auto"/>
          <w:lang w:val="en-GB"/>
        </w:rPr>
        <w:t xml:space="preserve"> </w:t>
      </w:r>
      <w:r w:rsidR="001D03B2">
        <w:rPr>
          <w:rFonts w:ascii="Arial" w:hAnsi="Arial"/>
          <w:color w:val="auto"/>
          <w:lang w:val="en-GB"/>
        </w:rPr>
        <w:t>increasing</w:t>
      </w:r>
      <w:r w:rsidR="000E2EC6" w:rsidRPr="00E25DC3">
        <w:rPr>
          <w:rFonts w:ascii="Arial" w:hAnsi="Arial"/>
          <w:color w:val="auto"/>
          <w:lang w:val="en-GB"/>
        </w:rPr>
        <w:t xml:space="preserve"> it</w:t>
      </w:r>
      <w:r w:rsidR="002048B3">
        <w:rPr>
          <w:rFonts w:ascii="Arial" w:hAnsi="Arial"/>
          <w:color w:val="auto"/>
          <w:lang w:val="en-GB"/>
        </w:rPr>
        <w:t>s</w:t>
      </w:r>
      <w:r w:rsidR="000E2EC6" w:rsidRPr="00E25DC3">
        <w:rPr>
          <w:rFonts w:ascii="Arial" w:hAnsi="Arial"/>
          <w:color w:val="auto"/>
          <w:lang w:val="en-GB"/>
        </w:rPr>
        <w:t xml:space="preserve"> accumulation</w:t>
      </w:r>
      <w:r w:rsidRPr="00E25DC3">
        <w:rPr>
          <w:rFonts w:ascii="Arial" w:hAnsi="Arial"/>
          <w:color w:val="auto"/>
          <w:lang w:val="en-GB"/>
        </w:rPr>
        <w:t xml:space="preserve"> on </w:t>
      </w:r>
      <w:r w:rsidR="00B47BCF">
        <w:rPr>
          <w:rFonts w:ascii="Arial" w:hAnsi="Arial"/>
          <w:color w:val="auto"/>
          <w:lang w:val="en-GB"/>
        </w:rPr>
        <w:t>mitochondria</w:t>
      </w:r>
      <w:r w:rsidR="00A20ADE">
        <w:rPr>
          <w:rFonts w:ascii="Arial" w:hAnsi="Arial"/>
          <w:color w:val="auto"/>
          <w:lang w:val="en-GB"/>
        </w:rPr>
        <w:t xml:space="preserve"> </w:t>
      </w:r>
      <w:r w:rsidR="00B47BCF">
        <w:rPr>
          <w:rFonts w:ascii="Arial" w:hAnsi="Arial"/>
          <w:color w:val="auto"/>
          <w:lang w:val="en-GB"/>
        </w:rPr>
        <w:t>to increase</w:t>
      </w:r>
      <w:r w:rsidR="00A20ADE">
        <w:rPr>
          <w:rFonts w:ascii="Arial" w:hAnsi="Arial"/>
          <w:color w:val="auto"/>
          <w:lang w:val="en-GB"/>
        </w:rPr>
        <w:t xml:space="preserve"> priming</w:t>
      </w:r>
      <w:r w:rsidR="00094B8A">
        <w:rPr>
          <w:rFonts w:ascii="Arial" w:hAnsi="Arial"/>
          <w:color w:val="auto"/>
          <w:lang w:val="en-GB"/>
        </w:rPr>
        <w:t xml:space="preserve"> </w:t>
      </w:r>
      <w:r w:rsidR="00A20ADE">
        <w:rPr>
          <w:rFonts w:ascii="Arial" w:hAnsi="Arial"/>
          <w:color w:val="auto"/>
          <w:lang w:val="en-GB"/>
        </w:rPr>
        <w:fldChar w:fldCharType="begin"/>
      </w:r>
      <w:r w:rsidR="002C7B03">
        <w:rPr>
          <w:rFonts w:ascii="Arial" w:hAnsi="Arial"/>
          <w:color w:val="auto"/>
          <w:lang w:val="en-GB"/>
        </w:rPr>
        <w:instrText xml:space="preserve"> ADDIN EN.CITE &lt;EndNote&gt;&lt;Cite&gt;&lt;Author&gt;Schellenberg&lt;/Author&gt;&lt;Year&gt;2013&lt;/Year&gt;&lt;RecNum&gt;211&lt;/RecNum&gt;&lt;DisplayText&gt;(23)&lt;/DisplayText&gt;&lt;record&gt;&lt;rec-number&gt;211&lt;/rec-number&gt;&lt;foreign-keys&gt;&lt;key app="EN" db-id="sfersa2t8d99foed2d6x5tw90erseft9929w" timestamp="1469022599"&gt;211&lt;/key&gt;&lt;/foreign-keys&gt;&lt;ref-type name="Journal Article"&gt;17&lt;/ref-type&gt;&lt;contributors&gt;&lt;authors&gt;&lt;author&gt;Schellenberg, B.&lt;/author&gt;&lt;author&gt;Wang, P.&lt;/author&gt;&lt;author&gt;Keeble, J. A.&lt;/author&gt;&lt;author&gt;Rodriguez-Enriquez, R.&lt;/author&gt;&lt;author&gt;Walker, S.&lt;/author&gt;&lt;author&gt;Owens, T. W.&lt;/author&gt;&lt;author&gt;Foster, F.&lt;/author&gt;&lt;author&gt;Tanianis-Hughes, J.&lt;/author&gt;&lt;author&gt;Brennan, K.&lt;/author&gt;&lt;author&gt;Streuli, C. H.&lt;/author&gt;&lt;author&gt;Gilmore, A. P.&lt;/author&gt;&lt;/authors&gt;&lt;/contributors&gt;&lt;auth-address&gt;Wellcome Trust Centre for Cell-Matrix Research, Faculty of Life Sciences, University of Manchester, Manchester, UK.&lt;/auth-address&gt;&lt;titles&gt;&lt;title&gt;Bax exists in a dynamic equilibrium between the cytosol and mitochondria to control apoptotic priming&lt;/title&gt;&lt;secondary-title&gt;Mol Cell&lt;/secondary-title&gt;&lt;/titles&gt;&lt;periodical&gt;&lt;full-title&gt;Molecular cell&lt;/full-title&gt;&lt;abbr-1&gt;Mol Cell&lt;/abbr-1&gt;&lt;/periodical&gt;&lt;pages&gt;959-71&lt;/pages&gt;&lt;volume&gt;49&lt;/volume&gt;&lt;number&gt;5&lt;/number&gt;&lt;keywords&gt;&lt;keyword&gt;Animals&lt;/keyword&gt;&lt;keyword&gt;*Apoptosis&lt;/keyword&gt;&lt;keyword&gt;Cells, Cultured&lt;/keyword&gt;&lt;keyword&gt;Cytosol/*metabolism&lt;/keyword&gt;&lt;keyword&gt;HEK293 Cells&lt;/keyword&gt;&lt;keyword&gt;Humans&lt;/keyword&gt;&lt;keyword&gt;Mice&lt;/keyword&gt;&lt;keyword&gt;Mitochondria/*metabolism&lt;/keyword&gt;&lt;keyword&gt;Mitochondrial Membranes/metabolism&lt;/keyword&gt;&lt;keyword&gt;Transfection&lt;/keyword&gt;&lt;keyword&gt;bcl-2-Associated X Protein/*genetics/metabolism&lt;/keyword&gt;&lt;/keywords&gt;&lt;dates&gt;&lt;year&gt;2013&lt;/year&gt;&lt;pub-dates&gt;&lt;date&gt;Mar 7&lt;/date&gt;&lt;/pub-dates&gt;&lt;/dates&gt;&lt;isbn&gt;1097-4164 (Electronic)&amp;#xD;1097-2765 (Linking)&lt;/isbn&gt;&lt;accession-num&gt;23375500&lt;/accession-num&gt;&lt;urls&gt;&lt;related-urls&gt;&lt;url&gt;http://www.ncbi.nlm.nih.gov/pubmed/23375500&lt;/url&gt;&lt;/related-urls&gt;&lt;/urls&gt;&lt;custom2&gt;PMC3594749&lt;/custom2&gt;&lt;electronic-resource-num&gt;10.1016/j.molcel.2012.12.022&lt;/electronic-resource-num&gt;&lt;/record&gt;&lt;/Cite&gt;&lt;/EndNote&gt;</w:instrText>
      </w:r>
      <w:r w:rsidR="00A20ADE">
        <w:rPr>
          <w:rFonts w:ascii="Arial" w:hAnsi="Arial"/>
          <w:color w:val="auto"/>
          <w:lang w:val="en-GB"/>
        </w:rPr>
        <w:fldChar w:fldCharType="separate"/>
      </w:r>
      <w:r w:rsidR="002C7B03">
        <w:rPr>
          <w:rFonts w:ascii="Arial" w:hAnsi="Arial"/>
          <w:noProof/>
          <w:color w:val="auto"/>
          <w:lang w:val="en-GB"/>
        </w:rPr>
        <w:t>(23)</w:t>
      </w:r>
      <w:r w:rsidR="00A20ADE">
        <w:rPr>
          <w:rFonts w:ascii="Arial" w:hAnsi="Arial"/>
          <w:color w:val="auto"/>
          <w:lang w:val="en-GB"/>
        </w:rPr>
        <w:fldChar w:fldCharType="end"/>
      </w:r>
      <w:r w:rsidR="000E2EC6" w:rsidRPr="00E25DC3">
        <w:rPr>
          <w:rFonts w:ascii="Arial" w:hAnsi="Arial"/>
          <w:color w:val="auto"/>
          <w:lang w:val="en-GB"/>
        </w:rPr>
        <w:t>. R</w:t>
      </w:r>
      <w:r w:rsidR="007A74E0" w:rsidRPr="00E25DC3">
        <w:rPr>
          <w:rFonts w:ascii="Arial" w:hAnsi="Arial"/>
          <w:color w:val="auto"/>
          <w:lang w:val="en-GB"/>
        </w:rPr>
        <w:t>estoring</w:t>
      </w:r>
      <w:r w:rsidRPr="00E25DC3">
        <w:rPr>
          <w:rFonts w:ascii="Arial" w:hAnsi="Arial"/>
          <w:color w:val="auto"/>
          <w:lang w:val="en-GB"/>
        </w:rPr>
        <w:t xml:space="preserve"> signalling </w:t>
      </w:r>
      <w:r w:rsidR="007A74E0" w:rsidRPr="00E25DC3">
        <w:rPr>
          <w:rFonts w:ascii="Arial" w:hAnsi="Arial"/>
          <w:color w:val="auto"/>
          <w:lang w:val="en-GB"/>
        </w:rPr>
        <w:t>increase</w:t>
      </w:r>
      <w:r w:rsidR="00B47BCF">
        <w:rPr>
          <w:rFonts w:ascii="Arial" w:hAnsi="Arial"/>
          <w:color w:val="auto"/>
          <w:lang w:val="en-GB"/>
        </w:rPr>
        <w:t>d</w:t>
      </w:r>
      <w:r w:rsidRPr="00E25DC3">
        <w:rPr>
          <w:rFonts w:ascii="Arial" w:hAnsi="Arial"/>
          <w:color w:val="auto"/>
          <w:lang w:val="en-GB"/>
        </w:rPr>
        <w:t xml:space="preserve"> </w:t>
      </w:r>
      <w:r w:rsidR="000E2EC6" w:rsidRPr="00E25DC3">
        <w:rPr>
          <w:rFonts w:ascii="Arial" w:hAnsi="Arial"/>
          <w:color w:val="auto"/>
          <w:lang w:val="en-GB"/>
        </w:rPr>
        <w:t xml:space="preserve">Bax </w:t>
      </w:r>
      <w:r w:rsidRPr="00E25DC3">
        <w:rPr>
          <w:rFonts w:ascii="Arial" w:hAnsi="Arial"/>
          <w:color w:val="auto"/>
          <w:lang w:val="en-GB"/>
        </w:rPr>
        <w:t>retrotranslocation, allowing cells to rapidly adjust priming</w:t>
      </w:r>
      <w:r w:rsidR="000E2EC6" w:rsidRPr="00E25DC3">
        <w:rPr>
          <w:rFonts w:ascii="Arial" w:hAnsi="Arial"/>
          <w:color w:val="auto"/>
          <w:lang w:val="en-GB"/>
        </w:rPr>
        <w:t xml:space="preserve"> in response to a dynamic signalling landscape</w:t>
      </w:r>
      <w:r w:rsidRPr="00E25DC3">
        <w:rPr>
          <w:rFonts w:ascii="Arial" w:hAnsi="Arial"/>
          <w:color w:val="auto"/>
          <w:lang w:val="en-GB"/>
        </w:rPr>
        <w:t xml:space="preserve">. Bcl-XL and Bcl-W also </w:t>
      </w:r>
      <w:r w:rsidR="00E47D1B">
        <w:rPr>
          <w:rFonts w:ascii="Arial" w:hAnsi="Arial"/>
          <w:color w:val="auto"/>
          <w:lang w:val="en-GB"/>
        </w:rPr>
        <w:t xml:space="preserve">retrotranslocate </w:t>
      </w:r>
      <w:r w:rsidRPr="00837DCE">
        <w:rPr>
          <w:rFonts w:ascii="Arial" w:eastAsia="Arial" w:hAnsi="Arial" w:cs="Arial"/>
          <w:color w:val="auto"/>
          <w:lang w:val="en-GB"/>
        </w:rPr>
        <w:fldChar w:fldCharType="begin">
          <w:fldData xml:space="preserve">PEVuZE5vdGU+PENpdGU+PEF1dGhvcj5BcmFub3ZpY2g8L0F1dGhvcj48WWVhcj4yMDEyPC9ZZWFy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PEVuZE5vdGU+PENpdGU+PEF1dGhvcj5BcmFub3ZpY2g8L0F1dGhvcj48WWVhcj4yMDEyPC9ZZWFy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(24-26)</w:t>
      </w:r>
      <w:r w:rsidRPr="00837DCE">
        <w:rPr>
          <w:rFonts w:ascii="Arial" w:eastAsia="Arial" w:hAnsi="Arial" w:cs="Arial"/>
          <w:color w:val="auto"/>
          <w:lang w:val="en-GB"/>
        </w:rPr>
        <w:fldChar w:fldCharType="end"/>
      </w:r>
      <w:r w:rsidR="00E47D1B">
        <w:rPr>
          <w:rFonts w:ascii="Arial" w:hAnsi="Arial"/>
          <w:color w:val="auto"/>
          <w:lang w:val="en-GB"/>
        </w:rPr>
        <w:t>,</w:t>
      </w:r>
      <w:r w:rsidRPr="00E25DC3">
        <w:rPr>
          <w:rFonts w:ascii="Arial" w:hAnsi="Arial"/>
          <w:color w:val="auto"/>
          <w:lang w:val="en-GB"/>
        </w:rPr>
        <w:t xml:space="preserve"> </w:t>
      </w:r>
      <w:r w:rsidR="00BF1B60">
        <w:rPr>
          <w:rFonts w:ascii="Arial" w:hAnsi="Arial"/>
          <w:color w:val="auto"/>
          <w:lang w:val="en-GB"/>
        </w:rPr>
        <w:t>which</w:t>
      </w:r>
      <w:r w:rsidR="00E47D1B">
        <w:rPr>
          <w:rFonts w:ascii="Arial" w:hAnsi="Arial"/>
          <w:color w:val="auto"/>
          <w:lang w:val="en-GB"/>
        </w:rPr>
        <w:t xml:space="preserve"> </w:t>
      </w:r>
      <w:r w:rsidR="00BA7C6B" w:rsidRPr="00E25DC3">
        <w:rPr>
          <w:rFonts w:ascii="Arial" w:hAnsi="Arial"/>
          <w:color w:val="auto"/>
          <w:lang w:val="en-GB"/>
        </w:rPr>
        <w:t xml:space="preserve">has been proposed to remove pro-apoptotic Bcl-2 proteins from </w:t>
      </w:r>
      <w:r w:rsidR="008B3C73">
        <w:rPr>
          <w:rFonts w:ascii="Arial" w:hAnsi="Arial"/>
          <w:color w:val="auto"/>
          <w:lang w:val="en-GB"/>
        </w:rPr>
        <w:t>mitochondria</w:t>
      </w:r>
      <w:r w:rsidR="00B719B6" w:rsidRPr="00E25DC3">
        <w:rPr>
          <w:rFonts w:ascii="Arial" w:hAnsi="Arial"/>
          <w:color w:val="auto"/>
          <w:lang w:val="en-GB"/>
        </w:rPr>
        <w:t xml:space="preserve"> </w:t>
      </w:r>
      <w:r w:rsidR="00E243BD" w:rsidRPr="00837DCE">
        <w:rPr>
          <w:rFonts w:ascii="Arial" w:hAnsi="Arial"/>
          <w:color w:val="auto"/>
          <w:lang w:val="en-GB"/>
        </w:rPr>
        <w:fldChar w:fldCharType="begin"/>
      </w:r>
      <w:r w:rsidR="002C7B03">
        <w:rPr>
          <w:rFonts w:ascii="Arial" w:hAnsi="Arial"/>
          <w:color w:val="auto"/>
          <w:lang w:val="en-GB"/>
        </w:rPr>
        <w:instrText xml:space="preserve"> ADDIN EN.CITE &lt;EndNote&gt;&lt;Cite&gt;&lt;Author&gt;Edlich&lt;/Author&gt;&lt;Year&gt;2011&lt;/Year&gt;&lt;RecNum&gt;1&lt;/RecNum&gt;&lt;DisplayText&gt;(22)&lt;/DisplayText&gt;&lt;record&gt;&lt;rec-number&gt;1&lt;/rec-number&gt;&lt;foreign-keys&gt;&lt;key app="EN" db-id="sfersa2t8d99foed2d6x5tw90erseft9929w" timestamp="1331128080"&gt;1&lt;/key&gt;&lt;/foreign-keys&gt;&lt;ref-type name="Journal Article"&gt;17&lt;/ref-type&gt;&lt;contributors&gt;&lt;authors&gt;&lt;author&gt;Edlich, F.&lt;/author&gt;&lt;author&gt;Banerjee, S.&lt;/author&gt;&lt;author&gt;Suzuki, M.&lt;/author&gt;&lt;author&gt;Cleland, M. M.&lt;/author&gt;&lt;author&gt;Arnoult, D.&lt;/author&gt;&lt;author&gt;Wang, C.&lt;/author&gt;&lt;author&gt;Neutzner, A.&lt;/author&gt;&lt;author&gt;Tjandra, N.&lt;/author&gt;&lt;author&gt;Youle, R. J.&lt;/author&gt;&lt;/authors&gt;&lt;/contributors&gt;&lt;auth-address&gt;Surgical Neurology Branch, NINDS, National Institutes of Health, Bethesda, MD 20892, USA.&lt;/auth-address&gt;&lt;titles&gt;&lt;title&gt;Bcl-x(L) retrotranslocates Bax from the mitochondria into the cytosol&lt;/title&gt;&lt;secondary-title&gt;Cell&lt;/secondary-title&gt;&lt;alt-title&gt;Cell&lt;/alt-title&gt;&lt;/titles&gt;&lt;periodical&gt;&lt;full-title&gt;Cell&lt;/full-title&gt;&lt;abbr-1&gt;Cell&lt;/abbr-1&gt;&lt;/periodical&gt;&lt;alt-periodical&gt;&lt;full-title&gt;Cell&lt;/full-title&gt;&lt;abbr-1&gt;Cell&lt;/abbr-1&gt;&lt;/alt-periodical&gt;&lt;pages&gt;104-16&lt;/pages&gt;&lt;volume&gt;145&lt;/volume&gt;&lt;number&gt;1&lt;/number&gt;&lt;edition&gt;2011/04/05&lt;/edition&gt;&lt;keywords&gt;&lt;keyword&gt;Apoptosis&lt;/keyword&gt;&lt;keyword&gt;Cell Line, Tumor&lt;/keyword&gt;&lt;keyword&gt;Cytosol/*metabolism&lt;/keyword&gt;&lt;keyword&gt;Humans&lt;/keyword&gt;&lt;keyword&gt;Mitochondria/*metabolism&lt;/keyword&gt;&lt;keyword&gt;Protein Conformation&lt;/keyword&gt;&lt;keyword&gt;Protein Folding&lt;/keyword&gt;&lt;keyword&gt;Protein Transport&lt;/keyword&gt;&lt;keyword&gt;bcl-2-Associated X Protein/chemistry/*metabolism&lt;/keyword&gt;&lt;keyword&gt;bcl-X Protein/*metabolism&lt;/keyword&gt;&lt;/keywords&gt;&lt;dates&gt;&lt;year&gt;2011&lt;/year&gt;&lt;pub-dates&gt;&lt;date&gt;Apr 1&lt;/date&gt;&lt;/pub-dates&gt;&lt;/dates&gt;&lt;isbn&gt;1097-4172 (Electronic)&amp;#xD;0092-8674 (Linking)&lt;/isbn&gt;&lt;accession-num&gt;21458670&lt;/accession-num&gt;&lt;work-type&gt;Research Support, Non-U.S. Gov&amp;apos;t&lt;/work-type&gt;&lt;urls&gt;&lt;related-urls&gt;&lt;url&gt;http://www.ncbi.nlm.nih.gov/pubmed/21458670&lt;/url&gt;&lt;/related-urls&gt;&lt;/urls&gt;&lt;custom2&gt;3070914&lt;/custom2&gt;&lt;electronic-resource-num&gt;10.1016/j.cell.2011.02.034&lt;/electronic-resource-num&gt;&lt;language&gt;eng&lt;/language&gt;&lt;/record&gt;&lt;/Cite&gt;&lt;/EndNote&gt;</w:instrText>
      </w:r>
      <w:r w:rsidR="00E243BD" w:rsidRPr="00837DCE">
        <w:rPr>
          <w:rFonts w:ascii="Arial" w:hAnsi="Arial"/>
          <w:color w:val="auto"/>
          <w:lang w:val="en-GB"/>
        </w:rPr>
        <w:fldChar w:fldCharType="separate"/>
      </w:r>
      <w:r w:rsidR="002C7B03">
        <w:rPr>
          <w:rFonts w:ascii="Arial" w:hAnsi="Arial"/>
          <w:noProof/>
          <w:color w:val="auto"/>
          <w:lang w:val="en-GB"/>
        </w:rPr>
        <w:t>(22)</w:t>
      </w:r>
      <w:r w:rsidR="00E243BD" w:rsidRPr="00837DCE">
        <w:rPr>
          <w:rFonts w:ascii="Arial" w:hAnsi="Arial"/>
          <w:color w:val="auto"/>
          <w:lang w:val="en-GB"/>
        </w:rPr>
        <w:fldChar w:fldCharType="end"/>
      </w:r>
      <w:r w:rsidR="00BA7C6B" w:rsidRPr="00E25DC3">
        <w:rPr>
          <w:rFonts w:ascii="Arial" w:hAnsi="Arial"/>
          <w:color w:val="auto"/>
          <w:lang w:val="en-GB"/>
        </w:rPr>
        <w:t>. However, membrane localisation of Bcl</w:t>
      </w:r>
      <w:r w:rsidR="00B719B6" w:rsidRPr="00E25DC3">
        <w:rPr>
          <w:rFonts w:ascii="Arial" w:hAnsi="Arial"/>
          <w:color w:val="auto"/>
          <w:lang w:val="en-GB"/>
        </w:rPr>
        <w:t>-</w:t>
      </w:r>
      <w:r w:rsidR="00BA7C6B" w:rsidRPr="00E25DC3">
        <w:rPr>
          <w:rFonts w:ascii="Arial" w:hAnsi="Arial"/>
          <w:color w:val="auto"/>
          <w:lang w:val="en-GB"/>
        </w:rPr>
        <w:t xml:space="preserve">XL </w:t>
      </w:r>
      <w:r w:rsidR="00E47D1B">
        <w:rPr>
          <w:rFonts w:ascii="Arial" w:hAnsi="Arial"/>
          <w:color w:val="auto"/>
          <w:lang w:val="en-GB"/>
        </w:rPr>
        <w:t>strengthens</w:t>
      </w:r>
      <w:r w:rsidR="00BA7C6B" w:rsidRPr="00E25DC3">
        <w:rPr>
          <w:rFonts w:ascii="Arial" w:hAnsi="Arial"/>
          <w:color w:val="auto"/>
          <w:lang w:val="en-GB"/>
        </w:rPr>
        <w:t xml:space="preserve"> </w:t>
      </w:r>
      <w:r w:rsidR="00BF1B60">
        <w:rPr>
          <w:rFonts w:ascii="Arial" w:hAnsi="Arial"/>
          <w:color w:val="auto"/>
          <w:lang w:val="en-GB"/>
        </w:rPr>
        <w:t xml:space="preserve">its </w:t>
      </w:r>
      <w:r w:rsidR="00BA7C6B" w:rsidRPr="00E25DC3">
        <w:rPr>
          <w:rFonts w:ascii="Arial" w:hAnsi="Arial"/>
          <w:color w:val="auto"/>
          <w:lang w:val="en-GB"/>
        </w:rPr>
        <w:t>binding to BH3-proteins</w:t>
      </w:r>
      <w:r w:rsidRPr="00E25DC3">
        <w:rPr>
          <w:rFonts w:ascii="Arial" w:hAnsi="Arial"/>
          <w:color w:val="auto"/>
          <w:lang w:val="en-GB"/>
        </w:rPr>
        <w:t xml:space="preserve"> in live cells</w:t>
      </w:r>
      <w:r w:rsidR="000E2EC6" w:rsidRPr="00E25DC3">
        <w:rPr>
          <w:rFonts w:ascii="Arial" w:hAnsi="Arial"/>
          <w:color w:val="auto"/>
          <w:lang w:val="en-GB"/>
        </w:rPr>
        <w:t xml:space="preserve">, correlating with increased priming </w:t>
      </w:r>
      <w:r w:rsidR="00E243BD" w:rsidRPr="00837DCE">
        <w:rPr>
          <w:rFonts w:ascii="Arial" w:hAnsi="Arial"/>
          <w:color w:val="auto"/>
          <w:lang w:val="en-GB"/>
        </w:rPr>
        <w:fldChar w:fldCharType="begin">
          <w:fldData xml:space="preserve">PEVuZE5vdGU+PENpdGU+PEF1dGhvcj5QZWNvdDwvQXV0aG9yPjxZZWFyPjIwMTY8L1llYXI+PFJl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==
</w:fldData>
        </w:fldChar>
      </w:r>
      <w:r w:rsidR="002C7B03">
        <w:rPr>
          <w:rFonts w:ascii="Arial" w:hAnsi="Arial"/>
          <w:color w:val="auto"/>
          <w:lang w:val="en-GB"/>
        </w:rPr>
        <w:instrText xml:space="preserve"> ADDIN EN.CITE </w:instrText>
      </w:r>
      <w:r w:rsidR="002C7B03">
        <w:rPr>
          <w:rFonts w:ascii="Arial" w:hAnsi="Arial"/>
          <w:color w:val="auto"/>
          <w:lang w:val="en-GB"/>
        </w:rPr>
        <w:fldChar w:fldCharType="begin">
          <w:fldData xml:space="preserve">PEVuZE5vdGU+PENpdGU+PEF1dGhvcj5QZWNvdDwvQXV0aG9yPjxZZWFyPjIwMTY8L1llYXI+PFJl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==
</w:fldData>
        </w:fldChar>
      </w:r>
      <w:r w:rsidR="002C7B03">
        <w:rPr>
          <w:rFonts w:ascii="Arial" w:hAnsi="Arial"/>
          <w:color w:val="auto"/>
          <w:lang w:val="en-GB"/>
        </w:rPr>
        <w:instrText xml:space="preserve"> ADDIN EN.CITE.DATA </w:instrText>
      </w:r>
      <w:r w:rsidR="002C7B03">
        <w:rPr>
          <w:rFonts w:ascii="Arial" w:hAnsi="Arial"/>
          <w:color w:val="auto"/>
          <w:lang w:val="en-GB"/>
        </w:rPr>
      </w:r>
      <w:r w:rsidR="002C7B03">
        <w:rPr>
          <w:rFonts w:ascii="Arial" w:hAnsi="Arial"/>
          <w:color w:val="auto"/>
          <w:lang w:val="en-GB"/>
        </w:rPr>
        <w:fldChar w:fldCharType="end"/>
      </w:r>
      <w:r w:rsidR="00E243BD" w:rsidRPr="00837DCE">
        <w:rPr>
          <w:rFonts w:ascii="Arial" w:hAnsi="Arial"/>
          <w:color w:val="auto"/>
          <w:lang w:val="en-GB"/>
        </w:rPr>
      </w:r>
      <w:r w:rsidR="00E243BD" w:rsidRPr="00837DCE">
        <w:rPr>
          <w:rFonts w:ascii="Arial" w:hAnsi="Arial"/>
          <w:color w:val="auto"/>
          <w:lang w:val="en-GB"/>
        </w:rPr>
        <w:fldChar w:fldCharType="separate"/>
      </w:r>
      <w:r w:rsidR="002C7B03">
        <w:rPr>
          <w:rFonts w:ascii="Arial" w:hAnsi="Arial"/>
          <w:noProof/>
          <w:color w:val="auto"/>
          <w:lang w:val="en-GB"/>
        </w:rPr>
        <w:t>(20)</w:t>
      </w:r>
      <w:r w:rsidR="00E243BD" w:rsidRPr="00837DCE">
        <w:rPr>
          <w:rFonts w:ascii="Arial" w:hAnsi="Arial"/>
          <w:color w:val="auto"/>
          <w:lang w:val="en-GB"/>
        </w:rPr>
        <w:fldChar w:fldCharType="end"/>
      </w:r>
      <w:r w:rsidRPr="00837DCE">
        <w:rPr>
          <w:rFonts w:ascii="Arial" w:hAnsi="Arial"/>
          <w:color w:val="auto"/>
          <w:lang w:val="en-GB"/>
        </w:rPr>
        <w:t xml:space="preserve">. </w:t>
      </w:r>
      <w:r w:rsidR="002048B3">
        <w:rPr>
          <w:rFonts w:ascii="Arial" w:hAnsi="Arial"/>
          <w:color w:val="auto"/>
          <w:lang w:val="en-GB"/>
        </w:rPr>
        <w:t>Here we have</w:t>
      </w:r>
      <w:r w:rsidR="00EC208B" w:rsidRPr="00837DCE">
        <w:rPr>
          <w:rFonts w:ascii="Arial" w:hAnsi="Arial"/>
          <w:color w:val="auto"/>
          <w:lang w:val="en-GB"/>
        </w:rPr>
        <w:t xml:space="preserve"> </w:t>
      </w:r>
      <w:r w:rsidRPr="00837DCE">
        <w:rPr>
          <w:rFonts w:ascii="Arial" w:hAnsi="Arial"/>
          <w:color w:val="auto"/>
          <w:lang w:val="en-GB"/>
        </w:rPr>
        <w:t>examined the subcellular dynamics of anti-apoptotic Bcl-2 proteins in live cells using fluorescence recovery after photobleaching (FRAP) and fluorescence loss after photoactivation</w:t>
      </w:r>
      <w:r w:rsidR="007A74E0" w:rsidRPr="00837DCE">
        <w:rPr>
          <w:rFonts w:ascii="Arial" w:hAnsi="Arial"/>
          <w:color w:val="auto"/>
          <w:lang w:val="en-GB"/>
        </w:rPr>
        <w:t xml:space="preserve"> (FLAP)</w:t>
      </w:r>
      <w:r w:rsidRPr="00837DCE">
        <w:rPr>
          <w:rFonts w:ascii="Arial" w:hAnsi="Arial"/>
          <w:color w:val="auto"/>
          <w:lang w:val="en-GB"/>
        </w:rPr>
        <w:t xml:space="preserve">. </w:t>
      </w:r>
      <w:r w:rsidR="00A20ADE">
        <w:rPr>
          <w:rFonts w:ascii="Arial" w:hAnsi="Arial"/>
          <w:color w:val="auto"/>
          <w:lang w:val="en-GB"/>
        </w:rPr>
        <w:t>A</w:t>
      </w:r>
      <w:r w:rsidRPr="00837DCE">
        <w:rPr>
          <w:rFonts w:ascii="Arial" w:hAnsi="Arial"/>
          <w:color w:val="auto"/>
          <w:lang w:val="en-GB"/>
        </w:rPr>
        <w:t>lthough Bcl-XL constitutively target</w:t>
      </w:r>
      <w:r w:rsidR="00DA0B0E" w:rsidRPr="00837DCE">
        <w:rPr>
          <w:rFonts w:ascii="Arial" w:hAnsi="Arial"/>
          <w:color w:val="auto"/>
          <w:lang w:val="en-GB"/>
        </w:rPr>
        <w:t>s</w:t>
      </w:r>
      <w:r w:rsidRPr="00837DCE">
        <w:rPr>
          <w:rFonts w:ascii="Arial" w:hAnsi="Arial"/>
          <w:color w:val="auto"/>
          <w:lang w:val="en-GB"/>
        </w:rPr>
        <w:t xml:space="preserve"> to mitochondria, it is rapidly retrotranslocated back to the cytosol</w:t>
      </w:r>
      <w:r w:rsidR="000E2EC6" w:rsidRPr="00837DCE">
        <w:rPr>
          <w:rFonts w:ascii="Arial" w:hAnsi="Arial"/>
          <w:color w:val="auto"/>
          <w:lang w:val="en-GB"/>
        </w:rPr>
        <w:t xml:space="preserve"> in unprimed cells</w:t>
      </w:r>
      <w:r w:rsidRPr="00837DCE">
        <w:rPr>
          <w:rFonts w:ascii="Arial" w:hAnsi="Arial"/>
          <w:color w:val="auto"/>
          <w:lang w:val="en-GB"/>
        </w:rPr>
        <w:t xml:space="preserve">. BH3-only protein binding inhibits </w:t>
      </w:r>
      <w:r w:rsidR="00DA0B0E" w:rsidRPr="00837DCE">
        <w:rPr>
          <w:rFonts w:ascii="Arial" w:hAnsi="Arial"/>
          <w:color w:val="auto"/>
          <w:lang w:val="en-GB"/>
        </w:rPr>
        <w:t>Bcl-XL</w:t>
      </w:r>
      <w:r w:rsidRPr="00837DCE">
        <w:rPr>
          <w:rFonts w:ascii="Arial" w:hAnsi="Arial"/>
          <w:color w:val="auto"/>
          <w:lang w:val="en-GB"/>
        </w:rPr>
        <w:t xml:space="preserve"> retrotranslocation, stabilizing a mitochondrial complex</w:t>
      </w:r>
      <w:r w:rsidR="002048B3">
        <w:rPr>
          <w:rFonts w:ascii="Arial" w:hAnsi="Arial"/>
          <w:color w:val="auto"/>
          <w:lang w:val="en-GB"/>
        </w:rPr>
        <w:t xml:space="preserve"> in primed cells</w:t>
      </w:r>
      <w:r w:rsidRPr="00837DCE">
        <w:rPr>
          <w:rFonts w:ascii="Arial" w:hAnsi="Arial"/>
          <w:color w:val="auto"/>
          <w:lang w:val="en-GB"/>
        </w:rPr>
        <w:t xml:space="preserve">. Interestingly, </w:t>
      </w:r>
      <w:r w:rsidR="008473F3" w:rsidRPr="00837DCE">
        <w:rPr>
          <w:rFonts w:ascii="Arial" w:hAnsi="Arial"/>
          <w:color w:val="auto"/>
          <w:lang w:val="en-GB"/>
        </w:rPr>
        <w:t xml:space="preserve">GFP-Bcl-XL </w:t>
      </w:r>
      <w:r w:rsidRPr="00837DCE">
        <w:rPr>
          <w:rFonts w:ascii="Arial" w:hAnsi="Arial"/>
          <w:color w:val="auto"/>
          <w:lang w:val="en-GB"/>
        </w:rPr>
        <w:t xml:space="preserve">retrotranslocation </w:t>
      </w:r>
      <w:r w:rsidR="007A74E0" w:rsidRPr="00837DCE">
        <w:rPr>
          <w:rFonts w:ascii="Arial" w:hAnsi="Arial"/>
          <w:color w:val="auto"/>
          <w:lang w:val="en-GB"/>
        </w:rPr>
        <w:t>show</w:t>
      </w:r>
      <w:r w:rsidR="008473F3">
        <w:rPr>
          <w:rFonts w:ascii="Arial" w:hAnsi="Arial"/>
          <w:color w:val="auto"/>
          <w:lang w:val="en-GB"/>
        </w:rPr>
        <w:t>ed</w:t>
      </w:r>
      <w:r w:rsidR="007A74E0" w:rsidRPr="00837DCE">
        <w:rPr>
          <w:rFonts w:ascii="Arial" w:hAnsi="Arial"/>
          <w:color w:val="auto"/>
          <w:lang w:val="en-GB"/>
        </w:rPr>
        <w:t xml:space="preserve"> considerable variation </w:t>
      </w:r>
      <w:r w:rsidRPr="00837DCE">
        <w:rPr>
          <w:rFonts w:ascii="Arial" w:hAnsi="Arial"/>
          <w:color w:val="auto"/>
          <w:lang w:val="en-GB"/>
        </w:rPr>
        <w:t xml:space="preserve">between single cells </w:t>
      </w:r>
      <w:r w:rsidR="007A74E0" w:rsidRPr="00837DCE">
        <w:rPr>
          <w:rFonts w:ascii="Arial" w:hAnsi="Arial"/>
          <w:color w:val="auto"/>
          <w:lang w:val="en-GB"/>
        </w:rPr>
        <w:t>in</w:t>
      </w:r>
      <w:r w:rsidRPr="00837DCE">
        <w:rPr>
          <w:rFonts w:ascii="Arial" w:hAnsi="Arial"/>
          <w:color w:val="auto"/>
          <w:lang w:val="en-GB"/>
        </w:rPr>
        <w:t xml:space="preserve"> a population. This variation in Bcl-XL </w:t>
      </w:r>
      <w:r w:rsidRPr="00837DCE">
        <w:rPr>
          <w:rFonts w:ascii="Arial" w:hAnsi="Arial"/>
          <w:color w:val="auto"/>
          <w:lang w:val="en-GB"/>
        </w:rPr>
        <w:lastRenderedPageBreak/>
        <w:t xml:space="preserve">subcellular dynamics </w:t>
      </w:r>
      <w:r w:rsidR="00DA0B0E" w:rsidRPr="00837DCE">
        <w:rPr>
          <w:rFonts w:ascii="Arial" w:hAnsi="Arial"/>
          <w:color w:val="auto"/>
          <w:lang w:val="en-GB"/>
        </w:rPr>
        <w:t>predicted</w:t>
      </w:r>
      <w:r w:rsidRPr="00837DCE">
        <w:rPr>
          <w:rFonts w:ascii="Arial" w:hAnsi="Arial"/>
          <w:color w:val="auto"/>
          <w:lang w:val="en-GB"/>
        </w:rPr>
        <w:t xml:space="preserve"> the response of </w:t>
      </w:r>
      <w:r w:rsidR="000E2EC6" w:rsidRPr="00837DCE">
        <w:rPr>
          <w:rFonts w:ascii="Arial" w:hAnsi="Arial"/>
          <w:color w:val="auto"/>
          <w:lang w:val="en-GB"/>
        </w:rPr>
        <w:t xml:space="preserve">cell population </w:t>
      </w:r>
      <w:r w:rsidRPr="00837DCE">
        <w:rPr>
          <w:rFonts w:ascii="Arial" w:hAnsi="Arial"/>
          <w:color w:val="auto"/>
          <w:lang w:val="en-GB"/>
        </w:rPr>
        <w:t xml:space="preserve">subsequently exposed to an apoptotic signal. </w:t>
      </w:r>
    </w:p>
    <w:p w14:paraId="3ABAFC9F" w14:textId="77777777" w:rsidR="00A20589" w:rsidRPr="00837DCE" w:rsidRDefault="00A20589" w:rsidP="002C7B03">
      <w:pPr>
        <w:pStyle w:val="Body"/>
        <w:spacing w:before="240" w:after="120" w:line="480" w:lineRule="auto"/>
        <w:jc w:val="both"/>
        <w:rPr>
          <w:rFonts w:ascii="Arial" w:eastAsia="Arial" w:hAnsi="Arial" w:cs="Arial"/>
          <w:color w:val="auto"/>
          <w:lang w:val="en-GB"/>
        </w:rPr>
      </w:pPr>
    </w:p>
    <w:p w14:paraId="327A4238" w14:textId="065728A5" w:rsidR="00A20589" w:rsidRPr="00837DCE" w:rsidRDefault="00206759" w:rsidP="002C7B03">
      <w:pPr>
        <w:pStyle w:val="Body"/>
        <w:spacing w:before="240" w:after="120" w:line="480" w:lineRule="auto"/>
        <w:jc w:val="both"/>
        <w:rPr>
          <w:rFonts w:ascii="Arial" w:eastAsia="Arial" w:hAnsi="Arial" w:cs="Arial"/>
          <w:i/>
          <w:iCs/>
          <w:color w:val="auto"/>
          <w:lang w:val="en-GB"/>
        </w:rPr>
      </w:pPr>
      <w:r w:rsidRPr="00837DCE">
        <w:rPr>
          <w:rFonts w:ascii="Arial" w:hAnsi="Arial"/>
          <w:b/>
          <w:bCs/>
          <w:color w:val="auto"/>
          <w:lang w:val="en-GB"/>
        </w:rPr>
        <w:br w:type="column"/>
      </w:r>
      <w:r w:rsidR="006C0D7F" w:rsidRPr="00837DCE">
        <w:rPr>
          <w:rFonts w:ascii="Arial" w:hAnsi="Arial"/>
          <w:b/>
          <w:bCs/>
          <w:color w:val="auto"/>
          <w:lang w:val="en-GB"/>
        </w:rPr>
        <w:lastRenderedPageBreak/>
        <w:t>Results</w:t>
      </w:r>
      <w:r w:rsidR="006C0D7F" w:rsidRPr="00837DCE">
        <w:rPr>
          <w:rFonts w:ascii="Arial" w:hAnsi="Arial"/>
          <w:color w:val="auto"/>
          <w:lang w:val="en-GB"/>
        </w:rPr>
        <w:t>.</w:t>
      </w:r>
      <w:r w:rsidR="006C0D7F" w:rsidRPr="00837DCE">
        <w:rPr>
          <w:rFonts w:ascii="Arial" w:hAnsi="Arial"/>
          <w:i/>
          <w:iCs/>
          <w:color w:val="auto"/>
          <w:lang w:val="en-GB"/>
        </w:rPr>
        <w:t xml:space="preserve"> </w:t>
      </w:r>
    </w:p>
    <w:p w14:paraId="174B2BBF" w14:textId="77777777" w:rsidR="00A20589" w:rsidRPr="00837DCE" w:rsidRDefault="006C0D7F" w:rsidP="002C7B03">
      <w:pPr>
        <w:pStyle w:val="Body"/>
        <w:spacing w:before="240" w:after="120" w:line="480" w:lineRule="auto"/>
        <w:ind w:firstLine="567"/>
        <w:jc w:val="both"/>
        <w:rPr>
          <w:rFonts w:ascii="Arial" w:eastAsia="Arial" w:hAnsi="Arial" w:cs="Arial"/>
          <w:i/>
          <w:iCs/>
          <w:color w:val="auto"/>
          <w:lang w:val="en-GB"/>
        </w:rPr>
      </w:pPr>
      <w:r w:rsidRPr="00837DCE">
        <w:rPr>
          <w:rFonts w:ascii="Arial" w:hAnsi="Arial"/>
          <w:i/>
          <w:iCs/>
          <w:color w:val="auto"/>
          <w:lang w:val="en-GB"/>
        </w:rPr>
        <w:t>Mitochondrial targeting is required for anti-apoptotic proteins to suppress BH3-dependent apoptosis.</w:t>
      </w:r>
    </w:p>
    <w:p w14:paraId="39DA0A37" w14:textId="10A1BE93" w:rsidR="00850D8F" w:rsidRPr="00837DCE" w:rsidRDefault="006C0D7F" w:rsidP="002C7B03">
      <w:pPr>
        <w:pStyle w:val="Body"/>
        <w:spacing w:before="240" w:after="120" w:line="480" w:lineRule="auto"/>
        <w:ind w:firstLine="567"/>
        <w:jc w:val="both"/>
        <w:rPr>
          <w:rFonts w:ascii="Arial" w:hAnsi="Arial"/>
          <w:color w:val="auto"/>
          <w:lang w:val="en-GB"/>
        </w:rPr>
      </w:pPr>
      <w:r w:rsidRPr="00837DCE">
        <w:rPr>
          <w:rFonts w:ascii="Arial" w:hAnsi="Arial"/>
          <w:color w:val="auto"/>
          <w:lang w:val="en-GB"/>
        </w:rPr>
        <w:t>Bax and Bak constitutive</w:t>
      </w:r>
      <w:r w:rsidR="00850D8F" w:rsidRPr="00837DCE">
        <w:rPr>
          <w:rFonts w:ascii="Arial" w:hAnsi="Arial"/>
          <w:color w:val="auto"/>
          <w:lang w:val="en-GB"/>
        </w:rPr>
        <w:t>ly</w:t>
      </w:r>
      <w:r w:rsidRPr="00837DCE">
        <w:rPr>
          <w:rFonts w:ascii="Arial" w:hAnsi="Arial"/>
          <w:color w:val="auto"/>
          <w:lang w:val="en-GB"/>
        </w:rPr>
        <w:t xml:space="preserve"> </w:t>
      </w:r>
      <w:r w:rsidR="00850D8F" w:rsidRPr="00837DCE">
        <w:rPr>
          <w:rFonts w:ascii="Arial" w:hAnsi="Arial"/>
          <w:color w:val="auto"/>
          <w:lang w:val="en-GB"/>
        </w:rPr>
        <w:t xml:space="preserve">retrotranslocate </w:t>
      </w:r>
      <w:r w:rsidR="00237A0E" w:rsidRPr="00837DCE">
        <w:rPr>
          <w:rFonts w:ascii="Arial" w:hAnsi="Arial"/>
          <w:color w:val="auto"/>
          <w:lang w:val="en-GB"/>
        </w:rPr>
        <w:t>from</w:t>
      </w:r>
      <w:r w:rsidRPr="00837DCE">
        <w:rPr>
          <w:rFonts w:ascii="Arial" w:hAnsi="Arial"/>
          <w:color w:val="auto"/>
          <w:lang w:val="en-GB"/>
        </w:rPr>
        <w:t xml:space="preserve"> mitochondria, although with markedly different kinetics </w:t>
      </w:r>
      <w:r w:rsidRPr="00837DCE">
        <w:rPr>
          <w:rFonts w:ascii="Arial" w:eastAsia="Arial" w:hAnsi="Arial" w:cs="Arial"/>
          <w:color w:val="auto"/>
          <w:lang w:val="en-GB"/>
        </w:rPr>
        <w:fldChar w:fldCharType="begin">
          <w:fldData xml:space="preserve">PEVuZE5vdGU+PENpdGU+PEF1dGhvcj5FZGxpY2g8L0F1dGhvcj48WWVhcj4yMDExPC9ZZWFyPjxS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PEVuZE5vdGU+PENpdGU+PEF1dGhvcj5FZGxpY2g8L0F1dGhvcj48WWVhcj4yMDExPC9ZZWFyPjxS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(22, 23, 27)</w:t>
      </w:r>
      <w:r w:rsidRPr="00837DCE">
        <w:rPr>
          <w:rFonts w:ascii="Arial" w:eastAsia="Arial" w:hAnsi="Arial" w:cs="Arial"/>
          <w:color w:val="auto"/>
          <w:lang w:val="en-GB"/>
        </w:rPr>
        <w:fldChar w:fldCharType="end"/>
      </w:r>
      <w:r w:rsidRPr="00837DCE">
        <w:rPr>
          <w:rFonts w:ascii="Arial" w:hAnsi="Arial"/>
          <w:color w:val="auto"/>
          <w:lang w:val="en-GB"/>
        </w:rPr>
        <w:t xml:space="preserve">. Anti-apoptotic Bcl-2 proteins also </w:t>
      </w:r>
      <w:r w:rsidR="00850D8F" w:rsidRPr="00837DCE">
        <w:rPr>
          <w:rFonts w:ascii="Arial" w:hAnsi="Arial"/>
          <w:color w:val="auto"/>
          <w:lang w:val="en-GB"/>
        </w:rPr>
        <w:t>shuttle</w:t>
      </w:r>
      <w:r w:rsidR="001E4C19" w:rsidRPr="00837DCE">
        <w:rPr>
          <w:rFonts w:ascii="Arial" w:hAnsi="Arial"/>
          <w:color w:val="auto"/>
          <w:lang w:val="en-GB"/>
        </w:rPr>
        <w:t xml:space="preserve"> between the </w:t>
      </w:r>
      <w:r w:rsidR="00395503" w:rsidRPr="00837DCE">
        <w:rPr>
          <w:rFonts w:ascii="Arial" w:hAnsi="Arial"/>
          <w:color w:val="auto"/>
          <w:lang w:val="en-GB"/>
        </w:rPr>
        <w:t>mitochondria</w:t>
      </w:r>
      <w:r w:rsidR="001E4C19" w:rsidRPr="00837DCE">
        <w:rPr>
          <w:rFonts w:ascii="Arial" w:hAnsi="Arial"/>
          <w:color w:val="auto"/>
          <w:lang w:val="en-GB"/>
        </w:rPr>
        <w:t xml:space="preserve"> and the cytosol</w:t>
      </w:r>
      <w:r w:rsidRPr="00837DCE">
        <w:rPr>
          <w:rFonts w:ascii="Arial" w:hAnsi="Arial"/>
          <w:color w:val="auto"/>
          <w:lang w:val="en-GB"/>
        </w:rPr>
        <w:t xml:space="preserve">, </w:t>
      </w:r>
      <w:r w:rsidR="00E71F8B">
        <w:rPr>
          <w:rFonts w:ascii="Arial" w:hAnsi="Arial"/>
          <w:color w:val="auto"/>
          <w:lang w:val="en-GB"/>
        </w:rPr>
        <w:t>removing</w:t>
      </w:r>
      <w:r w:rsidRPr="00837DCE">
        <w:rPr>
          <w:rFonts w:ascii="Arial" w:hAnsi="Arial"/>
          <w:color w:val="auto"/>
          <w:lang w:val="en-GB"/>
        </w:rPr>
        <w:t xml:space="preserve"> pro-apoptotic </w:t>
      </w:r>
      <w:r w:rsidR="0086088B" w:rsidRPr="00502CB5">
        <w:rPr>
          <w:rFonts w:ascii="Arial" w:hAnsi="Arial"/>
          <w:color w:val="auto"/>
          <w:lang w:val="en-GB"/>
        </w:rPr>
        <w:t>binding partners</w:t>
      </w:r>
      <w:r w:rsidRPr="00837DCE">
        <w:rPr>
          <w:rFonts w:ascii="Arial" w:hAnsi="Arial"/>
          <w:color w:val="auto"/>
          <w:lang w:val="en-GB"/>
        </w:rPr>
        <w:t xml:space="preserve"> from the OMM </w:t>
      </w:r>
      <w:r w:rsidRPr="00837DC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&lt;EndNote&gt;&lt;Cite&gt;&lt;Author&gt;Edlich&lt;/Author&gt;&lt;Year&gt;2011&lt;/Year&gt;&lt;RecNum&gt;1&lt;/RecNum&gt;&lt;DisplayText&gt;(22)&lt;/DisplayText&gt;&lt;record&gt;&lt;rec-number&gt;1&lt;/rec-number&gt;&lt;foreign-keys&gt;&lt;key app="EN" db-id="sfersa2t8d99foed2d6x5tw90erseft9929w" timestamp="1331128080"&gt;1&lt;/key&gt;&lt;/foreign-keys&gt;&lt;ref-type name="Journal Article"&gt;17&lt;/ref-type&gt;&lt;contributors&gt;&lt;authors&gt;&lt;author&gt;Edlich, F.&lt;/author&gt;&lt;author&gt;Banerjee, S.&lt;/author&gt;&lt;author&gt;Suzuki, M.&lt;/author&gt;&lt;author&gt;Cleland, M. M.&lt;/author&gt;&lt;author&gt;Arnoult, D.&lt;/author&gt;&lt;author&gt;Wang, C.&lt;/author&gt;&lt;author&gt;Neutzner, A.&lt;/author&gt;&lt;author&gt;Tjandra, N.&lt;/author&gt;&lt;author&gt;Youle, R. J.&lt;/author&gt;&lt;/authors&gt;&lt;/contributors&gt;&lt;auth-address&gt;Surgical Neurology Branch, NINDS, National Institutes of Health, Bethesda, MD 20892, USA.&lt;/auth-address&gt;&lt;titles&gt;&lt;title&gt;Bcl-x(L) retrotranslocates Bax from the mitochondria into the cytosol&lt;/title&gt;&lt;secondary-title&gt;Cell&lt;/secondary-title&gt;&lt;alt-title&gt;Cell&lt;/alt-title&gt;&lt;/titles&gt;&lt;periodical&gt;&lt;full-title&gt;Cell&lt;/full-title&gt;&lt;abbr-1&gt;Cell&lt;/abbr-1&gt;&lt;/periodical&gt;&lt;alt-periodical&gt;&lt;full-title&gt;Cell&lt;/full-title&gt;&lt;abbr-1&gt;Cell&lt;/abbr-1&gt;&lt;/alt-periodical&gt;&lt;pages&gt;104-16&lt;/pages&gt;&lt;volume&gt;145&lt;/volume&gt;&lt;number&gt;1&lt;/number&gt;&lt;edition&gt;2011/04/05&lt;/edition&gt;&lt;keywords&gt;&lt;keyword&gt;Apoptosis&lt;/keyword&gt;&lt;keyword&gt;Cell Line, Tumor&lt;/keyword&gt;&lt;keyword&gt;Cytosol/*metabolism&lt;/keyword&gt;&lt;keyword&gt;Humans&lt;/keyword&gt;&lt;keyword&gt;Mitochondria/*metabolism&lt;/keyword&gt;&lt;keyword&gt;Protein Conformation&lt;/keyword&gt;&lt;keyword&gt;Protein Folding&lt;/keyword&gt;&lt;keyword&gt;Protein Transport&lt;/keyword&gt;&lt;keyword&gt;bcl-2-Associated X Protein/chemistry/*metabolism&lt;/keyword&gt;&lt;keyword&gt;bcl-X Protein/*metabolism&lt;/keyword&gt;&lt;/keywords&gt;&lt;dates&gt;&lt;year&gt;2011&lt;/year&gt;&lt;pub-dates&gt;&lt;date&gt;Apr 1&lt;/date&gt;&lt;/pub-dates&gt;&lt;/dates&gt;&lt;isbn&gt;1097-4172 (Electronic)&amp;#xD;0092-8674 (Linking)&lt;/isbn&gt;&lt;accession-num&gt;21458670&lt;/accession-num&gt;&lt;work-type&gt;Research Support, Non-U.S. Gov&amp;apos;t&lt;/work-type&gt;&lt;urls&gt;&lt;related-urls&gt;&lt;url&gt;http://www.ncbi.nlm.nih.gov/pubmed/21458670&lt;/url&gt;&lt;/related-urls&gt;&lt;/urls&gt;&lt;custom2&gt;3070914&lt;/custom2&gt;&lt;electronic-resource-num&gt;10.1016/j.cell.2011.02.034&lt;/electronic-resource-num&gt;&lt;language&gt;eng&lt;/language&gt;&lt;/record&gt;&lt;/Cite&gt;&lt;/EndNote&gt;</w:instrText>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(22)</w:t>
      </w:r>
      <w:r w:rsidRPr="00837DCE">
        <w:rPr>
          <w:rFonts w:ascii="Arial" w:eastAsia="Arial" w:hAnsi="Arial" w:cs="Arial"/>
          <w:color w:val="auto"/>
          <w:lang w:val="en-GB"/>
        </w:rPr>
        <w:fldChar w:fldCharType="end"/>
      </w:r>
      <w:r w:rsidRPr="00837DCE">
        <w:rPr>
          <w:rFonts w:ascii="Arial" w:hAnsi="Arial"/>
          <w:color w:val="auto"/>
          <w:lang w:val="en-GB"/>
        </w:rPr>
        <w:t xml:space="preserve">. However, contradictory data </w:t>
      </w:r>
      <w:r w:rsidR="00395503" w:rsidRPr="00837DCE">
        <w:rPr>
          <w:rFonts w:ascii="Arial" w:hAnsi="Arial"/>
          <w:color w:val="auto"/>
          <w:lang w:val="en-GB"/>
        </w:rPr>
        <w:t>suggest</w:t>
      </w:r>
      <w:r w:rsidRPr="00837DCE">
        <w:rPr>
          <w:rFonts w:ascii="Arial" w:hAnsi="Arial"/>
          <w:color w:val="auto"/>
          <w:lang w:val="en-GB"/>
        </w:rPr>
        <w:t xml:space="preserve"> that </w:t>
      </w:r>
      <w:r w:rsidR="00850D8F" w:rsidRPr="00837DCE">
        <w:rPr>
          <w:rFonts w:ascii="Arial" w:hAnsi="Arial"/>
          <w:color w:val="auto"/>
          <w:lang w:val="en-GB"/>
        </w:rPr>
        <w:t xml:space="preserve">the </w:t>
      </w:r>
      <w:r w:rsidRPr="00837DCE">
        <w:rPr>
          <w:rFonts w:ascii="Arial" w:hAnsi="Arial"/>
          <w:color w:val="auto"/>
          <w:lang w:val="en-GB"/>
        </w:rPr>
        <w:t xml:space="preserve">interaction between Bax and Bcl-XL </w:t>
      </w:r>
      <w:r w:rsidR="00395503" w:rsidRPr="00837DCE">
        <w:rPr>
          <w:rFonts w:ascii="Arial" w:hAnsi="Arial"/>
          <w:color w:val="auto"/>
          <w:lang w:val="en-GB"/>
        </w:rPr>
        <w:t xml:space="preserve">actually </w:t>
      </w:r>
      <w:r w:rsidRPr="00837DCE">
        <w:rPr>
          <w:rFonts w:ascii="Arial" w:hAnsi="Arial"/>
          <w:color w:val="auto"/>
          <w:lang w:val="en-GB"/>
        </w:rPr>
        <w:t xml:space="preserve">co-stabilises them on mitochondria </w:t>
      </w:r>
      <w:r w:rsidRPr="00837DC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&lt;EndNote&gt;&lt;Cite&gt;&lt;Author&gt;Schellenberg&lt;/Author&gt;&lt;Year&gt;2013&lt;/Year&gt;&lt;RecNum&gt;211&lt;/RecNum&gt;&lt;DisplayText&gt;(23)&lt;/DisplayText&gt;&lt;record&gt;&lt;rec-number&gt;211&lt;/rec-number&gt;&lt;foreign-keys&gt;&lt;key app="EN" db-id="sfersa2t8d99foed2d6x5tw90erseft9929w" timestamp="1469022599"&gt;211&lt;/key&gt;&lt;/foreign-keys&gt;&lt;ref-type name="Journal Article"&gt;17&lt;/ref-type&gt;&lt;contributors&gt;&lt;authors&gt;&lt;author&gt;Schellenberg, B.&lt;/author&gt;&lt;author&gt;Wang, P.&lt;/author&gt;&lt;author&gt;Keeble, J. A.&lt;/author&gt;&lt;author&gt;Rodriguez-Enriquez, R.&lt;/author&gt;&lt;author&gt;Walker, S.&lt;/author&gt;&lt;author&gt;Owens, T. W.&lt;/author&gt;&lt;author&gt;Foster, F.&lt;/author&gt;&lt;author&gt;Tanianis-Hughes, J.&lt;/author&gt;&lt;author&gt;Brennan, K.&lt;/author&gt;&lt;author&gt;Streuli, C. H.&lt;/author&gt;&lt;author&gt;Gilmore, A. P.&lt;/author&gt;&lt;/authors&gt;&lt;/contributors&gt;&lt;auth-address&gt;Wellcome Trust Centre for Cell-Matrix Research, Faculty of Life Sciences, University of Manchester, Manchester, UK.&lt;/auth-address&gt;&lt;titles&gt;&lt;title&gt;Bax exists in a dynamic equilibrium between the cytosol and mitochondria to control apoptotic priming&lt;/title&gt;&lt;secondary-title&gt;Mol Cell&lt;/secondary-title&gt;&lt;/titles&gt;&lt;periodical&gt;&lt;full-title&gt;Molecular cell&lt;/full-title&gt;&lt;abbr-1&gt;Mol Cell&lt;/abbr-1&gt;&lt;/periodical&gt;&lt;pages&gt;959-71&lt;/pages&gt;&lt;volume&gt;49&lt;/volume&gt;&lt;number&gt;5&lt;/number&gt;&lt;keywords&gt;&lt;keyword&gt;Animals&lt;/keyword&gt;&lt;keyword&gt;*Apoptosis&lt;/keyword&gt;&lt;keyword&gt;Cells, Cultured&lt;/keyword&gt;&lt;keyword&gt;Cytosol/*metabolism&lt;/keyword&gt;&lt;keyword&gt;HEK293 Cells&lt;/keyword&gt;&lt;keyword&gt;Humans&lt;/keyword&gt;&lt;keyword&gt;Mice&lt;/keyword&gt;&lt;keyword&gt;Mitochondria/*metabolism&lt;/keyword&gt;&lt;keyword&gt;Mitochondrial Membranes/metabolism&lt;/keyword&gt;&lt;keyword&gt;Transfection&lt;/keyword&gt;&lt;keyword&gt;bcl-2-Associated X Protein/*genetics/metabolism&lt;/keyword&gt;&lt;/keywords&gt;&lt;dates&gt;&lt;year&gt;2013&lt;/year&gt;&lt;pub-dates&gt;&lt;date&gt;Mar 7&lt;/date&gt;&lt;/pub-dates&gt;&lt;/dates&gt;&lt;isbn&gt;1097-4164 (Electronic)&amp;#xD;1097-2765 (Linking)&lt;/isbn&gt;&lt;accession-num&gt;23375500&lt;/accession-num&gt;&lt;urls&gt;&lt;related-urls&gt;&lt;url&gt;http://www.ncbi.nlm.nih.gov/pubmed/23375500&lt;/url&gt;&lt;/related-urls&gt;&lt;/urls&gt;&lt;custom2&gt;PMC3594749&lt;/custom2&gt;&lt;electronic-resource-num&gt;10.1016/j.molcel.2012.12.022&lt;/electronic-resource-num&gt;&lt;/record&gt;&lt;/Cite&gt;&lt;/EndNote&gt;</w:instrText>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(23)</w:t>
      </w:r>
      <w:r w:rsidRPr="00837DCE">
        <w:rPr>
          <w:rFonts w:ascii="Arial" w:eastAsia="Arial" w:hAnsi="Arial" w:cs="Arial"/>
          <w:color w:val="auto"/>
          <w:lang w:val="en-GB"/>
        </w:rPr>
        <w:fldChar w:fldCharType="end"/>
      </w:r>
      <w:r w:rsidRPr="00837DCE">
        <w:rPr>
          <w:rFonts w:ascii="Arial" w:hAnsi="Arial"/>
          <w:color w:val="auto"/>
          <w:lang w:val="en-GB"/>
        </w:rPr>
        <w:t xml:space="preserve">. </w:t>
      </w:r>
      <w:r w:rsidR="00850D8F" w:rsidRPr="00837DCE">
        <w:rPr>
          <w:rFonts w:ascii="Arial" w:hAnsi="Arial"/>
          <w:color w:val="auto"/>
          <w:lang w:val="en-GB"/>
        </w:rPr>
        <w:t>To</w:t>
      </w:r>
      <w:r w:rsidRPr="00837DCE">
        <w:rPr>
          <w:rFonts w:ascii="Arial" w:hAnsi="Arial"/>
          <w:color w:val="auto"/>
          <w:lang w:val="en-GB"/>
        </w:rPr>
        <w:t xml:space="preserve"> </w:t>
      </w:r>
      <w:r w:rsidR="00395503" w:rsidRPr="00837DCE">
        <w:rPr>
          <w:rFonts w:ascii="Arial" w:hAnsi="Arial"/>
          <w:color w:val="auto"/>
          <w:lang w:val="en-GB"/>
        </w:rPr>
        <w:t>clarify</w:t>
      </w:r>
      <w:r w:rsidRPr="00837DCE">
        <w:rPr>
          <w:rFonts w:ascii="Arial" w:hAnsi="Arial"/>
          <w:color w:val="auto"/>
          <w:lang w:val="en-GB"/>
        </w:rPr>
        <w:t xml:space="preserve"> th</w:t>
      </w:r>
      <w:r w:rsidR="00215FC6" w:rsidRPr="00502CB5">
        <w:rPr>
          <w:rFonts w:ascii="Arial" w:hAnsi="Arial"/>
          <w:color w:val="auto"/>
          <w:lang w:val="en-GB"/>
        </w:rPr>
        <w:t>is discrepancy</w:t>
      </w:r>
      <w:r w:rsidR="00395503" w:rsidRPr="00837DCE">
        <w:rPr>
          <w:rFonts w:ascii="Arial" w:hAnsi="Arial"/>
          <w:color w:val="auto"/>
          <w:lang w:val="en-GB"/>
        </w:rPr>
        <w:t>,</w:t>
      </w:r>
      <w:r w:rsidRPr="00837DCE">
        <w:rPr>
          <w:rFonts w:ascii="Arial" w:hAnsi="Arial"/>
          <w:color w:val="auto"/>
          <w:lang w:val="en-GB"/>
        </w:rPr>
        <w:t xml:space="preserve"> we examined </w:t>
      </w:r>
      <w:r w:rsidR="00215FC6" w:rsidRPr="00502CB5">
        <w:rPr>
          <w:rFonts w:ascii="Arial" w:hAnsi="Arial"/>
          <w:color w:val="auto"/>
          <w:lang w:val="en-GB"/>
        </w:rPr>
        <w:t>the</w:t>
      </w:r>
      <w:r w:rsidR="00215FC6" w:rsidRPr="00837DCE">
        <w:rPr>
          <w:rFonts w:ascii="Arial" w:hAnsi="Arial"/>
          <w:color w:val="auto"/>
          <w:lang w:val="en-GB"/>
        </w:rPr>
        <w:t xml:space="preserve"> </w:t>
      </w:r>
      <w:r w:rsidRPr="00837DCE">
        <w:rPr>
          <w:rFonts w:ascii="Arial" w:hAnsi="Arial"/>
          <w:color w:val="auto"/>
          <w:lang w:val="en-GB"/>
        </w:rPr>
        <w:t xml:space="preserve">role </w:t>
      </w:r>
      <w:r w:rsidR="00215FC6" w:rsidRPr="00502CB5">
        <w:rPr>
          <w:rFonts w:ascii="Arial" w:hAnsi="Arial"/>
          <w:color w:val="auto"/>
          <w:lang w:val="en-GB"/>
        </w:rPr>
        <w:t>of retrotranslocation</w:t>
      </w:r>
      <w:r w:rsidR="00215FC6" w:rsidRPr="00837DCE">
        <w:rPr>
          <w:rFonts w:ascii="Arial" w:hAnsi="Arial"/>
          <w:color w:val="auto"/>
          <w:lang w:val="en-GB"/>
        </w:rPr>
        <w:t xml:space="preserve"> </w:t>
      </w:r>
      <w:r w:rsidR="00215FC6" w:rsidRPr="00502CB5">
        <w:rPr>
          <w:rFonts w:ascii="Arial" w:hAnsi="Arial"/>
          <w:color w:val="auto"/>
          <w:lang w:val="en-GB"/>
        </w:rPr>
        <w:t xml:space="preserve">in </w:t>
      </w:r>
      <w:r w:rsidR="0016017B" w:rsidRPr="00502CB5">
        <w:rPr>
          <w:rFonts w:ascii="Arial" w:hAnsi="Arial"/>
          <w:color w:val="auto"/>
          <w:lang w:val="en-GB"/>
        </w:rPr>
        <w:t>anti-apoptotic</w:t>
      </w:r>
      <w:r w:rsidRPr="00837DCE">
        <w:rPr>
          <w:rFonts w:ascii="Arial" w:hAnsi="Arial"/>
          <w:color w:val="auto"/>
          <w:lang w:val="en-GB"/>
        </w:rPr>
        <w:t xml:space="preserve"> Bcl-2</w:t>
      </w:r>
      <w:r w:rsidR="000B3BE6" w:rsidRPr="00502CB5">
        <w:rPr>
          <w:rFonts w:ascii="Arial" w:hAnsi="Arial"/>
          <w:color w:val="auto"/>
          <w:lang w:val="en-GB"/>
        </w:rPr>
        <w:t xml:space="preserve"> </w:t>
      </w:r>
      <w:r w:rsidR="0016017B" w:rsidRPr="00502CB5">
        <w:rPr>
          <w:rFonts w:ascii="Arial" w:hAnsi="Arial"/>
          <w:color w:val="auto"/>
          <w:lang w:val="en-GB"/>
        </w:rPr>
        <w:t>protein</w:t>
      </w:r>
      <w:r w:rsidR="000B3BE6" w:rsidRPr="00837DCE">
        <w:rPr>
          <w:rFonts w:ascii="Arial" w:hAnsi="Arial"/>
          <w:color w:val="auto"/>
          <w:lang w:val="en-GB"/>
        </w:rPr>
        <w:t xml:space="preserve"> function</w:t>
      </w:r>
      <w:r w:rsidR="00850D8F" w:rsidRPr="00837DCE">
        <w:rPr>
          <w:rFonts w:ascii="Arial" w:hAnsi="Arial"/>
          <w:color w:val="auto"/>
          <w:lang w:val="en-GB"/>
        </w:rPr>
        <w:t xml:space="preserve">. </w:t>
      </w:r>
    </w:p>
    <w:p w14:paraId="7CC6B2EC" w14:textId="6F2684FA" w:rsidR="00A20589" w:rsidRPr="00837DCE" w:rsidRDefault="006C0D7F" w:rsidP="002C7B03">
      <w:pPr>
        <w:pStyle w:val="Body"/>
        <w:spacing w:before="240" w:after="120" w:line="480" w:lineRule="auto"/>
        <w:ind w:firstLine="567"/>
        <w:jc w:val="both"/>
        <w:rPr>
          <w:rFonts w:ascii="Arial" w:hAnsi="Arial"/>
          <w:color w:val="auto"/>
          <w:lang w:val="en-GB"/>
        </w:rPr>
      </w:pPr>
      <w:r w:rsidRPr="00837DCE">
        <w:rPr>
          <w:rFonts w:ascii="Arial" w:hAnsi="Arial"/>
          <w:color w:val="auto"/>
          <w:lang w:val="en-GB"/>
        </w:rPr>
        <w:t xml:space="preserve">Bax/Bak double knockout (DKO) MEFs were transiently transfected with full-length </w:t>
      </w:r>
      <w:r w:rsidR="002D4EC9" w:rsidRPr="00837DCE">
        <w:rPr>
          <w:rFonts w:ascii="Arial" w:hAnsi="Arial"/>
          <w:color w:val="auto"/>
          <w:lang w:val="en-GB"/>
        </w:rPr>
        <w:t>fluorescent</w:t>
      </w:r>
      <w:r w:rsidRPr="00837DCE">
        <w:rPr>
          <w:rFonts w:ascii="Arial" w:hAnsi="Arial"/>
          <w:color w:val="auto"/>
          <w:lang w:val="en-GB"/>
        </w:rPr>
        <w:t>-</w:t>
      </w:r>
      <w:r w:rsidR="000D0191" w:rsidRPr="00837DCE">
        <w:rPr>
          <w:rFonts w:ascii="Arial" w:hAnsi="Arial"/>
          <w:color w:val="auto"/>
          <w:lang w:val="en-GB"/>
        </w:rPr>
        <w:t xml:space="preserve">protein </w:t>
      </w:r>
      <w:r w:rsidRPr="00837DCE">
        <w:rPr>
          <w:rFonts w:ascii="Arial" w:hAnsi="Arial"/>
          <w:color w:val="auto"/>
          <w:lang w:val="en-GB"/>
        </w:rPr>
        <w:t>tagged Bcl-XL</w:t>
      </w:r>
      <w:r w:rsidR="000E4949" w:rsidRPr="00837DCE">
        <w:rPr>
          <w:rFonts w:ascii="Arial" w:hAnsi="Arial"/>
          <w:color w:val="auto"/>
          <w:lang w:val="en-GB"/>
        </w:rPr>
        <w:t>, Bcl-W</w:t>
      </w:r>
      <w:r w:rsidRPr="00837DCE">
        <w:rPr>
          <w:rFonts w:ascii="Arial" w:hAnsi="Arial"/>
          <w:color w:val="auto"/>
          <w:lang w:val="en-GB"/>
        </w:rPr>
        <w:t xml:space="preserve"> or Bcl-2</w:t>
      </w:r>
      <w:r w:rsidR="00FD13D9" w:rsidRPr="00837DCE">
        <w:rPr>
          <w:rFonts w:ascii="Arial" w:hAnsi="Arial"/>
          <w:color w:val="auto"/>
          <w:lang w:val="en-GB"/>
        </w:rPr>
        <w:t>. F</w:t>
      </w:r>
      <w:r w:rsidRPr="00837DCE">
        <w:rPr>
          <w:rFonts w:ascii="Arial" w:hAnsi="Arial"/>
          <w:color w:val="auto"/>
          <w:lang w:val="en-GB"/>
        </w:rPr>
        <w:t xml:space="preserve">luorescent recovery after photobleaching (FRAP) allows rapid analysis of protein mobility within live cells. </w:t>
      </w:r>
      <w:r w:rsidR="00215FC6" w:rsidRPr="00837DCE">
        <w:rPr>
          <w:rFonts w:ascii="Arial" w:hAnsi="Arial"/>
          <w:color w:val="auto"/>
          <w:lang w:val="en-GB"/>
        </w:rPr>
        <w:t xml:space="preserve">Mitochondrial </w:t>
      </w:r>
      <w:r w:rsidR="002D4EC9" w:rsidRPr="00837DCE">
        <w:rPr>
          <w:rFonts w:ascii="Arial" w:hAnsi="Arial"/>
          <w:color w:val="auto"/>
          <w:lang w:val="en-GB"/>
        </w:rPr>
        <w:t>GFP</w:t>
      </w:r>
      <w:r w:rsidRPr="00837DCE">
        <w:rPr>
          <w:rFonts w:ascii="Arial" w:hAnsi="Arial"/>
          <w:color w:val="auto"/>
          <w:lang w:val="en-GB"/>
        </w:rPr>
        <w:t>-Bcl-XL fluorescence recovered</w:t>
      </w:r>
      <w:r w:rsidRPr="00837DCE">
        <w:rPr>
          <w:color w:val="auto"/>
          <w:lang w:val="en-GB"/>
        </w:rPr>
        <w:t xml:space="preserve"> </w:t>
      </w:r>
      <w:r w:rsidRPr="00837DCE">
        <w:rPr>
          <w:rFonts w:ascii="Arial" w:hAnsi="Arial"/>
          <w:color w:val="auto"/>
          <w:lang w:val="en-GB"/>
        </w:rPr>
        <w:t>rapidly within the photobleached region of interest (ROI), indicating that the protein was dynamically exchanging between membrane bound and soluble fractions (Fig.1A and Fig.S1</w:t>
      </w:r>
      <w:r w:rsidR="00256432" w:rsidRPr="00837DCE">
        <w:rPr>
          <w:rFonts w:ascii="Arial" w:hAnsi="Arial"/>
          <w:color w:val="auto"/>
          <w:lang w:val="en-GB"/>
        </w:rPr>
        <w:t>A</w:t>
      </w:r>
      <w:r w:rsidRPr="00837DCE">
        <w:rPr>
          <w:rFonts w:ascii="Arial" w:hAnsi="Arial"/>
          <w:color w:val="auto"/>
          <w:lang w:val="en-GB"/>
        </w:rPr>
        <w:t>).</w:t>
      </w:r>
      <w:r w:rsidR="00687BFD" w:rsidRPr="00837DCE">
        <w:rPr>
          <w:rFonts w:ascii="Arial" w:hAnsi="Arial"/>
          <w:color w:val="auto"/>
          <w:lang w:val="en-GB"/>
        </w:rPr>
        <w:t xml:space="preserve"> </w:t>
      </w:r>
      <w:r w:rsidR="00215FC6" w:rsidRPr="00837DCE">
        <w:rPr>
          <w:rFonts w:ascii="Arial" w:hAnsi="Arial"/>
          <w:color w:val="auto"/>
          <w:lang w:val="en-GB"/>
        </w:rPr>
        <w:t xml:space="preserve">Mitochondrial </w:t>
      </w:r>
      <w:r w:rsidR="00687BFD" w:rsidRPr="00837DCE">
        <w:rPr>
          <w:rFonts w:ascii="Arial" w:hAnsi="Arial"/>
          <w:color w:val="auto"/>
          <w:lang w:val="en-GB"/>
        </w:rPr>
        <w:t>Bcl-W</w:t>
      </w:r>
      <w:r w:rsidR="006D29C0" w:rsidRPr="00837DCE">
        <w:rPr>
          <w:rFonts w:ascii="Arial" w:hAnsi="Arial"/>
          <w:color w:val="auto"/>
          <w:lang w:val="en-GB"/>
        </w:rPr>
        <w:t xml:space="preserve"> fluorescence recovered with similar kinetics to Bcl-XL.</w:t>
      </w:r>
      <w:r w:rsidRPr="00837DCE">
        <w:rPr>
          <w:rFonts w:ascii="Arial" w:hAnsi="Arial"/>
          <w:color w:val="auto"/>
          <w:lang w:val="en-GB"/>
        </w:rPr>
        <w:t xml:space="preserve"> </w:t>
      </w:r>
      <w:r w:rsidR="00215FC6" w:rsidRPr="00837DCE">
        <w:rPr>
          <w:rFonts w:ascii="Arial" w:hAnsi="Arial"/>
          <w:color w:val="auto"/>
          <w:lang w:val="en-GB"/>
        </w:rPr>
        <w:t xml:space="preserve">In contrast, </w:t>
      </w:r>
      <w:r w:rsidRPr="00837DCE">
        <w:rPr>
          <w:rFonts w:ascii="Arial" w:hAnsi="Arial"/>
          <w:color w:val="auto"/>
          <w:lang w:val="en-GB"/>
        </w:rPr>
        <w:t xml:space="preserve">Bcl-2 recovered </w:t>
      </w:r>
      <w:r w:rsidR="008B07D7" w:rsidRPr="00837DCE">
        <w:rPr>
          <w:rFonts w:ascii="Arial" w:hAnsi="Arial"/>
          <w:color w:val="auto"/>
          <w:lang w:val="en-GB"/>
        </w:rPr>
        <w:t xml:space="preserve">significantly </w:t>
      </w:r>
      <w:r w:rsidRPr="00837DCE">
        <w:rPr>
          <w:rFonts w:ascii="Arial" w:hAnsi="Arial"/>
          <w:color w:val="auto"/>
          <w:lang w:val="en-GB"/>
        </w:rPr>
        <w:t>slower</w:t>
      </w:r>
      <w:r w:rsidR="00215FC6" w:rsidRPr="00837DCE">
        <w:rPr>
          <w:rFonts w:ascii="Arial" w:hAnsi="Arial"/>
          <w:color w:val="auto"/>
          <w:lang w:val="en-GB"/>
        </w:rPr>
        <w:t xml:space="preserve"> </w:t>
      </w:r>
      <w:r w:rsidRPr="00837DCE">
        <w:rPr>
          <w:rFonts w:ascii="Arial" w:hAnsi="Arial"/>
          <w:color w:val="auto"/>
          <w:lang w:val="en-GB"/>
        </w:rPr>
        <w:t xml:space="preserve">with a larger immobile fraction </w:t>
      </w:r>
      <w:r w:rsidR="00215FC6" w:rsidRPr="00837DCE">
        <w:rPr>
          <w:rFonts w:ascii="Arial" w:hAnsi="Arial"/>
          <w:color w:val="auto"/>
          <w:lang w:val="en-GB"/>
        </w:rPr>
        <w:t xml:space="preserve">on mitochondria </w:t>
      </w:r>
      <w:r w:rsidRPr="00837DCE">
        <w:rPr>
          <w:rFonts w:ascii="Arial" w:hAnsi="Arial"/>
          <w:color w:val="auto"/>
          <w:lang w:val="en-GB"/>
        </w:rPr>
        <w:t xml:space="preserve">than </w:t>
      </w:r>
      <w:r w:rsidR="00215FC6" w:rsidRPr="00837DCE">
        <w:rPr>
          <w:rFonts w:ascii="Arial" w:hAnsi="Arial"/>
          <w:color w:val="auto"/>
          <w:lang w:val="en-GB"/>
        </w:rPr>
        <w:t xml:space="preserve">either </w:t>
      </w:r>
      <w:r w:rsidRPr="00837DCE">
        <w:rPr>
          <w:rFonts w:ascii="Arial" w:hAnsi="Arial"/>
          <w:color w:val="auto"/>
          <w:lang w:val="en-GB"/>
        </w:rPr>
        <w:t>Bcl-XL</w:t>
      </w:r>
      <w:r w:rsidR="00161DB3" w:rsidRPr="00837DCE">
        <w:rPr>
          <w:rFonts w:ascii="Arial" w:hAnsi="Arial"/>
          <w:color w:val="auto"/>
          <w:lang w:val="en-GB"/>
        </w:rPr>
        <w:t xml:space="preserve"> </w:t>
      </w:r>
      <w:r w:rsidR="00215FC6" w:rsidRPr="00837DCE">
        <w:rPr>
          <w:rFonts w:ascii="Arial" w:hAnsi="Arial"/>
          <w:color w:val="auto"/>
          <w:lang w:val="en-GB"/>
        </w:rPr>
        <w:t>or</w:t>
      </w:r>
      <w:r w:rsidR="00161DB3" w:rsidRPr="00837DCE">
        <w:rPr>
          <w:rFonts w:ascii="Arial" w:hAnsi="Arial"/>
          <w:color w:val="auto"/>
          <w:lang w:val="en-GB"/>
        </w:rPr>
        <w:t xml:space="preserve"> Bcl-W</w:t>
      </w:r>
      <w:r w:rsidRPr="00837DCE">
        <w:rPr>
          <w:rFonts w:ascii="Arial" w:hAnsi="Arial"/>
          <w:color w:val="auto"/>
          <w:lang w:val="en-GB"/>
        </w:rPr>
        <w:t>. We confirmed this using photo-activatable (PA) GFP-tagged Bcl-XL</w:t>
      </w:r>
      <w:r w:rsidR="00161DB3" w:rsidRPr="00837DCE">
        <w:rPr>
          <w:rFonts w:ascii="Arial" w:hAnsi="Arial"/>
          <w:color w:val="auto"/>
          <w:lang w:val="en-GB"/>
        </w:rPr>
        <w:t>, Bcl-W</w:t>
      </w:r>
      <w:r w:rsidRPr="00837DCE">
        <w:rPr>
          <w:rFonts w:ascii="Arial" w:hAnsi="Arial"/>
          <w:color w:val="auto"/>
          <w:lang w:val="en-GB"/>
        </w:rPr>
        <w:t xml:space="preserve"> and Bcl-2, measuring fluorescence loss</w:t>
      </w:r>
      <w:r w:rsidR="00F6681A" w:rsidRPr="00837DCE">
        <w:rPr>
          <w:rFonts w:ascii="Arial" w:hAnsi="Arial"/>
          <w:color w:val="auto"/>
          <w:lang w:val="en-GB"/>
        </w:rPr>
        <w:t xml:space="preserve"> after photoactivation (FLAP) </w:t>
      </w:r>
      <w:r w:rsidRPr="00837DCE">
        <w:rPr>
          <w:rFonts w:ascii="Arial" w:hAnsi="Arial"/>
          <w:color w:val="auto"/>
          <w:lang w:val="en-GB"/>
        </w:rPr>
        <w:t>(Fig.1</w:t>
      </w:r>
      <w:r w:rsidR="00256432" w:rsidRPr="00837DCE">
        <w:rPr>
          <w:rFonts w:ascii="Arial" w:hAnsi="Arial"/>
          <w:color w:val="auto"/>
          <w:lang w:val="en-GB"/>
        </w:rPr>
        <w:t>B</w:t>
      </w:r>
      <w:r w:rsidR="00EE264E">
        <w:rPr>
          <w:rFonts w:ascii="Arial" w:hAnsi="Arial"/>
          <w:color w:val="auto"/>
          <w:lang w:val="en-GB"/>
        </w:rPr>
        <w:t xml:space="preserve">; </w:t>
      </w:r>
      <w:r w:rsidRPr="00837DCE">
        <w:rPr>
          <w:rFonts w:ascii="Arial" w:hAnsi="Arial"/>
          <w:color w:val="auto"/>
          <w:lang w:val="en-GB"/>
        </w:rPr>
        <w:t>FigS1</w:t>
      </w:r>
      <w:r w:rsidR="00256432" w:rsidRPr="00837DCE">
        <w:rPr>
          <w:rFonts w:ascii="Arial" w:hAnsi="Arial"/>
          <w:color w:val="auto"/>
          <w:lang w:val="en-GB"/>
        </w:rPr>
        <w:t>B</w:t>
      </w:r>
      <w:r w:rsidR="00EE264E">
        <w:rPr>
          <w:rFonts w:ascii="Arial" w:hAnsi="Arial"/>
          <w:color w:val="auto"/>
          <w:lang w:val="en-GB"/>
        </w:rPr>
        <w:t>; supplementary movies 1-3</w:t>
      </w:r>
      <w:r w:rsidRPr="00837DCE">
        <w:rPr>
          <w:rFonts w:ascii="Arial" w:hAnsi="Arial"/>
          <w:color w:val="auto"/>
          <w:lang w:val="en-GB"/>
        </w:rPr>
        <w:t xml:space="preserve">). Thus, </w:t>
      </w:r>
      <w:r w:rsidR="00E46139" w:rsidRPr="00837DCE">
        <w:rPr>
          <w:rFonts w:ascii="Arial" w:hAnsi="Arial"/>
          <w:color w:val="auto"/>
          <w:lang w:val="en-GB"/>
        </w:rPr>
        <w:t>like</w:t>
      </w:r>
      <w:r w:rsidRPr="00837DCE">
        <w:rPr>
          <w:rFonts w:ascii="Arial" w:hAnsi="Arial"/>
          <w:color w:val="auto"/>
          <w:lang w:val="en-GB"/>
        </w:rPr>
        <w:t xml:space="preserve"> Bax </w:t>
      </w:r>
      <w:r w:rsidR="00F6681A" w:rsidRPr="00837DCE">
        <w:rPr>
          <w:rFonts w:ascii="Arial" w:hAnsi="Arial"/>
          <w:color w:val="auto"/>
          <w:lang w:val="en-GB"/>
        </w:rPr>
        <w:t xml:space="preserve">vs. </w:t>
      </w:r>
      <w:r w:rsidRPr="00837DCE">
        <w:rPr>
          <w:rFonts w:ascii="Arial" w:hAnsi="Arial"/>
          <w:color w:val="auto"/>
          <w:lang w:val="en-GB"/>
        </w:rPr>
        <w:t>Bak, Bcl-XL</w:t>
      </w:r>
      <w:r w:rsidR="00427DEC" w:rsidRPr="00837DCE">
        <w:rPr>
          <w:rFonts w:ascii="Arial" w:hAnsi="Arial"/>
          <w:color w:val="auto"/>
          <w:lang w:val="en-GB"/>
        </w:rPr>
        <w:t xml:space="preserve"> and Bcl-W</w:t>
      </w:r>
      <w:r w:rsidRPr="00837DCE">
        <w:rPr>
          <w:rFonts w:ascii="Arial" w:hAnsi="Arial"/>
          <w:color w:val="auto"/>
          <w:lang w:val="en-GB"/>
        </w:rPr>
        <w:t xml:space="preserve"> </w:t>
      </w:r>
      <w:r w:rsidR="00427DEC" w:rsidRPr="00837DCE">
        <w:rPr>
          <w:rFonts w:ascii="Arial" w:hAnsi="Arial"/>
          <w:color w:val="auto"/>
          <w:lang w:val="en-GB"/>
        </w:rPr>
        <w:t xml:space="preserve">show distinct </w:t>
      </w:r>
      <w:r w:rsidR="006474DF">
        <w:rPr>
          <w:rFonts w:ascii="Arial" w:hAnsi="Arial"/>
          <w:color w:val="auto"/>
          <w:lang w:val="en-GB"/>
        </w:rPr>
        <w:t xml:space="preserve">retrotranslocation </w:t>
      </w:r>
      <w:r w:rsidR="00427DEC" w:rsidRPr="00837DCE">
        <w:rPr>
          <w:rFonts w:ascii="Arial" w:hAnsi="Arial"/>
          <w:color w:val="auto"/>
          <w:lang w:val="en-GB"/>
        </w:rPr>
        <w:t xml:space="preserve">dynamics compared to </w:t>
      </w:r>
      <w:r w:rsidRPr="00837DCE">
        <w:rPr>
          <w:rFonts w:ascii="Arial" w:hAnsi="Arial"/>
          <w:color w:val="auto"/>
          <w:lang w:val="en-GB"/>
        </w:rPr>
        <w:t xml:space="preserve">Bcl-2. </w:t>
      </w:r>
    </w:p>
    <w:p w14:paraId="216C6EF8" w14:textId="2266E203" w:rsidR="00A20589" w:rsidRPr="00837DCE" w:rsidRDefault="006C0D7F" w:rsidP="002C7B03">
      <w:pPr>
        <w:pStyle w:val="Body"/>
        <w:spacing w:before="240" w:after="120" w:line="480" w:lineRule="auto"/>
        <w:ind w:firstLine="567"/>
        <w:jc w:val="both"/>
        <w:rPr>
          <w:rFonts w:ascii="Arial" w:eastAsia="Arial" w:hAnsi="Arial" w:cs="Arial"/>
          <w:color w:val="auto"/>
          <w:lang w:val="en-GB"/>
        </w:rPr>
      </w:pPr>
      <w:r w:rsidRPr="00837DCE">
        <w:rPr>
          <w:rFonts w:ascii="Arial" w:hAnsi="Arial"/>
          <w:color w:val="auto"/>
          <w:lang w:val="en-GB"/>
        </w:rPr>
        <w:lastRenderedPageBreak/>
        <w:t xml:space="preserve">Anti-apoptotic Bcl-2 proteins lacking their </w:t>
      </w:r>
      <w:r w:rsidR="008170AD">
        <w:rPr>
          <w:rFonts w:ascii="Arial" w:hAnsi="Arial"/>
          <w:color w:val="auto"/>
          <w:lang w:val="en-GB"/>
        </w:rPr>
        <w:t xml:space="preserve">C-terminal </w:t>
      </w:r>
      <w:r w:rsidR="001D75A0">
        <w:rPr>
          <w:rFonts w:ascii="Arial" w:hAnsi="Arial"/>
          <w:color w:val="auto"/>
          <w:lang w:val="en-GB"/>
        </w:rPr>
        <w:t>transmembrane (TM)</w:t>
      </w:r>
      <w:r w:rsidRPr="00837DCE">
        <w:rPr>
          <w:rFonts w:ascii="Arial" w:hAnsi="Arial"/>
          <w:color w:val="auto"/>
          <w:lang w:val="en-GB"/>
        </w:rPr>
        <w:t xml:space="preserve"> regions still bind BH3-domain peptides within their exposed hydrophobic pocket </w:t>
      </w:r>
      <w:r w:rsidRPr="00837DCE">
        <w:rPr>
          <w:rFonts w:ascii="Arial" w:eastAsia="Arial" w:hAnsi="Arial" w:cs="Arial"/>
          <w:color w:val="auto"/>
          <w:lang w:val="en-GB"/>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(6)</w:t>
      </w:r>
      <w:r w:rsidRPr="00837DCE">
        <w:rPr>
          <w:rFonts w:ascii="Arial" w:eastAsia="Arial" w:hAnsi="Arial" w:cs="Arial"/>
          <w:color w:val="auto"/>
          <w:lang w:val="en-GB"/>
        </w:rPr>
        <w:fldChar w:fldCharType="end"/>
      </w:r>
      <w:r w:rsidRPr="00837DCE">
        <w:rPr>
          <w:rFonts w:ascii="Arial" w:hAnsi="Arial"/>
          <w:color w:val="auto"/>
          <w:lang w:val="en-GB"/>
        </w:rPr>
        <w:t xml:space="preserve">. However, there are conflicting reports on </w:t>
      </w:r>
      <w:r w:rsidR="00E46139" w:rsidRPr="00837DCE">
        <w:rPr>
          <w:rFonts w:ascii="Arial" w:hAnsi="Arial"/>
          <w:color w:val="auto"/>
          <w:lang w:val="en-GB"/>
        </w:rPr>
        <w:t>whether</w:t>
      </w:r>
      <w:r w:rsidRPr="00837DCE">
        <w:rPr>
          <w:rFonts w:ascii="Arial" w:hAnsi="Arial"/>
          <w:color w:val="auto"/>
          <w:lang w:val="en-GB"/>
        </w:rPr>
        <w:t xml:space="preserve"> </w:t>
      </w:r>
      <w:r w:rsidR="005A654D">
        <w:rPr>
          <w:rFonts w:ascii="Arial" w:hAnsi="Arial"/>
          <w:color w:val="auto"/>
          <w:lang w:val="en-GB"/>
        </w:rPr>
        <w:t xml:space="preserve">their </w:t>
      </w:r>
      <w:r w:rsidR="002E6B79">
        <w:rPr>
          <w:rFonts w:ascii="Arial" w:hAnsi="Arial"/>
          <w:color w:val="auto"/>
          <w:lang w:val="en-GB"/>
        </w:rPr>
        <w:t xml:space="preserve">anti-apoptotic </w:t>
      </w:r>
      <w:r w:rsidR="005A654D">
        <w:rPr>
          <w:rFonts w:ascii="Arial" w:hAnsi="Arial"/>
          <w:color w:val="auto"/>
          <w:lang w:val="en-GB"/>
        </w:rPr>
        <w:t xml:space="preserve">function requires </w:t>
      </w:r>
      <w:r w:rsidR="00930B10" w:rsidRPr="00837DCE">
        <w:rPr>
          <w:rFonts w:ascii="Arial" w:hAnsi="Arial"/>
          <w:color w:val="auto"/>
          <w:lang w:val="en-GB"/>
        </w:rPr>
        <w:t>mitochondrial localisation</w:t>
      </w:r>
      <w:r w:rsidRPr="00837DCE">
        <w:rPr>
          <w:rFonts w:ascii="Arial" w:hAnsi="Arial"/>
          <w:color w:val="auto"/>
          <w:lang w:val="en-GB"/>
        </w:rPr>
        <w:t xml:space="preserve"> </w:t>
      </w:r>
      <w:r w:rsidRPr="00837DCE">
        <w:rPr>
          <w:rFonts w:ascii="Arial" w:eastAsia="Arial" w:hAnsi="Arial" w:cs="Arial"/>
          <w:color w:val="auto"/>
          <w:lang w:val="en-GB"/>
        </w:rPr>
        <w:fldChar w:fldCharType="begin">
          <w:fldData xml:space="preserve">PEVuZE5vdGU+PENpdGU+PEF1dGhvcj5Cb3JuZXI8L0F1dGhvcj48WWVhcj4xOTk0PC9ZZWFyPjxS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PEVuZE5vdGU+PENpdGU+PEF1dGhvcj5Cb3JuZXI8L0F1dGhvcj48WWVhcj4xOTk0PC9ZZWFyPjxS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37DCE">
        <w:rPr>
          <w:rFonts w:ascii="Arial" w:eastAsia="Arial" w:hAnsi="Arial" w:cs="Arial"/>
          <w:color w:val="auto"/>
          <w:lang w:val="en-GB"/>
        </w:rPr>
      </w:r>
      <w:r w:rsidRPr="00837DCE">
        <w:rPr>
          <w:rFonts w:ascii="Arial" w:eastAsia="Arial" w:hAnsi="Arial" w:cs="Arial"/>
          <w:color w:val="auto"/>
          <w:lang w:val="en-GB"/>
        </w:rPr>
        <w:fldChar w:fldCharType="separate"/>
      </w:r>
      <w:r w:rsidR="002C7B03">
        <w:rPr>
          <w:rFonts w:ascii="Arial" w:eastAsia="Arial" w:hAnsi="Arial" w:cs="Arial"/>
          <w:noProof/>
          <w:color w:val="auto"/>
          <w:lang w:val="en-GB"/>
        </w:rPr>
        <w:t>(20, 28)</w:t>
      </w:r>
      <w:r w:rsidRPr="00837DCE">
        <w:rPr>
          <w:rFonts w:ascii="Arial" w:eastAsia="Arial" w:hAnsi="Arial" w:cs="Arial"/>
          <w:color w:val="auto"/>
          <w:lang w:val="en-GB"/>
        </w:rPr>
        <w:fldChar w:fldCharType="end"/>
      </w:r>
      <w:r w:rsidRPr="00837DCE">
        <w:rPr>
          <w:rFonts w:ascii="Arial" w:hAnsi="Arial"/>
          <w:color w:val="auto"/>
          <w:lang w:val="en-GB"/>
        </w:rPr>
        <w:t xml:space="preserve">. We generated variants of </w:t>
      </w:r>
      <w:r w:rsidR="00BA7480">
        <w:rPr>
          <w:rFonts w:ascii="Arial" w:hAnsi="Arial"/>
          <w:color w:val="auto"/>
          <w:lang w:val="en-GB"/>
        </w:rPr>
        <w:t>GFP</w:t>
      </w:r>
      <w:r w:rsidRPr="00837DCE">
        <w:rPr>
          <w:rFonts w:ascii="Arial" w:hAnsi="Arial"/>
          <w:color w:val="auto"/>
          <w:lang w:val="en-GB"/>
        </w:rPr>
        <w:t>-Bcl-2</w:t>
      </w:r>
      <w:r w:rsidR="00BC75C9" w:rsidRPr="00837DCE">
        <w:rPr>
          <w:rFonts w:ascii="Arial" w:hAnsi="Arial"/>
          <w:color w:val="auto"/>
          <w:lang w:val="en-GB"/>
        </w:rPr>
        <w:t xml:space="preserve">, </w:t>
      </w:r>
      <w:r w:rsidR="00BA7480">
        <w:rPr>
          <w:rFonts w:ascii="Arial" w:hAnsi="Arial"/>
          <w:color w:val="auto"/>
          <w:lang w:val="en-GB"/>
        </w:rPr>
        <w:t>GFP</w:t>
      </w:r>
      <w:r w:rsidR="00BC75C9" w:rsidRPr="00837DCE">
        <w:rPr>
          <w:rFonts w:ascii="Arial" w:hAnsi="Arial"/>
          <w:color w:val="auto"/>
          <w:lang w:val="en-GB"/>
        </w:rPr>
        <w:t>-Bcl-W</w:t>
      </w:r>
      <w:r w:rsidRPr="00837DCE">
        <w:rPr>
          <w:rFonts w:ascii="Arial" w:hAnsi="Arial"/>
          <w:color w:val="auto"/>
          <w:lang w:val="en-GB"/>
        </w:rPr>
        <w:t xml:space="preserve"> and </w:t>
      </w:r>
      <w:r w:rsidR="00BA7480">
        <w:rPr>
          <w:rFonts w:ascii="Arial" w:hAnsi="Arial"/>
          <w:color w:val="auto"/>
          <w:lang w:val="en-GB"/>
        </w:rPr>
        <w:t>GFP</w:t>
      </w:r>
      <w:r w:rsidRPr="00837DCE">
        <w:rPr>
          <w:rFonts w:ascii="Arial" w:hAnsi="Arial"/>
          <w:color w:val="auto"/>
          <w:lang w:val="en-GB"/>
        </w:rPr>
        <w:t xml:space="preserve">-Bcl-XL in which the transmembrane helix had been deleted (∆TM) by inserting stop codons </w:t>
      </w:r>
      <w:r w:rsidR="004D0659">
        <w:rPr>
          <w:rFonts w:ascii="Arial" w:hAnsi="Arial"/>
          <w:color w:val="auto"/>
          <w:lang w:val="en-GB"/>
        </w:rPr>
        <w:t>as</w:t>
      </w:r>
      <w:r w:rsidRPr="00837DCE">
        <w:rPr>
          <w:rFonts w:ascii="Arial" w:hAnsi="Arial"/>
          <w:color w:val="auto"/>
          <w:lang w:val="en-GB"/>
        </w:rPr>
        <w:t xml:space="preserve"> indicated </w:t>
      </w:r>
      <w:r w:rsidR="005A654D">
        <w:rPr>
          <w:rFonts w:ascii="Arial" w:hAnsi="Arial"/>
          <w:color w:val="auto"/>
          <w:lang w:val="en-GB"/>
        </w:rPr>
        <w:t>(</w:t>
      </w:r>
      <w:r w:rsidRPr="00837DCE">
        <w:rPr>
          <w:rFonts w:ascii="Arial" w:hAnsi="Arial"/>
          <w:color w:val="auto"/>
          <w:lang w:val="en-GB"/>
        </w:rPr>
        <w:t xml:space="preserve">Fig. </w:t>
      </w:r>
      <w:r w:rsidR="00AD748A" w:rsidRPr="00837DCE">
        <w:rPr>
          <w:rFonts w:ascii="Arial" w:hAnsi="Arial"/>
          <w:color w:val="auto"/>
          <w:lang w:val="en-GB"/>
        </w:rPr>
        <w:t>S</w:t>
      </w:r>
      <w:r w:rsidRPr="00837DCE">
        <w:rPr>
          <w:rFonts w:ascii="Arial" w:hAnsi="Arial"/>
          <w:color w:val="auto"/>
          <w:lang w:val="en-GB"/>
        </w:rPr>
        <w:t>1</w:t>
      </w:r>
      <w:r w:rsidR="00AD748A" w:rsidRPr="00837DCE">
        <w:rPr>
          <w:rFonts w:ascii="Arial" w:hAnsi="Arial"/>
          <w:color w:val="auto"/>
          <w:lang w:val="en-GB"/>
        </w:rPr>
        <w:t>C</w:t>
      </w:r>
      <w:r w:rsidR="005A654D">
        <w:rPr>
          <w:rFonts w:ascii="Arial" w:hAnsi="Arial"/>
          <w:color w:val="auto"/>
          <w:lang w:val="en-GB"/>
        </w:rPr>
        <w:t>)</w:t>
      </w:r>
      <w:r w:rsidRPr="00837DCE">
        <w:rPr>
          <w:rFonts w:ascii="Arial" w:hAnsi="Arial"/>
          <w:color w:val="auto"/>
          <w:lang w:val="en-GB"/>
        </w:rPr>
        <w:t xml:space="preserve">. </w:t>
      </w:r>
      <w:r w:rsidR="00B10B9F" w:rsidRPr="00837DCE">
        <w:rPr>
          <w:rFonts w:ascii="Arial" w:hAnsi="Arial"/>
          <w:color w:val="auto"/>
          <w:lang w:val="en-GB"/>
        </w:rPr>
        <w:t xml:space="preserve">All the </w:t>
      </w:r>
      <w:r w:rsidRPr="00837DCE">
        <w:rPr>
          <w:rFonts w:ascii="Arial" w:hAnsi="Arial"/>
          <w:color w:val="auto"/>
          <w:lang w:val="en-GB"/>
        </w:rPr>
        <w:t xml:space="preserve">∆TM variants expressed at similar levels to the full-length </w:t>
      </w:r>
      <w:r w:rsidR="008170AD">
        <w:rPr>
          <w:rFonts w:ascii="Arial" w:hAnsi="Arial"/>
          <w:color w:val="auto"/>
          <w:lang w:val="en-GB"/>
        </w:rPr>
        <w:t xml:space="preserve">(FL) </w:t>
      </w:r>
      <w:r w:rsidRPr="00837DCE">
        <w:rPr>
          <w:rFonts w:ascii="Arial" w:hAnsi="Arial"/>
          <w:color w:val="auto"/>
          <w:lang w:val="en-GB"/>
        </w:rPr>
        <w:t>proteins (Fig. 1C)</w:t>
      </w:r>
      <w:r w:rsidR="00513283">
        <w:rPr>
          <w:rFonts w:ascii="Arial" w:hAnsi="Arial"/>
          <w:color w:val="auto"/>
          <w:lang w:val="en-GB"/>
        </w:rPr>
        <w:t xml:space="preserve">. However, they </w:t>
      </w:r>
      <w:r w:rsidRPr="00837DCE">
        <w:rPr>
          <w:rFonts w:ascii="Arial" w:hAnsi="Arial"/>
          <w:color w:val="auto"/>
          <w:lang w:val="en-GB"/>
        </w:rPr>
        <w:t xml:space="preserve">were cytosolic whereas the </w:t>
      </w:r>
      <w:r w:rsidR="00E30140">
        <w:rPr>
          <w:rFonts w:ascii="Arial" w:hAnsi="Arial"/>
          <w:color w:val="auto"/>
          <w:lang w:val="en-GB"/>
        </w:rPr>
        <w:t>FL</w:t>
      </w:r>
      <w:r w:rsidRPr="00837DCE">
        <w:rPr>
          <w:rFonts w:ascii="Arial" w:hAnsi="Arial"/>
          <w:color w:val="auto"/>
          <w:lang w:val="en-GB"/>
        </w:rPr>
        <w:t xml:space="preserve"> variants co-localised with mitochondria (Fig. 1D). </w:t>
      </w:r>
      <w:r w:rsidR="0064320B">
        <w:rPr>
          <w:rFonts w:ascii="Arial" w:hAnsi="Arial"/>
          <w:color w:val="auto"/>
          <w:lang w:val="en-GB"/>
        </w:rPr>
        <w:t>To test functionality, w</w:t>
      </w:r>
      <w:r w:rsidRPr="00837DCE">
        <w:rPr>
          <w:rFonts w:ascii="Arial" w:hAnsi="Arial"/>
          <w:color w:val="auto"/>
          <w:lang w:val="en-GB"/>
        </w:rPr>
        <w:t xml:space="preserve">e transiently </w:t>
      </w:r>
      <w:r w:rsidR="00F007A7">
        <w:rPr>
          <w:rFonts w:ascii="Arial" w:hAnsi="Arial"/>
          <w:color w:val="auto"/>
          <w:lang w:val="en-GB"/>
        </w:rPr>
        <w:t>expressed in</w:t>
      </w:r>
      <w:r w:rsidRPr="00837DCE">
        <w:rPr>
          <w:rFonts w:ascii="Arial" w:hAnsi="Arial"/>
          <w:color w:val="auto"/>
          <w:lang w:val="en-GB"/>
        </w:rPr>
        <w:t xml:space="preserve"> wild-type MEFs </w:t>
      </w:r>
      <w:r w:rsidR="00BA7480">
        <w:rPr>
          <w:rFonts w:ascii="Arial" w:hAnsi="Arial"/>
          <w:color w:val="auto"/>
          <w:lang w:val="en-GB"/>
        </w:rPr>
        <w:t>GFP</w:t>
      </w:r>
      <w:r w:rsidR="00466E52" w:rsidRPr="00837DCE">
        <w:rPr>
          <w:rFonts w:ascii="Arial" w:hAnsi="Arial"/>
          <w:color w:val="auto"/>
          <w:lang w:val="en-GB"/>
        </w:rPr>
        <w:t>-</w:t>
      </w:r>
      <w:r w:rsidRPr="00837DCE">
        <w:rPr>
          <w:rFonts w:ascii="Arial" w:hAnsi="Arial"/>
          <w:color w:val="auto"/>
          <w:lang w:val="en-GB"/>
        </w:rPr>
        <w:t>tagged FL or ∆TM Bcl-2</w:t>
      </w:r>
      <w:r w:rsidR="00101319" w:rsidRPr="00837DCE">
        <w:rPr>
          <w:rFonts w:ascii="Arial" w:hAnsi="Arial"/>
          <w:color w:val="auto"/>
          <w:lang w:val="en-GB"/>
        </w:rPr>
        <w:t>, Bcl-W</w:t>
      </w:r>
      <w:r w:rsidRPr="00837DCE">
        <w:rPr>
          <w:rFonts w:ascii="Arial" w:hAnsi="Arial"/>
          <w:color w:val="auto"/>
          <w:lang w:val="en-GB"/>
        </w:rPr>
        <w:t xml:space="preserve"> or Bcl-XL, along with </w:t>
      </w:r>
      <w:r w:rsidR="005A654D" w:rsidRPr="00837DCE">
        <w:rPr>
          <w:rFonts w:ascii="Arial" w:hAnsi="Arial"/>
          <w:color w:val="auto"/>
          <w:lang w:val="en-GB"/>
        </w:rPr>
        <w:t>mCherry</w:t>
      </w:r>
      <w:r w:rsidR="005A654D">
        <w:rPr>
          <w:rFonts w:ascii="Arial" w:hAnsi="Arial"/>
          <w:color w:val="auto"/>
          <w:lang w:val="en-GB"/>
        </w:rPr>
        <w:t>-</w:t>
      </w:r>
      <w:r w:rsidRPr="00837DCE">
        <w:rPr>
          <w:rFonts w:ascii="Arial" w:hAnsi="Arial"/>
          <w:color w:val="auto"/>
          <w:lang w:val="en-GB"/>
        </w:rPr>
        <w:t>tagged tBid (tBid-mCh)</w:t>
      </w:r>
      <w:r w:rsidR="001D51B0" w:rsidRPr="00837DCE">
        <w:rPr>
          <w:rFonts w:ascii="Arial" w:hAnsi="Arial"/>
          <w:color w:val="auto"/>
          <w:lang w:val="en-GB"/>
        </w:rPr>
        <w:t>, and</w:t>
      </w:r>
      <w:r w:rsidRPr="00837DCE">
        <w:rPr>
          <w:rFonts w:ascii="Arial" w:hAnsi="Arial"/>
          <w:color w:val="auto"/>
          <w:lang w:val="en-GB"/>
        </w:rPr>
        <w:t xml:space="preserve"> quantified apoptosis in cells positive for both (Fig. 1E). tBid-mCh alone </w:t>
      </w:r>
      <w:r w:rsidR="00B32991">
        <w:rPr>
          <w:rFonts w:ascii="Arial" w:hAnsi="Arial"/>
          <w:color w:val="auto"/>
          <w:lang w:val="en-GB"/>
        </w:rPr>
        <w:t>induced apoptosis in around 80% of cells, whereas the inactive variant</w:t>
      </w:r>
      <w:r w:rsidRPr="00837DCE">
        <w:rPr>
          <w:rFonts w:ascii="Arial" w:hAnsi="Arial"/>
          <w:color w:val="auto"/>
          <w:lang w:val="en-GB"/>
        </w:rPr>
        <w:t xml:space="preserve"> tBidG94E-mCh</w:t>
      </w:r>
      <w:r w:rsidR="00B32991">
        <w:rPr>
          <w:rFonts w:ascii="Arial" w:hAnsi="Arial"/>
          <w:color w:val="auto"/>
          <w:lang w:val="en-GB"/>
        </w:rPr>
        <w:t xml:space="preserve"> did not</w:t>
      </w:r>
      <w:r w:rsidRPr="00837DCE">
        <w:rPr>
          <w:rFonts w:ascii="Arial" w:hAnsi="Arial"/>
          <w:color w:val="auto"/>
          <w:lang w:val="en-GB"/>
        </w:rPr>
        <w:t xml:space="preserve">. Co-expression of </w:t>
      </w:r>
      <w:r w:rsidR="00613205">
        <w:rPr>
          <w:rFonts w:ascii="Arial" w:hAnsi="Arial"/>
          <w:color w:val="auto"/>
          <w:lang w:val="en-GB"/>
        </w:rPr>
        <w:t>FL</w:t>
      </w:r>
      <w:r w:rsidRPr="00837DCE">
        <w:rPr>
          <w:rFonts w:ascii="Arial" w:hAnsi="Arial"/>
          <w:color w:val="auto"/>
          <w:lang w:val="en-GB"/>
        </w:rPr>
        <w:t xml:space="preserve"> Bcl-2</w:t>
      </w:r>
      <w:r w:rsidR="00953C62" w:rsidRPr="00837DCE">
        <w:rPr>
          <w:rFonts w:ascii="Arial" w:hAnsi="Arial"/>
          <w:color w:val="auto"/>
          <w:lang w:val="en-GB"/>
        </w:rPr>
        <w:t>, Bcl-W</w:t>
      </w:r>
      <w:r w:rsidRPr="00837DCE">
        <w:rPr>
          <w:rFonts w:ascii="Arial" w:hAnsi="Arial"/>
          <w:color w:val="auto"/>
          <w:lang w:val="en-GB"/>
        </w:rPr>
        <w:t xml:space="preserve"> or Bcl-XL suppressed </w:t>
      </w:r>
      <w:r w:rsidR="00613205" w:rsidRPr="00837DCE">
        <w:rPr>
          <w:rFonts w:ascii="Arial" w:hAnsi="Arial"/>
          <w:color w:val="auto"/>
          <w:lang w:val="en-GB"/>
        </w:rPr>
        <w:t xml:space="preserve">tBid-mCh induced </w:t>
      </w:r>
      <w:r w:rsidRPr="00837DCE">
        <w:rPr>
          <w:rFonts w:ascii="Arial" w:hAnsi="Arial"/>
          <w:color w:val="auto"/>
          <w:lang w:val="en-GB"/>
        </w:rPr>
        <w:t xml:space="preserve">apoptosis. However, </w:t>
      </w:r>
      <w:r w:rsidR="00B32991">
        <w:rPr>
          <w:rFonts w:ascii="Arial" w:hAnsi="Arial"/>
          <w:color w:val="auto"/>
          <w:lang w:val="en-GB"/>
        </w:rPr>
        <w:t xml:space="preserve">the </w:t>
      </w:r>
      <w:r w:rsidRPr="00837DCE">
        <w:rPr>
          <w:rFonts w:ascii="Arial" w:hAnsi="Arial"/>
          <w:color w:val="auto"/>
          <w:lang w:val="en-GB"/>
        </w:rPr>
        <w:t>∆TM</w:t>
      </w:r>
      <w:r w:rsidR="00B32991">
        <w:rPr>
          <w:rFonts w:ascii="Arial" w:hAnsi="Arial"/>
          <w:color w:val="auto"/>
          <w:lang w:val="en-GB"/>
        </w:rPr>
        <w:t xml:space="preserve"> variants </w:t>
      </w:r>
      <w:r w:rsidRPr="00837DCE">
        <w:rPr>
          <w:rFonts w:ascii="Arial" w:hAnsi="Arial"/>
          <w:color w:val="auto"/>
          <w:lang w:val="en-GB"/>
        </w:rPr>
        <w:t xml:space="preserve">were significantly impaired in their ability to suppress tBid-mCh. Thus, the ability of </w:t>
      </w:r>
      <w:r w:rsidR="005C20FF">
        <w:rPr>
          <w:rFonts w:ascii="Arial" w:hAnsi="Arial"/>
          <w:color w:val="auto"/>
          <w:lang w:val="en-GB"/>
        </w:rPr>
        <w:t>Bcl-2, Bcl-XL and Bcl-W</w:t>
      </w:r>
      <w:r w:rsidR="00F429DC" w:rsidRPr="00837DCE">
        <w:rPr>
          <w:rFonts w:ascii="Arial" w:hAnsi="Arial"/>
          <w:color w:val="auto"/>
          <w:lang w:val="en-GB"/>
        </w:rPr>
        <w:t xml:space="preserve"> </w:t>
      </w:r>
      <w:r w:rsidRPr="00837DCE">
        <w:rPr>
          <w:rFonts w:ascii="Arial" w:hAnsi="Arial"/>
          <w:color w:val="auto"/>
          <w:lang w:val="en-GB"/>
        </w:rPr>
        <w:t xml:space="preserve">to </w:t>
      </w:r>
      <w:r w:rsidR="00202FB5">
        <w:rPr>
          <w:rFonts w:ascii="Arial" w:hAnsi="Arial"/>
          <w:color w:val="auto"/>
          <w:lang w:val="en-GB"/>
        </w:rPr>
        <w:t xml:space="preserve">associate with </w:t>
      </w:r>
      <w:r w:rsidRPr="00837DCE">
        <w:rPr>
          <w:rFonts w:ascii="Arial" w:hAnsi="Arial"/>
          <w:color w:val="auto"/>
          <w:lang w:val="en-GB"/>
        </w:rPr>
        <w:t xml:space="preserve">mitochondria </w:t>
      </w:r>
      <w:r w:rsidR="00417EB5" w:rsidRPr="00837DCE">
        <w:rPr>
          <w:rFonts w:ascii="Arial" w:hAnsi="Arial"/>
          <w:color w:val="auto"/>
          <w:lang w:val="en-GB"/>
        </w:rPr>
        <w:t xml:space="preserve">was </w:t>
      </w:r>
      <w:r w:rsidRPr="00837DCE">
        <w:rPr>
          <w:rFonts w:ascii="Arial" w:hAnsi="Arial"/>
          <w:color w:val="auto"/>
          <w:lang w:val="en-GB"/>
        </w:rPr>
        <w:t xml:space="preserve">necessary for their anti-apoptotic activity in cells, </w:t>
      </w:r>
      <w:r w:rsidR="00B32991">
        <w:rPr>
          <w:rFonts w:ascii="Arial" w:hAnsi="Arial"/>
          <w:color w:val="auto"/>
          <w:lang w:val="en-GB"/>
        </w:rPr>
        <w:t>despite</w:t>
      </w:r>
      <w:r w:rsidRPr="00837DCE">
        <w:rPr>
          <w:rFonts w:ascii="Arial" w:hAnsi="Arial"/>
          <w:color w:val="auto"/>
          <w:lang w:val="en-GB"/>
        </w:rPr>
        <w:t xml:space="preserve"> their </w:t>
      </w:r>
      <w:r w:rsidR="00305A8A">
        <w:rPr>
          <w:rFonts w:ascii="Arial" w:hAnsi="Arial"/>
          <w:color w:val="auto"/>
          <w:lang w:val="en-GB"/>
        </w:rPr>
        <w:t>very different</w:t>
      </w:r>
      <w:r w:rsidRPr="00837DCE">
        <w:rPr>
          <w:rFonts w:ascii="Arial" w:hAnsi="Arial"/>
          <w:color w:val="auto"/>
          <w:lang w:val="en-GB"/>
        </w:rPr>
        <w:t xml:space="preserve"> retrotranslocation dynamics.</w:t>
      </w:r>
    </w:p>
    <w:p w14:paraId="57E9D9DD" w14:textId="77777777" w:rsidR="00A20589" w:rsidRPr="00837DCE" w:rsidRDefault="00A20589" w:rsidP="002C7B03">
      <w:pPr>
        <w:pStyle w:val="Body"/>
        <w:spacing w:before="240" w:after="120" w:line="480" w:lineRule="auto"/>
        <w:ind w:firstLine="567"/>
        <w:jc w:val="both"/>
        <w:rPr>
          <w:rFonts w:ascii="Arial" w:eastAsia="Arial" w:hAnsi="Arial" w:cs="Arial"/>
          <w:color w:val="auto"/>
          <w:lang w:val="en-GB"/>
        </w:rPr>
      </w:pPr>
    </w:p>
    <w:p w14:paraId="4157CED9" w14:textId="3B642356" w:rsidR="00A20589" w:rsidRPr="00837DCE" w:rsidRDefault="006C0D7F" w:rsidP="002C7B03">
      <w:pPr>
        <w:pStyle w:val="Body"/>
        <w:spacing w:before="240" w:after="120" w:line="480" w:lineRule="auto"/>
        <w:ind w:firstLine="567"/>
        <w:jc w:val="both"/>
        <w:rPr>
          <w:rFonts w:ascii="Arial" w:eastAsia="Arial" w:hAnsi="Arial" w:cs="Arial"/>
          <w:i/>
          <w:iCs/>
          <w:color w:val="auto"/>
          <w:lang w:val="en-GB"/>
        </w:rPr>
      </w:pPr>
      <w:r w:rsidRPr="00837DCE">
        <w:rPr>
          <w:rFonts w:ascii="Arial" w:hAnsi="Arial"/>
          <w:i/>
          <w:iCs/>
          <w:color w:val="auto"/>
          <w:lang w:val="en-GB"/>
        </w:rPr>
        <w:t xml:space="preserve">BH3-protein </w:t>
      </w:r>
      <w:r w:rsidR="00842035" w:rsidRPr="00837DCE">
        <w:rPr>
          <w:rFonts w:ascii="Arial" w:hAnsi="Arial"/>
          <w:i/>
          <w:iCs/>
          <w:color w:val="auto"/>
          <w:lang w:val="en-GB"/>
        </w:rPr>
        <w:t>binding</w:t>
      </w:r>
      <w:r w:rsidRPr="00837DCE">
        <w:rPr>
          <w:rFonts w:ascii="Arial" w:hAnsi="Arial"/>
          <w:i/>
          <w:iCs/>
          <w:color w:val="auto"/>
          <w:lang w:val="en-GB"/>
        </w:rPr>
        <w:t xml:space="preserve"> to Bcl-XL </w:t>
      </w:r>
      <w:r w:rsidR="000E11F3" w:rsidRPr="00837DCE">
        <w:rPr>
          <w:rFonts w:ascii="Arial" w:hAnsi="Arial"/>
          <w:i/>
          <w:iCs/>
          <w:color w:val="auto"/>
          <w:lang w:val="en-GB"/>
        </w:rPr>
        <w:t xml:space="preserve">and Bcl-W </w:t>
      </w:r>
      <w:r w:rsidRPr="00837DCE">
        <w:rPr>
          <w:rFonts w:ascii="Arial" w:hAnsi="Arial"/>
          <w:i/>
          <w:iCs/>
          <w:color w:val="auto"/>
          <w:lang w:val="en-GB"/>
        </w:rPr>
        <w:t>reduces mitochondrial retrotranslocation.</w:t>
      </w:r>
    </w:p>
    <w:p w14:paraId="18B72341" w14:textId="564A7598" w:rsidR="00E95A6A" w:rsidRPr="0081636E" w:rsidRDefault="00F128B1" w:rsidP="002C7B03">
      <w:pPr>
        <w:pStyle w:val="Body"/>
        <w:spacing w:before="240" w:after="120" w:line="480" w:lineRule="auto"/>
        <w:ind w:firstLine="567"/>
        <w:jc w:val="both"/>
        <w:rPr>
          <w:rFonts w:ascii="Arial" w:hAnsi="Arial"/>
          <w:color w:val="auto"/>
          <w:lang w:val="en-GB"/>
        </w:rPr>
      </w:pPr>
      <w:r>
        <w:rPr>
          <w:rFonts w:ascii="Arial" w:hAnsi="Arial"/>
          <w:color w:val="auto"/>
          <w:lang w:val="en-GB"/>
        </w:rPr>
        <w:t>B</w:t>
      </w:r>
      <w:r w:rsidR="006C0D7F" w:rsidRPr="00837DCE">
        <w:rPr>
          <w:rFonts w:ascii="Arial" w:hAnsi="Arial"/>
          <w:color w:val="auto"/>
          <w:lang w:val="en-GB"/>
        </w:rPr>
        <w:t xml:space="preserve">inding </w:t>
      </w:r>
      <w:r>
        <w:rPr>
          <w:rFonts w:ascii="Arial" w:hAnsi="Arial"/>
          <w:color w:val="auto"/>
          <w:lang w:val="en-GB"/>
        </w:rPr>
        <w:t>between</w:t>
      </w:r>
      <w:r w:rsidR="006C0D7F" w:rsidRPr="00837DCE">
        <w:rPr>
          <w:rFonts w:ascii="Arial" w:hAnsi="Arial"/>
          <w:color w:val="auto"/>
          <w:lang w:val="en-GB"/>
        </w:rPr>
        <w:t xml:space="preserve"> BH3-only </w:t>
      </w:r>
      <w:r>
        <w:rPr>
          <w:rFonts w:ascii="Arial" w:hAnsi="Arial"/>
          <w:color w:val="auto"/>
          <w:lang w:val="en-GB"/>
        </w:rPr>
        <w:t>and</w:t>
      </w:r>
      <w:r w:rsidR="006C0D7F" w:rsidRPr="00837DCE">
        <w:rPr>
          <w:rFonts w:ascii="Arial" w:hAnsi="Arial"/>
          <w:color w:val="auto"/>
          <w:lang w:val="en-GB"/>
        </w:rPr>
        <w:t xml:space="preserve"> multi-domain anti-apoptotic </w:t>
      </w:r>
      <w:r w:rsidR="00201AAB" w:rsidRPr="00837DCE">
        <w:rPr>
          <w:rFonts w:ascii="Arial" w:hAnsi="Arial"/>
          <w:color w:val="auto"/>
          <w:lang w:val="en-GB"/>
        </w:rPr>
        <w:t>proteins</w:t>
      </w:r>
      <w:r w:rsidR="006C0D7F" w:rsidRPr="00837DCE">
        <w:rPr>
          <w:rFonts w:ascii="Arial" w:hAnsi="Arial"/>
          <w:color w:val="auto"/>
          <w:lang w:val="en-GB"/>
        </w:rPr>
        <w:t xml:space="preserve"> have largely been defined </w:t>
      </w:r>
      <w:r w:rsidR="006C0D7F" w:rsidRPr="00837DCE">
        <w:rPr>
          <w:rFonts w:ascii="Arial" w:hAnsi="Arial"/>
          <w:i/>
          <w:iCs/>
          <w:color w:val="auto"/>
          <w:lang w:val="en-GB"/>
        </w:rPr>
        <w:t>in vitro</w:t>
      </w:r>
      <w:r w:rsidR="006C0D7F" w:rsidRPr="00837DCE">
        <w:rPr>
          <w:rFonts w:ascii="Arial" w:hAnsi="Arial"/>
          <w:color w:val="auto"/>
          <w:lang w:val="en-GB"/>
        </w:rPr>
        <w:t xml:space="preserve"> </w:t>
      </w:r>
      <w:r w:rsidR="006C0D7F" w:rsidRPr="0081636E">
        <w:rPr>
          <w:rFonts w:ascii="Arial" w:eastAsia="Arial" w:hAnsi="Arial" w:cs="Arial"/>
          <w:color w:val="auto"/>
          <w:lang w:val="en-GB"/>
        </w:rPr>
        <w:fldChar w:fldCharType="begin">
          <w:fldData xml:space="preserve">PEVuZE5vdGU+PENpdGU+PEF1dGhvcj5DaGVuPC9BdXRob3I+PFllYXI+MjAwNTwvWWVhcj48UmVj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==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PEVuZE5vdGU+PENpdGU+PEF1dGhvcj5DaGVuPC9BdXRob3I+PFllYXI+MjAwNTwvWWVhcj48UmVj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==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006C0D7F" w:rsidRPr="0081636E">
        <w:rPr>
          <w:rFonts w:ascii="Arial" w:eastAsia="Arial" w:hAnsi="Arial" w:cs="Arial"/>
          <w:color w:val="auto"/>
          <w:lang w:val="en-GB"/>
        </w:rPr>
      </w:r>
      <w:r w:rsidR="006C0D7F" w:rsidRPr="0081636E">
        <w:rPr>
          <w:rFonts w:ascii="Arial" w:eastAsia="Arial" w:hAnsi="Arial" w:cs="Arial"/>
          <w:color w:val="auto"/>
          <w:lang w:val="en-GB"/>
        </w:rPr>
        <w:fldChar w:fldCharType="separate"/>
      </w:r>
      <w:r w:rsidR="002C7B03">
        <w:rPr>
          <w:rFonts w:ascii="Arial" w:eastAsia="Arial" w:hAnsi="Arial" w:cs="Arial"/>
          <w:noProof/>
          <w:color w:val="auto"/>
          <w:lang w:val="en-GB"/>
        </w:rPr>
        <w:t>(6, 29, 30)</w:t>
      </w:r>
      <w:r w:rsidR="006C0D7F" w:rsidRPr="0081636E">
        <w:rPr>
          <w:rFonts w:ascii="Arial" w:eastAsia="Arial" w:hAnsi="Arial" w:cs="Arial"/>
          <w:color w:val="auto"/>
          <w:lang w:val="en-GB"/>
        </w:rPr>
        <w:fldChar w:fldCharType="end"/>
      </w:r>
      <w:r w:rsidR="006C0D7F" w:rsidRPr="00837DCE">
        <w:rPr>
          <w:rFonts w:ascii="Arial" w:hAnsi="Arial"/>
          <w:color w:val="auto"/>
          <w:lang w:val="en-GB"/>
        </w:rPr>
        <w:t>. As mitochondrial targeting was required for Bcl-XL</w:t>
      </w:r>
      <w:r w:rsidR="0012700D" w:rsidRPr="00837DCE">
        <w:rPr>
          <w:rFonts w:ascii="Arial" w:hAnsi="Arial"/>
          <w:color w:val="auto"/>
          <w:lang w:val="en-GB"/>
        </w:rPr>
        <w:t>, Bcl-W</w:t>
      </w:r>
      <w:r w:rsidR="006C0D7F" w:rsidRPr="00837DCE">
        <w:rPr>
          <w:rFonts w:ascii="Arial" w:hAnsi="Arial"/>
          <w:color w:val="auto"/>
          <w:lang w:val="en-GB"/>
        </w:rPr>
        <w:t xml:space="preserve"> and Bcl-2 to suppress </w:t>
      </w:r>
      <w:r w:rsidR="001A4695" w:rsidRPr="00837DCE">
        <w:rPr>
          <w:rFonts w:ascii="Arial" w:hAnsi="Arial"/>
          <w:color w:val="auto"/>
          <w:lang w:val="en-GB"/>
        </w:rPr>
        <w:t>tBid-</w:t>
      </w:r>
      <w:r w:rsidR="006C0D7F" w:rsidRPr="00837DCE">
        <w:rPr>
          <w:rFonts w:ascii="Arial" w:hAnsi="Arial"/>
          <w:color w:val="auto"/>
          <w:lang w:val="en-GB"/>
        </w:rPr>
        <w:t xml:space="preserve">dependent apoptosis, interactions </w:t>
      </w:r>
      <w:r w:rsidR="006C0D7F" w:rsidRPr="00837DCE">
        <w:rPr>
          <w:rFonts w:ascii="Arial" w:hAnsi="Arial"/>
          <w:color w:val="auto"/>
          <w:lang w:val="en-GB"/>
        </w:rPr>
        <w:lastRenderedPageBreak/>
        <w:t>between</w:t>
      </w:r>
      <w:r w:rsidR="007F1DED" w:rsidRPr="00837DCE">
        <w:rPr>
          <w:rFonts w:ascii="Arial" w:hAnsi="Arial"/>
          <w:color w:val="auto"/>
          <w:lang w:val="en-GB"/>
        </w:rPr>
        <w:t xml:space="preserve"> them</w:t>
      </w:r>
      <w:r w:rsidR="006C0D7F" w:rsidRPr="00837DCE">
        <w:rPr>
          <w:rFonts w:ascii="Arial" w:hAnsi="Arial"/>
          <w:color w:val="auto"/>
          <w:lang w:val="en-GB"/>
        </w:rPr>
        <w:t xml:space="preserve"> </w:t>
      </w:r>
      <w:r w:rsidR="007F1F79" w:rsidRPr="00837DCE">
        <w:rPr>
          <w:rFonts w:ascii="Arial" w:hAnsi="Arial"/>
          <w:color w:val="auto"/>
          <w:lang w:val="en-GB"/>
        </w:rPr>
        <w:t>would</w:t>
      </w:r>
      <w:r w:rsidR="006C0D7F" w:rsidRPr="00837DCE">
        <w:rPr>
          <w:rFonts w:ascii="Arial" w:hAnsi="Arial"/>
          <w:color w:val="auto"/>
          <w:lang w:val="en-GB"/>
        </w:rPr>
        <w:t xml:space="preserve"> occur</w:t>
      </w:r>
      <w:r w:rsidR="006C0D7F" w:rsidRPr="00837DCE">
        <w:rPr>
          <w:color w:val="auto"/>
          <w:lang w:val="en-GB"/>
        </w:rPr>
        <w:t xml:space="preserve"> </w:t>
      </w:r>
      <w:r w:rsidR="006C0D7F" w:rsidRPr="00837DCE">
        <w:rPr>
          <w:rFonts w:ascii="Arial" w:hAnsi="Arial"/>
          <w:color w:val="auto"/>
          <w:lang w:val="en-GB"/>
        </w:rPr>
        <w:t xml:space="preserve">on the OMM. We </w:t>
      </w:r>
      <w:r w:rsidR="00DD0D34" w:rsidRPr="00837DCE">
        <w:rPr>
          <w:rFonts w:ascii="Arial" w:hAnsi="Arial"/>
          <w:color w:val="auto"/>
          <w:lang w:val="en-GB"/>
        </w:rPr>
        <w:t xml:space="preserve">therefore </w:t>
      </w:r>
      <w:r w:rsidR="006C0D7F" w:rsidRPr="00837DCE">
        <w:rPr>
          <w:rFonts w:ascii="Arial" w:hAnsi="Arial"/>
          <w:color w:val="auto"/>
          <w:lang w:val="en-GB"/>
        </w:rPr>
        <w:t>hypothesised that BH3</w:t>
      </w:r>
      <w:r w:rsidR="002C6A2A" w:rsidRPr="00837DCE">
        <w:rPr>
          <w:rFonts w:ascii="Arial" w:hAnsi="Arial"/>
          <w:color w:val="auto"/>
          <w:lang w:val="en-GB"/>
        </w:rPr>
        <w:t xml:space="preserve"> </w:t>
      </w:r>
      <w:r w:rsidR="006C0D7F" w:rsidRPr="00837DCE">
        <w:rPr>
          <w:rFonts w:ascii="Arial" w:hAnsi="Arial"/>
          <w:color w:val="auto"/>
          <w:lang w:val="en-GB"/>
        </w:rPr>
        <w:t xml:space="preserve">binding </w:t>
      </w:r>
      <w:r w:rsidR="000E11F3" w:rsidRPr="00837DCE">
        <w:rPr>
          <w:rFonts w:ascii="Arial" w:hAnsi="Arial"/>
          <w:color w:val="auto"/>
          <w:lang w:val="en-GB"/>
        </w:rPr>
        <w:t xml:space="preserve">would </w:t>
      </w:r>
      <w:r w:rsidR="00DD0D34" w:rsidRPr="00837DCE">
        <w:rPr>
          <w:rFonts w:ascii="Arial" w:hAnsi="Arial"/>
          <w:color w:val="auto"/>
          <w:lang w:val="en-GB"/>
        </w:rPr>
        <w:t>decrease</w:t>
      </w:r>
      <w:r w:rsidR="0012700D" w:rsidRPr="00837DCE">
        <w:rPr>
          <w:rFonts w:ascii="Arial" w:hAnsi="Arial"/>
          <w:color w:val="auto"/>
          <w:lang w:val="en-GB"/>
        </w:rPr>
        <w:t xml:space="preserve"> </w:t>
      </w:r>
      <w:r w:rsidR="006C0D7F" w:rsidRPr="00837DCE">
        <w:rPr>
          <w:rFonts w:ascii="Arial" w:hAnsi="Arial"/>
          <w:color w:val="auto"/>
          <w:lang w:val="en-GB"/>
        </w:rPr>
        <w:t>retrotranslocation. To test this, we used paGFP</w:t>
      </w:r>
      <w:r w:rsidR="005439CC" w:rsidRPr="00837DCE">
        <w:rPr>
          <w:rFonts w:ascii="Arial" w:hAnsi="Arial"/>
          <w:color w:val="auto"/>
          <w:lang w:val="en-GB"/>
        </w:rPr>
        <w:t>-</w:t>
      </w:r>
      <w:r w:rsidR="006C0D7F" w:rsidRPr="00837DCE">
        <w:rPr>
          <w:rFonts w:ascii="Arial" w:hAnsi="Arial"/>
          <w:color w:val="auto"/>
          <w:lang w:val="en-GB"/>
        </w:rPr>
        <w:t>Bcl-XL</w:t>
      </w:r>
      <w:r w:rsidR="005439CC" w:rsidRPr="00837DCE">
        <w:rPr>
          <w:rFonts w:ascii="Arial" w:hAnsi="Arial"/>
          <w:color w:val="auto"/>
          <w:lang w:val="en-GB"/>
        </w:rPr>
        <w:t xml:space="preserve">, </w:t>
      </w:r>
      <w:r w:rsidR="00AA14DE" w:rsidRPr="00837DCE">
        <w:rPr>
          <w:rFonts w:ascii="Arial" w:hAnsi="Arial"/>
          <w:color w:val="auto"/>
          <w:lang w:val="en-GB"/>
        </w:rPr>
        <w:t>paGFP-</w:t>
      </w:r>
      <w:r w:rsidR="005439CC" w:rsidRPr="00837DCE">
        <w:rPr>
          <w:rFonts w:ascii="Arial" w:hAnsi="Arial"/>
          <w:color w:val="auto"/>
          <w:lang w:val="en-GB"/>
        </w:rPr>
        <w:t>Bcl-</w:t>
      </w:r>
      <w:proofErr w:type="gramStart"/>
      <w:r w:rsidR="005439CC" w:rsidRPr="00837DCE">
        <w:rPr>
          <w:rFonts w:ascii="Arial" w:hAnsi="Arial"/>
          <w:color w:val="auto"/>
          <w:lang w:val="en-GB"/>
        </w:rPr>
        <w:t>2</w:t>
      </w:r>
      <w:proofErr w:type="gramEnd"/>
      <w:r w:rsidR="005439CC" w:rsidRPr="00837DCE">
        <w:rPr>
          <w:rFonts w:ascii="Arial" w:hAnsi="Arial"/>
          <w:color w:val="auto"/>
          <w:lang w:val="en-GB"/>
        </w:rPr>
        <w:t xml:space="preserve"> and </w:t>
      </w:r>
      <w:r w:rsidR="00AA14DE" w:rsidRPr="00837DCE">
        <w:rPr>
          <w:rFonts w:ascii="Arial" w:hAnsi="Arial"/>
          <w:color w:val="auto"/>
          <w:lang w:val="en-GB"/>
        </w:rPr>
        <w:t>paGFP-</w:t>
      </w:r>
      <w:r w:rsidR="005439CC" w:rsidRPr="00837DCE">
        <w:rPr>
          <w:rFonts w:ascii="Arial" w:hAnsi="Arial"/>
          <w:color w:val="auto"/>
          <w:lang w:val="en-GB"/>
        </w:rPr>
        <w:t>Bcl-W</w:t>
      </w:r>
      <w:r w:rsidR="006C0D7F" w:rsidRPr="00837DCE">
        <w:rPr>
          <w:rFonts w:ascii="Arial" w:hAnsi="Arial"/>
          <w:color w:val="auto"/>
          <w:lang w:val="en-GB"/>
        </w:rPr>
        <w:t xml:space="preserve"> to measure retrotranslocation in the presence of mCh-tagged BH3-only proteins. We expressed paGFP-Bcl-XL in DKO MEFs</w:t>
      </w:r>
      <w:r w:rsidR="00AA14DE">
        <w:rPr>
          <w:rFonts w:ascii="Arial" w:hAnsi="Arial"/>
          <w:color w:val="auto"/>
          <w:lang w:val="en-GB"/>
        </w:rPr>
        <w:t xml:space="preserve"> </w:t>
      </w:r>
      <w:r w:rsidR="00136073">
        <w:rPr>
          <w:rFonts w:ascii="Arial" w:hAnsi="Arial"/>
          <w:color w:val="auto"/>
          <w:lang w:val="en-GB"/>
        </w:rPr>
        <w:t xml:space="preserve">along </w:t>
      </w:r>
      <w:r w:rsidR="00AA14DE">
        <w:rPr>
          <w:rFonts w:ascii="Arial" w:hAnsi="Arial"/>
          <w:color w:val="auto"/>
          <w:lang w:val="en-GB"/>
        </w:rPr>
        <w:t>with</w:t>
      </w:r>
      <w:r w:rsidR="006C0D7F" w:rsidRPr="00837DCE">
        <w:rPr>
          <w:rFonts w:ascii="Arial" w:hAnsi="Arial"/>
          <w:color w:val="auto"/>
          <w:lang w:val="en-GB"/>
        </w:rPr>
        <w:t xml:space="preserve"> H2B-mRFP to identify transfected cells (Fig</w:t>
      </w:r>
      <w:r w:rsidR="00B65276" w:rsidRPr="00837DCE">
        <w:rPr>
          <w:rFonts w:ascii="Arial" w:hAnsi="Arial"/>
          <w:color w:val="auto"/>
          <w:lang w:val="en-GB"/>
        </w:rPr>
        <w:t>.</w:t>
      </w:r>
      <w:r w:rsidR="006C0D7F" w:rsidRPr="00837DCE">
        <w:rPr>
          <w:rFonts w:ascii="Arial" w:hAnsi="Arial"/>
          <w:color w:val="auto"/>
          <w:lang w:val="en-GB"/>
        </w:rPr>
        <w:t xml:space="preserve"> 2A</w:t>
      </w:r>
      <w:r w:rsidR="00CE39B2">
        <w:rPr>
          <w:rFonts w:ascii="Arial" w:hAnsi="Arial"/>
          <w:color w:val="auto"/>
          <w:lang w:val="en-GB"/>
        </w:rPr>
        <w:t>; supplementary movies 4-8</w:t>
      </w:r>
      <w:r w:rsidR="006C0D7F" w:rsidRPr="0081636E">
        <w:rPr>
          <w:rFonts w:ascii="Arial" w:hAnsi="Arial"/>
          <w:color w:val="auto"/>
          <w:lang w:val="en-GB"/>
        </w:rPr>
        <w:t xml:space="preserve">). paGFP-Bcl-XL was </w:t>
      </w:r>
      <w:bookmarkStart w:id="0" w:name="OLE_LINK1"/>
      <w:r w:rsidR="006C0D7F" w:rsidRPr="0081636E">
        <w:rPr>
          <w:rFonts w:ascii="Arial" w:hAnsi="Arial"/>
          <w:color w:val="auto"/>
          <w:lang w:val="en-GB"/>
        </w:rPr>
        <w:t>co-expressed with mCh-tagged Bad, tBid, Puma, Noxa or BimEL</w:t>
      </w:r>
      <w:bookmarkEnd w:id="0"/>
      <w:r w:rsidR="006C0D7F" w:rsidRPr="0081636E">
        <w:rPr>
          <w:rFonts w:ascii="Arial" w:hAnsi="Arial"/>
          <w:color w:val="auto"/>
          <w:lang w:val="en-GB"/>
        </w:rPr>
        <w:t xml:space="preserve">. Cells expressing both H2B-mRFP and the mCh-BH3 protein (identified by </w:t>
      </w:r>
      <w:r w:rsidR="00136073">
        <w:rPr>
          <w:rFonts w:ascii="Arial" w:hAnsi="Arial"/>
          <w:color w:val="auto"/>
          <w:lang w:val="en-GB"/>
        </w:rPr>
        <w:t>its</w:t>
      </w:r>
      <w:r w:rsidR="006C0D7F" w:rsidRPr="0081636E">
        <w:rPr>
          <w:rFonts w:ascii="Arial" w:hAnsi="Arial"/>
          <w:color w:val="auto"/>
          <w:lang w:val="en-GB"/>
        </w:rPr>
        <w:t xml:space="preserve"> mitochondrial localisation) were photoactivated within a defined ROI, and the subsequent loss of paGFP-Bcl-XL from that </w:t>
      </w:r>
      <w:r w:rsidR="00136073">
        <w:rPr>
          <w:rFonts w:ascii="Arial" w:hAnsi="Arial"/>
          <w:color w:val="auto"/>
          <w:lang w:val="en-GB"/>
        </w:rPr>
        <w:t>ROI</w:t>
      </w:r>
      <w:r w:rsidR="006C0D7F" w:rsidRPr="0081636E">
        <w:rPr>
          <w:rFonts w:ascii="Arial" w:hAnsi="Arial"/>
          <w:color w:val="auto"/>
          <w:lang w:val="en-GB"/>
        </w:rPr>
        <w:t xml:space="preserve"> quantified. paGFP-Bcl-XL </w:t>
      </w:r>
      <w:r w:rsidR="00615B25">
        <w:rPr>
          <w:rFonts w:ascii="Arial" w:hAnsi="Arial"/>
          <w:color w:val="auto"/>
          <w:lang w:val="en-GB"/>
        </w:rPr>
        <w:t xml:space="preserve">loss </w:t>
      </w:r>
      <w:r w:rsidR="006C0D7F" w:rsidRPr="0081636E">
        <w:rPr>
          <w:rFonts w:ascii="Arial" w:hAnsi="Arial"/>
          <w:color w:val="auto"/>
          <w:lang w:val="en-GB"/>
        </w:rPr>
        <w:t xml:space="preserve">from the photoactivated ROI was markedly reduced in cells co-expressing mCh-tagged tBid, BimEL, Puma and Bad. BH3-peptides corresponding to these BH3-proteins all bind Bcl-XL </w:t>
      </w:r>
      <w:r w:rsidR="006C0D7F" w:rsidRPr="0081636E">
        <w:rPr>
          <w:rFonts w:ascii="Arial" w:hAnsi="Arial"/>
          <w:i/>
          <w:iCs/>
          <w:color w:val="auto"/>
          <w:lang w:val="en-GB"/>
        </w:rPr>
        <w:t xml:space="preserve">in vitro </w:t>
      </w:r>
      <w:r w:rsidR="006C0D7F" w:rsidRPr="0081636E">
        <w:rPr>
          <w:rFonts w:ascii="Arial" w:eastAsia="Arial" w:hAnsi="Arial" w:cs="Arial"/>
          <w:color w:val="auto"/>
          <w:lang w:val="en-GB"/>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006C0D7F" w:rsidRPr="0081636E">
        <w:rPr>
          <w:rFonts w:ascii="Arial" w:eastAsia="Arial" w:hAnsi="Arial" w:cs="Arial"/>
          <w:color w:val="auto"/>
          <w:lang w:val="en-GB"/>
        </w:rPr>
      </w:r>
      <w:r w:rsidR="006C0D7F" w:rsidRPr="0081636E">
        <w:rPr>
          <w:rFonts w:ascii="Arial" w:eastAsia="Arial" w:hAnsi="Arial" w:cs="Arial"/>
          <w:color w:val="auto"/>
          <w:lang w:val="en-GB"/>
        </w:rPr>
        <w:fldChar w:fldCharType="separate"/>
      </w:r>
      <w:r w:rsidR="002C7B03">
        <w:rPr>
          <w:rFonts w:ascii="Arial" w:eastAsia="Arial" w:hAnsi="Arial" w:cs="Arial"/>
          <w:noProof/>
          <w:color w:val="auto"/>
          <w:lang w:val="en-GB"/>
        </w:rPr>
        <w:t>(6)</w:t>
      </w:r>
      <w:r w:rsidR="006C0D7F" w:rsidRPr="0081636E">
        <w:rPr>
          <w:rFonts w:ascii="Arial" w:eastAsia="Arial" w:hAnsi="Arial" w:cs="Arial"/>
          <w:color w:val="auto"/>
          <w:lang w:val="en-GB"/>
        </w:rPr>
        <w:fldChar w:fldCharType="end"/>
      </w:r>
      <w:r w:rsidR="006C0D7F" w:rsidRPr="0081636E">
        <w:rPr>
          <w:rFonts w:ascii="Arial" w:hAnsi="Arial"/>
          <w:color w:val="auto"/>
          <w:lang w:val="en-GB"/>
        </w:rPr>
        <w:t xml:space="preserve">. mCh-Noxa, whose BH3-peptide does not bind Bcl-XL </w:t>
      </w:r>
      <w:r w:rsidR="006C0D7F" w:rsidRPr="0081636E">
        <w:rPr>
          <w:rFonts w:ascii="Arial" w:hAnsi="Arial"/>
          <w:i/>
          <w:iCs/>
          <w:color w:val="auto"/>
          <w:lang w:val="en-GB"/>
        </w:rPr>
        <w:t>in vitro</w:t>
      </w:r>
      <w:r w:rsidR="006C0D7F" w:rsidRPr="0081636E">
        <w:rPr>
          <w:rFonts w:ascii="Arial" w:hAnsi="Arial"/>
          <w:color w:val="auto"/>
          <w:lang w:val="en-GB"/>
        </w:rPr>
        <w:t>, had less effect on paGFP-Bcl-XL retrotranslocation than the other proteins, but still increased paGFP-Bcl-XL mitochondrial stability compared to cells expressing paGFP-Bcl-XL alone</w:t>
      </w:r>
      <w:r w:rsidR="006C0D7F" w:rsidRPr="0081636E">
        <w:rPr>
          <w:rFonts w:ascii="Arial" w:hAnsi="Arial"/>
          <w:i/>
          <w:iCs/>
          <w:color w:val="auto"/>
          <w:lang w:val="en-GB"/>
        </w:rPr>
        <w:t>.</w:t>
      </w:r>
      <w:r w:rsidR="006C0D7F" w:rsidRPr="0081636E">
        <w:rPr>
          <w:rFonts w:ascii="Arial" w:hAnsi="Arial"/>
          <w:color w:val="auto"/>
          <w:lang w:val="en-GB"/>
        </w:rPr>
        <w:t xml:space="preserve"> </w:t>
      </w:r>
    </w:p>
    <w:p w14:paraId="4E652581" w14:textId="3B92400B" w:rsidR="008D5732" w:rsidRPr="0081636E" w:rsidRDefault="008D5732" w:rsidP="002C7B03">
      <w:pPr>
        <w:pStyle w:val="Body"/>
        <w:spacing w:before="240" w:after="120" w:line="480" w:lineRule="auto"/>
        <w:ind w:firstLine="567"/>
        <w:jc w:val="both"/>
        <w:rPr>
          <w:rFonts w:ascii="Arial" w:eastAsia="Arial" w:hAnsi="Arial" w:cs="Arial"/>
          <w:color w:val="auto"/>
          <w:lang w:val="en-GB"/>
        </w:rPr>
      </w:pPr>
      <w:r w:rsidRPr="0081636E">
        <w:rPr>
          <w:rFonts w:ascii="Arial" w:hAnsi="Arial"/>
          <w:color w:val="auto"/>
          <w:lang w:val="en-GB"/>
        </w:rPr>
        <w:t>We asked if reduced</w:t>
      </w:r>
      <w:r w:rsidRPr="0081636E">
        <w:rPr>
          <w:color w:val="auto"/>
          <w:lang w:val="en-GB"/>
        </w:rPr>
        <w:t xml:space="preserve"> </w:t>
      </w:r>
      <w:r w:rsidRPr="0081636E">
        <w:rPr>
          <w:rFonts w:ascii="Arial" w:hAnsi="Arial"/>
          <w:color w:val="auto"/>
          <w:lang w:val="en-GB"/>
        </w:rPr>
        <w:t xml:space="preserve">Bcl-XL retrotranslocation was dependent on canonical BH3-domain binding. We co-expressed in DKO MEFs GFP-Bcl-XL </w:t>
      </w:r>
      <w:r w:rsidR="00157476">
        <w:rPr>
          <w:rFonts w:ascii="Arial" w:hAnsi="Arial"/>
          <w:color w:val="auto"/>
          <w:lang w:val="en-GB"/>
        </w:rPr>
        <w:t>and</w:t>
      </w:r>
      <w:r w:rsidRPr="0081636E">
        <w:rPr>
          <w:rFonts w:ascii="Arial" w:hAnsi="Arial"/>
          <w:color w:val="auto"/>
          <w:lang w:val="en-GB"/>
        </w:rPr>
        <w:t xml:space="preserve"> mCh-BH3 proteins with substitutions within the BH3-domain that reduce binding within the hydrophobic pocket. </w:t>
      </w:r>
      <w:r w:rsidR="0048539E">
        <w:rPr>
          <w:rFonts w:ascii="Arial" w:hAnsi="Arial"/>
          <w:color w:val="auto"/>
          <w:lang w:val="en-GB"/>
        </w:rPr>
        <w:t>B</w:t>
      </w:r>
      <w:r w:rsidRPr="0081636E">
        <w:rPr>
          <w:rFonts w:ascii="Arial" w:hAnsi="Arial"/>
          <w:color w:val="auto"/>
          <w:lang w:val="en-GB"/>
        </w:rPr>
        <w:t>oth tBid-mCh and mCh-BimEL reduced GFP-Bcl-XL FRAP (Fig.S2A, B). However, neither mCh-tBidG94E nor mCh-tBid2A reduced GFP-Bcl-XL FRAP (Fig.</w:t>
      </w:r>
      <w:r w:rsidR="00783B5F" w:rsidRPr="0081636E">
        <w:rPr>
          <w:rFonts w:ascii="Arial" w:hAnsi="Arial"/>
          <w:color w:val="auto"/>
          <w:lang w:val="en-GB"/>
        </w:rPr>
        <w:t>S</w:t>
      </w:r>
      <w:r w:rsidRPr="0081636E">
        <w:rPr>
          <w:rFonts w:ascii="Arial" w:hAnsi="Arial"/>
          <w:color w:val="auto"/>
          <w:lang w:val="en-GB"/>
        </w:rPr>
        <w:t xml:space="preserve">2A). When GFP-Bcl-XL was co-expressed with mCh-BimEL2A, FRAP recovery was slower than Bcl-XL alone, but less </w:t>
      </w:r>
      <w:r w:rsidR="0048539E">
        <w:rPr>
          <w:rFonts w:ascii="Arial" w:hAnsi="Arial"/>
          <w:color w:val="auto"/>
          <w:lang w:val="en-GB"/>
        </w:rPr>
        <w:t xml:space="preserve">so </w:t>
      </w:r>
      <w:r w:rsidRPr="0081636E">
        <w:rPr>
          <w:rFonts w:ascii="Arial" w:hAnsi="Arial"/>
          <w:color w:val="auto"/>
          <w:lang w:val="en-GB"/>
        </w:rPr>
        <w:t xml:space="preserve">than </w:t>
      </w:r>
      <w:r w:rsidR="00AA14DE">
        <w:rPr>
          <w:rFonts w:ascii="Arial" w:hAnsi="Arial"/>
          <w:color w:val="auto"/>
          <w:lang w:val="en-GB"/>
        </w:rPr>
        <w:t xml:space="preserve">with </w:t>
      </w:r>
      <w:r w:rsidRPr="0081636E">
        <w:rPr>
          <w:rFonts w:ascii="Arial" w:hAnsi="Arial"/>
          <w:color w:val="auto"/>
          <w:lang w:val="en-GB"/>
        </w:rPr>
        <w:t xml:space="preserve">WT BimEL (Fig. S2B). </w:t>
      </w:r>
      <w:r w:rsidR="00B673CE" w:rsidRPr="0081636E">
        <w:rPr>
          <w:rFonts w:ascii="Arial" w:hAnsi="Arial"/>
          <w:color w:val="auto"/>
          <w:lang w:val="en-GB"/>
        </w:rPr>
        <w:t>This difference in Bcl-XL translocation dynamics between WT and 2A mutants was functional</w:t>
      </w:r>
      <w:r w:rsidR="00C5270A">
        <w:rPr>
          <w:rFonts w:ascii="Arial" w:hAnsi="Arial"/>
          <w:color w:val="auto"/>
          <w:lang w:val="en-GB"/>
        </w:rPr>
        <w:t>, as</w:t>
      </w:r>
      <w:r w:rsidR="00B673CE" w:rsidRPr="0081636E">
        <w:rPr>
          <w:rFonts w:ascii="Arial" w:hAnsi="Arial"/>
          <w:color w:val="auto"/>
          <w:lang w:val="en-GB"/>
        </w:rPr>
        <w:t xml:space="preserve"> </w:t>
      </w:r>
      <w:r w:rsidR="00796085">
        <w:rPr>
          <w:rFonts w:ascii="Arial" w:hAnsi="Arial"/>
          <w:color w:val="auto"/>
          <w:lang w:val="en-GB"/>
        </w:rPr>
        <w:t xml:space="preserve">WT </w:t>
      </w:r>
      <w:r w:rsidR="00B673CE" w:rsidRPr="0081636E">
        <w:rPr>
          <w:rFonts w:ascii="Arial" w:hAnsi="Arial"/>
          <w:color w:val="auto"/>
          <w:lang w:val="en-GB"/>
        </w:rPr>
        <w:lastRenderedPageBreak/>
        <w:t>MEFs transfected with tBid</w:t>
      </w:r>
      <w:r w:rsidR="00904395">
        <w:rPr>
          <w:rFonts w:ascii="Arial" w:hAnsi="Arial"/>
          <w:color w:val="auto"/>
          <w:lang w:val="en-GB"/>
        </w:rPr>
        <w:t>-</w:t>
      </w:r>
      <w:r w:rsidR="00B673CE" w:rsidRPr="0081636E">
        <w:rPr>
          <w:rFonts w:ascii="Arial" w:hAnsi="Arial"/>
          <w:color w:val="auto"/>
          <w:lang w:val="en-GB"/>
        </w:rPr>
        <w:t>mCh or mCh</w:t>
      </w:r>
      <w:r w:rsidR="00904395">
        <w:rPr>
          <w:rFonts w:ascii="Arial" w:hAnsi="Arial"/>
          <w:color w:val="auto"/>
          <w:lang w:val="en-GB"/>
        </w:rPr>
        <w:t>-</w:t>
      </w:r>
      <w:r w:rsidR="00B673CE" w:rsidRPr="0081636E">
        <w:rPr>
          <w:rFonts w:ascii="Arial" w:hAnsi="Arial"/>
          <w:color w:val="auto"/>
          <w:lang w:val="en-GB"/>
        </w:rPr>
        <w:t xml:space="preserve">BimEL </w:t>
      </w:r>
      <w:r w:rsidR="008E2F2E">
        <w:rPr>
          <w:rFonts w:ascii="Arial" w:hAnsi="Arial"/>
          <w:color w:val="auto"/>
          <w:lang w:val="en-GB"/>
        </w:rPr>
        <w:t xml:space="preserve">in the absence of GFP-Bcl-XL </w:t>
      </w:r>
      <w:r w:rsidR="00CB1AA3">
        <w:rPr>
          <w:rFonts w:ascii="Arial" w:hAnsi="Arial"/>
          <w:color w:val="auto"/>
          <w:lang w:val="en-GB"/>
        </w:rPr>
        <w:t>underwent</w:t>
      </w:r>
      <w:r w:rsidR="00B673CE" w:rsidRPr="0081636E">
        <w:rPr>
          <w:rFonts w:ascii="Arial" w:hAnsi="Arial"/>
          <w:color w:val="auto"/>
          <w:lang w:val="en-GB"/>
        </w:rPr>
        <w:t xml:space="preserve"> significant apoptosis</w:t>
      </w:r>
      <w:r w:rsidR="00F2710B">
        <w:rPr>
          <w:rFonts w:ascii="Arial" w:hAnsi="Arial"/>
          <w:color w:val="auto"/>
          <w:lang w:val="en-GB"/>
        </w:rPr>
        <w:t xml:space="preserve"> </w:t>
      </w:r>
      <w:r w:rsidR="00B673CE" w:rsidRPr="0081636E">
        <w:rPr>
          <w:rFonts w:ascii="Arial" w:hAnsi="Arial"/>
          <w:color w:val="auto"/>
          <w:lang w:val="en-GB"/>
        </w:rPr>
        <w:t>(Fig</w:t>
      </w:r>
      <w:r w:rsidR="007618FA" w:rsidRPr="0081636E">
        <w:rPr>
          <w:rFonts w:ascii="Arial" w:hAnsi="Arial"/>
          <w:color w:val="auto"/>
          <w:lang w:val="en-GB"/>
        </w:rPr>
        <w:t>.</w:t>
      </w:r>
      <w:r w:rsidR="00B673CE" w:rsidRPr="0081636E">
        <w:rPr>
          <w:rFonts w:ascii="Arial" w:hAnsi="Arial"/>
          <w:color w:val="auto"/>
          <w:lang w:val="en-GB"/>
        </w:rPr>
        <w:t>S</w:t>
      </w:r>
      <w:r w:rsidR="007618FA" w:rsidRPr="0081636E">
        <w:rPr>
          <w:rFonts w:ascii="Arial" w:hAnsi="Arial"/>
          <w:color w:val="auto"/>
          <w:lang w:val="en-GB"/>
        </w:rPr>
        <w:t>2C</w:t>
      </w:r>
      <w:r w:rsidR="00B673CE" w:rsidRPr="0081636E">
        <w:rPr>
          <w:rFonts w:ascii="Arial" w:hAnsi="Arial"/>
          <w:color w:val="auto"/>
          <w:lang w:val="en-GB"/>
        </w:rPr>
        <w:t>). tBid2A</w:t>
      </w:r>
      <w:r w:rsidR="00F2710B">
        <w:rPr>
          <w:rFonts w:ascii="Arial" w:hAnsi="Arial"/>
          <w:color w:val="auto"/>
          <w:lang w:val="en-GB"/>
        </w:rPr>
        <w:t xml:space="preserve"> did not induce apoptosis</w:t>
      </w:r>
      <w:r w:rsidR="00B673CE" w:rsidRPr="0081636E">
        <w:rPr>
          <w:rFonts w:ascii="Arial" w:hAnsi="Arial"/>
          <w:color w:val="auto"/>
          <w:lang w:val="en-GB"/>
        </w:rPr>
        <w:t xml:space="preserve">, whereas BimEL2A </w:t>
      </w:r>
      <w:r w:rsidR="0048539E">
        <w:rPr>
          <w:rFonts w:ascii="Arial" w:hAnsi="Arial"/>
          <w:color w:val="auto"/>
          <w:lang w:val="en-GB"/>
        </w:rPr>
        <w:t>induced</w:t>
      </w:r>
      <w:r w:rsidR="00B673CE" w:rsidRPr="0081636E">
        <w:rPr>
          <w:rFonts w:ascii="Arial" w:hAnsi="Arial"/>
          <w:color w:val="auto"/>
          <w:lang w:val="en-GB"/>
        </w:rPr>
        <w:t xml:space="preserve"> apoptosis </w:t>
      </w:r>
      <w:r w:rsidR="0048539E">
        <w:rPr>
          <w:rFonts w:ascii="Arial" w:hAnsi="Arial"/>
          <w:color w:val="auto"/>
          <w:lang w:val="en-GB"/>
        </w:rPr>
        <w:t>but</w:t>
      </w:r>
      <w:r w:rsidR="00B673CE" w:rsidRPr="0081636E">
        <w:rPr>
          <w:rFonts w:ascii="Arial" w:hAnsi="Arial"/>
          <w:color w:val="auto"/>
          <w:lang w:val="en-GB"/>
        </w:rPr>
        <w:t xml:space="preserve"> not to the level as </w:t>
      </w:r>
      <w:r w:rsidR="007B6A4F">
        <w:rPr>
          <w:rFonts w:ascii="Arial" w:hAnsi="Arial"/>
          <w:color w:val="auto"/>
          <w:lang w:val="en-GB"/>
        </w:rPr>
        <w:t xml:space="preserve">with </w:t>
      </w:r>
      <w:r w:rsidR="0048539E">
        <w:rPr>
          <w:rFonts w:ascii="Arial" w:hAnsi="Arial"/>
          <w:color w:val="auto"/>
          <w:lang w:val="en-GB"/>
        </w:rPr>
        <w:t>WT BimEL</w:t>
      </w:r>
      <w:r w:rsidR="00A209FC">
        <w:rPr>
          <w:rFonts w:ascii="Arial" w:hAnsi="Arial"/>
          <w:color w:val="auto"/>
          <w:lang w:val="en-GB"/>
        </w:rPr>
        <w:t>, agreeing</w:t>
      </w:r>
      <w:r w:rsidRPr="0081636E">
        <w:rPr>
          <w:rFonts w:ascii="Arial" w:hAnsi="Arial"/>
          <w:color w:val="auto"/>
          <w:lang w:val="en-GB"/>
        </w:rPr>
        <w:t xml:space="preserve"> with data showing that BimEL2A still interacts with Bcl-XL in live cells through a second site </w:t>
      </w:r>
      <w:r w:rsidRPr="0081636E">
        <w:rPr>
          <w:rFonts w:ascii="Arial" w:eastAsia="Arial" w:hAnsi="Arial" w:cs="Arial"/>
          <w:color w:val="auto"/>
          <w:lang w:val="en-GB"/>
        </w:rPr>
        <w:fldChar w:fldCharType="begin">
          <w:fldData xml:space="preserve">PEVuZE5vdGU+PENpdGU+PEF1dGhvcj5BcmFub3ZpY2g8L0F1dGhvcj48WWVhcj4yMDEyPC9ZZWFy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PEVuZE5vdGU+PENpdGU+PEF1dGhvcj5BcmFub3ZpY2g8L0F1dGhvcj48WWVhcj4yMDEyPC9ZZWFy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Pr="0081636E">
        <w:rPr>
          <w:rFonts w:ascii="Arial" w:eastAsia="Arial" w:hAnsi="Arial" w:cs="Arial"/>
          <w:color w:val="auto"/>
          <w:lang w:val="en-GB"/>
        </w:rPr>
      </w:r>
      <w:r w:rsidRPr="0081636E">
        <w:rPr>
          <w:rFonts w:ascii="Arial" w:eastAsia="Arial" w:hAnsi="Arial" w:cs="Arial"/>
          <w:color w:val="auto"/>
          <w:lang w:val="en-GB"/>
        </w:rPr>
        <w:fldChar w:fldCharType="separate"/>
      </w:r>
      <w:r w:rsidR="002C7B03">
        <w:rPr>
          <w:rFonts w:ascii="Arial" w:eastAsia="Arial" w:hAnsi="Arial" w:cs="Arial"/>
          <w:noProof/>
          <w:color w:val="auto"/>
          <w:lang w:val="en-GB"/>
        </w:rPr>
        <w:t>(21, 24)</w:t>
      </w:r>
      <w:r w:rsidRPr="0081636E">
        <w:rPr>
          <w:rFonts w:ascii="Arial" w:eastAsia="Arial" w:hAnsi="Arial" w:cs="Arial"/>
          <w:color w:val="auto"/>
          <w:lang w:val="en-GB"/>
        </w:rPr>
        <w:fldChar w:fldCharType="end"/>
      </w:r>
      <w:r w:rsidRPr="0081636E">
        <w:rPr>
          <w:rFonts w:ascii="Arial" w:hAnsi="Arial"/>
          <w:color w:val="auto"/>
          <w:lang w:val="en-GB"/>
        </w:rPr>
        <w:t xml:space="preserve">. </w:t>
      </w:r>
    </w:p>
    <w:p w14:paraId="47120703" w14:textId="5C4218C4" w:rsidR="008D5732" w:rsidRPr="0081636E" w:rsidRDefault="00B65276" w:rsidP="002C7B03">
      <w:pPr>
        <w:pStyle w:val="Body"/>
        <w:spacing w:before="240" w:after="120" w:line="480" w:lineRule="auto"/>
        <w:ind w:firstLine="567"/>
        <w:jc w:val="both"/>
        <w:rPr>
          <w:rFonts w:ascii="Arial" w:hAnsi="Arial" w:cs="Arial"/>
          <w:color w:val="auto"/>
        </w:rPr>
      </w:pPr>
      <w:r w:rsidRPr="0081636E">
        <w:rPr>
          <w:rFonts w:ascii="Arial" w:hAnsi="Arial" w:cs="Arial"/>
          <w:color w:val="auto"/>
        </w:rPr>
        <w:t xml:space="preserve">paGFP-Bcl-W showed </w:t>
      </w:r>
      <w:r w:rsidR="008E2F2E" w:rsidRPr="008E2F2E">
        <w:rPr>
          <w:rFonts w:ascii="Arial" w:hAnsi="Arial" w:cs="Arial"/>
          <w:color w:val="auto"/>
        </w:rPr>
        <w:t>behavior</w:t>
      </w:r>
      <w:r w:rsidRPr="0081636E">
        <w:rPr>
          <w:rFonts w:ascii="Arial" w:hAnsi="Arial" w:cs="Arial"/>
          <w:color w:val="auto"/>
        </w:rPr>
        <w:t xml:space="preserve"> distinct to paGFP-BclXL when co-expressed with BH3-only proteins (Fig. 2B)</w:t>
      </w:r>
      <w:r w:rsidR="00CC4449" w:rsidRPr="0081636E">
        <w:rPr>
          <w:rFonts w:ascii="Arial" w:hAnsi="Arial" w:cs="Arial"/>
          <w:color w:val="auto"/>
        </w:rPr>
        <w:t>.</w:t>
      </w:r>
      <w:r w:rsidRPr="0081636E">
        <w:rPr>
          <w:rFonts w:ascii="Arial" w:hAnsi="Arial"/>
          <w:color w:val="auto"/>
          <w:lang w:val="en-GB"/>
        </w:rPr>
        <w:t xml:space="preserve"> </w:t>
      </w:r>
      <w:r w:rsidR="00CF4B00" w:rsidRPr="0081636E">
        <w:rPr>
          <w:rFonts w:ascii="Arial" w:hAnsi="Arial" w:cs="Arial"/>
          <w:color w:val="auto"/>
        </w:rPr>
        <w:t>mCh-BimEL, tBid and Puma all decreased paGFP-B</w:t>
      </w:r>
      <w:r w:rsidR="00C7076A" w:rsidRPr="0081636E">
        <w:rPr>
          <w:rFonts w:ascii="Arial" w:hAnsi="Arial" w:cs="Arial"/>
          <w:color w:val="auto"/>
        </w:rPr>
        <w:t>cl</w:t>
      </w:r>
      <w:r w:rsidR="00CF4B00" w:rsidRPr="0081636E">
        <w:rPr>
          <w:rFonts w:ascii="Arial" w:hAnsi="Arial" w:cs="Arial"/>
          <w:color w:val="auto"/>
        </w:rPr>
        <w:t>-</w:t>
      </w:r>
      <w:r w:rsidR="00C7076A" w:rsidRPr="0081636E">
        <w:rPr>
          <w:rFonts w:ascii="Arial" w:hAnsi="Arial" w:cs="Arial"/>
          <w:color w:val="auto"/>
        </w:rPr>
        <w:t>W</w:t>
      </w:r>
      <w:r w:rsidR="00CF4B00" w:rsidRPr="0081636E">
        <w:rPr>
          <w:rFonts w:ascii="Arial" w:hAnsi="Arial" w:cs="Arial"/>
          <w:color w:val="auto"/>
        </w:rPr>
        <w:t xml:space="preserve"> </w:t>
      </w:r>
      <w:r w:rsidR="006A22CF">
        <w:rPr>
          <w:rFonts w:ascii="Arial" w:hAnsi="Arial" w:cs="Arial"/>
          <w:color w:val="auto"/>
        </w:rPr>
        <w:t>retrotranslocation</w:t>
      </w:r>
      <w:r w:rsidR="00CF4B00" w:rsidRPr="0081636E">
        <w:rPr>
          <w:rFonts w:ascii="Arial" w:hAnsi="Arial" w:cs="Arial"/>
          <w:color w:val="auto"/>
        </w:rPr>
        <w:t xml:space="preserve">. </w:t>
      </w:r>
      <w:r w:rsidR="00CF4B00" w:rsidRPr="0081636E">
        <w:rPr>
          <w:rFonts w:ascii="Arial" w:hAnsi="Arial" w:cs="Arial"/>
          <w:i/>
          <w:color w:val="auto"/>
        </w:rPr>
        <w:t>In vitro</w:t>
      </w:r>
      <w:r w:rsidR="00CF4B00" w:rsidRPr="0081636E">
        <w:rPr>
          <w:rFonts w:ascii="Arial" w:hAnsi="Arial" w:cs="Arial"/>
          <w:color w:val="auto"/>
        </w:rPr>
        <w:t xml:space="preserve"> studies indicate that Noxa BH3-peptides do not bind Bcl-W, whereas Bad BH3-peptides do </w:t>
      </w:r>
      <w:r w:rsidR="00CF4B00" w:rsidRPr="0081636E">
        <w:rPr>
          <w:rFonts w:ascii="Arial" w:hAnsi="Arial" w:cs="Arial"/>
          <w:color w:val="auto"/>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hAnsi="Arial" w:cs="Arial"/>
          <w:color w:val="auto"/>
        </w:rPr>
        <w:instrText xml:space="preserve"> ADDIN EN.CITE </w:instrText>
      </w:r>
      <w:r w:rsidR="002C7B03">
        <w:rPr>
          <w:rFonts w:ascii="Arial" w:hAnsi="Arial" w:cs="Arial"/>
          <w:color w:val="auto"/>
        </w:rPr>
        <w:fldChar w:fldCharType="begin">
          <w:fldData xml:space="preserve">PEVuZE5vdGU+PENpdGU+PEF1dGhvcj5DaGVuPC9BdXRob3I+PFllYXI+MjAwNTwvWWVhcj48UmVj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==
</w:fldData>
        </w:fldChar>
      </w:r>
      <w:r w:rsidR="002C7B03">
        <w:rPr>
          <w:rFonts w:ascii="Arial" w:hAnsi="Arial" w:cs="Arial"/>
          <w:color w:val="auto"/>
        </w:rPr>
        <w:instrText xml:space="preserve"> ADDIN EN.CITE.DATA </w:instrText>
      </w:r>
      <w:r w:rsidR="002C7B03">
        <w:rPr>
          <w:rFonts w:ascii="Arial" w:hAnsi="Arial" w:cs="Arial"/>
          <w:color w:val="auto"/>
        </w:rPr>
      </w:r>
      <w:r w:rsidR="002C7B03">
        <w:rPr>
          <w:rFonts w:ascii="Arial" w:hAnsi="Arial" w:cs="Arial"/>
          <w:color w:val="auto"/>
        </w:rPr>
        <w:fldChar w:fldCharType="end"/>
      </w:r>
      <w:r w:rsidR="00CF4B00" w:rsidRPr="0081636E">
        <w:rPr>
          <w:rFonts w:ascii="Arial" w:hAnsi="Arial" w:cs="Arial"/>
          <w:color w:val="auto"/>
        </w:rPr>
      </w:r>
      <w:r w:rsidR="00CF4B00" w:rsidRPr="0081636E">
        <w:rPr>
          <w:rFonts w:ascii="Arial" w:hAnsi="Arial" w:cs="Arial"/>
          <w:color w:val="auto"/>
        </w:rPr>
        <w:fldChar w:fldCharType="separate"/>
      </w:r>
      <w:r w:rsidR="002C7B03">
        <w:rPr>
          <w:rFonts w:ascii="Arial" w:hAnsi="Arial" w:cs="Arial"/>
          <w:noProof/>
          <w:color w:val="auto"/>
        </w:rPr>
        <w:t>(6)</w:t>
      </w:r>
      <w:r w:rsidR="00CF4B00" w:rsidRPr="0081636E">
        <w:rPr>
          <w:rFonts w:ascii="Arial" w:hAnsi="Arial" w:cs="Arial"/>
          <w:color w:val="auto"/>
        </w:rPr>
        <w:fldChar w:fldCharType="end"/>
      </w:r>
      <w:r w:rsidR="00CF4B00" w:rsidRPr="0081636E">
        <w:rPr>
          <w:rFonts w:ascii="Arial" w:hAnsi="Arial" w:cs="Arial"/>
          <w:color w:val="auto"/>
        </w:rPr>
        <w:t xml:space="preserve">. However, </w:t>
      </w:r>
      <w:r w:rsidR="00603C80" w:rsidRPr="0081636E">
        <w:rPr>
          <w:rFonts w:ascii="Arial" w:hAnsi="Arial" w:cs="Arial"/>
          <w:color w:val="auto"/>
        </w:rPr>
        <w:t xml:space="preserve">the </w:t>
      </w:r>
      <w:r w:rsidR="00CC4449" w:rsidRPr="0081636E">
        <w:rPr>
          <w:rFonts w:ascii="Arial" w:hAnsi="Arial" w:cs="Arial"/>
          <w:color w:val="auto"/>
        </w:rPr>
        <w:t>F</w:t>
      </w:r>
      <w:r w:rsidR="00590DB9">
        <w:rPr>
          <w:rFonts w:ascii="Arial" w:hAnsi="Arial" w:cs="Arial"/>
          <w:color w:val="auto"/>
        </w:rPr>
        <w:t>L</w:t>
      </w:r>
      <w:r w:rsidR="00CC4449" w:rsidRPr="0081636E">
        <w:rPr>
          <w:rFonts w:ascii="Arial" w:hAnsi="Arial" w:cs="Arial"/>
          <w:color w:val="auto"/>
        </w:rPr>
        <w:t>AP data</w:t>
      </w:r>
      <w:r w:rsidR="00603C80" w:rsidRPr="0081636E">
        <w:rPr>
          <w:rFonts w:ascii="Arial" w:hAnsi="Arial" w:cs="Arial"/>
          <w:color w:val="auto"/>
        </w:rPr>
        <w:t xml:space="preserve"> here</w:t>
      </w:r>
      <w:r w:rsidR="00CF4B00" w:rsidRPr="0081636E">
        <w:rPr>
          <w:rFonts w:ascii="Arial" w:hAnsi="Arial" w:cs="Arial"/>
          <w:color w:val="auto"/>
        </w:rPr>
        <w:t xml:space="preserve"> suggest</w:t>
      </w:r>
      <w:r w:rsidR="006B01B7">
        <w:rPr>
          <w:rFonts w:ascii="Arial" w:hAnsi="Arial" w:cs="Arial"/>
          <w:color w:val="auto"/>
        </w:rPr>
        <w:t>ed</w:t>
      </w:r>
      <w:r w:rsidR="00CF4B00" w:rsidRPr="0081636E">
        <w:rPr>
          <w:rFonts w:ascii="Arial" w:hAnsi="Arial" w:cs="Arial"/>
          <w:color w:val="auto"/>
        </w:rPr>
        <w:t xml:space="preserve"> that neither Bad nor Noxa </w:t>
      </w:r>
      <w:r w:rsidR="004E2284" w:rsidRPr="0081636E">
        <w:rPr>
          <w:rFonts w:ascii="Arial" w:hAnsi="Arial" w:cs="Arial"/>
          <w:color w:val="auto"/>
        </w:rPr>
        <w:t>stabilize</w:t>
      </w:r>
      <w:r w:rsidR="006B01B7">
        <w:rPr>
          <w:rFonts w:ascii="Arial" w:hAnsi="Arial" w:cs="Arial"/>
          <w:color w:val="auto"/>
        </w:rPr>
        <w:t>d</w:t>
      </w:r>
      <w:r w:rsidR="00CC4449" w:rsidRPr="0081636E">
        <w:rPr>
          <w:rFonts w:ascii="Arial" w:hAnsi="Arial" w:cs="Arial"/>
          <w:color w:val="auto"/>
        </w:rPr>
        <w:t xml:space="preserve"> mitochondrial </w:t>
      </w:r>
      <w:r w:rsidR="00CF4B00" w:rsidRPr="0081636E">
        <w:rPr>
          <w:rFonts w:ascii="Arial" w:hAnsi="Arial" w:cs="Arial"/>
          <w:color w:val="auto"/>
        </w:rPr>
        <w:t>paGFP-Bcl-</w:t>
      </w:r>
      <w:r w:rsidR="00603C80" w:rsidRPr="0081636E">
        <w:rPr>
          <w:rFonts w:ascii="Arial" w:hAnsi="Arial" w:cs="Arial"/>
          <w:color w:val="auto"/>
        </w:rPr>
        <w:t>W</w:t>
      </w:r>
      <w:r w:rsidR="00CF4B00" w:rsidRPr="0081636E">
        <w:rPr>
          <w:rFonts w:ascii="Arial" w:hAnsi="Arial" w:cs="Arial"/>
          <w:color w:val="auto"/>
        </w:rPr>
        <w:t xml:space="preserve"> in live cells. paGFP-Bcl-2</w:t>
      </w:r>
      <w:r w:rsidR="004E2284">
        <w:rPr>
          <w:rFonts w:ascii="Arial" w:hAnsi="Arial" w:cs="Arial"/>
          <w:color w:val="auto"/>
        </w:rPr>
        <w:t xml:space="preserve">, being </w:t>
      </w:r>
      <w:r w:rsidR="00CF4B00" w:rsidRPr="0081636E">
        <w:rPr>
          <w:rFonts w:ascii="Arial" w:hAnsi="Arial" w:cs="Arial"/>
          <w:color w:val="auto"/>
        </w:rPr>
        <w:t xml:space="preserve">more stable on mitochondria than the other proteins, </w:t>
      </w:r>
      <w:r w:rsidR="004E2284">
        <w:rPr>
          <w:rFonts w:ascii="Arial" w:hAnsi="Arial" w:cs="Arial"/>
          <w:color w:val="auto"/>
        </w:rPr>
        <w:t>did</w:t>
      </w:r>
      <w:r w:rsidR="00CF4B00" w:rsidRPr="0081636E">
        <w:rPr>
          <w:rFonts w:ascii="Arial" w:hAnsi="Arial" w:cs="Arial"/>
          <w:color w:val="auto"/>
        </w:rPr>
        <w:t xml:space="preserve"> not </w:t>
      </w:r>
      <w:r w:rsidR="004E2284">
        <w:rPr>
          <w:rFonts w:ascii="Arial" w:hAnsi="Arial" w:cs="Arial"/>
          <w:color w:val="auto"/>
        </w:rPr>
        <w:t>change</w:t>
      </w:r>
      <w:r w:rsidR="00CF4B00" w:rsidRPr="0081636E">
        <w:rPr>
          <w:rFonts w:ascii="Arial" w:hAnsi="Arial" w:cs="Arial"/>
          <w:color w:val="auto"/>
        </w:rPr>
        <w:t xml:space="preserve"> </w:t>
      </w:r>
      <w:r w:rsidR="004E2284">
        <w:rPr>
          <w:rFonts w:ascii="Arial" w:hAnsi="Arial" w:cs="Arial"/>
          <w:color w:val="auto"/>
        </w:rPr>
        <w:t>following</w:t>
      </w:r>
      <w:r w:rsidR="004E2284" w:rsidRPr="0081636E">
        <w:rPr>
          <w:rFonts w:ascii="Arial" w:hAnsi="Arial" w:cs="Arial"/>
          <w:color w:val="auto"/>
        </w:rPr>
        <w:t xml:space="preserve"> </w:t>
      </w:r>
      <w:r w:rsidR="00CF4B00" w:rsidRPr="0081636E">
        <w:rPr>
          <w:rFonts w:ascii="Arial" w:hAnsi="Arial" w:cs="Arial"/>
          <w:color w:val="auto"/>
        </w:rPr>
        <w:t>co-expression with mCh-tagged BH3-only proteins (Fig.</w:t>
      </w:r>
      <w:r w:rsidR="00603C80" w:rsidRPr="0081636E">
        <w:rPr>
          <w:rFonts w:ascii="Arial" w:hAnsi="Arial" w:cs="Arial"/>
          <w:color w:val="auto"/>
        </w:rPr>
        <w:t xml:space="preserve"> </w:t>
      </w:r>
      <w:r w:rsidR="00CF4B00" w:rsidRPr="0081636E">
        <w:rPr>
          <w:rFonts w:ascii="Arial" w:hAnsi="Arial" w:cs="Arial"/>
          <w:color w:val="auto"/>
        </w:rPr>
        <w:t>2C)</w:t>
      </w:r>
      <w:r w:rsidR="00603C80" w:rsidRPr="0081636E">
        <w:rPr>
          <w:rFonts w:ascii="Arial" w:hAnsi="Arial" w:cs="Arial"/>
          <w:color w:val="auto"/>
        </w:rPr>
        <w:t>.</w:t>
      </w:r>
    </w:p>
    <w:p w14:paraId="2B3DC47B" w14:textId="4F5229C6" w:rsidR="008328CF" w:rsidRPr="00502CB5" w:rsidRDefault="008328CF" w:rsidP="002C7B03">
      <w:pPr>
        <w:spacing w:before="240" w:after="120" w:line="480" w:lineRule="auto"/>
        <w:ind w:firstLine="567"/>
        <w:jc w:val="both"/>
        <w:rPr>
          <w:rFonts w:ascii="Arial" w:hAnsi="Arial" w:cs="Arial"/>
        </w:rPr>
      </w:pPr>
      <w:r w:rsidRPr="00502CB5">
        <w:rPr>
          <w:rFonts w:ascii="Arial" w:hAnsi="Arial" w:cs="Arial"/>
        </w:rPr>
        <w:t xml:space="preserve">These data indicate that </w:t>
      </w:r>
      <w:r w:rsidR="00897115" w:rsidRPr="00502CB5">
        <w:rPr>
          <w:rFonts w:ascii="Arial" w:hAnsi="Arial" w:cs="Arial"/>
        </w:rPr>
        <w:t>BH3</w:t>
      </w:r>
      <w:r w:rsidR="0073211A" w:rsidRPr="00502CB5">
        <w:rPr>
          <w:rFonts w:ascii="Arial" w:hAnsi="Arial" w:cs="Arial"/>
        </w:rPr>
        <w:t>-only protein binding</w:t>
      </w:r>
      <w:r w:rsidR="005A5615" w:rsidRPr="0081636E">
        <w:rPr>
          <w:rFonts w:ascii="Arial" w:hAnsi="Arial" w:cs="Arial"/>
        </w:rPr>
        <w:t xml:space="preserve"> to anti-apoptotic proteins slows retrotranslocation rates from mitochondria, </w:t>
      </w:r>
      <w:r w:rsidR="00BE7094" w:rsidRPr="0081636E">
        <w:rPr>
          <w:rFonts w:ascii="Arial" w:hAnsi="Arial" w:cs="Arial"/>
        </w:rPr>
        <w:t xml:space="preserve">and </w:t>
      </w:r>
      <w:r w:rsidRPr="00502CB5">
        <w:rPr>
          <w:rFonts w:ascii="Arial" w:hAnsi="Arial" w:cs="Arial"/>
        </w:rPr>
        <w:t>the binding specificity of BH3-only proteins for full-length anti-apoptotic Bcl</w:t>
      </w:r>
      <w:r w:rsidR="00BE7094" w:rsidRPr="0081636E">
        <w:rPr>
          <w:rFonts w:ascii="Arial" w:hAnsi="Arial" w:cs="Arial"/>
        </w:rPr>
        <w:t>-</w:t>
      </w:r>
      <w:r w:rsidRPr="00502CB5">
        <w:rPr>
          <w:rFonts w:ascii="Arial" w:hAnsi="Arial" w:cs="Arial"/>
        </w:rPr>
        <w:t xml:space="preserve">2 proteins in live cells gives a different picture from that determined using BH3-peptides and truncated proteins </w:t>
      </w:r>
      <w:r w:rsidRPr="00502CB5">
        <w:rPr>
          <w:rFonts w:ascii="Arial" w:hAnsi="Arial" w:cs="Arial"/>
          <w:i/>
        </w:rPr>
        <w:t>in vitro</w:t>
      </w:r>
      <w:r w:rsidRPr="00502CB5">
        <w:rPr>
          <w:rFonts w:ascii="Arial" w:hAnsi="Arial" w:cs="Arial"/>
        </w:rPr>
        <w:t>.</w:t>
      </w:r>
    </w:p>
    <w:p w14:paraId="5B735C76" w14:textId="77777777" w:rsidR="00BD5937" w:rsidRPr="00502CB5" w:rsidRDefault="00BD5937" w:rsidP="002C7B03">
      <w:pPr>
        <w:spacing w:before="240" w:after="120" w:line="480" w:lineRule="auto"/>
        <w:ind w:firstLine="567"/>
        <w:jc w:val="both"/>
        <w:rPr>
          <w:rFonts w:ascii="Arial" w:hAnsi="Arial" w:cs="Arial"/>
        </w:rPr>
      </w:pPr>
    </w:p>
    <w:p w14:paraId="567A41DE" w14:textId="6BBD817A" w:rsidR="008328CF" w:rsidRPr="0081636E" w:rsidRDefault="008D4C91" w:rsidP="002C7B03">
      <w:pPr>
        <w:pStyle w:val="Body"/>
        <w:spacing w:before="240" w:after="120" w:line="480" w:lineRule="auto"/>
        <w:ind w:firstLine="567"/>
        <w:jc w:val="both"/>
        <w:rPr>
          <w:rFonts w:ascii="Arial" w:eastAsia="Arial" w:hAnsi="Arial" w:cs="Arial"/>
          <w:i/>
          <w:iCs/>
          <w:color w:val="auto"/>
          <w:lang w:val="en-GB"/>
        </w:rPr>
      </w:pPr>
      <w:r w:rsidRPr="0081636E">
        <w:rPr>
          <w:rFonts w:ascii="Arial" w:hAnsi="Arial"/>
          <w:i/>
          <w:iCs/>
          <w:color w:val="auto"/>
          <w:lang w:val="en-GB"/>
        </w:rPr>
        <w:t>Reduced</w:t>
      </w:r>
      <w:r w:rsidR="00A07772" w:rsidRPr="0081636E">
        <w:rPr>
          <w:rFonts w:ascii="Arial" w:hAnsi="Arial"/>
          <w:i/>
          <w:iCs/>
          <w:color w:val="auto"/>
          <w:lang w:val="en-GB"/>
        </w:rPr>
        <w:t xml:space="preserve"> Bcl-XL</w:t>
      </w:r>
      <w:r w:rsidRPr="0081636E">
        <w:rPr>
          <w:rFonts w:ascii="Arial" w:hAnsi="Arial"/>
          <w:i/>
          <w:iCs/>
          <w:color w:val="auto"/>
          <w:lang w:val="en-GB"/>
        </w:rPr>
        <w:t xml:space="preserve"> retrotranslocation</w:t>
      </w:r>
      <w:r w:rsidR="00CE692D" w:rsidRPr="0081636E">
        <w:rPr>
          <w:rFonts w:ascii="Arial" w:hAnsi="Arial"/>
          <w:i/>
          <w:iCs/>
          <w:color w:val="auto"/>
          <w:lang w:val="en-GB"/>
        </w:rPr>
        <w:t xml:space="preserve"> </w:t>
      </w:r>
      <w:r w:rsidR="00EE795E" w:rsidRPr="0081636E">
        <w:rPr>
          <w:rFonts w:ascii="Arial" w:hAnsi="Arial"/>
          <w:i/>
          <w:iCs/>
          <w:color w:val="auto"/>
          <w:lang w:val="en-GB"/>
        </w:rPr>
        <w:t>correlates with</w:t>
      </w:r>
      <w:r w:rsidR="00CE692D" w:rsidRPr="0081636E">
        <w:rPr>
          <w:rFonts w:ascii="Arial" w:hAnsi="Arial"/>
          <w:i/>
          <w:iCs/>
          <w:color w:val="auto"/>
          <w:lang w:val="en-GB"/>
        </w:rPr>
        <w:t xml:space="preserve"> </w:t>
      </w:r>
      <w:r w:rsidR="00D20BAF" w:rsidRPr="0081636E">
        <w:rPr>
          <w:rFonts w:ascii="Arial" w:hAnsi="Arial"/>
          <w:i/>
          <w:iCs/>
          <w:color w:val="auto"/>
          <w:lang w:val="en-GB"/>
        </w:rPr>
        <w:t>removal of growth factor signalling.</w:t>
      </w:r>
    </w:p>
    <w:p w14:paraId="60A73352" w14:textId="76465B2A" w:rsidR="00A20589" w:rsidRPr="0081636E" w:rsidRDefault="008872A4" w:rsidP="002C7B03">
      <w:pPr>
        <w:pStyle w:val="Body"/>
        <w:spacing w:before="240" w:after="120" w:line="480" w:lineRule="auto"/>
        <w:ind w:firstLine="567"/>
        <w:jc w:val="both"/>
        <w:rPr>
          <w:rFonts w:ascii="Arial" w:eastAsia="Arial" w:hAnsi="Arial" w:cs="Arial"/>
          <w:color w:val="auto"/>
          <w:lang w:val="en-GB"/>
        </w:rPr>
      </w:pPr>
      <w:r>
        <w:rPr>
          <w:rFonts w:ascii="Arial" w:hAnsi="Arial"/>
          <w:color w:val="auto"/>
          <w:lang w:val="en-GB"/>
        </w:rPr>
        <w:t xml:space="preserve">As GFP-Bcl-XL retrotranslocation was inhibited </w:t>
      </w:r>
      <w:r w:rsidR="009E35EF">
        <w:rPr>
          <w:rFonts w:ascii="Arial" w:hAnsi="Arial"/>
          <w:color w:val="auto"/>
          <w:lang w:val="en-GB"/>
        </w:rPr>
        <w:t xml:space="preserve">by </w:t>
      </w:r>
      <w:r w:rsidR="00B93BA2">
        <w:rPr>
          <w:rFonts w:ascii="Arial" w:hAnsi="Arial"/>
          <w:color w:val="auto"/>
          <w:lang w:val="en-GB"/>
        </w:rPr>
        <w:t>the</w:t>
      </w:r>
      <w:r w:rsidR="009E35EF">
        <w:rPr>
          <w:rFonts w:ascii="Arial" w:hAnsi="Arial"/>
          <w:color w:val="auto"/>
          <w:lang w:val="en-GB"/>
        </w:rPr>
        <w:t xml:space="preserve"> </w:t>
      </w:r>
      <w:r w:rsidR="00B93BA2">
        <w:rPr>
          <w:rFonts w:ascii="Arial" w:hAnsi="Arial"/>
          <w:color w:val="auto"/>
          <w:lang w:val="en-GB"/>
        </w:rPr>
        <w:t>broadest</w:t>
      </w:r>
      <w:r w:rsidR="009E35EF">
        <w:rPr>
          <w:rFonts w:ascii="Arial" w:hAnsi="Arial"/>
          <w:color w:val="auto"/>
          <w:lang w:val="en-GB"/>
        </w:rPr>
        <w:t xml:space="preserve"> range of</w:t>
      </w:r>
      <w:r>
        <w:rPr>
          <w:rFonts w:ascii="Arial" w:hAnsi="Arial"/>
          <w:color w:val="auto"/>
          <w:lang w:val="en-GB"/>
        </w:rPr>
        <w:t xml:space="preserve"> BH3-only protein</w:t>
      </w:r>
      <w:r w:rsidR="00BB2329">
        <w:rPr>
          <w:rFonts w:ascii="Arial" w:hAnsi="Arial"/>
          <w:color w:val="auto"/>
          <w:lang w:val="en-GB"/>
        </w:rPr>
        <w:t xml:space="preserve">s, </w:t>
      </w:r>
      <w:r>
        <w:rPr>
          <w:rFonts w:ascii="Arial" w:hAnsi="Arial"/>
          <w:color w:val="auto"/>
          <w:lang w:val="en-GB"/>
        </w:rPr>
        <w:t xml:space="preserve">we hypothesised </w:t>
      </w:r>
      <w:r w:rsidR="00BB2329">
        <w:rPr>
          <w:rFonts w:ascii="Arial" w:hAnsi="Arial"/>
          <w:color w:val="auto"/>
          <w:lang w:val="en-GB"/>
        </w:rPr>
        <w:t xml:space="preserve">that we could use it to assess their activity </w:t>
      </w:r>
      <w:r w:rsidR="00BB2329">
        <w:rPr>
          <w:rFonts w:ascii="Arial" w:hAnsi="Arial"/>
          <w:color w:val="auto"/>
          <w:lang w:val="en-GB"/>
        </w:rPr>
        <w:lastRenderedPageBreak/>
        <w:t xml:space="preserve">in live cells. </w:t>
      </w:r>
      <w:r>
        <w:rPr>
          <w:rFonts w:ascii="Arial" w:hAnsi="Arial"/>
          <w:color w:val="auto"/>
          <w:lang w:val="en-GB"/>
        </w:rPr>
        <w:t>W</w:t>
      </w:r>
      <w:r w:rsidR="00E95A6A" w:rsidRPr="0081636E">
        <w:rPr>
          <w:rFonts w:ascii="Arial" w:hAnsi="Arial"/>
          <w:color w:val="auto"/>
          <w:lang w:val="en-GB"/>
        </w:rPr>
        <w:t xml:space="preserve">e generated MCF10A mammary epithelial cells </w:t>
      </w:r>
      <w:r w:rsidR="00783B73">
        <w:rPr>
          <w:rFonts w:ascii="Arial" w:hAnsi="Arial"/>
          <w:color w:val="auto"/>
          <w:lang w:val="en-GB"/>
        </w:rPr>
        <w:t xml:space="preserve">stably </w:t>
      </w:r>
      <w:r w:rsidR="00E95A6A" w:rsidRPr="0081636E">
        <w:rPr>
          <w:rFonts w:ascii="Arial" w:hAnsi="Arial"/>
          <w:color w:val="auto"/>
          <w:lang w:val="en-GB"/>
        </w:rPr>
        <w:t>expressing GFP-Bcl</w:t>
      </w:r>
      <w:r w:rsidR="0065789E">
        <w:rPr>
          <w:rFonts w:ascii="Arial" w:hAnsi="Arial"/>
          <w:color w:val="auto"/>
          <w:lang w:val="en-GB"/>
        </w:rPr>
        <w:t>-</w:t>
      </w:r>
      <w:r w:rsidR="00E95A6A" w:rsidRPr="0081636E">
        <w:rPr>
          <w:rFonts w:ascii="Arial" w:hAnsi="Arial"/>
          <w:color w:val="auto"/>
          <w:lang w:val="en-GB"/>
        </w:rPr>
        <w:t xml:space="preserve">XL using lentiviral transduction. These were then transiently transfected with mCh-tagged Bad, tBid, Puma, Noxa or BimEL, and FRAP analysis performed (Fig. </w:t>
      </w:r>
      <w:r w:rsidR="005207C7" w:rsidRPr="0081636E">
        <w:rPr>
          <w:rFonts w:ascii="Arial" w:hAnsi="Arial"/>
          <w:color w:val="auto"/>
          <w:lang w:val="en-GB"/>
        </w:rPr>
        <w:t>3A</w:t>
      </w:r>
      <w:r w:rsidR="00E95A6A" w:rsidRPr="0081636E">
        <w:rPr>
          <w:rFonts w:ascii="Arial" w:hAnsi="Arial"/>
          <w:color w:val="auto"/>
          <w:lang w:val="en-GB"/>
        </w:rPr>
        <w:t>). The results supported those obtained with paGFP-Bcl-XL in DKO MEFs</w:t>
      </w:r>
      <w:r w:rsidR="006C5DC7">
        <w:rPr>
          <w:rFonts w:ascii="Arial" w:hAnsi="Arial"/>
          <w:color w:val="auto"/>
          <w:lang w:val="en-GB"/>
        </w:rPr>
        <w:t>, with f</w:t>
      </w:r>
      <w:r w:rsidR="00E95A6A" w:rsidRPr="0081636E">
        <w:rPr>
          <w:rFonts w:ascii="Arial" w:hAnsi="Arial"/>
          <w:color w:val="auto"/>
          <w:lang w:val="en-GB"/>
        </w:rPr>
        <w:t>luorescence recovery of GFP-Bcl-XL significantly reduced in the presence of tBid, BimEL, Puma and Bad</w:t>
      </w:r>
      <w:r w:rsidR="008A5BD6">
        <w:rPr>
          <w:rFonts w:ascii="Arial" w:hAnsi="Arial"/>
          <w:color w:val="auto"/>
          <w:lang w:val="en-GB"/>
        </w:rPr>
        <w:t>, with</w:t>
      </w:r>
      <w:r w:rsidR="00E95A6A" w:rsidRPr="0081636E">
        <w:rPr>
          <w:rFonts w:ascii="Arial" w:hAnsi="Arial"/>
          <w:color w:val="auto"/>
          <w:lang w:val="en-GB"/>
        </w:rPr>
        <w:t xml:space="preserve"> mCh-</w:t>
      </w:r>
      <w:r w:rsidR="00592FD3" w:rsidRPr="0081636E">
        <w:rPr>
          <w:rFonts w:ascii="Arial" w:hAnsi="Arial"/>
          <w:color w:val="auto"/>
          <w:lang w:val="en-GB"/>
        </w:rPr>
        <w:t>N</w:t>
      </w:r>
      <w:r w:rsidR="00592FD3">
        <w:rPr>
          <w:rFonts w:ascii="Arial" w:hAnsi="Arial"/>
          <w:color w:val="auto"/>
          <w:lang w:val="en-GB"/>
        </w:rPr>
        <w:t>oxa</w:t>
      </w:r>
      <w:r w:rsidR="00592FD3" w:rsidRPr="0081636E">
        <w:rPr>
          <w:rFonts w:ascii="Arial" w:hAnsi="Arial"/>
          <w:color w:val="auto"/>
          <w:lang w:val="en-GB"/>
        </w:rPr>
        <w:t xml:space="preserve"> </w:t>
      </w:r>
      <w:r w:rsidR="00E95A6A" w:rsidRPr="0081636E">
        <w:rPr>
          <w:rFonts w:ascii="Arial" w:hAnsi="Arial"/>
          <w:color w:val="auto"/>
          <w:lang w:val="en-GB"/>
        </w:rPr>
        <w:t>the least effective.</w:t>
      </w:r>
    </w:p>
    <w:p w14:paraId="18FDFF50" w14:textId="6FD70810" w:rsidR="00A20589" w:rsidRPr="0081636E" w:rsidRDefault="006C0D7F" w:rsidP="002C7B03">
      <w:pPr>
        <w:pStyle w:val="Body"/>
        <w:spacing w:before="240" w:after="120" w:line="480" w:lineRule="auto"/>
        <w:ind w:firstLine="567"/>
        <w:jc w:val="both"/>
        <w:rPr>
          <w:rFonts w:ascii="Arial" w:eastAsia="Arial" w:hAnsi="Arial" w:cs="Arial"/>
          <w:color w:val="auto"/>
          <w:lang w:val="en-GB"/>
        </w:rPr>
      </w:pPr>
      <w:r w:rsidRPr="0081636E">
        <w:rPr>
          <w:rFonts w:ascii="Arial" w:hAnsi="Arial"/>
          <w:color w:val="auto"/>
          <w:lang w:val="en-GB"/>
        </w:rPr>
        <w:t xml:space="preserve">The transient expression of </w:t>
      </w:r>
      <w:r w:rsidR="00A63A31" w:rsidRPr="0081636E">
        <w:rPr>
          <w:rFonts w:ascii="Arial" w:hAnsi="Arial"/>
          <w:color w:val="auto"/>
          <w:lang w:val="en-GB"/>
        </w:rPr>
        <w:t>BH3-only</w:t>
      </w:r>
      <w:r w:rsidRPr="0081636E">
        <w:rPr>
          <w:rFonts w:ascii="Arial" w:hAnsi="Arial"/>
          <w:color w:val="auto"/>
          <w:lang w:val="en-GB"/>
        </w:rPr>
        <w:t xml:space="preserve"> proteins </w:t>
      </w:r>
      <w:r w:rsidR="008E3B32" w:rsidRPr="0081636E">
        <w:rPr>
          <w:rFonts w:ascii="Arial" w:hAnsi="Arial"/>
          <w:color w:val="auto"/>
          <w:lang w:val="en-GB"/>
        </w:rPr>
        <w:t>would mimic</w:t>
      </w:r>
      <w:r w:rsidRPr="0081636E">
        <w:rPr>
          <w:rFonts w:ascii="Arial" w:hAnsi="Arial"/>
          <w:color w:val="auto"/>
          <w:lang w:val="en-GB"/>
        </w:rPr>
        <w:t xml:space="preserve"> </w:t>
      </w:r>
      <w:r w:rsidR="00D80EDA">
        <w:rPr>
          <w:rFonts w:ascii="Arial" w:hAnsi="Arial"/>
          <w:color w:val="auto"/>
          <w:lang w:val="en-GB"/>
        </w:rPr>
        <w:t xml:space="preserve">the </w:t>
      </w:r>
      <w:r w:rsidRPr="0081636E">
        <w:rPr>
          <w:rFonts w:ascii="Arial" w:hAnsi="Arial"/>
          <w:color w:val="auto"/>
          <w:lang w:val="en-GB"/>
        </w:rPr>
        <w:t xml:space="preserve">mitochondrial priming </w:t>
      </w:r>
      <w:r w:rsidR="00783B73">
        <w:rPr>
          <w:rFonts w:ascii="Arial" w:hAnsi="Arial"/>
          <w:color w:val="auto"/>
          <w:lang w:val="en-GB"/>
        </w:rPr>
        <w:t xml:space="preserve">observed </w:t>
      </w:r>
      <w:r w:rsidRPr="0081636E">
        <w:rPr>
          <w:rFonts w:ascii="Arial" w:hAnsi="Arial"/>
          <w:color w:val="auto"/>
          <w:lang w:val="en-GB"/>
        </w:rPr>
        <w:t>when cells are exposed to</w:t>
      </w:r>
      <w:r w:rsidR="00D80EDA">
        <w:rPr>
          <w:rFonts w:ascii="Arial" w:hAnsi="Arial"/>
          <w:color w:val="auto"/>
          <w:lang w:val="en-GB"/>
        </w:rPr>
        <w:t xml:space="preserve"> a</w:t>
      </w:r>
      <w:r w:rsidRPr="0081636E">
        <w:rPr>
          <w:rFonts w:ascii="Arial" w:hAnsi="Arial"/>
          <w:color w:val="auto"/>
          <w:lang w:val="en-GB"/>
        </w:rPr>
        <w:t xml:space="preserve"> </w:t>
      </w:r>
      <w:r w:rsidR="00BC3806">
        <w:rPr>
          <w:rFonts w:ascii="Arial" w:hAnsi="Arial"/>
          <w:color w:val="auto"/>
          <w:lang w:val="en-GB"/>
        </w:rPr>
        <w:t>stress</w:t>
      </w:r>
      <w:r w:rsidR="00D80EDA">
        <w:rPr>
          <w:rFonts w:ascii="Arial" w:hAnsi="Arial"/>
          <w:color w:val="auto"/>
          <w:lang w:val="en-GB"/>
        </w:rPr>
        <w:t xml:space="preserve"> that would increase their activity</w:t>
      </w:r>
      <w:r w:rsidRPr="0081636E">
        <w:rPr>
          <w:rFonts w:ascii="Arial" w:hAnsi="Arial"/>
          <w:color w:val="auto"/>
          <w:lang w:val="en-GB"/>
        </w:rPr>
        <w:t>. We</w:t>
      </w:r>
      <w:r w:rsidR="00D6211F">
        <w:rPr>
          <w:rFonts w:ascii="Arial" w:hAnsi="Arial"/>
          <w:color w:val="auto"/>
          <w:lang w:val="en-GB"/>
        </w:rPr>
        <w:t xml:space="preserve"> </w:t>
      </w:r>
      <w:r w:rsidR="00096DB8">
        <w:rPr>
          <w:rFonts w:ascii="Arial" w:hAnsi="Arial"/>
          <w:color w:val="auto"/>
          <w:lang w:val="en-GB"/>
        </w:rPr>
        <w:t xml:space="preserve">therefore </w:t>
      </w:r>
      <w:r w:rsidR="009401E3" w:rsidRPr="0081636E">
        <w:rPr>
          <w:rFonts w:ascii="Arial" w:hAnsi="Arial"/>
          <w:color w:val="auto"/>
          <w:lang w:val="en-GB"/>
        </w:rPr>
        <w:t>hypothesised that</w:t>
      </w:r>
      <w:r w:rsidRPr="0081636E">
        <w:rPr>
          <w:rFonts w:ascii="Arial" w:hAnsi="Arial"/>
          <w:color w:val="auto"/>
          <w:lang w:val="en-GB"/>
        </w:rPr>
        <w:t xml:space="preserve"> </w:t>
      </w:r>
      <w:r w:rsidR="0086107B">
        <w:rPr>
          <w:rFonts w:ascii="Arial" w:hAnsi="Arial"/>
          <w:color w:val="auto"/>
          <w:lang w:val="en-GB"/>
        </w:rPr>
        <w:t>there</w:t>
      </w:r>
      <w:r w:rsidRPr="0081636E">
        <w:rPr>
          <w:rFonts w:ascii="Arial" w:hAnsi="Arial"/>
          <w:color w:val="auto"/>
          <w:lang w:val="en-GB"/>
        </w:rPr>
        <w:t xml:space="preserve"> </w:t>
      </w:r>
      <w:r w:rsidR="00096DB8">
        <w:rPr>
          <w:rFonts w:ascii="Arial" w:hAnsi="Arial"/>
          <w:color w:val="auto"/>
          <w:lang w:val="en-GB"/>
        </w:rPr>
        <w:t>would</w:t>
      </w:r>
      <w:r w:rsidRPr="0081636E">
        <w:rPr>
          <w:rFonts w:ascii="Arial" w:hAnsi="Arial"/>
          <w:color w:val="auto"/>
          <w:lang w:val="en-GB"/>
        </w:rPr>
        <w:t xml:space="preserve"> </w:t>
      </w:r>
      <w:r w:rsidR="0086107B">
        <w:rPr>
          <w:rFonts w:ascii="Arial" w:hAnsi="Arial"/>
          <w:color w:val="auto"/>
          <w:lang w:val="en-GB"/>
        </w:rPr>
        <w:t>be</w:t>
      </w:r>
      <w:r w:rsidRPr="0081636E">
        <w:rPr>
          <w:color w:val="auto"/>
          <w:lang w:val="en-GB"/>
        </w:rPr>
        <w:t xml:space="preserve"> </w:t>
      </w:r>
      <w:r w:rsidRPr="0081636E">
        <w:rPr>
          <w:rFonts w:ascii="Arial" w:hAnsi="Arial"/>
          <w:color w:val="auto"/>
          <w:lang w:val="en-GB"/>
        </w:rPr>
        <w:t xml:space="preserve">reduced GFP-Bcl-XL retrotranslocation in cells subjected to conditions </w:t>
      </w:r>
      <w:r w:rsidR="008F3988" w:rsidRPr="0081636E">
        <w:rPr>
          <w:rFonts w:ascii="Arial" w:hAnsi="Arial"/>
          <w:color w:val="auto"/>
          <w:lang w:val="en-GB"/>
        </w:rPr>
        <w:t xml:space="preserve">such </w:t>
      </w:r>
      <w:r w:rsidR="00D80EDA">
        <w:rPr>
          <w:rFonts w:ascii="Arial" w:hAnsi="Arial"/>
          <w:color w:val="auto"/>
          <w:lang w:val="en-GB"/>
        </w:rPr>
        <w:t xml:space="preserve">as </w:t>
      </w:r>
      <w:r w:rsidR="0086107B">
        <w:rPr>
          <w:rFonts w:ascii="Arial" w:hAnsi="Arial"/>
          <w:color w:val="auto"/>
          <w:lang w:val="en-GB"/>
        </w:rPr>
        <w:t>reduced</w:t>
      </w:r>
      <w:r w:rsidR="008F3988" w:rsidRPr="0081636E">
        <w:rPr>
          <w:rFonts w:ascii="Arial" w:hAnsi="Arial"/>
          <w:color w:val="auto"/>
          <w:lang w:val="en-GB"/>
        </w:rPr>
        <w:t xml:space="preserve"> growth factor </w:t>
      </w:r>
      <w:r w:rsidR="00310A1E">
        <w:rPr>
          <w:rFonts w:ascii="Arial" w:hAnsi="Arial"/>
          <w:color w:val="auto"/>
          <w:lang w:val="en-GB"/>
        </w:rPr>
        <w:t xml:space="preserve">receptor (GFR) </w:t>
      </w:r>
      <w:r w:rsidR="008F3988" w:rsidRPr="0081636E">
        <w:rPr>
          <w:rFonts w:ascii="Arial" w:hAnsi="Arial"/>
          <w:color w:val="auto"/>
          <w:lang w:val="en-GB"/>
        </w:rPr>
        <w:t>signalling</w:t>
      </w:r>
      <w:r w:rsidR="00704DA0">
        <w:rPr>
          <w:rFonts w:ascii="Arial" w:hAnsi="Arial"/>
          <w:color w:val="auto"/>
          <w:lang w:val="en-GB"/>
        </w:rPr>
        <w:t>, which would</w:t>
      </w:r>
      <w:r w:rsidR="00D80EDA">
        <w:rPr>
          <w:rFonts w:ascii="Arial" w:hAnsi="Arial"/>
          <w:color w:val="auto"/>
          <w:lang w:val="en-GB"/>
        </w:rPr>
        <w:t xml:space="preserve"> increase priming </w:t>
      </w:r>
      <w:r w:rsidR="00FC4E34">
        <w:rPr>
          <w:rFonts w:ascii="Arial" w:hAnsi="Arial"/>
          <w:color w:val="auto"/>
          <w:lang w:val="en-GB"/>
        </w:rPr>
        <w:t>but not</w:t>
      </w:r>
      <w:r w:rsidR="00704DA0">
        <w:rPr>
          <w:rFonts w:ascii="Arial" w:hAnsi="Arial"/>
          <w:color w:val="auto"/>
          <w:lang w:val="en-GB"/>
        </w:rPr>
        <w:t xml:space="preserve"> by itself induce apoptosis</w:t>
      </w:r>
      <w:r w:rsidRPr="0081636E">
        <w:rPr>
          <w:rFonts w:ascii="Arial" w:hAnsi="Arial"/>
          <w:color w:val="auto"/>
          <w:lang w:val="en-GB"/>
        </w:rPr>
        <w:t xml:space="preserve">.  </w:t>
      </w:r>
      <w:r w:rsidR="001764EF" w:rsidRPr="0081636E">
        <w:rPr>
          <w:rFonts w:ascii="Arial" w:hAnsi="Arial"/>
          <w:color w:val="auto"/>
          <w:lang w:val="en-GB"/>
        </w:rPr>
        <w:t xml:space="preserve">MCF10A cells stably expressing </w:t>
      </w:r>
      <w:r w:rsidRPr="0081636E">
        <w:rPr>
          <w:rFonts w:ascii="Arial" w:hAnsi="Arial"/>
          <w:color w:val="auto"/>
          <w:lang w:val="en-GB"/>
        </w:rPr>
        <w:t>GFP-Bcl</w:t>
      </w:r>
      <w:r w:rsidR="00B8378B" w:rsidRPr="0081636E">
        <w:rPr>
          <w:rFonts w:ascii="Arial" w:hAnsi="Arial"/>
          <w:color w:val="auto"/>
          <w:lang w:val="en-GB"/>
        </w:rPr>
        <w:t>-</w:t>
      </w:r>
      <w:r w:rsidRPr="0081636E">
        <w:rPr>
          <w:rFonts w:ascii="Arial" w:hAnsi="Arial"/>
          <w:color w:val="auto"/>
          <w:lang w:val="en-GB"/>
        </w:rPr>
        <w:t xml:space="preserve">XL were cultured </w:t>
      </w:r>
      <w:r w:rsidR="008E4CAC" w:rsidRPr="0081636E">
        <w:rPr>
          <w:rFonts w:ascii="Arial" w:hAnsi="Arial"/>
          <w:color w:val="auto"/>
          <w:lang w:val="en-GB"/>
        </w:rPr>
        <w:t xml:space="preserve">in </w:t>
      </w:r>
      <w:r w:rsidR="00CD101B" w:rsidRPr="0081636E">
        <w:rPr>
          <w:rFonts w:ascii="Arial" w:hAnsi="Arial"/>
          <w:color w:val="auto"/>
          <w:lang w:val="en-GB"/>
        </w:rPr>
        <w:t xml:space="preserve">either </w:t>
      </w:r>
      <w:r w:rsidR="008E4CAC" w:rsidRPr="0081636E">
        <w:rPr>
          <w:rFonts w:ascii="Arial" w:hAnsi="Arial"/>
          <w:color w:val="auto"/>
          <w:lang w:val="en-GB"/>
        </w:rPr>
        <w:t xml:space="preserve">complete growth medium or in serum </w:t>
      </w:r>
      <w:r w:rsidR="00FD68D7" w:rsidRPr="0081636E">
        <w:rPr>
          <w:rFonts w:ascii="Arial" w:hAnsi="Arial"/>
          <w:color w:val="auto"/>
          <w:lang w:val="en-GB"/>
        </w:rPr>
        <w:t xml:space="preserve">and </w:t>
      </w:r>
      <w:r w:rsidR="008E4CAC" w:rsidRPr="0081636E">
        <w:rPr>
          <w:rFonts w:ascii="Arial" w:hAnsi="Arial"/>
          <w:color w:val="auto"/>
          <w:lang w:val="en-GB"/>
        </w:rPr>
        <w:t>growth factor</w:t>
      </w:r>
      <w:r w:rsidR="0038278E">
        <w:rPr>
          <w:rFonts w:ascii="Arial" w:hAnsi="Arial"/>
          <w:color w:val="auto"/>
          <w:lang w:val="en-GB"/>
        </w:rPr>
        <w:t xml:space="preserve"> </w:t>
      </w:r>
      <w:r w:rsidR="000B6853">
        <w:rPr>
          <w:rFonts w:ascii="Arial" w:hAnsi="Arial"/>
          <w:color w:val="auto"/>
          <w:lang w:val="en-GB"/>
        </w:rPr>
        <w:t>(GF)</w:t>
      </w:r>
      <w:r w:rsidR="0080207C">
        <w:rPr>
          <w:rFonts w:ascii="Arial" w:hAnsi="Arial"/>
          <w:color w:val="auto"/>
          <w:lang w:val="en-GB"/>
        </w:rPr>
        <w:t>-</w:t>
      </w:r>
      <w:r w:rsidR="008E4CAC" w:rsidRPr="0081636E">
        <w:rPr>
          <w:rFonts w:ascii="Arial" w:hAnsi="Arial"/>
          <w:color w:val="auto"/>
          <w:lang w:val="en-GB"/>
        </w:rPr>
        <w:t>free conditions</w:t>
      </w:r>
      <w:r w:rsidR="00653D56" w:rsidRPr="0081636E">
        <w:rPr>
          <w:rFonts w:ascii="Arial" w:hAnsi="Arial"/>
          <w:color w:val="auto"/>
          <w:lang w:val="en-GB"/>
        </w:rPr>
        <w:t xml:space="preserve"> </w:t>
      </w:r>
      <w:r w:rsidR="00163F61">
        <w:rPr>
          <w:rFonts w:ascii="Arial" w:hAnsi="Arial"/>
          <w:color w:val="auto"/>
          <w:lang w:val="en-GB"/>
        </w:rPr>
        <w:t>before</w:t>
      </w:r>
      <w:r w:rsidR="00195287" w:rsidRPr="0081636E">
        <w:rPr>
          <w:rFonts w:ascii="Arial" w:hAnsi="Arial"/>
          <w:color w:val="auto"/>
          <w:lang w:val="en-GB"/>
        </w:rPr>
        <w:t xml:space="preserve"> FRAP analysis </w:t>
      </w:r>
      <w:r w:rsidR="00653D56" w:rsidRPr="0081636E">
        <w:rPr>
          <w:rFonts w:ascii="Arial" w:hAnsi="Arial"/>
          <w:color w:val="auto"/>
          <w:lang w:val="en-GB"/>
        </w:rPr>
        <w:t>(Fig. S3</w:t>
      </w:r>
      <w:r w:rsidR="008170AD">
        <w:rPr>
          <w:rFonts w:ascii="Arial" w:hAnsi="Arial"/>
          <w:color w:val="auto"/>
          <w:lang w:val="en-GB"/>
        </w:rPr>
        <w:t>A</w:t>
      </w:r>
      <w:r w:rsidR="00653D56" w:rsidRPr="0081636E">
        <w:rPr>
          <w:rFonts w:ascii="Arial" w:hAnsi="Arial"/>
          <w:color w:val="auto"/>
          <w:lang w:val="en-GB"/>
        </w:rPr>
        <w:t>)</w:t>
      </w:r>
      <w:r w:rsidRPr="0081636E">
        <w:rPr>
          <w:rFonts w:ascii="Arial" w:hAnsi="Arial"/>
          <w:color w:val="auto"/>
          <w:lang w:val="en-GB"/>
        </w:rPr>
        <w:t xml:space="preserve">. </w:t>
      </w:r>
      <w:r w:rsidR="000B6853">
        <w:rPr>
          <w:rFonts w:ascii="Arial" w:hAnsi="Arial"/>
          <w:color w:val="auto"/>
          <w:lang w:val="en-GB"/>
        </w:rPr>
        <w:t>S</w:t>
      </w:r>
      <w:r w:rsidRPr="0081636E">
        <w:rPr>
          <w:rFonts w:ascii="Arial" w:hAnsi="Arial"/>
          <w:color w:val="auto"/>
          <w:lang w:val="en-GB"/>
        </w:rPr>
        <w:t>tarved cells showed a significant decrease in Bcl-XL retrotranslocation</w:t>
      </w:r>
      <w:r w:rsidR="00096DB8">
        <w:rPr>
          <w:rFonts w:ascii="Arial" w:hAnsi="Arial"/>
          <w:color w:val="auto"/>
          <w:lang w:val="en-GB"/>
        </w:rPr>
        <w:t>,</w:t>
      </w:r>
      <w:r w:rsidRPr="0081636E">
        <w:rPr>
          <w:rFonts w:ascii="Arial" w:hAnsi="Arial"/>
          <w:color w:val="auto"/>
          <w:lang w:val="en-GB"/>
        </w:rPr>
        <w:t xml:space="preserve"> </w:t>
      </w:r>
      <w:proofErr w:type="gramStart"/>
      <w:r w:rsidRPr="0081636E">
        <w:rPr>
          <w:rFonts w:ascii="Arial" w:hAnsi="Arial"/>
          <w:color w:val="auto"/>
          <w:lang w:val="en-GB"/>
        </w:rPr>
        <w:t>similar to</w:t>
      </w:r>
      <w:proofErr w:type="gramEnd"/>
      <w:r w:rsidRPr="0081636E">
        <w:rPr>
          <w:rFonts w:ascii="Arial" w:hAnsi="Arial"/>
          <w:color w:val="auto"/>
          <w:lang w:val="en-GB"/>
        </w:rPr>
        <w:t xml:space="preserve"> that </w:t>
      </w:r>
      <w:r w:rsidR="0065789E">
        <w:rPr>
          <w:rFonts w:ascii="Arial" w:hAnsi="Arial"/>
          <w:color w:val="auto"/>
          <w:lang w:val="en-GB"/>
        </w:rPr>
        <w:t xml:space="preserve">observed </w:t>
      </w:r>
      <w:r w:rsidR="00195287" w:rsidRPr="0081636E">
        <w:rPr>
          <w:rFonts w:ascii="Arial" w:hAnsi="Arial"/>
          <w:color w:val="auto"/>
          <w:lang w:val="en-GB"/>
        </w:rPr>
        <w:t xml:space="preserve">following transient expression of </w:t>
      </w:r>
      <w:r w:rsidRPr="0081636E">
        <w:rPr>
          <w:rFonts w:ascii="Arial" w:hAnsi="Arial"/>
          <w:color w:val="auto"/>
          <w:lang w:val="en-GB"/>
        </w:rPr>
        <w:t>BH3 protein</w:t>
      </w:r>
      <w:r w:rsidR="00195287" w:rsidRPr="0081636E">
        <w:rPr>
          <w:rFonts w:ascii="Arial" w:hAnsi="Arial"/>
          <w:color w:val="auto"/>
          <w:lang w:val="en-GB"/>
        </w:rPr>
        <w:t>s</w:t>
      </w:r>
      <w:r w:rsidRPr="0081636E">
        <w:rPr>
          <w:rFonts w:ascii="Arial" w:hAnsi="Arial"/>
          <w:color w:val="auto"/>
          <w:lang w:val="en-GB"/>
        </w:rPr>
        <w:t xml:space="preserve"> (Fig. </w:t>
      </w:r>
      <w:r w:rsidR="00152EEA" w:rsidRPr="0081636E">
        <w:rPr>
          <w:rFonts w:ascii="Arial" w:hAnsi="Arial"/>
          <w:color w:val="auto"/>
          <w:lang w:val="en-GB"/>
        </w:rPr>
        <w:t>3B</w:t>
      </w:r>
      <w:r w:rsidR="0065789E">
        <w:rPr>
          <w:rFonts w:ascii="Arial" w:hAnsi="Arial"/>
          <w:color w:val="auto"/>
          <w:lang w:val="en-GB"/>
        </w:rPr>
        <w:t>, cf. Fig3A</w:t>
      </w:r>
      <w:r w:rsidRPr="0081636E">
        <w:rPr>
          <w:rFonts w:ascii="Arial" w:hAnsi="Arial"/>
          <w:color w:val="auto"/>
          <w:lang w:val="en-GB"/>
        </w:rPr>
        <w:t>)</w:t>
      </w:r>
      <w:r w:rsidR="00B8088B" w:rsidRPr="0081636E">
        <w:rPr>
          <w:rFonts w:ascii="Arial" w:hAnsi="Arial"/>
          <w:color w:val="auto"/>
          <w:lang w:val="en-GB"/>
        </w:rPr>
        <w:t>.</w:t>
      </w:r>
      <w:r w:rsidR="00704DA0">
        <w:rPr>
          <w:rFonts w:ascii="Arial" w:hAnsi="Arial"/>
          <w:color w:val="auto"/>
          <w:lang w:val="en-GB"/>
        </w:rPr>
        <w:t xml:space="preserve"> </w:t>
      </w:r>
      <w:commentRangeStart w:id="1"/>
      <w:r w:rsidR="0028185B" w:rsidRPr="001A77EB">
        <w:rPr>
          <w:rFonts w:ascii="Arial" w:hAnsi="Arial"/>
          <w:color w:val="auto"/>
          <w:highlight w:val="yellow"/>
          <w:lang w:val="en-GB"/>
        </w:rPr>
        <w:t>Based</w:t>
      </w:r>
      <w:commentRangeEnd w:id="1"/>
      <w:r w:rsidR="001A77EB">
        <w:rPr>
          <w:rStyle w:val="CommentReference"/>
        </w:rPr>
        <w:commentReference w:id="1"/>
      </w:r>
      <w:r w:rsidR="0028185B" w:rsidRPr="001A77EB">
        <w:rPr>
          <w:rFonts w:ascii="Arial" w:hAnsi="Arial"/>
          <w:color w:val="auto"/>
          <w:highlight w:val="yellow"/>
          <w:lang w:val="en-GB"/>
        </w:rPr>
        <w:t xml:space="preserve"> on this result, w</w:t>
      </w:r>
      <w:r w:rsidR="00D90D10" w:rsidRPr="001A77EB">
        <w:rPr>
          <w:rFonts w:ascii="Arial" w:hAnsi="Arial"/>
          <w:color w:val="auto"/>
          <w:highlight w:val="yellow"/>
          <w:lang w:val="en-GB"/>
        </w:rPr>
        <w:t xml:space="preserve">e </w:t>
      </w:r>
      <w:r w:rsidR="001716A8" w:rsidRPr="001A77EB">
        <w:rPr>
          <w:rFonts w:ascii="Arial" w:hAnsi="Arial"/>
          <w:color w:val="auto"/>
          <w:highlight w:val="yellow"/>
          <w:lang w:val="en-GB"/>
        </w:rPr>
        <w:t>conjectured</w:t>
      </w:r>
      <w:r w:rsidR="00D90D10" w:rsidRPr="001A77EB">
        <w:rPr>
          <w:rFonts w:ascii="Arial" w:hAnsi="Arial"/>
          <w:color w:val="auto"/>
          <w:highlight w:val="yellow"/>
          <w:lang w:val="en-GB"/>
        </w:rPr>
        <w:t xml:space="preserve"> </w:t>
      </w:r>
      <w:r w:rsidR="0028185B" w:rsidRPr="001A77EB">
        <w:rPr>
          <w:rFonts w:ascii="Arial" w:hAnsi="Arial"/>
          <w:color w:val="auto"/>
          <w:highlight w:val="yellow"/>
          <w:lang w:val="en-GB"/>
        </w:rPr>
        <w:t xml:space="preserve">that </w:t>
      </w:r>
      <w:r w:rsidR="00D90D10" w:rsidRPr="001A77EB">
        <w:rPr>
          <w:rFonts w:ascii="Arial" w:hAnsi="Arial"/>
          <w:color w:val="auto"/>
          <w:highlight w:val="yellow"/>
          <w:lang w:val="en-GB"/>
        </w:rPr>
        <w:t>e</w:t>
      </w:r>
      <w:r w:rsidR="00704DA0" w:rsidRPr="001A77EB">
        <w:rPr>
          <w:rFonts w:ascii="Arial" w:hAnsi="Arial"/>
          <w:color w:val="auto"/>
          <w:highlight w:val="yellow"/>
          <w:lang w:val="en-GB"/>
        </w:rPr>
        <w:t>ndogenous BH3-only protein</w:t>
      </w:r>
      <w:r w:rsidR="00D90D10" w:rsidRPr="001A77EB">
        <w:rPr>
          <w:rFonts w:ascii="Arial" w:hAnsi="Arial"/>
          <w:color w:val="auto"/>
          <w:highlight w:val="yellow"/>
          <w:lang w:val="en-GB"/>
        </w:rPr>
        <w:t xml:space="preserve">s </w:t>
      </w:r>
      <w:r w:rsidR="001716A8" w:rsidRPr="001A77EB">
        <w:rPr>
          <w:rFonts w:ascii="Arial" w:hAnsi="Arial"/>
          <w:color w:val="auto"/>
          <w:highlight w:val="yellow"/>
          <w:lang w:val="en-GB"/>
        </w:rPr>
        <w:t>set</w:t>
      </w:r>
      <w:r w:rsidR="00D90D10" w:rsidRPr="001A77EB">
        <w:rPr>
          <w:rFonts w:ascii="Arial" w:hAnsi="Arial"/>
          <w:color w:val="auto"/>
          <w:highlight w:val="yellow"/>
          <w:lang w:val="en-GB"/>
        </w:rPr>
        <w:t xml:space="preserve"> the basal level of GFP-Bcl-XL </w:t>
      </w:r>
      <w:r w:rsidR="0028185B" w:rsidRPr="001A77EB">
        <w:rPr>
          <w:rFonts w:ascii="Arial" w:hAnsi="Arial"/>
          <w:color w:val="auto"/>
          <w:highlight w:val="yellow"/>
          <w:lang w:val="en-GB"/>
        </w:rPr>
        <w:t>retrotranslocation</w:t>
      </w:r>
      <w:r w:rsidR="00D90D10" w:rsidRPr="001A77EB">
        <w:rPr>
          <w:rFonts w:ascii="Arial" w:hAnsi="Arial"/>
          <w:color w:val="auto"/>
          <w:highlight w:val="yellow"/>
          <w:lang w:val="en-GB"/>
        </w:rPr>
        <w:t xml:space="preserve">, and this </w:t>
      </w:r>
      <w:r w:rsidR="006B59AB" w:rsidRPr="001A77EB">
        <w:rPr>
          <w:rFonts w:ascii="Arial" w:hAnsi="Arial"/>
          <w:color w:val="auto"/>
          <w:highlight w:val="yellow"/>
          <w:lang w:val="en-GB"/>
        </w:rPr>
        <w:t>should</w:t>
      </w:r>
      <w:r w:rsidR="00D90D10" w:rsidRPr="001A77EB">
        <w:rPr>
          <w:rFonts w:ascii="Arial" w:hAnsi="Arial"/>
          <w:color w:val="auto"/>
          <w:highlight w:val="yellow"/>
          <w:lang w:val="en-GB"/>
        </w:rPr>
        <w:t xml:space="preserve"> </w:t>
      </w:r>
      <w:r w:rsidR="001716A8" w:rsidRPr="001A77EB">
        <w:rPr>
          <w:rFonts w:ascii="Arial" w:hAnsi="Arial"/>
          <w:color w:val="auto"/>
          <w:highlight w:val="yellow"/>
          <w:lang w:val="en-GB"/>
        </w:rPr>
        <w:t xml:space="preserve">then </w:t>
      </w:r>
      <w:r w:rsidR="00D90D10" w:rsidRPr="001A77EB">
        <w:rPr>
          <w:rFonts w:ascii="Arial" w:hAnsi="Arial"/>
          <w:color w:val="auto"/>
          <w:highlight w:val="yellow"/>
          <w:lang w:val="en-GB"/>
        </w:rPr>
        <w:t xml:space="preserve">increase in the absence of </w:t>
      </w:r>
      <w:r w:rsidR="006B59AB" w:rsidRPr="001A77EB">
        <w:rPr>
          <w:rFonts w:ascii="Arial" w:hAnsi="Arial"/>
          <w:color w:val="auto"/>
          <w:highlight w:val="yellow"/>
          <w:lang w:val="en-GB"/>
        </w:rPr>
        <w:t xml:space="preserve">any </w:t>
      </w:r>
      <w:r w:rsidR="00D90D10" w:rsidRPr="001A77EB">
        <w:rPr>
          <w:rFonts w:ascii="Arial" w:hAnsi="Arial"/>
          <w:color w:val="auto"/>
          <w:highlight w:val="yellow"/>
          <w:lang w:val="en-GB"/>
        </w:rPr>
        <w:t xml:space="preserve">BH3 binding. To test </w:t>
      </w:r>
      <w:r w:rsidR="002927EA" w:rsidRPr="001A77EB">
        <w:rPr>
          <w:rFonts w:ascii="Arial" w:hAnsi="Arial"/>
          <w:color w:val="auto"/>
          <w:highlight w:val="yellow"/>
          <w:lang w:val="en-GB"/>
        </w:rPr>
        <w:t>this</w:t>
      </w:r>
      <w:r w:rsidR="008D1AD6" w:rsidRPr="001A77EB">
        <w:rPr>
          <w:rFonts w:ascii="Arial" w:hAnsi="Arial"/>
          <w:color w:val="auto"/>
          <w:highlight w:val="yellow"/>
          <w:lang w:val="en-GB"/>
        </w:rPr>
        <w:t>,</w:t>
      </w:r>
      <w:r w:rsidR="00D90D10" w:rsidRPr="001A77EB">
        <w:rPr>
          <w:rFonts w:ascii="Arial" w:hAnsi="Arial"/>
          <w:color w:val="auto"/>
          <w:highlight w:val="yellow"/>
          <w:lang w:val="en-GB"/>
        </w:rPr>
        <w:t xml:space="preserve"> we </w:t>
      </w:r>
      <w:r w:rsidR="0028185B" w:rsidRPr="001A77EB">
        <w:rPr>
          <w:rFonts w:ascii="Arial" w:hAnsi="Arial"/>
          <w:color w:val="auto"/>
          <w:highlight w:val="yellow"/>
          <w:lang w:val="en-GB"/>
        </w:rPr>
        <w:t xml:space="preserve">used </w:t>
      </w:r>
      <w:r w:rsidR="00D90D10" w:rsidRPr="001A77EB">
        <w:rPr>
          <w:rFonts w:ascii="Arial" w:hAnsi="Arial"/>
          <w:color w:val="auto"/>
          <w:highlight w:val="yellow"/>
          <w:lang w:val="en-GB"/>
        </w:rPr>
        <w:t xml:space="preserve">GFP-Bcl-XLR139D, which </w:t>
      </w:r>
      <w:r w:rsidR="008D1AD6" w:rsidRPr="001A77EB">
        <w:rPr>
          <w:rFonts w:ascii="Arial" w:hAnsi="Arial"/>
          <w:color w:val="auto"/>
          <w:highlight w:val="yellow"/>
          <w:lang w:val="en-GB"/>
        </w:rPr>
        <w:t>has impaired</w:t>
      </w:r>
      <w:r w:rsidR="00D90D10" w:rsidRPr="001A77EB">
        <w:rPr>
          <w:rFonts w:ascii="Arial" w:hAnsi="Arial"/>
          <w:color w:val="auto"/>
          <w:highlight w:val="yellow"/>
          <w:lang w:val="en-GB"/>
        </w:rPr>
        <w:t xml:space="preserve"> </w:t>
      </w:r>
      <w:r w:rsidR="008D1AD6" w:rsidRPr="001A77EB">
        <w:rPr>
          <w:rFonts w:ascii="Arial" w:hAnsi="Arial"/>
          <w:color w:val="auto"/>
          <w:highlight w:val="yellow"/>
          <w:lang w:val="en-GB"/>
        </w:rPr>
        <w:t xml:space="preserve">BH3-domain </w:t>
      </w:r>
      <w:r w:rsidR="00D90D10" w:rsidRPr="001A77EB">
        <w:rPr>
          <w:rFonts w:ascii="Arial" w:hAnsi="Arial"/>
          <w:color w:val="auto"/>
          <w:highlight w:val="yellow"/>
          <w:lang w:val="en-GB"/>
        </w:rPr>
        <w:t>bind</w:t>
      </w:r>
      <w:r w:rsidR="001716A8" w:rsidRPr="001A77EB">
        <w:rPr>
          <w:rFonts w:ascii="Arial" w:hAnsi="Arial"/>
          <w:color w:val="auto"/>
          <w:highlight w:val="yellow"/>
          <w:lang w:val="en-GB"/>
        </w:rPr>
        <w:t>ing</w:t>
      </w:r>
      <w:r w:rsidR="006B59AB" w:rsidRPr="001A77EB">
        <w:rPr>
          <w:rFonts w:ascii="Arial" w:hAnsi="Arial"/>
          <w:color w:val="auto"/>
          <w:highlight w:val="yellow"/>
          <w:lang w:val="en-GB"/>
        </w:rPr>
        <w:t xml:space="preserve"> </w:t>
      </w:r>
      <w:r w:rsidR="001716A8" w:rsidRPr="001A77EB">
        <w:rPr>
          <w:rFonts w:ascii="Arial" w:hAnsi="Arial"/>
          <w:color w:val="auto"/>
          <w:highlight w:val="yellow"/>
          <w:lang w:val="en-GB"/>
        </w:rPr>
        <w:fldChar w:fldCharType="begin">
          <w:fldData xml:space="preserve">PEVuZE5vdGU+PENpdGU+PEF1dGhvcj5EaW5nPC9BdXRob3I+PFllYXI+MjAxNDwvWWVhcj48UmVj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==
</w:fldData>
        </w:fldChar>
      </w:r>
      <w:r w:rsidR="002C7B03" w:rsidRPr="001A77EB">
        <w:rPr>
          <w:rFonts w:ascii="Arial" w:hAnsi="Arial"/>
          <w:color w:val="auto"/>
          <w:highlight w:val="yellow"/>
          <w:lang w:val="en-GB"/>
        </w:rPr>
        <w:instrText xml:space="preserve"> ADDIN EN.CITE </w:instrText>
      </w:r>
      <w:r w:rsidR="002C7B03" w:rsidRPr="001A77EB">
        <w:rPr>
          <w:rFonts w:ascii="Arial" w:hAnsi="Arial"/>
          <w:color w:val="auto"/>
          <w:highlight w:val="yellow"/>
          <w:lang w:val="en-GB"/>
        </w:rPr>
        <w:fldChar w:fldCharType="begin">
          <w:fldData xml:space="preserve">PEVuZE5vdGU+PENpdGU+PEF1dGhvcj5EaW5nPC9BdXRob3I+PFllYXI+MjAxNDwvWWVhcj48UmVj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==
</w:fldData>
        </w:fldChar>
      </w:r>
      <w:r w:rsidR="002C7B03" w:rsidRPr="001A77EB">
        <w:rPr>
          <w:rFonts w:ascii="Arial" w:hAnsi="Arial"/>
          <w:color w:val="auto"/>
          <w:highlight w:val="yellow"/>
          <w:lang w:val="en-GB"/>
        </w:rPr>
        <w:instrText xml:space="preserve"> ADDIN EN.CITE.DATA </w:instrText>
      </w:r>
      <w:r w:rsidR="002C7B03" w:rsidRPr="001A77EB">
        <w:rPr>
          <w:rFonts w:ascii="Arial" w:hAnsi="Arial"/>
          <w:color w:val="auto"/>
          <w:highlight w:val="yellow"/>
          <w:lang w:val="en-GB"/>
        </w:rPr>
      </w:r>
      <w:r w:rsidR="002C7B03" w:rsidRPr="001A77EB">
        <w:rPr>
          <w:rFonts w:ascii="Arial" w:hAnsi="Arial"/>
          <w:color w:val="auto"/>
          <w:highlight w:val="yellow"/>
          <w:lang w:val="en-GB"/>
        </w:rPr>
        <w:fldChar w:fldCharType="end"/>
      </w:r>
      <w:r w:rsidR="001716A8" w:rsidRPr="001A77EB">
        <w:rPr>
          <w:rFonts w:ascii="Arial" w:hAnsi="Arial"/>
          <w:color w:val="auto"/>
          <w:highlight w:val="yellow"/>
          <w:lang w:val="en-GB"/>
        </w:rPr>
      </w:r>
      <w:r w:rsidR="001716A8" w:rsidRPr="001A77EB">
        <w:rPr>
          <w:rFonts w:ascii="Arial" w:hAnsi="Arial"/>
          <w:color w:val="auto"/>
          <w:highlight w:val="yellow"/>
          <w:lang w:val="en-GB"/>
        </w:rPr>
        <w:fldChar w:fldCharType="separate"/>
      </w:r>
      <w:r w:rsidR="002C7B03" w:rsidRPr="001A77EB">
        <w:rPr>
          <w:rFonts w:ascii="Arial" w:hAnsi="Arial"/>
          <w:noProof/>
          <w:color w:val="auto"/>
          <w:highlight w:val="yellow"/>
          <w:lang w:val="en-GB"/>
        </w:rPr>
        <w:t>(31)</w:t>
      </w:r>
      <w:r w:rsidR="001716A8" w:rsidRPr="001A77EB">
        <w:rPr>
          <w:rFonts w:ascii="Arial" w:hAnsi="Arial"/>
          <w:color w:val="auto"/>
          <w:highlight w:val="yellow"/>
          <w:lang w:val="en-GB"/>
        </w:rPr>
        <w:fldChar w:fldCharType="end"/>
      </w:r>
      <w:r w:rsidR="00D90D10" w:rsidRPr="001A77EB">
        <w:rPr>
          <w:rFonts w:ascii="Arial" w:hAnsi="Arial"/>
          <w:color w:val="auto"/>
          <w:highlight w:val="yellow"/>
          <w:lang w:val="en-GB"/>
        </w:rPr>
        <w:t>.</w:t>
      </w:r>
      <w:r w:rsidR="001716A8" w:rsidRPr="001A77EB">
        <w:rPr>
          <w:rFonts w:ascii="Arial" w:hAnsi="Arial"/>
          <w:color w:val="auto"/>
          <w:highlight w:val="yellow"/>
          <w:lang w:val="en-GB"/>
        </w:rPr>
        <w:t xml:space="preserve"> </w:t>
      </w:r>
      <w:r w:rsidR="008D1AD6" w:rsidRPr="001A77EB">
        <w:rPr>
          <w:rFonts w:ascii="Arial" w:hAnsi="Arial"/>
          <w:color w:val="auto"/>
          <w:highlight w:val="yellow"/>
          <w:lang w:val="en-GB"/>
        </w:rPr>
        <w:t xml:space="preserve">As expected, </w:t>
      </w:r>
      <w:r w:rsidR="001716A8" w:rsidRPr="001A77EB">
        <w:rPr>
          <w:rFonts w:ascii="Arial" w:hAnsi="Arial"/>
          <w:color w:val="auto"/>
          <w:highlight w:val="yellow"/>
          <w:lang w:val="en-GB"/>
        </w:rPr>
        <w:t xml:space="preserve">GFP-Bcl-XLR139D </w:t>
      </w:r>
      <w:r w:rsidR="004B3478" w:rsidRPr="001A77EB">
        <w:rPr>
          <w:rFonts w:ascii="Arial" w:hAnsi="Arial"/>
          <w:color w:val="auto"/>
          <w:highlight w:val="yellow"/>
          <w:lang w:val="en-GB"/>
        </w:rPr>
        <w:t>exhibited</w:t>
      </w:r>
      <w:r w:rsidR="001716A8" w:rsidRPr="001A77EB">
        <w:rPr>
          <w:rFonts w:ascii="Arial" w:hAnsi="Arial"/>
          <w:color w:val="auto"/>
          <w:highlight w:val="yellow"/>
          <w:lang w:val="en-GB"/>
        </w:rPr>
        <w:t xml:space="preserve"> faster retrotranslocation tha</w:t>
      </w:r>
      <w:r w:rsidR="00C47A6D" w:rsidRPr="001A77EB">
        <w:rPr>
          <w:rFonts w:ascii="Arial" w:hAnsi="Arial"/>
          <w:color w:val="auto"/>
          <w:highlight w:val="yellow"/>
          <w:lang w:val="en-GB"/>
        </w:rPr>
        <w:t>n</w:t>
      </w:r>
      <w:r w:rsidR="001716A8" w:rsidRPr="001A77EB">
        <w:rPr>
          <w:rFonts w:ascii="Arial" w:hAnsi="Arial"/>
          <w:color w:val="auto"/>
          <w:highlight w:val="yellow"/>
          <w:lang w:val="en-GB"/>
        </w:rPr>
        <w:t xml:space="preserve"> WT </w:t>
      </w:r>
      <w:r w:rsidR="00C1151A" w:rsidRPr="001A77EB">
        <w:rPr>
          <w:rFonts w:ascii="Arial" w:hAnsi="Arial"/>
          <w:color w:val="auto"/>
          <w:highlight w:val="yellow"/>
          <w:lang w:val="en-GB"/>
        </w:rPr>
        <w:t>in MCF10A cells</w:t>
      </w:r>
      <w:r w:rsidR="005F3CBA" w:rsidRPr="001A77EB">
        <w:rPr>
          <w:rFonts w:ascii="Arial" w:hAnsi="Arial"/>
          <w:color w:val="auto"/>
          <w:highlight w:val="yellow"/>
          <w:lang w:val="en-GB"/>
        </w:rPr>
        <w:t xml:space="preserve"> in the absence of any apoptotic signal</w:t>
      </w:r>
      <w:r w:rsidR="001716A8" w:rsidRPr="001A77EB">
        <w:rPr>
          <w:rFonts w:ascii="Arial" w:hAnsi="Arial"/>
          <w:color w:val="auto"/>
          <w:highlight w:val="yellow"/>
          <w:lang w:val="en-GB"/>
        </w:rPr>
        <w:t xml:space="preserve"> (Fig.3C)</w:t>
      </w:r>
      <w:r w:rsidR="008D1AD6" w:rsidRPr="001A77EB">
        <w:rPr>
          <w:rFonts w:ascii="Arial" w:hAnsi="Arial"/>
          <w:color w:val="auto"/>
          <w:highlight w:val="yellow"/>
          <w:lang w:val="en-GB"/>
        </w:rPr>
        <w:t>.</w:t>
      </w:r>
      <w:r w:rsidR="001716A8">
        <w:rPr>
          <w:rFonts w:ascii="Arial" w:hAnsi="Arial"/>
          <w:color w:val="auto"/>
          <w:lang w:val="en-GB"/>
        </w:rPr>
        <w:t xml:space="preserve"> </w:t>
      </w:r>
    </w:p>
    <w:p w14:paraId="63385E7A" w14:textId="248BAB63" w:rsidR="00A20589" w:rsidRPr="0081636E" w:rsidRDefault="006C0D7F" w:rsidP="002C7B03">
      <w:pPr>
        <w:pStyle w:val="Body"/>
        <w:spacing w:before="240" w:after="120" w:line="480" w:lineRule="auto"/>
        <w:ind w:firstLine="567"/>
        <w:jc w:val="both"/>
        <w:rPr>
          <w:rFonts w:ascii="Arial" w:eastAsia="Arial" w:hAnsi="Arial" w:cs="Arial"/>
          <w:color w:val="auto"/>
          <w:lang w:val="en-GB"/>
        </w:rPr>
      </w:pPr>
      <w:r w:rsidRPr="0081636E">
        <w:rPr>
          <w:rFonts w:ascii="Arial" w:hAnsi="Arial"/>
          <w:color w:val="auto"/>
          <w:lang w:val="en-GB"/>
        </w:rPr>
        <w:lastRenderedPageBreak/>
        <w:t xml:space="preserve">Together, these data indicate that Bcl-XL is rapidly exchanged between mitochondria and the cytosol in non-apoptotic cells (Fig. </w:t>
      </w:r>
      <w:r w:rsidR="00D42298" w:rsidRPr="0081636E">
        <w:rPr>
          <w:rFonts w:ascii="Arial" w:hAnsi="Arial"/>
          <w:color w:val="auto"/>
          <w:lang w:val="en-GB"/>
        </w:rPr>
        <w:t>3</w:t>
      </w:r>
      <w:r w:rsidR="00D42298">
        <w:rPr>
          <w:rFonts w:ascii="Arial" w:hAnsi="Arial"/>
          <w:color w:val="auto"/>
          <w:lang w:val="en-GB"/>
        </w:rPr>
        <w:t>D</w:t>
      </w:r>
      <w:r w:rsidRPr="0081636E">
        <w:rPr>
          <w:rFonts w:ascii="Arial" w:hAnsi="Arial"/>
          <w:color w:val="auto"/>
          <w:lang w:val="en-GB"/>
        </w:rPr>
        <w:t xml:space="preserve">). Membrane-associated Bcl-XL is stabilised through BH3-dependent interactions, </w:t>
      </w:r>
      <w:r w:rsidR="008D1AD6">
        <w:rPr>
          <w:rFonts w:ascii="Arial" w:hAnsi="Arial"/>
          <w:color w:val="auto"/>
          <w:lang w:val="en-GB"/>
        </w:rPr>
        <w:t xml:space="preserve">with </w:t>
      </w:r>
      <w:r w:rsidRPr="0081636E">
        <w:rPr>
          <w:rFonts w:ascii="Arial" w:hAnsi="Arial"/>
          <w:color w:val="auto"/>
          <w:lang w:val="en-GB"/>
        </w:rPr>
        <w:t xml:space="preserve">increased stabilisation at the OMM equating with increased </w:t>
      </w:r>
      <w:r w:rsidR="008D1AD6">
        <w:rPr>
          <w:rFonts w:ascii="Arial" w:hAnsi="Arial"/>
          <w:color w:val="auto"/>
          <w:lang w:val="en-GB"/>
        </w:rPr>
        <w:t>BH3-only protein activity in cells</w:t>
      </w:r>
      <w:r w:rsidRPr="0081636E">
        <w:rPr>
          <w:rFonts w:ascii="Arial" w:hAnsi="Arial"/>
          <w:color w:val="auto"/>
          <w:lang w:val="en-GB"/>
        </w:rPr>
        <w:t>.</w:t>
      </w:r>
    </w:p>
    <w:p w14:paraId="048D53ED" w14:textId="77777777" w:rsidR="00A20589" w:rsidRPr="0081636E" w:rsidRDefault="00A20589" w:rsidP="002C7B03">
      <w:pPr>
        <w:pStyle w:val="Body"/>
        <w:spacing w:before="240" w:after="120" w:line="480" w:lineRule="auto"/>
        <w:jc w:val="both"/>
        <w:rPr>
          <w:rFonts w:ascii="Arial" w:eastAsia="Arial" w:hAnsi="Arial" w:cs="Arial"/>
          <w:color w:val="auto"/>
          <w:lang w:val="en-GB"/>
        </w:rPr>
      </w:pPr>
    </w:p>
    <w:p w14:paraId="3CD96A43" w14:textId="641B9B83" w:rsidR="00A20589" w:rsidRPr="0081636E" w:rsidRDefault="006C0D7F" w:rsidP="002C7B03">
      <w:pPr>
        <w:pStyle w:val="Body"/>
        <w:spacing w:before="240" w:after="120" w:line="480" w:lineRule="auto"/>
        <w:ind w:firstLine="567"/>
        <w:jc w:val="both"/>
        <w:rPr>
          <w:rFonts w:ascii="Arial" w:eastAsia="Arial" w:hAnsi="Arial" w:cs="Arial"/>
          <w:i/>
          <w:iCs/>
          <w:color w:val="auto"/>
          <w:lang w:val="en-GB"/>
        </w:rPr>
      </w:pPr>
      <w:r w:rsidRPr="0081636E">
        <w:rPr>
          <w:rFonts w:ascii="Arial" w:hAnsi="Arial"/>
          <w:i/>
          <w:iCs/>
          <w:color w:val="auto"/>
          <w:lang w:val="en-GB"/>
        </w:rPr>
        <w:t>Bcl-XL retrotranslocation indicate</w:t>
      </w:r>
      <w:r w:rsidR="00CE4B12" w:rsidRPr="0081636E">
        <w:rPr>
          <w:rFonts w:ascii="Arial" w:hAnsi="Arial"/>
          <w:i/>
          <w:iCs/>
          <w:color w:val="auto"/>
          <w:lang w:val="en-GB"/>
        </w:rPr>
        <w:t>s</w:t>
      </w:r>
      <w:r w:rsidRPr="0081636E">
        <w:rPr>
          <w:rFonts w:ascii="Arial" w:hAnsi="Arial"/>
          <w:i/>
          <w:iCs/>
          <w:color w:val="auto"/>
          <w:lang w:val="en-GB"/>
        </w:rPr>
        <w:t xml:space="preserve"> dynamic changes in BH3-only protein activity within live cells.</w:t>
      </w:r>
    </w:p>
    <w:p w14:paraId="7BCE6AE5" w14:textId="5ACE3C24" w:rsidR="00A20589" w:rsidRPr="00165FA2" w:rsidRDefault="006C0D7F" w:rsidP="002C7B03">
      <w:pPr>
        <w:pStyle w:val="Body"/>
        <w:spacing w:before="240" w:after="120" w:line="480" w:lineRule="auto"/>
        <w:ind w:firstLine="567"/>
        <w:jc w:val="both"/>
        <w:rPr>
          <w:rFonts w:ascii="Arial" w:hAnsi="Arial"/>
          <w:color w:val="auto"/>
          <w:lang w:val="en-GB"/>
        </w:rPr>
      </w:pPr>
      <w:r w:rsidRPr="00F43820">
        <w:rPr>
          <w:rFonts w:ascii="Arial" w:hAnsi="Arial"/>
          <w:color w:val="auto"/>
          <w:highlight w:val="yellow"/>
          <w:lang w:val="en-GB"/>
        </w:rPr>
        <w:t>As decreased Bcl-XL</w:t>
      </w:r>
      <w:r w:rsidR="00A85711" w:rsidRPr="00F43820">
        <w:rPr>
          <w:rFonts w:ascii="Arial" w:hAnsi="Arial"/>
          <w:color w:val="auto"/>
          <w:highlight w:val="yellow"/>
          <w:lang w:val="en-GB"/>
        </w:rPr>
        <w:t xml:space="preserve"> FRAP</w:t>
      </w:r>
      <w:r w:rsidRPr="00F43820">
        <w:rPr>
          <w:rFonts w:ascii="Arial" w:hAnsi="Arial"/>
          <w:color w:val="auto"/>
          <w:highlight w:val="yellow"/>
          <w:lang w:val="en-GB"/>
        </w:rPr>
        <w:t xml:space="preserve"> dynamics correlated with </w:t>
      </w:r>
      <w:r w:rsidR="00251641" w:rsidRPr="00F43820">
        <w:rPr>
          <w:rFonts w:ascii="Arial" w:hAnsi="Arial"/>
          <w:color w:val="auto"/>
          <w:highlight w:val="yellow"/>
          <w:lang w:val="en-GB"/>
        </w:rPr>
        <w:t xml:space="preserve">reduced </w:t>
      </w:r>
      <w:r w:rsidR="00D42298" w:rsidRPr="00F43820">
        <w:rPr>
          <w:rFonts w:ascii="Arial" w:hAnsi="Arial"/>
          <w:color w:val="auto"/>
          <w:highlight w:val="yellow"/>
          <w:lang w:val="en-GB"/>
        </w:rPr>
        <w:t xml:space="preserve">GFR </w:t>
      </w:r>
      <w:r w:rsidR="00167A61" w:rsidRPr="00F43820">
        <w:rPr>
          <w:rFonts w:ascii="Arial" w:hAnsi="Arial"/>
          <w:color w:val="auto"/>
          <w:highlight w:val="yellow"/>
          <w:lang w:val="en-GB"/>
        </w:rPr>
        <w:t>signalling</w:t>
      </w:r>
      <w:r w:rsidR="00251641" w:rsidRPr="00F43820">
        <w:rPr>
          <w:rFonts w:ascii="Arial" w:hAnsi="Arial"/>
          <w:color w:val="auto"/>
          <w:highlight w:val="yellow"/>
          <w:lang w:val="en-GB"/>
        </w:rPr>
        <w:t xml:space="preserve"> </w:t>
      </w:r>
      <w:r w:rsidR="00D42298" w:rsidRPr="00F43820">
        <w:rPr>
          <w:rFonts w:ascii="Arial" w:hAnsi="Arial"/>
          <w:color w:val="auto"/>
          <w:highlight w:val="yellow"/>
          <w:lang w:val="en-GB"/>
        </w:rPr>
        <w:t xml:space="preserve">or </w:t>
      </w:r>
      <w:r w:rsidR="00251641" w:rsidRPr="00F43820">
        <w:rPr>
          <w:rFonts w:ascii="Arial" w:hAnsi="Arial"/>
          <w:color w:val="auto"/>
          <w:highlight w:val="yellow"/>
          <w:lang w:val="en-GB"/>
        </w:rPr>
        <w:t>expression of BH3-only proteins</w:t>
      </w:r>
      <w:r w:rsidRPr="00F43820">
        <w:rPr>
          <w:rFonts w:ascii="Arial" w:hAnsi="Arial"/>
          <w:color w:val="auto"/>
          <w:highlight w:val="yellow"/>
          <w:lang w:val="en-GB"/>
        </w:rPr>
        <w:t xml:space="preserve">, we conjectured that </w:t>
      </w:r>
      <w:r w:rsidR="00A85711" w:rsidRPr="00F43820">
        <w:rPr>
          <w:rFonts w:ascii="Arial" w:hAnsi="Arial"/>
          <w:color w:val="auto"/>
          <w:highlight w:val="yellow"/>
          <w:lang w:val="en-GB"/>
        </w:rPr>
        <w:t>this</w:t>
      </w:r>
      <w:r w:rsidRPr="00F43820">
        <w:rPr>
          <w:rFonts w:ascii="Arial" w:hAnsi="Arial"/>
          <w:color w:val="auto"/>
          <w:highlight w:val="yellow"/>
          <w:lang w:val="en-GB"/>
        </w:rPr>
        <w:t xml:space="preserve"> </w:t>
      </w:r>
      <w:r w:rsidR="00D42298" w:rsidRPr="00F43820">
        <w:rPr>
          <w:rFonts w:ascii="Arial" w:hAnsi="Arial"/>
          <w:color w:val="auto"/>
          <w:highlight w:val="yellow"/>
          <w:lang w:val="en-GB"/>
        </w:rPr>
        <w:t xml:space="preserve">would </w:t>
      </w:r>
      <w:r w:rsidR="00504F6B" w:rsidRPr="00F43820">
        <w:rPr>
          <w:rFonts w:ascii="Arial" w:hAnsi="Arial"/>
          <w:color w:val="auto"/>
          <w:highlight w:val="yellow"/>
          <w:lang w:val="en-GB"/>
        </w:rPr>
        <w:t xml:space="preserve">allow </w:t>
      </w:r>
      <w:r w:rsidRPr="00F43820">
        <w:rPr>
          <w:rFonts w:ascii="Arial" w:hAnsi="Arial"/>
          <w:color w:val="auto"/>
          <w:highlight w:val="yellow"/>
          <w:lang w:val="en-GB"/>
        </w:rPr>
        <w:t>monitor</w:t>
      </w:r>
      <w:r w:rsidR="00504F6B" w:rsidRPr="00F43820">
        <w:rPr>
          <w:rFonts w:ascii="Arial" w:hAnsi="Arial"/>
          <w:color w:val="auto"/>
          <w:highlight w:val="yellow"/>
          <w:lang w:val="en-GB"/>
        </w:rPr>
        <w:t>ing of</w:t>
      </w:r>
      <w:r w:rsidRPr="00F43820">
        <w:rPr>
          <w:rFonts w:ascii="Arial" w:hAnsi="Arial"/>
          <w:color w:val="auto"/>
          <w:highlight w:val="yellow"/>
          <w:lang w:val="en-GB"/>
        </w:rPr>
        <w:t xml:space="preserve"> dynamic changes in BH3-only protein activity in live cells. </w:t>
      </w:r>
      <w:r w:rsidR="00D42298" w:rsidRPr="00F43820">
        <w:rPr>
          <w:rFonts w:ascii="Arial" w:hAnsi="Arial"/>
          <w:color w:val="auto"/>
          <w:highlight w:val="yellow"/>
          <w:lang w:val="en-GB"/>
        </w:rPr>
        <w:t xml:space="preserve">To test this, we </w:t>
      </w:r>
      <w:r w:rsidR="003439DE" w:rsidRPr="00F43820">
        <w:rPr>
          <w:rFonts w:ascii="Arial" w:hAnsi="Arial"/>
          <w:color w:val="auto"/>
          <w:highlight w:val="yellow"/>
          <w:lang w:val="en-GB"/>
        </w:rPr>
        <w:t>modelled</w:t>
      </w:r>
      <w:r w:rsidR="00C13DF8" w:rsidRPr="00F43820">
        <w:rPr>
          <w:rFonts w:ascii="Arial" w:hAnsi="Arial"/>
          <w:color w:val="auto"/>
          <w:highlight w:val="yellow"/>
          <w:lang w:val="en-GB"/>
        </w:rPr>
        <w:t xml:space="preserve"> BH3-</w:t>
      </w:r>
      <w:r w:rsidR="007C797F" w:rsidRPr="00F43820">
        <w:rPr>
          <w:rFonts w:ascii="Arial" w:hAnsi="Arial"/>
          <w:color w:val="auto"/>
          <w:highlight w:val="yellow"/>
          <w:lang w:val="en-GB"/>
        </w:rPr>
        <w:t>only</w:t>
      </w:r>
      <w:r w:rsidR="00C13DF8" w:rsidRPr="00F43820">
        <w:rPr>
          <w:rFonts w:ascii="Arial" w:hAnsi="Arial"/>
          <w:color w:val="auto"/>
          <w:highlight w:val="yellow"/>
          <w:lang w:val="en-GB"/>
        </w:rPr>
        <w:t xml:space="preserve"> activity </w:t>
      </w:r>
      <w:r w:rsidR="003439DE" w:rsidRPr="00F43820">
        <w:rPr>
          <w:rFonts w:ascii="Arial" w:hAnsi="Arial"/>
          <w:color w:val="auto"/>
          <w:highlight w:val="yellow"/>
          <w:lang w:val="en-GB"/>
        </w:rPr>
        <w:t xml:space="preserve">using </w:t>
      </w:r>
      <w:r w:rsidR="00E560C4" w:rsidRPr="00F43820">
        <w:rPr>
          <w:rFonts w:ascii="Arial" w:hAnsi="Arial"/>
          <w:color w:val="auto"/>
          <w:highlight w:val="yellow"/>
          <w:lang w:val="en-GB"/>
        </w:rPr>
        <w:t xml:space="preserve">a </w:t>
      </w:r>
      <w:r w:rsidR="003439DE" w:rsidRPr="00F43820">
        <w:rPr>
          <w:rFonts w:ascii="Arial" w:hAnsi="Arial"/>
          <w:color w:val="auto"/>
          <w:highlight w:val="yellow"/>
          <w:lang w:val="en-GB"/>
        </w:rPr>
        <w:t>conditionally</w:t>
      </w:r>
      <w:r w:rsidR="00B73486" w:rsidRPr="00F43820">
        <w:rPr>
          <w:rFonts w:ascii="Arial" w:hAnsi="Arial"/>
          <w:color w:val="auto"/>
          <w:highlight w:val="yellow"/>
          <w:lang w:val="en-GB"/>
        </w:rPr>
        <w:t xml:space="preserve"> active</w:t>
      </w:r>
      <w:r w:rsidR="00E560C4" w:rsidRPr="00F43820">
        <w:rPr>
          <w:rFonts w:ascii="Arial" w:hAnsi="Arial"/>
          <w:color w:val="auto"/>
          <w:highlight w:val="yellow"/>
          <w:lang w:val="en-GB"/>
        </w:rPr>
        <w:t xml:space="preserve"> version of Bad,</w:t>
      </w:r>
      <w:r w:rsidR="00B73486" w:rsidRPr="00F43820">
        <w:rPr>
          <w:rFonts w:ascii="Arial" w:hAnsi="Arial"/>
          <w:color w:val="auto"/>
          <w:highlight w:val="yellow"/>
          <w:lang w:val="en-GB"/>
        </w:rPr>
        <w:t xml:space="preserve"> BadER</w:t>
      </w:r>
      <w:r w:rsidR="00B73486" w:rsidRPr="00F43820">
        <w:rPr>
          <w:rFonts w:ascii="Arial" w:hAnsi="Arial"/>
          <w:color w:val="auto"/>
          <w:highlight w:val="yellow"/>
          <w:vertAlign w:val="superscript"/>
          <w:lang w:val="en-GB"/>
        </w:rPr>
        <w:t>Tam</w:t>
      </w:r>
      <w:r w:rsidR="00C13DF8" w:rsidRPr="00F43820">
        <w:rPr>
          <w:rFonts w:ascii="Arial" w:hAnsi="Arial"/>
          <w:color w:val="auto"/>
          <w:highlight w:val="yellow"/>
          <w:lang w:val="en-GB"/>
        </w:rPr>
        <w:t xml:space="preserve">. </w:t>
      </w:r>
      <w:r w:rsidR="00504F6B" w:rsidRPr="00F43820">
        <w:rPr>
          <w:rFonts w:ascii="Arial" w:hAnsi="Arial"/>
          <w:color w:val="auto"/>
          <w:highlight w:val="yellow"/>
          <w:lang w:val="en-GB"/>
        </w:rPr>
        <w:t>Bad</w:t>
      </w:r>
      <w:r w:rsidR="00FE4C9D" w:rsidRPr="00F43820">
        <w:rPr>
          <w:rFonts w:ascii="Arial" w:hAnsi="Arial"/>
          <w:color w:val="auto"/>
          <w:highlight w:val="yellow"/>
          <w:lang w:val="en-GB"/>
        </w:rPr>
        <w:t xml:space="preserve"> links GFR signalling to priming in MECs</w:t>
      </w:r>
      <w:r w:rsidR="00FE4C9D" w:rsidRPr="00F43820">
        <w:rPr>
          <w:rFonts w:ascii="Arial" w:hAnsi="Arial"/>
          <w:color w:val="auto"/>
          <w:highlight w:val="yellow"/>
          <w:lang w:val="en-GB"/>
        </w:rPr>
        <w:fldChar w:fldCharType="begin">
          <w:fldData xml:space="preserve">PEVuZE5vdGU+PENpdGU+PEF1dGhvcj5HaWxtb3JlPC9BdXRob3I+PFllYXI+MjAwMjwvWWVhcj48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</w:fldData>
        </w:fldChar>
      </w:r>
      <w:r w:rsidR="002C7B03" w:rsidRPr="00F43820">
        <w:rPr>
          <w:rFonts w:ascii="Arial" w:hAnsi="Arial"/>
          <w:color w:val="auto"/>
          <w:highlight w:val="yellow"/>
          <w:lang w:val="en-GB"/>
        </w:rPr>
        <w:instrText xml:space="preserve"> ADDIN EN.CITE </w:instrText>
      </w:r>
      <w:r w:rsidR="002C7B03" w:rsidRPr="00F43820">
        <w:rPr>
          <w:rFonts w:ascii="Arial" w:hAnsi="Arial"/>
          <w:color w:val="auto"/>
          <w:highlight w:val="yellow"/>
          <w:lang w:val="en-GB"/>
        </w:rPr>
        <w:fldChar w:fldCharType="begin">
          <w:fldData xml:space="preserve">PEVuZE5vdGU+PENpdGU+PEF1dGhvcj5HaWxtb3JlPC9BdXRob3I+PFllYXI+MjAwMjwvWWVhcj48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</w:fldData>
        </w:fldChar>
      </w:r>
      <w:r w:rsidR="002C7B03" w:rsidRPr="00F43820">
        <w:rPr>
          <w:rFonts w:ascii="Arial" w:hAnsi="Arial"/>
          <w:color w:val="auto"/>
          <w:highlight w:val="yellow"/>
          <w:lang w:val="en-GB"/>
        </w:rPr>
        <w:instrText xml:space="preserve"> ADDIN EN.CITE.DATA </w:instrText>
      </w:r>
      <w:r w:rsidR="002C7B03" w:rsidRPr="00F43820">
        <w:rPr>
          <w:rFonts w:ascii="Arial" w:hAnsi="Arial"/>
          <w:color w:val="auto"/>
          <w:highlight w:val="yellow"/>
          <w:lang w:val="en-GB"/>
        </w:rPr>
      </w:r>
      <w:r w:rsidR="002C7B03" w:rsidRPr="00F43820">
        <w:rPr>
          <w:rFonts w:ascii="Arial" w:hAnsi="Arial"/>
          <w:color w:val="auto"/>
          <w:highlight w:val="yellow"/>
          <w:lang w:val="en-GB"/>
        </w:rPr>
        <w:fldChar w:fldCharType="end"/>
      </w:r>
      <w:r w:rsidR="00FE4C9D" w:rsidRPr="00F43820">
        <w:rPr>
          <w:rFonts w:ascii="Arial" w:hAnsi="Arial"/>
          <w:color w:val="auto"/>
          <w:highlight w:val="yellow"/>
          <w:lang w:val="en-GB"/>
        </w:rPr>
      </w:r>
      <w:r w:rsidR="00FE4C9D" w:rsidRPr="00F43820">
        <w:rPr>
          <w:rFonts w:ascii="Arial" w:hAnsi="Arial"/>
          <w:color w:val="auto"/>
          <w:highlight w:val="yellow"/>
          <w:lang w:val="en-GB"/>
        </w:rPr>
        <w:fldChar w:fldCharType="separate"/>
      </w:r>
      <w:r w:rsidR="002C7B03" w:rsidRPr="00F43820">
        <w:rPr>
          <w:rFonts w:ascii="Arial" w:hAnsi="Arial"/>
          <w:noProof/>
          <w:color w:val="auto"/>
          <w:highlight w:val="yellow"/>
          <w:lang w:val="en-GB"/>
        </w:rPr>
        <w:t>(32, 33)</w:t>
      </w:r>
      <w:r w:rsidR="00FE4C9D" w:rsidRPr="00F43820">
        <w:rPr>
          <w:rFonts w:ascii="Arial" w:hAnsi="Arial"/>
          <w:color w:val="auto"/>
          <w:highlight w:val="yellow"/>
          <w:lang w:val="en-GB"/>
        </w:rPr>
        <w:fldChar w:fldCharType="end"/>
      </w:r>
      <w:r w:rsidR="00FE4C9D" w:rsidRPr="00F43820">
        <w:rPr>
          <w:rFonts w:ascii="Arial" w:hAnsi="Arial"/>
          <w:color w:val="auto"/>
          <w:highlight w:val="yellow"/>
          <w:lang w:val="en-GB"/>
        </w:rPr>
        <w:t xml:space="preserve"> but</w:t>
      </w:r>
      <w:r w:rsidR="00D811EF" w:rsidRPr="00F43820">
        <w:rPr>
          <w:rFonts w:ascii="Arial" w:hAnsi="Arial"/>
          <w:color w:val="auto"/>
          <w:highlight w:val="yellow"/>
          <w:lang w:val="en-GB"/>
        </w:rPr>
        <w:t>,</w:t>
      </w:r>
      <w:r w:rsidR="00FE4C9D" w:rsidRPr="00F43820">
        <w:rPr>
          <w:rFonts w:ascii="Arial" w:hAnsi="Arial"/>
          <w:color w:val="auto"/>
          <w:highlight w:val="yellow"/>
          <w:lang w:val="en-GB"/>
        </w:rPr>
        <w:t xml:space="preserve"> </w:t>
      </w:r>
      <w:r w:rsidR="00CF082B" w:rsidRPr="00F43820">
        <w:rPr>
          <w:rFonts w:ascii="Arial" w:hAnsi="Arial"/>
          <w:color w:val="auto"/>
          <w:highlight w:val="yellow"/>
          <w:lang w:val="en-GB"/>
        </w:rPr>
        <w:t>being</w:t>
      </w:r>
      <w:r w:rsidR="00FE4C9D" w:rsidRPr="00F43820">
        <w:rPr>
          <w:rFonts w:ascii="Arial" w:hAnsi="Arial"/>
          <w:color w:val="auto"/>
          <w:highlight w:val="yellow"/>
          <w:lang w:val="en-GB"/>
        </w:rPr>
        <w:t xml:space="preserve"> </w:t>
      </w:r>
      <w:r w:rsidR="008159CD" w:rsidRPr="00F43820">
        <w:rPr>
          <w:rFonts w:ascii="Arial" w:hAnsi="Arial"/>
          <w:color w:val="auto"/>
          <w:highlight w:val="yellow"/>
          <w:lang w:val="en-GB"/>
        </w:rPr>
        <w:t>a sensitiser</w:t>
      </w:r>
      <w:r w:rsidR="00D811EF" w:rsidRPr="00F43820">
        <w:rPr>
          <w:rFonts w:ascii="Arial" w:hAnsi="Arial"/>
          <w:color w:val="auto"/>
          <w:highlight w:val="yellow"/>
          <w:lang w:val="en-GB"/>
        </w:rPr>
        <w:t>,</w:t>
      </w:r>
      <w:r w:rsidR="00FE4C9D" w:rsidRPr="00F43820">
        <w:rPr>
          <w:rFonts w:ascii="Arial" w:hAnsi="Arial"/>
          <w:color w:val="auto"/>
          <w:highlight w:val="yellow"/>
          <w:lang w:val="en-GB"/>
        </w:rPr>
        <w:t xml:space="preserve"> it </w:t>
      </w:r>
      <w:r w:rsidR="00504F6B" w:rsidRPr="00F43820">
        <w:rPr>
          <w:rFonts w:ascii="Arial" w:hAnsi="Arial"/>
          <w:color w:val="auto"/>
          <w:highlight w:val="yellow"/>
          <w:lang w:val="en-GB"/>
        </w:rPr>
        <w:t>cannot</w:t>
      </w:r>
      <w:r w:rsidR="00C13DF8" w:rsidRPr="00F43820">
        <w:rPr>
          <w:rFonts w:ascii="Arial" w:hAnsi="Arial"/>
          <w:color w:val="auto"/>
          <w:highlight w:val="yellow"/>
          <w:lang w:val="en-GB"/>
        </w:rPr>
        <w:t xml:space="preserve"> activate MOMP</w:t>
      </w:r>
      <w:r w:rsidR="00504F6B" w:rsidRPr="00F43820">
        <w:rPr>
          <w:rFonts w:ascii="Arial" w:hAnsi="Arial"/>
          <w:color w:val="auto"/>
          <w:highlight w:val="yellow"/>
          <w:lang w:val="en-GB"/>
        </w:rPr>
        <w:t>.</w:t>
      </w:r>
      <w:r w:rsidR="00964610" w:rsidRPr="00F43820">
        <w:rPr>
          <w:rFonts w:ascii="Arial" w:hAnsi="Arial"/>
          <w:color w:val="auto"/>
          <w:highlight w:val="yellow"/>
          <w:lang w:val="en-GB"/>
        </w:rPr>
        <w:t xml:space="preserve"> </w:t>
      </w:r>
      <w:r w:rsidRPr="00F43820">
        <w:rPr>
          <w:rFonts w:ascii="Arial" w:hAnsi="Arial"/>
          <w:color w:val="auto"/>
          <w:highlight w:val="yellow"/>
          <w:lang w:val="en-GB"/>
        </w:rPr>
        <w:t xml:space="preserve">Phosphorylation at </w:t>
      </w:r>
      <w:r w:rsidR="00E94104" w:rsidRPr="00F43820">
        <w:rPr>
          <w:rFonts w:ascii="Arial" w:hAnsi="Arial"/>
          <w:color w:val="auto"/>
          <w:highlight w:val="yellow"/>
          <w:lang w:val="en-GB"/>
        </w:rPr>
        <w:t>serine</w:t>
      </w:r>
      <w:r w:rsidRPr="00F43820">
        <w:rPr>
          <w:rFonts w:ascii="Arial" w:hAnsi="Arial"/>
          <w:color w:val="auto"/>
          <w:highlight w:val="yellow"/>
          <w:lang w:val="en-GB"/>
        </w:rPr>
        <w:t xml:space="preserve"> 112 and 136 sequesters </w:t>
      </w:r>
      <w:r w:rsidR="00E94104" w:rsidRPr="00F43820">
        <w:rPr>
          <w:rFonts w:ascii="Arial" w:hAnsi="Arial"/>
          <w:color w:val="auto"/>
          <w:highlight w:val="yellow"/>
          <w:lang w:val="en-GB"/>
        </w:rPr>
        <w:t>Bad</w:t>
      </w:r>
      <w:r w:rsidRPr="00F43820">
        <w:rPr>
          <w:rFonts w:ascii="Arial" w:hAnsi="Arial"/>
          <w:color w:val="auto"/>
          <w:highlight w:val="yellow"/>
          <w:lang w:val="en-GB"/>
        </w:rPr>
        <w:t xml:space="preserve"> in the cytosol </w:t>
      </w:r>
      <w:r w:rsidRPr="00F43820">
        <w:rPr>
          <w:rFonts w:ascii="Arial" w:hAnsi="Arial"/>
          <w:i/>
          <w:iCs/>
          <w:color w:val="auto"/>
          <w:highlight w:val="yellow"/>
          <w:lang w:val="en-GB"/>
        </w:rPr>
        <w:t>via</w:t>
      </w:r>
      <w:r w:rsidRPr="00F43820">
        <w:rPr>
          <w:rFonts w:ascii="Arial" w:hAnsi="Arial"/>
          <w:color w:val="auto"/>
          <w:highlight w:val="yellow"/>
          <w:lang w:val="en-GB"/>
        </w:rPr>
        <w:t xml:space="preserve"> 14.3.3 binding</w:t>
      </w:r>
      <w:r w:rsidR="00D811EF" w:rsidRPr="00F43820">
        <w:rPr>
          <w:rFonts w:ascii="Arial" w:hAnsi="Arial"/>
          <w:color w:val="auto"/>
          <w:highlight w:val="yellow"/>
          <w:lang w:val="en-GB"/>
        </w:rPr>
        <w:t xml:space="preserve"> </w:t>
      </w:r>
      <w:r w:rsidRPr="00F43820">
        <w:rPr>
          <w:rFonts w:ascii="Arial" w:eastAsia="Arial" w:hAnsi="Arial" w:cs="Arial"/>
          <w:color w:val="auto"/>
          <w:highlight w:val="yellow"/>
          <w:lang w:val="en-GB"/>
        </w:rPr>
        <w:fldChar w:fldCharType="begin">
          <w:fldData xml:space="preserve">PEVuZE5vdGU+PENpdGU+PEF1dGhvcj5aaGE8L0F1dGhvcj48WWVhcj4xOTk2PC9ZZWFyPjxSZWNO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</w:fldData>
        </w:fldChar>
      </w:r>
      <w:r w:rsidR="002C7B03" w:rsidRPr="00F43820">
        <w:rPr>
          <w:rFonts w:ascii="Arial" w:eastAsia="Arial" w:hAnsi="Arial" w:cs="Arial"/>
          <w:color w:val="auto"/>
          <w:highlight w:val="yellow"/>
          <w:lang w:val="en-GB"/>
        </w:rPr>
        <w:instrText xml:space="preserve"> ADDIN EN.CITE </w:instrText>
      </w:r>
      <w:r w:rsidR="002C7B03" w:rsidRPr="00F43820">
        <w:rPr>
          <w:rFonts w:ascii="Arial" w:eastAsia="Arial" w:hAnsi="Arial" w:cs="Arial"/>
          <w:color w:val="auto"/>
          <w:highlight w:val="yellow"/>
          <w:lang w:val="en-GB"/>
        </w:rPr>
        <w:fldChar w:fldCharType="begin">
          <w:fldData xml:space="preserve">PEVuZE5vdGU+PENpdGU+PEF1dGhvcj5aaGE8L0F1dGhvcj48WWVhcj4xOTk2PC9ZZWFyPjxSZWNO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</w:fldData>
        </w:fldChar>
      </w:r>
      <w:r w:rsidR="002C7B03" w:rsidRPr="00F43820">
        <w:rPr>
          <w:rFonts w:ascii="Arial" w:eastAsia="Arial" w:hAnsi="Arial" w:cs="Arial"/>
          <w:color w:val="auto"/>
          <w:highlight w:val="yellow"/>
          <w:lang w:val="en-GB"/>
        </w:rPr>
        <w:instrText xml:space="preserve"> ADDIN EN.CITE.DATA </w:instrText>
      </w:r>
      <w:r w:rsidR="002C7B03" w:rsidRPr="00F43820">
        <w:rPr>
          <w:rFonts w:ascii="Arial" w:eastAsia="Arial" w:hAnsi="Arial" w:cs="Arial"/>
          <w:color w:val="auto"/>
          <w:highlight w:val="yellow"/>
          <w:lang w:val="en-GB"/>
        </w:rPr>
      </w:r>
      <w:r w:rsidR="002C7B03" w:rsidRPr="00F43820">
        <w:rPr>
          <w:rFonts w:ascii="Arial" w:eastAsia="Arial" w:hAnsi="Arial" w:cs="Arial"/>
          <w:color w:val="auto"/>
          <w:highlight w:val="yellow"/>
          <w:lang w:val="en-GB"/>
        </w:rPr>
        <w:fldChar w:fldCharType="end"/>
      </w:r>
      <w:r w:rsidRPr="00F43820">
        <w:rPr>
          <w:rFonts w:ascii="Arial" w:eastAsia="Arial" w:hAnsi="Arial" w:cs="Arial"/>
          <w:color w:val="auto"/>
          <w:highlight w:val="yellow"/>
          <w:lang w:val="en-GB"/>
        </w:rPr>
      </w:r>
      <w:r w:rsidRPr="00F43820">
        <w:rPr>
          <w:rFonts w:ascii="Arial" w:eastAsia="Arial" w:hAnsi="Arial" w:cs="Arial"/>
          <w:color w:val="auto"/>
          <w:highlight w:val="yellow"/>
          <w:lang w:val="en-GB"/>
        </w:rPr>
        <w:fldChar w:fldCharType="separate"/>
      </w:r>
      <w:r w:rsidR="002C7B03" w:rsidRPr="00F43820">
        <w:rPr>
          <w:rFonts w:ascii="Arial" w:eastAsia="Arial" w:hAnsi="Arial" w:cs="Arial"/>
          <w:noProof/>
          <w:color w:val="auto"/>
          <w:highlight w:val="yellow"/>
          <w:lang w:val="en-GB"/>
        </w:rPr>
        <w:t>(34)</w:t>
      </w:r>
      <w:r w:rsidRPr="00F43820">
        <w:rPr>
          <w:rFonts w:ascii="Arial" w:eastAsia="Arial" w:hAnsi="Arial" w:cs="Arial"/>
          <w:color w:val="auto"/>
          <w:highlight w:val="yellow"/>
          <w:lang w:val="en-GB"/>
        </w:rPr>
        <w:fldChar w:fldCharType="end"/>
      </w:r>
      <w:r w:rsidRPr="00F43820">
        <w:rPr>
          <w:rFonts w:ascii="Arial" w:hAnsi="Arial"/>
          <w:color w:val="auto"/>
          <w:highlight w:val="yellow"/>
          <w:lang w:val="en-GB"/>
        </w:rPr>
        <w:t xml:space="preserve">. </w:t>
      </w:r>
      <w:r w:rsidR="00165FA2" w:rsidRPr="00F43820">
        <w:rPr>
          <w:rFonts w:ascii="Arial" w:hAnsi="Arial"/>
          <w:color w:val="auto"/>
          <w:highlight w:val="yellow"/>
          <w:lang w:val="en-GB"/>
        </w:rPr>
        <w:t xml:space="preserve">MCF10A cells grown in serum/GF free conditions showed </w:t>
      </w:r>
      <w:r w:rsidR="00964610" w:rsidRPr="00F43820">
        <w:rPr>
          <w:rFonts w:ascii="Arial" w:hAnsi="Arial"/>
          <w:color w:val="auto"/>
          <w:highlight w:val="yellow"/>
          <w:lang w:val="en-GB"/>
        </w:rPr>
        <w:t>reduced</w:t>
      </w:r>
      <w:r w:rsidR="00165FA2" w:rsidRPr="00F43820">
        <w:rPr>
          <w:rFonts w:ascii="Arial" w:hAnsi="Arial"/>
          <w:color w:val="auto"/>
          <w:highlight w:val="yellow"/>
          <w:lang w:val="en-GB"/>
        </w:rPr>
        <w:t xml:space="preserve"> phosphorylation</w:t>
      </w:r>
      <w:r w:rsidR="008159CD" w:rsidRPr="00F43820">
        <w:rPr>
          <w:rFonts w:ascii="Arial" w:hAnsi="Arial"/>
          <w:color w:val="auto"/>
          <w:highlight w:val="yellow"/>
          <w:lang w:val="en-GB"/>
        </w:rPr>
        <w:t xml:space="preserve"> and increased mitochondrial association</w:t>
      </w:r>
      <w:r w:rsidR="00165FA2" w:rsidRPr="00F43820">
        <w:rPr>
          <w:rFonts w:ascii="Arial" w:hAnsi="Arial"/>
          <w:color w:val="auto"/>
          <w:highlight w:val="yellow"/>
          <w:lang w:val="en-GB"/>
        </w:rPr>
        <w:t xml:space="preserve"> </w:t>
      </w:r>
      <w:r w:rsidR="00D0592E" w:rsidRPr="00F43820">
        <w:rPr>
          <w:rFonts w:ascii="Arial" w:hAnsi="Arial"/>
          <w:color w:val="auto"/>
          <w:highlight w:val="yellow"/>
          <w:lang w:val="en-GB"/>
        </w:rPr>
        <w:t xml:space="preserve">of endogenous Bad </w:t>
      </w:r>
      <w:r w:rsidR="000B6853" w:rsidRPr="00F43820">
        <w:rPr>
          <w:rFonts w:ascii="Arial" w:hAnsi="Arial"/>
          <w:color w:val="auto"/>
          <w:highlight w:val="yellow"/>
          <w:lang w:val="en-GB"/>
        </w:rPr>
        <w:t>(</w:t>
      </w:r>
      <w:proofErr w:type="gramStart"/>
      <w:r w:rsidR="000B6853" w:rsidRPr="00F43820">
        <w:rPr>
          <w:rFonts w:ascii="Arial" w:hAnsi="Arial"/>
          <w:color w:val="auto"/>
          <w:highlight w:val="yellow"/>
          <w:lang w:val="en-GB"/>
        </w:rPr>
        <w:t>Fig.S3B</w:t>
      </w:r>
      <w:r w:rsidR="00DE43D8" w:rsidRPr="00F43820">
        <w:rPr>
          <w:rFonts w:ascii="Arial" w:hAnsi="Arial"/>
          <w:color w:val="auto"/>
          <w:highlight w:val="yellow"/>
          <w:lang w:val="en-GB"/>
        </w:rPr>
        <w:t>,C</w:t>
      </w:r>
      <w:proofErr w:type="gramEnd"/>
      <w:r w:rsidR="000B6853" w:rsidRPr="00F43820">
        <w:rPr>
          <w:rFonts w:ascii="Arial" w:hAnsi="Arial"/>
          <w:color w:val="auto"/>
          <w:highlight w:val="yellow"/>
          <w:lang w:val="en-GB"/>
        </w:rPr>
        <w:t>)</w:t>
      </w:r>
      <w:r w:rsidR="00964610" w:rsidRPr="00F43820">
        <w:rPr>
          <w:rFonts w:ascii="Arial" w:hAnsi="Arial"/>
          <w:color w:val="auto"/>
          <w:highlight w:val="yellow"/>
          <w:lang w:val="en-GB"/>
        </w:rPr>
        <w:t xml:space="preserve">, </w:t>
      </w:r>
      <w:r w:rsidR="00A85711" w:rsidRPr="00F43820">
        <w:rPr>
          <w:rFonts w:ascii="Arial" w:hAnsi="Arial"/>
          <w:color w:val="auto"/>
          <w:highlight w:val="yellow"/>
          <w:lang w:val="en-GB"/>
        </w:rPr>
        <w:t xml:space="preserve">correlating </w:t>
      </w:r>
      <w:r w:rsidR="000B6853" w:rsidRPr="00F43820">
        <w:rPr>
          <w:rFonts w:ascii="Arial" w:hAnsi="Arial"/>
          <w:color w:val="auto"/>
          <w:highlight w:val="yellow"/>
          <w:lang w:val="en-GB"/>
        </w:rPr>
        <w:t xml:space="preserve">with </w:t>
      </w:r>
      <w:r w:rsidR="008159CD" w:rsidRPr="00F43820">
        <w:rPr>
          <w:rFonts w:ascii="Arial" w:hAnsi="Arial"/>
          <w:color w:val="auto"/>
          <w:highlight w:val="yellow"/>
          <w:lang w:val="en-GB"/>
        </w:rPr>
        <w:t>slower</w:t>
      </w:r>
      <w:r w:rsidR="000B6853" w:rsidRPr="00F43820">
        <w:rPr>
          <w:rFonts w:ascii="Arial" w:hAnsi="Arial"/>
          <w:color w:val="auto"/>
          <w:highlight w:val="yellow"/>
          <w:lang w:val="en-GB"/>
        </w:rPr>
        <w:t xml:space="preserve"> Bcl-XL retrotranslocation (Fig.3B).</w:t>
      </w:r>
      <w:r w:rsidR="009E4DA4" w:rsidRPr="00F43820">
        <w:rPr>
          <w:rFonts w:ascii="Arial" w:hAnsi="Arial"/>
          <w:color w:val="auto"/>
          <w:highlight w:val="yellow"/>
          <w:lang w:val="en-GB"/>
        </w:rPr>
        <w:t xml:space="preserve"> </w:t>
      </w:r>
      <w:r w:rsidR="00D811EF" w:rsidRPr="00F43820">
        <w:rPr>
          <w:rFonts w:ascii="Arial" w:hAnsi="Arial"/>
          <w:color w:val="auto"/>
          <w:highlight w:val="yellow"/>
          <w:lang w:val="en-GB"/>
        </w:rPr>
        <w:t>To mimic this mechanism, w</w:t>
      </w:r>
      <w:r w:rsidR="00964610" w:rsidRPr="00F43820">
        <w:rPr>
          <w:rFonts w:ascii="Arial" w:hAnsi="Arial"/>
          <w:color w:val="auto"/>
          <w:highlight w:val="yellow"/>
          <w:lang w:val="en-GB"/>
        </w:rPr>
        <w:t>e</w:t>
      </w:r>
      <w:r w:rsidRPr="00F43820">
        <w:rPr>
          <w:rFonts w:ascii="Arial" w:hAnsi="Arial"/>
          <w:color w:val="auto"/>
          <w:highlight w:val="yellow"/>
          <w:lang w:val="en-GB"/>
        </w:rPr>
        <w:t xml:space="preserve"> fused Bad with the oestrogen receptor (ER) hormone-binding </w:t>
      </w:r>
      <w:r w:rsidR="00690DAD" w:rsidRPr="00F43820">
        <w:rPr>
          <w:rFonts w:ascii="Arial" w:hAnsi="Arial"/>
          <w:color w:val="auto"/>
          <w:highlight w:val="yellow"/>
          <w:lang w:val="en-GB"/>
        </w:rPr>
        <w:t>domain and</w:t>
      </w:r>
      <w:r w:rsidRPr="00F43820">
        <w:rPr>
          <w:rFonts w:ascii="Arial" w:hAnsi="Arial"/>
          <w:color w:val="auto"/>
          <w:highlight w:val="yellow"/>
          <w:lang w:val="en-GB"/>
        </w:rPr>
        <w:t xml:space="preserve"> substituted </w:t>
      </w:r>
      <w:r w:rsidR="00866E06" w:rsidRPr="00F43820">
        <w:rPr>
          <w:rFonts w:ascii="Arial" w:hAnsi="Arial"/>
          <w:color w:val="auto"/>
          <w:highlight w:val="yellow"/>
          <w:lang w:val="en-GB"/>
        </w:rPr>
        <w:t>s</w:t>
      </w:r>
      <w:r w:rsidRPr="00F43820">
        <w:rPr>
          <w:rFonts w:ascii="Arial" w:hAnsi="Arial"/>
          <w:color w:val="auto"/>
          <w:highlight w:val="yellow"/>
          <w:lang w:val="en-GB"/>
        </w:rPr>
        <w:t>er</w:t>
      </w:r>
      <w:r w:rsidR="00866E06" w:rsidRPr="00F43820">
        <w:rPr>
          <w:rFonts w:ascii="Arial" w:hAnsi="Arial"/>
          <w:color w:val="auto"/>
          <w:highlight w:val="yellow"/>
          <w:lang w:val="en-GB"/>
        </w:rPr>
        <w:t>ine</w:t>
      </w:r>
      <w:r w:rsidR="00964610" w:rsidRPr="00F43820">
        <w:rPr>
          <w:rFonts w:ascii="Arial" w:hAnsi="Arial"/>
          <w:color w:val="auto"/>
          <w:highlight w:val="yellow"/>
          <w:lang w:val="en-GB"/>
        </w:rPr>
        <w:t>s</w:t>
      </w:r>
      <w:r w:rsidR="00866E06" w:rsidRPr="00F43820">
        <w:rPr>
          <w:rFonts w:ascii="Arial" w:hAnsi="Arial"/>
          <w:color w:val="auto"/>
          <w:highlight w:val="yellow"/>
          <w:lang w:val="en-GB"/>
        </w:rPr>
        <w:t xml:space="preserve"> </w:t>
      </w:r>
      <w:r w:rsidRPr="00F43820">
        <w:rPr>
          <w:rFonts w:ascii="Arial" w:hAnsi="Arial"/>
          <w:color w:val="auto"/>
          <w:highlight w:val="yellow"/>
          <w:lang w:val="en-GB"/>
        </w:rPr>
        <w:t xml:space="preserve">112 and 136 </w:t>
      </w:r>
      <w:r w:rsidR="00690DAD" w:rsidRPr="00F43820">
        <w:rPr>
          <w:rFonts w:ascii="Arial" w:hAnsi="Arial"/>
          <w:color w:val="auto"/>
          <w:highlight w:val="yellow"/>
          <w:lang w:val="en-GB"/>
        </w:rPr>
        <w:t>for</w:t>
      </w:r>
      <w:r w:rsidRPr="00F43820">
        <w:rPr>
          <w:rFonts w:ascii="Arial" w:hAnsi="Arial"/>
          <w:color w:val="auto"/>
          <w:highlight w:val="yellow"/>
          <w:lang w:val="en-GB"/>
        </w:rPr>
        <w:t xml:space="preserve"> alanine</w:t>
      </w:r>
      <w:r w:rsidR="00D811EF" w:rsidRPr="00F43820">
        <w:rPr>
          <w:rFonts w:ascii="Arial" w:hAnsi="Arial"/>
          <w:color w:val="auto"/>
          <w:highlight w:val="yellow"/>
          <w:lang w:val="en-GB"/>
        </w:rPr>
        <w:t>, generating BadER</w:t>
      </w:r>
      <w:r w:rsidR="00D811EF" w:rsidRPr="00F43820">
        <w:rPr>
          <w:rFonts w:ascii="Arial" w:hAnsi="Arial"/>
          <w:color w:val="auto"/>
          <w:highlight w:val="yellow"/>
          <w:vertAlign w:val="superscript"/>
          <w:lang w:val="en-GB"/>
        </w:rPr>
        <w:t>Tam</w:t>
      </w:r>
      <w:r w:rsidR="00A85711" w:rsidRPr="00F43820">
        <w:rPr>
          <w:rFonts w:ascii="Arial" w:hAnsi="Arial"/>
          <w:color w:val="auto"/>
          <w:highlight w:val="yellow"/>
          <w:lang w:val="en-GB"/>
        </w:rPr>
        <w:t>. We</w:t>
      </w:r>
      <w:r w:rsidRPr="00F43820">
        <w:rPr>
          <w:rFonts w:ascii="Arial" w:hAnsi="Arial"/>
          <w:color w:val="auto"/>
          <w:highlight w:val="yellow"/>
          <w:lang w:val="en-GB"/>
        </w:rPr>
        <w:t xml:space="preserve"> stably infected </w:t>
      </w:r>
      <w:r w:rsidR="00987A62" w:rsidRPr="00F43820">
        <w:rPr>
          <w:rFonts w:ascii="Arial" w:hAnsi="Arial"/>
          <w:color w:val="auto"/>
          <w:highlight w:val="yellow"/>
          <w:lang w:val="en-GB"/>
        </w:rPr>
        <w:t>MCF10A cells (which are ER</w:t>
      </w:r>
      <w:r w:rsidR="002927EA" w:rsidRPr="00F43820">
        <w:rPr>
          <w:rFonts w:ascii="Arial" w:hAnsi="Arial"/>
          <w:color w:val="auto"/>
          <w:highlight w:val="yellow"/>
          <w:lang w:val="en-GB"/>
        </w:rPr>
        <w:t xml:space="preserve"> negative</w:t>
      </w:r>
      <w:r w:rsidR="00987A62" w:rsidRPr="00F43820">
        <w:rPr>
          <w:rFonts w:ascii="Arial" w:hAnsi="Arial"/>
          <w:color w:val="auto"/>
          <w:highlight w:val="yellow"/>
          <w:lang w:val="en-GB"/>
        </w:rPr>
        <w:t xml:space="preserve">) with </w:t>
      </w:r>
      <w:r w:rsidR="003439DE" w:rsidRPr="00F43820">
        <w:rPr>
          <w:rFonts w:ascii="Arial" w:hAnsi="Arial"/>
          <w:color w:val="auto"/>
          <w:highlight w:val="yellow"/>
          <w:lang w:val="en-GB"/>
        </w:rPr>
        <w:t>a lentivirus co-expressing BadER</w:t>
      </w:r>
      <w:r w:rsidR="003439DE" w:rsidRPr="00F43820">
        <w:rPr>
          <w:rFonts w:ascii="Arial" w:hAnsi="Arial"/>
          <w:color w:val="auto"/>
          <w:highlight w:val="yellow"/>
          <w:vertAlign w:val="superscript"/>
          <w:lang w:val="en-GB"/>
        </w:rPr>
        <w:t>Tam</w:t>
      </w:r>
      <w:r w:rsidR="003439DE" w:rsidRPr="00F43820">
        <w:rPr>
          <w:rFonts w:ascii="Arial" w:hAnsi="Arial"/>
          <w:color w:val="auto"/>
          <w:highlight w:val="yellow"/>
          <w:lang w:val="en-GB"/>
        </w:rPr>
        <w:t xml:space="preserve"> and GFP-Bcl-XL </w:t>
      </w:r>
      <w:r w:rsidRPr="00F43820">
        <w:rPr>
          <w:rFonts w:ascii="Arial" w:hAnsi="Arial"/>
          <w:color w:val="auto"/>
          <w:highlight w:val="yellow"/>
          <w:lang w:val="en-GB"/>
        </w:rPr>
        <w:t>(Fig.</w:t>
      </w:r>
      <w:r w:rsidR="00DB7C4A" w:rsidRPr="00F43820">
        <w:rPr>
          <w:rFonts w:ascii="Arial" w:hAnsi="Arial"/>
          <w:color w:val="auto"/>
          <w:highlight w:val="yellow"/>
          <w:lang w:val="en-GB"/>
        </w:rPr>
        <w:t>4</w:t>
      </w:r>
      <w:proofErr w:type="gramStart"/>
      <w:r w:rsidRPr="00F43820">
        <w:rPr>
          <w:rFonts w:ascii="Arial" w:hAnsi="Arial"/>
          <w:color w:val="auto"/>
          <w:highlight w:val="yellow"/>
          <w:lang w:val="en-GB"/>
        </w:rPr>
        <w:t>A</w:t>
      </w:r>
      <w:r w:rsidR="00E728E6" w:rsidRPr="00F43820">
        <w:rPr>
          <w:rFonts w:ascii="Arial" w:hAnsi="Arial"/>
          <w:color w:val="auto"/>
          <w:highlight w:val="yellow"/>
          <w:lang w:val="en-GB"/>
        </w:rPr>
        <w:t>,B</w:t>
      </w:r>
      <w:proofErr w:type="gramEnd"/>
      <w:r w:rsidRPr="00F43820">
        <w:rPr>
          <w:rFonts w:ascii="Arial" w:hAnsi="Arial"/>
          <w:color w:val="auto"/>
          <w:highlight w:val="yellow"/>
          <w:lang w:val="en-GB"/>
        </w:rPr>
        <w:t>). BadER</w:t>
      </w:r>
      <w:r w:rsidRPr="00F43820">
        <w:rPr>
          <w:rFonts w:ascii="Arial" w:hAnsi="Arial"/>
          <w:color w:val="auto"/>
          <w:highlight w:val="yellow"/>
          <w:vertAlign w:val="superscript"/>
          <w:lang w:val="en-GB"/>
        </w:rPr>
        <w:t>Tam</w:t>
      </w:r>
      <w:r w:rsidRPr="00F43820">
        <w:rPr>
          <w:rFonts w:ascii="Arial" w:hAnsi="Arial"/>
          <w:color w:val="auto"/>
          <w:highlight w:val="yellow"/>
          <w:lang w:val="en-GB"/>
        </w:rPr>
        <w:t xml:space="preserve"> was </w:t>
      </w:r>
      <w:proofErr w:type="gramStart"/>
      <w:r w:rsidRPr="00F43820">
        <w:rPr>
          <w:rFonts w:ascii="Arial" w:hAnsi="Arial"/>
          <w:color w:val="auto"/>
          <w:highlight w:val="yellow"/>
          <w:lang w:val="en-GB"/>
        </w:rPr>
        <w:t>cytosolic, but</w:t>
      </w:r>
      <w:proofErr w:type="gramEnd"/>
      <w:r w:rsidRPr="00F43820">
        <w:rPr>
          <w:rFonts w:ascii="Arial" w:hAnsi="Arial"/>
          <w:color w:val="auto"/>
          <w:highlight w:val="yellow"/>
          <w:lang w:val="en-GB"/>
        </w:rPr>
        <w:t xml:space="preserve"> </w:t>
      </w:r>
      <w:r w:rsidR="00A85711" w:rsidRPr="00F43820">
        <w:rPr>
          <w:rFonts w:ascii="Arial" w:hAnsi="Arial"/>
          <w:color w:val="auto"/>
          <w:highlight w:val="yellow"/>
          <w:lang w:val="en-GB"/>
        </w:rPr>
        <w:t xml:space="preserve">became mitochondrial following </w:t>
      </w:r>
      <w:r w:rsidRPr="00F43820">
        <w:rPr>
          <w:rFonts w:ascii="Arial" w:hAnsi="Arial"/>
          <w:color w:val="auto"/>
          <w:highlight w:val="yellow"/>
          <w:lang w:val="en-GB"/>
        </w:rPr>
        <w:t>addition of 4-hydroxytamoxifen (4-OHT)</w:t>
      </w:r>
      <w:r w:rsidR="00ED284E" w:rsidRPr="00F43820">
        <w:rPr>
          <w:rFonts w:ascii="Arial" w:hAnsi="Arial"/>
          <w:color w:val="auto"/>
          <w:highlight w:val="yellow"/>
          <w:lang w:val="en-GB"/>
        </w:rPr>
        <w:t>, which</w:t>
      </w:r>
      <w:r w:rsidRPr="00F43820">
        <w:rPr>
          <w:rFonts w:ascii="Arial" w:hAnsi="Arial"/>
          <w:color w:val="auto"/>
          <w:highlight w:val="yellow"/>
          <w:lang w:val="en-GB"/>
        </w:rPr>
        <w:t xml:space="preserve"> was accompanied by increased mitochondrial association of GFP-Bcl</w:t>
      </w:r>
      <w:r w:rsidR="003E3058" w:rsidRPr="00F43820">
        <w:rPr>
          <w:rFonts w:ascii="Arial" w:hAnsi="Arial"/>
          <w:color w:val="auto"/>
          <w:highlight w:val="yellow"/>
          <w:lang w:val="en-GB"/>
        </w:rPr>
        <w:t>-</w:t>
      </w:r>
      <w:r w:rsidRPr="00F43820">
        <w:rPr>
          <w:rFonts w:ascii="Arial" w:hAnsi="Arial"/>
          <w:color w:val="auto"/>
          <w:highlight w:val="yellow"/>
          <w:lang w:val="en-GB"/>
        </w:rPr>
        <w:t>XL</w:t>
      </w:r>
      <w:r w:rsidR="00ED284E" w:rsidRPr="00F43820">
        <w:rPr>
          <w:rFonts w:ascii="Arial" w:hAnsi="Arial"/>
          <w:color w:val="auto"/>
          <w:highlight w:val="yellow"/>
          <w:lang w:val="en-GB"/>
        </w:rPr>
        <w:t xml:space="preserve"> (Fig.4B)</w:t>
      </w:r>
      <w:r w:rsidRPr="00F43820">
        <w:rPr>
          <w:rFonts w:ascii="Arial" w:hAnsi="Arial"/>
          <w:color w:val="auto"/>
          <w:highlight w:val="yellow"/>
          <w:lang w:val="en-GB"/>
        </w:rPr>
        <w:t xml:space="preserve">. </w:t>
      </w:r>
      <w:r w:rsidR="00690DAD" w:rsidRPr="00F43820">
        <w:rPr>
          <w:rFonts w:ascii="Arial" w:hAnsi="Arial"/>
          <w:color w:val="auto"/>
          <w:highlight w:val="yellow"/>
          <w:lang w:val="en-GB"/>
        </w:rPr>
        <w:lastRenderedPageBreak/>
        <w:t xml:space="preserve">Thus, this allowed us to manipulate </w:t>
      </w:r>
      <w:r w:rsidR="00446EF0" w:rsidRPr="00F43820">
        <w:rPr>
          <w:rFonts w:ascii="Arial" w:hAnsi="Arial"/>
          <w:color w:val="auto"/>
          <w:highlight w:val="yellow"/>
          <w:lang w:val="en-GB"/>
        </w:rPr>
        <w:t xml:space="preserve">Bad-dependent </w:t>
      </w:r>
      <w:r w:rsidR="00690DAD" w:rsidRPr="00F43820">
        <w:rPr>
          <w:rFonts w:ascii="Arial" w:hAnsi="Arial"/>
          <w:color w:val="auto"/>
          <w:highlight w:val="yellow"/>
          <w:lang w:val="en-GB"/>
        </w:rPr>
        <w:t xml:space="preserve">mitochondrial priming </w:t>
      </w:r>
      <w:r w:rsidR="00405689" w:rsidRPr="00F43820">
        <w:rPr>
          <w:rFonts w:ascii="Arial" w:hAnsi="Arial"/>
          <w:color w:val="auto"/>
          <w:highlight w:val="yellow"/>
          <w:lang w:val="en-GB"/>
        </w:rPr>
        <w:t xml:space="preserve">using an artificial stimulus </w:t>
      </w:r>
      <w:r w:rsidR="00E728E6" w:rsidRPr="00F43820">
        <w:rPr>
          <w:rFonts w:ascii="Arial" w:hAnsi="Arial"/>
          <w:color w:val="auto"/>
          <w:highlight w:val="yellow"/>
          <w:lang w:val="en-GB"/>
        </w:rPr>
        <w:t>independent of</w:t>
      </w:r>
      <w:r w:rsidR="00405689" w:rsidRPr="00F43820">
        <w:rPr>
          <w:rFonts w:ascii="Arial" w:hAnsi="Arial"/>
          <w:color w:val="auto"/>
          <w:highlight w:val="yellow"/>
          <w:lang w:val="en-GB"/>
        </w:rPr>
        <w:t xml:space="preserve"> other BH3-only </w:t>
      </w:r>
      <w:commentRangeStart w:id="2"/>
      <w:r w:rsidR="00405689" w:rsidRPr="00F43820">
        <w:rPr>
          <w:rFonts w:ascii="Arial" w:hAnsi="Arial"/>
          <w:color w:val="auto"/>
          <w:highlight w:val="yellow"/>
          <w:lang w:val="en-GB"/>
        </w:rPr>
        <w:t>proteins</w:t>
      </w:r>
      <w:commentRangeEnd w:id="2"/>
      <w:r w:rsidR="00F43820">
        <w:rPr>
          <w:rStyle w:val="CommentReference"/>
        </w:rPr>
        <w:commentReference w:id="2"/>
      </w:r>
      <w:r w:rsidR="00405689" w:rsidRPr="00F43820">
        <w:rPr>
          <w:rFonts w:ascii="Arial" w:hAnsi="Arial"/>
          <w:color w:val="auto"/>
          <w:highlight w:val="yellow"/>
          <w:lang w:val="en-GB"/>
        </w:rPr>
        <w:t>.</w:t>
      </w:r>
      <w:r w:rsidR="00405689">
        <w:rPr>
          <w:rFonts w:ascii="Arial" w:hAnsi="Arial"/>
          <w:color w:val="auto"/>
          <w:lang w:val="en-GB"/>
        </w:rPr>
        <w:t xml:space="preserve"> </w:t>
      </w:r>
    </w:p>
    <w:p w14:paraId="107D8F4F" w14:textId="5408D259" w:rsidR="00D20A8F" w:rsidRDefault="006C0D7F" w:rsidP="002C7B03">
      <w:pPr>
        <w:pStyle w:val="Body"/>
        <w:spacing w:before="240" w:after="120" w:line="480" w:lineRule="auto"/>
        <w:ind w:firstLine="567"/>
        <w:jc w:val="both"/>
        <w:rPr>
          <w:rFonts w:ascii="Arial" w:hAnsi="Arial"/>
          <w:color w:val="auto"/>
          <w:lang w:val="en-GB"/>
        </w:rPr>
      </w:pPr>
      <w:r w:rsidRPr="0081636E">
        <w:rPr>
          <w:rFonts w:ascii="Arial" w:hAnsi="Arial"/>
          <w:color w:val="auto"/>
          <w:lang w:val="en-GB"/>
        </w:rPr>
        <w:t>We</w:t>
      </w:r>
      <w:r w:rsidR="00ED284E">
        <w:rPr>
          <w:rFonts w:ascii="Arial" w:hAnsi="Arial"/>
          <w:color w:val="auto"/>
          <w:lang w:val="en-GB"/>
        </w:rPr>
        <w:t xml:space="preserve"> </w:t>
      </w:r>
      <w:r w:rsidRPr="0081636E">
        <w:rPr>
          <w:rFonts w:ascii="Arial" w:hAnsi="Arial"/>
          <w:color w:val="auto"/>
          <w:lang w:val="en-GB"/>
        </w:rPr>
        <w:t>performed FRAP analysis on MCF10A BadER</w:t>
      </w:r>
      <w:r w:rsidRPr="0081636E">
        <w:rPr>
          <w:rFonts w:ascii="Arial" w:hAnsi="Arial"/>
          <w:color w:val="auto"/>
          <w:vertAlign w:val="superscript"/>
          <w:lang w:val="en-GB"/>
        </w:rPr>
        <w:t>Tam</w:t>
      </w:r>
      <w:r w:rsidRPr="0081636E">
        <w:rPr>
          <w:rFonts w:ascii="Arial" w:hAnsi="Arial"/>
          <w:color w:val="auto"/>
          <w:sz w:val="22"/>
          <w:szCs w:val="22"/>
          <w:lang w:val="en-GB"/>
        </w:rPr>
        <w:t>/</w:t>
      </w:r>
      <w:r w:rsidRPr="0081636E">
        <w:rPr>
          <w:rFonts w:ascii="Arial" w:hAnsi="Arial"/>
          <w:color w:val="auto"/>
          <w:lang w:val="en-GB"/>
        </w:rPr>
        <w:t>GFP-Bcl-</w:t>
      </w:r>
      <w:r w:rsidR="00230CAE" w:rsidRPr="0081636E">
        <w:rPr>
          <w:rFonts w:ascii="Arial" w:hAnsi="Arial"/>
          <w:color w:val="auto"/>
          <w:lang w:val="en-GB"/>
        </w:rPr>
        <w:t>XL cells</w:t>
      </w:r>
      <w:r w:rsidRPr="0081636E">
        <w:rPr>
          <w:rFonts w:ascii="Arial" w:hAnsi="Arial"/>
          <w:color w:val="auto"/>
          <w:lang w:val="en-GB"/>
        </w:rPr>
        <w:t xml:space="preserve"> in the presence o</w:t>
      </w:r>
      <w:r w:rsidR="005E4083" w:rsidRPr="0081636E">
        <w:rPr>
          <w:rFonts w:ascii="Arial" w:hAnsi="Arial"/>
          <w:color w:val="auto"/>
          <w:lang w:val="en-GB"/>
        </w:rPr>
        <w:t>r</w:t>
      </w:r>
      <w:r w:rsidRPr="0081636E">
        <w:rPr>
          <w:rFonts w:ascii="Arial" w:hAnsi="Arial"/>
          <w:color w:val="auto"/>
          <w:lang w:val="en-GB"/>
        </w:rPr>
        <w:t xml:space="preserve"> absence of 4-OHT</w:t>
      </w:r>
      <w:r w:rsidR="00861BBF" w:rsidRPr="0081636E">
        <w:rPr>
          <w:rFonts w:ascii="Arial" w:hAnsi="Arial"/>
          <w:color w:val="auto"/>
          <w:lang w:val="en-GB"/>
        </w:rPr>
        <w:t xml:space="preserve">, or </w:t>
      </w:r>
      <w:r w:rsidR="008D283A">
        <w:rPr>
          <w:rFonts w:ascii="Arial" w:hAnsi="Arial"/>
          <w:color w:val="auto"/>
          <w:lang w:val="en-GB"/>
        </w:rPr>
        <w:t>expression of</w:t>
      </w:r>
      <w:r w:rsidR="00861BBF" w:rsidRPr="0081636E">
        <w:rPr>
          <w:rFonts w:ascii="Arial" w:hAnsi="Arial"/>
          <w:color w:val="auto"/>
          <w:lang w:val="en-GB"/>
        </w:rPr>
        <w:t xml:space="preserve"> mCh</w:t>
      </w:r>
      <w:r w:rsidR="000E2F6B">
        <w:rPr>
          <w:rFonts w:ascii="Arial" w:hAnsi="Arial"/>
          <w:color w:val="auto"/>
          <w:lang w:val="en-GB"/>
        </w:rPr>
        <w:t>-</w:t>
      </w:r>
      <w:r w:rsidR="00861BBF" w:rsidRPr="0081636E">
        <w:rPr>
          <w:rFonts w:ascii="Arial" w:hAnsi="Arial"/>
          <w:color w:val="auto"/>
          <w:lang w:val="en-GB"/>
        </w:rPr>
        <w:t>Bad</w:t>
      </w:r>
      <w:r w:rsidRPr="0081636E">
        <w:rPr>
          <w:rFonts w:ascii="Arial" w:hAnsi="Arial"/>
          <w:color w:val="auto"/>
          <w:lang w:val="en-GB"/>
        </w:rPr>
        <w:t xml:space="preserve">. </w:t>
      </w:r>
      <w:r w:rsidR="002A4280">
        <w:rPr>
          <w:rFonts w:ascii="Arial" w:hAnsi="Arial"/>
          <w:color w:val="auto"/>
          <w:lang w:val="en-GB"/>
        </w:rPr>
        <w:t>4-OHT</w:t>
      </w:r>
      <w:r w:rsidRPr="0081636E">
        <w:rPr>
          <w:rFonts w:ascii="Arial" w:hAnsi="Arial"/>
          <w:color w:val="auto"/>
          <w:lang w:val="en-GB"/>
        </w:rPr>
        <w:t xml:space="preserve"> reduced GFP-Bcl-XL retrotranslocation </w:t>
      </w:r>
      <w:proofErr w:type="gramStart"/>
      <w:r w:rsidRPr="0081636E">
        <w:rPr>
          <w:rFonts w:ascii="Arial" w:hAnsi="Arial"/>
          <w:color w:val="auto"/>
          <w:lang w:val="en-GB"/>
        </w:rPr>
        <w:t>similar to</w:t>
      </w:r>
      <w:proofErr w:type="gramEnd"/>
      <w:r w:rsidRPr="0081636E">
        <w:rPr>
          <w:rFonts w:ascii="Arial" w:hAnsi="Arial"/>
          <w:color w:val="auto"/>
          <w:lang w:val="en-GB"/>
        </w:rPr>
        <w:t xml:space="preserve"> </w:t>
      </w:r>
      <w:r w:rsidR="00AB7176" w:rsidRPr="0081636E">
        <w:rPr>
          <w:rFonts w:ascii="Arial" w:hAnsi="Arial"/>
          <w:color w:val="auto"/>
          <w:lang w:val="en-GB"/>
        </w:rPr>
        <w:t>mCh</w:t>
      </w:r>
      <w:r w:rsidR="000E2F6B">
        <w:rPr>
          <w:rFonts w:ascii="Arial" w:hAnsi="Arial"/>
          <w:color w:val="auto"/>
          <w:lang w:val="en-GB"/>
        </w:rPr>
        <w:t>-</w:t>
      </w:r>
      <w:r w:rsidR="00AB7176" w:rsidRPr="0081636E">
        <w:rPr>
          <w:rFonts w:ascii="Arial" w:hAnsi="Arial"/>
          <w:color w:val="auto"/>
          <w:lang w:val="en-GB"/>
        </w:rPr>
        <w:t xml:space="preserve">Bad </w:t>
      </w:r>
      <w:r w:rsidR="008D283A" w:rsidRPr="0081636E">
        <w:rPr>
          <w:rFonts w:ascii="Arial" w:hAnsi="Arial"/>
          <w:color w:val="auto"/>
          <w:lang w:val="en-GB"/>
        </w:rPr>
        <w:t>(Fig.4C</w:t>
      </w:r>
      <w:r w:rsidR="008D283A">
        <w:rPr>
          <w:rFonts w:ascii="Arial" w:hAnsi="Arial"/>
          <w:color w:val="auto"/>
          <w:lang w:val="en-GB"/>
        </w:rPr>
        <w:t xml:space="preserve"> and S4A</w:t>
      </w:r>
      <w:r w:rsidR="008D283A" w:rsidRPr="0081636E">
        <w:rPr>
          <w:rFonts w:ascii="Arial" w:hAnsi="Arial"/>
          <w:color w:val="auto"/>
          <w:lang w:val="en-GB"/>
        </w:rPr>
        <w:t>)</w:t>
      </w:r>
      <w:r w:rsidR="008D283A">
        <w:rPr>
          <w:rFonts w:ascii="Arial" w:hAnsi="Arial"/>
          <w:color w:val="auto"/>
          <w:lang w:val="en-GB"/>
        </w:rPr>
        <w:t xml:space="preserve"> </w:t>
      </w:r>
      <w:r w:rsidR="003438D4" w:rsidRPr="0081636E">
        <w:rPr>
          <w:rFonts w:ascii="Arial" w:hAnsi="Arial"/>
          <w:color w:val="auto"/>
          <w:lang w:val="en-GB"/>
        </w:rPr>
        <w:t>or serum</w:t>
      </w:r>
      <w:r w:rsidR="008D283A">
        <w:rPr>
          <w:rFonts w:ascii="Arial" w:hAnsi="Arial"/>
          <w:color w:val="auto"/>
          <w:lang w:val="en-GB"/>
        </w:rPr>
        <w:t>/GF</w:t>
      </w:r>
      <w:r w:rsidR="003438D4" w:rsidRPr="0081636E">
        <w:rPr>
          <w:rFonts w:ascii="Arial" w:hAnsi="Arial"/>
          <w:color w:val="auto"/>
          <w:lang w:val="en-GB"/>
        </w:rPr>
        <w:t xml:space="preserve"> starvation </w:t>
      </w:r>
      <w:r w:rsidRPr="0081636E">
        <w:rPr>
          <w:rFonts w:ascii="Arial" w:hAnsi="Arial"/>
          <w:color w:val="auto"/>
          <w:lang w:val="en-GB"/>
        </w:rPr>
        <w:t>(cf. Fig.</w:t>
      </w:r>
      <w:r w:rsidR="00D20A8F">
        <w:rPr>
          <w:rFonts w:ascii="Arial" w:hAnsi="Arial"/>
          <w:color w:val="auto"/>
          <w:lang w:val="en-GB"/>
        </w:rPr>
        <w:t>3</w:t>
      </w:r>
      <w:r w:rsidR="00404CFE" w:rsidRPr="0081636E">
        <w:rPr>
          <w:rFonts w:ascii="Arial" w:hAnsi="Arial"/>
          <w:color w:val="auto"/>
          <w:lang w:val="en-GB"/>
        </w:rPr>
        <w:t>B</w:t>
      </w:r>
      <w:r w:rsidRPr="0081636E">
        <w:rPr>
          <w:rFonts w:ascii="Arial" w:hAnsi="Arial"/>
          <w:color w:val="auto"/>
          <w:lang w:val="en-GB"/>
        </w:rPr>
        <w:t>)</w:t>
      </w:r>
      <w:r w:rsidR="00D344B9">
        <w:rPr>
          <w:rFonts w:ascii="Arial" w:hAnsi="Arial"/>
          <w:color w:val="auto"/>
          <w:lang w:val="en-GB"/>
        </w:rPr>
        <w:t xml:space="preserve">. </w:t>
      </w:r>
      <w:r w:rsidR="0061270F" w:rsidRPr="0081636E">
        <w:rPr>
          <w:rFonts w:ascii="Arial" w:hAnsi="Arial"/>
          <w:color w:val="auto"/>
          <w:lang w:val="en-GB"/>
        </w:rPr>
        <w:t xml:space="preserve">4-OHT </w:t>
      </w:r>
      <w:r w:rsidR="00166354">
        <w:rPr>
          <w:rFonts w:ascii="Arial" w:hAnsi="Arial"/>
          <w:color w:val="auto"/>
          <w:lang w:val="en-GB"/>
        </w:rPr>
        <w:t>did not reduce GFP-Bcl</w:t>
      </w:r>
      <w:r w:rsidR="00D20A8F">
        <w:rPr>
          <w:rFonts w:ascii="Arial" w:hAnsi="Arial"/>
          <w:color w:val="auto"/>
          <w:lang w:val="en-GB"/>
        </w:rPr>
        <w:t>-</w:t>
      </w:r>
      <w:r w:rsidR="00166354">
        <w:rPr>
          <w:rFonts w:ascii="Arial" w:hAnsi="Arial"/>
          <w:color w:val="auto"/>
          <w:lang w:val="en-GB"/>
        </w:rPr>
        <w:t xml:space="preserve">XL FRAP </w:t>
      </w:r>
      <w:r w:rsidR="002A4280">
        <w:rPr>
          <w:rFonts w:ascii="Arial" w:hAnsi="Arial"/>
          <w:color w:val="auto"/>
          <w:lang w:val="en-GB"/>
        </w:rPr>
        <w:t>in the absence of</w:t>
      </w:r>
      <w:r w:rsidR="00166354">
        <w:rPr>
          <w:rFonts w:ascii="Arial" w:hAnsi="Arial"/>
          <w:color w:val="auto"/>
          <w:lang w:val="en-GB"/>
        </w:rPr>
        <w:t xml:space="preserve"> </w:t>
      </w:r>
      <w:r w:rsidR="00166354" w:rsidRPr="0081636E">
        <w:rPr>
          <w:rFonts w:ascii="Arial" w:hAnsi="Arial"/>
          <w:color w:val="auto"/>
          <w:lang w:val="en-GB"/>
        </w:rPr>
        <w:t>BadER</w:t>
      </w:r>
      <w:r w:rsidR="00166354" w:rsidRPr="0081636E">
        <w:rPr>
          <w:rFonts w:ascii="Arial" w:hAnsi="Arial"/>
          <w:color w:val="auto"/>
          <w:vertAlign w:val="superscript"/>
          <w:lang w:val="en-GB"/>
        </w:rPr>
        <w:t>Tam</w:t>
      </w:r>
      <w:r w:rsidR="00166354" w:rsidRPr="0081636E">
        <w:rPr>
          <w:rFonts w:ascii="Arial" w:hAnsi="Arial"/>
          <w:color w:val="auto"/>
          <w:lang w:val="en-GB"/>
        </w:rPr>
        <w:t xml:space="preserve"> </w:t>
      </w:r>
      <w:r w:rsidR="0061270F" w:rsidRPr="0081636E">
        <w:rPr>
          <w:rFonts w:ascii="Arial" w:hAnsi="Arial"/>
          <w:color w:val="auto"/>
          <w:lang w:val="en-GB"/>
        </w:rPr>
        <w:t>(Fig. S4</w:t>
      </w:r>
      <w:r w:rsidR="00D53EDB">
        <w:rPr>
          <w:rFonts w:ascii="Arial" w:hAnsi="Arial"/>
          <w:color w:val="auto"/>
          <w:lang w:val="en-GB"/>
        </w:rPr>
        <w:t>B</w:t>
      </w:r>
      <w:r w:rsidR="0061270F" w:rsidRPr="0081636E">
        <w:rPr>
          <w:rFonts w:ascii="Arial" w:hAnsi="Arial"/>
          <w:color w:val="auto"/>
          <w:lang w:val="en-GB"/>
        </w:rPr>
        <w:t xml:space="preserve">). </w:t>
      </w:r>
      <w:r w:rsidR="00DE43D8">
        <w:rPr>
          <w:rFonts w:ascii="Arial" w:hAnsi="Arial"/>
          <w:color w:val="auto"/>
          <w:lang w:val="en-GB"/>
        </w:rPr>
        <w:t>BadER</w:t>
      </w:r>
      <w:r w:rsidR="00DE43D8" w:rsidRPr="0055545D">
        <w:rPr>
          <w:rFonts w:ascii="Arial" w:hAnsi="Arial"/>
          <w:color w:val="auto"/>
          <w:vertAlign w:val="superscript"/>
          <w:lang w:val="en-GB"/>
        </w:rPr>
        <w:t>Tam</w:t>
      </w:r>
      <w:r w:rsidR="00DE43D8">
        <w:rPr>
          <w:rFonts w:ascii="Arial" w:hAnsi="Arial"/>
          <w:color w:val="auto"/>
          <w:lang w:val="en-GB"/>
        </w:rPr>
        <w:t xml:space="preserve"> </w:t>
      </w:r>
      <w:r w:rsidR="0055545D">
        <w:rPr>
          <w:rFonts w:ascii="Arial" w:hAnsi="Arial"/>
          <w:color w:val="auto"/>
          <w:lang w:val="en-GB"/>
        </w:rPr>
        <w:t>effects on retrotransloction</w:t>
      </w:r>
      <w:r w:rsidR="00DE43D8">
        <w:rPr>
          <w:rFonts w:ascii="Arial" w:hAnsi="Arial"/>
          <w:color w:val="auto"/>
          <w:lang w:val="en-GB"/>
        </w:rPr>
        <w:t xml:space="preserve"> </w:t>
      </w:r>
      <w:r w:rsidR="0055545D">
        <w:rPr>
          <w:rFonts w:ascii="Arial" w:hAnsi="Arial"/>
          <w:color w:val="auto"/>
          <w:lang w:val="en-GB"/>
        </w:rPr>
        <w:t>were</w:t>
      </w:r>
      <w:r w:rsidR="00DE43D8" w:rsidRPr="0081636E">
        <w:rPr>
          <w:rFonts w:ascii="Arial" w:hAnsi="Arial"/>
          <w:color w:val="auto"/>
          <w:lang w:val="en-GB"/>
        </w:rPr>
        <w:t xml:space="preserve"> </w:t>
      </w:r>
      <w:r w:rsidR="00DE43D8">
        <w:rPr>
          <w:rFonts w:ascii="Arial" w:hAnsi="Arial"/>
          <w:color w:val="auto"/>
          <w:lang w:val="en-GB"/>
        </w:rPr>
        <w:t>reversed following</w:t>
      </w:r>
      <w:r w:rsidR="00DE43D8" w:rsidRPr="0081636E">
        <w:rPr>
          <w:rFonts w:ascii="Arial" w:hAnsi="Arial"/>
          <w:color w:val="auto"/>
          <w:lang w:val="en-GB"/>
        </w:rPr>
        <w:t xml:space="preserve"> 4-OHT washout (Fig. S4</w:t>
      </w:r>
      <w:r w:rsidR="00DE43D8">
        <w:rPr>
          <w:rFonts w:ascii="Arial" w:hAnsi="Arial"/>
          <w:color w:val="auto"/>
          <w:lang w:val="en-GB"/>
        </w:rPr>
        <w:t>C)</w:t>
      </w:r>
      <w:r w:rsidR="00DE43D8" w:rsidRPr="0081636E">
        <w:rPr>
          <w:rFonts w:ascii="Arial" w:hAnsi="Arial"/>
          <w:color w:val="auto"/>
          <w:lang w:val="en-GB"/>
        </w:rPr>
        <w:t xml:space="preserve">. </w:t>
      </w:r>
      <w:r w:rsidR="00CE49E2">
        <w:rPr>
          <w:rFonts w:ascii="Arial" w:hAnsi="Arial"/>
          <w:color w:val="auto"/>
          <w:lang w:val="en-GB"/>
        </w:rPr>
        <w:t>These</w:t>
      </w:r>
      <w:r w:rsidRPr="0081636E">
        <w:rPr>
          <w:rFonts w:ascii="Arial" w:hAnsi="Arial"/>
          <w:color w:val="auto"/>
          <w:lang w:val="en-GB"/>
        </w:rPr>
        <w:t xml:space="preserve"> </w:t>
      </w:r>
      <w:r w:rsidR="00CE49E2">
        <w:rPr>
          <w:rFonts w:ascii="Arial" w:hAnsi="Arial"/>
          <w:color w:val="auto"/>
          <w:lang w:val="en-GB"/>
        </w:rPr>
        <w:t xml:space="preserve">changes in </w:t>
      </w:r>
      <w:r w:rsidRPr="0081636E">
        <w:rPr>
          <w:rFonts w:ascii="Arial" w:hAnsi="Arial"/>
          <w:color w:val="auto"/>
          <w:lang w:val="en-GB"/>
        </w:rPr>
        <w:t xml:space="preserve">Bcl-XL dynamics </w:t>
      </w:r>
      <w:r w:rsidR="00CE49E2">
        <w:rPr>
          <w:rFonts w:ascii="Arial" w:hAnsi="Arial"/>
          <w:color w:val="auto"/>
          <w:lang w:val="en-GB"/>
        </w:rPr>
        <w:t>were</w:t>
      </w:r>
      <w:r w:rsidR="00C61FF5" w:rsidRPr="0081636E">
        <w:rPr>
          <w:rFonts w:ascii="Arial" w:hAnsi="Arial"/>
          <w:color w:val="auto"/>
          <w:lang w:val="en-GB"/>
        </w:rPr>
        <w:t xml:space="preserve"> </w:t>
      </w:r>
      <w:r w:rsidRPr="0081636E">
        <w:rPr>
          <w:rFonts w:ascii="Arial" w:hAnsi="Arial"/>
          <w:color w:val="auto"/>
          <w:lang w:val="en-GB"/>
        </w:rPr>
        <w:t>linked to mitochondrial priming</w:t>
      </w:r>
      <w:r w:rsidR="00CE49E2">
        <w:rPr>
          <w:rFonts w:ascii="Arial" w:hAnsi="Arial"/>
          <w:color w:val="auto"/>
          <w:lang w:val="en-GB"/>
        </w:rPr>
        <w:t xml:space="preserve">, </w:t>
      </w:r>
      <w:r w:rsidR="002927EA">
        <w:rPr>
          <w:rFonts w:ascii="Arial" w:hAnsi="Arial"/>
          <w:color w:val="auto"/>
          <w:lang w:val="en-GB"/>
        </w:rPr>
        <w:t>as</w:t>
      </w:r>
      <w:r w:rsidRPr="0081636E">
        <w:rPr>
          <w:rFonts w:ascii="Arial" w:hAnsi="Arial"/>
          <w:color w:val="auto"/>
          <w:lang w:val="en-GB"/>
        </w:rPr>
        <w:t xml:space="preserve"> MCF10A BadER</w:t>
      </w:r>
      <w:r w:rsidRPr="0081636E">
        <w:rPr>
          <w:rFonts w:ascii="Arial" w:hAnsi="Arial"/>
          <w:color w:val="auto"/>
          <w:vertAlign w:val="superscript"/>
          <w:lang w:val="en-GB"/>
        </w:rPr>
        <w:t>Tam</w:t>
      </w:r>
      <w:r w:rsidRPr="0081636E">
        <w:rPr>
          <w:rFonts w:ascii="Arial" w:hAnsi="Arial"/>
          <w:color w:val="auto"/>
          <w:sz w:val="22"/>
          <w:szCs w:val="22"/>
          <w:lang w:val="en-GB"/>
        </w:rPr>
        <w:t>/</w:t>
      </w:r>
      <w:r w:rsidRPr="0081636E">
        <w:rPr>
          <w:rFonts w:ascii="Arial" w:hAnsi="Arial"/>
          <w:color w:val="auto"/>
          <w:lang w:val="en-GB"/>
        </w:rPr>
        <w:t>GFP-Bcl-XL cells pre-treated with 4-OHT</w:t>
      </w:r>
      <w:r w:rsidR="00CE49E2">
        <w:rPr>
          <w:rFonts w:ascii="Arial" w:hAnsi="Arial"/>
          <w:color w:val="auto"/>
          <w:lang w:val="en-GB"/>
        </w:rPr>
        <w:t xml:space="preserve"> were more susceptible to subsequent etoposide treatment than control cells</w:t>
      </w:r>
      <w:r w:rsidRPr="0081636E">
        <w:rPr>
          <w:rFonts w:ascii="Arial" w:hAnsi="Arial"/>
          <w:color w:val="auto"/>
          <w:lang w:val="en-GB"/>
        </w:rPr>
        <w:t xml:space="preserve"> (Fig. </w:t>
      </w:r>
      <w:r w:rsidR="001A2103" w:rsidRPr="0081636E">
        <w:rPr>
          <w:rFonts w:ascii="Arial" w:hAnsi="Arial"/>
          <w:color w:val="auto"/>
          <w:lang w:val="en-GB"/>
        </w:rPr>
        <w:t>4D</w:t>
      </w:r>
      <w:r w:rsidRPr="0081636E">
        <w:rPr>
          <w:rFonts w:ascii="Arial" w:hAnsi="Arial"/>
          <w:color w:val="auto"/>
          <w:lang w:val="en-GB"/>
        </w:rPr>
        <w:t xml:space="preserve">). </w:t>
      </w:r>
    </w:p>
    <w:p w14:paraId="0A4132B7" w14:textId="4BDC06D1" w:rsidR="00076F35" w:rsidRDefault="00364609" w:rsidP="002C7B03">
      <w:pPr>
        <w:pStyle w:val="Body"/>
        <w:spacing w:before="240" w:after="120" w:line="480" w:lineRule="auto"/>
        <w:ind w:firstLine="567"/>
        <w:jc w:val="both"/>
        <w:rPr>
          <w:rFonts w:ascii="Arial" w:hAnsi="Arial"/>
          <w:color w:val="auto"/>
          <w:lang w:val="en-GB"/>
        </w:rPr>
      </w:pPr>
      <w:commentRangeStart w:id="3"/>
      <w:r w:rsidRPr="001A77EB">
        <w:rPr>
          <w:rFonts w:ascii="Arial" w:hAnsi="Arial"/>
          <w:color w:val="auto"/>
          <w:highlight w:val="yellow"/>
          <w:lang w:val="en-GB"/>
        </w:rPr>
        <w:t>Anti</w:t>
      </w:r>
      <w:commentRangeEnd w:id="3"/>
      <w:r w:rsidR="001A77EB">
        <w:rPr>
          <w:rStyle w:val="CommentReference"/>
        </w:rPr>
        <w:commentReference w:id="3"/>
      </w:r>
      <w:r w:rsidRPr="001A77EB">
        <w:rPr>
          <w:rFonts w:ascii="Arial" w:hAnsi="Arial"/>
          <w:color w:val="auto"/>
          <w:highlight w:val="yellow"/>
          <w:lang w:val="en-GB"/>
        </w:rPr>
        <w:t xml:space="preserve">-apoptotic Bcl-2 proteins have been </w:t>
      </w:r>
      <w:r w:rsidR="005C67ED" w:rsidRPr="001A77EB">
        <w:rPr>
          <w:rFonts w:ascii="Arial" w:hAnsi="Arial"/>
          <w:color w:val="auto"/>
          <w:highlight w:val="yellow"/>
          <w:lang w:val="en-GB"/>
        </w:rPr>
        <w:t>suggested</w:t>
      </w:r>
      <w:r w:rsidRPr="001A77EB">
        <w:rPr>
          <w:rFonts w:ascii="Arial" w:hAnsi="Arial"/>
          <w:color w:val="auto"/>
          <w:highlight w:val="yellow"/>
          <w:lang w:val="en-GB"/>
        </w:rPr>
        <w:t xml:space="preserve"> to </w:t>
      </w:r>
      <w:r w:rsidR="005C67ED" w:rsidRPr="001A77EB">
        <w:rPr>
          <w:rFonts w:ascii="Arial" w:hAnsi="Arial"/>
          <w:color w:val="auto"/>
          <w:highlight w:val="yellow"/>
          <w:lang w:val="en-GB"/>
        </w:rPr>
        <w:t xml:space="preserve">employ two distinct modes </w:t>
      </w:r>
      <w:r w:rsidR="00715F1B" w:rsidRPr="001A77EB">
        <w:rPr>
          <w:rFonts w:ascii="Arial" w:hAnsi="Arial"/>
          <w:color w:val="auto"/>
          <w:highlight w:val="yellow"/>
          <w:lang w:val="en-GB"/>
        </w:rPr>
        <w:t xml:space="preserve">of </w:t>
      </w:r>
      <w:r w:rsidR="00783B73" w:rsidRPr="001A77EB">
        <w:rPr>
          <w:rFonts w:ascii="Arial" w:hAnsi="Arial"/>
          <w:color w:val="auto"/>
          <w:highlight w:val="yellow"/>
          <w:lang w:val="en-GB"/>
        </w:rPr>
        <w:t xml:space="preserve">MOMP </w:t>
      </w:r>
      <w:r w:rsidR="00D64AFA" w:rsidRPr="001A77EB">
        <w:rPr>
          <w:rFonts w:ascii="Arial" w:hAnsi="Arial"/>
          <w:color w:val="auto"/>
          <w:highlight w:val="yellow"/>
          <w:lang w:val="en-GB"/>
        </w:rPr>
        <w:t xml:space="preserve">inhibition, based on whether they are sequestering activator BH3-only proteins (MODE1) or pore forming effectors </w:t>
      </w:r>
      <w:r w:rsidR="00B42169" w:rsidRPr="001A77EB">
        <w:rPr>
          <w:rFonts w:ascii="Arial" w:hAnsi="Arial"/>
          <w:color w:val="auto"/>
          <w:highlight w:val="yellow"/>
          <w:lang w:val="en-GB"/>
        </w:rPr>
        <w:t>Bax</w:t>
      </w:r>
      <w:r w:rsidR="00783B73" w:rsidRPr="001A77EB">
        <w:rPr>
          <w:rFonts w:ascii="Arial" w:hAnsi="Arial"/>
          <w:color w:val="auto"/>
          <w:highlight w:val="yellow"/>
          <w:lang w:val="en-GB"/>
        </w:rPr>
        <w:t xml:space="preserve"> and </w:t>
      </w:r>
      <w:r w:rsidR="00D64AFA" w:rsidRPr="001A77EB">
        <w:rPr>
          <w:rFonts w:ascii="Arial" w:hAnsi="Arial"/>
          <w:color w:val="auto"/>
          <w:highlight w:val="yellow"/>
          <w:lang w:val="en-GB"/>
        </w:rPr>
        <w:t xml:space="preserve">Bak (MODE2) </w:t>
      </w:r>
      <w:r w:rsidR="00D64AFA" w:rsidRPr="001A77EB">
        <w:rPr>
          <w:rFonts w:ascii="Arial" w:hAnsi="Arial"/>
          <w:color w:val="auto"/>
          <w:highlight w:val="yellow"/>
          <w:lang w:val="en-GB"/>
        </w:rPr>
        <w:fldChar w:fldCharType="begin">
          <w:fldData xml:space="preserve">PEVuZE5vdGU+PENpdGU+PEF1dGhvcj5MbGFtYmk8L0F1dGhvcj48WWVhcj4yMDExPC9ZZWFyPjxS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</w:fldData>
        </w:fldChar>
      </w:r>
      <w:r w:rsidR="002C7B03" w:rsidRPr="001A77EB">
        <w:rPr>
          <w:rFonts w:ascii="Arial" w:hAnsi="Arial"/>
          <w:color w:val="auto"/>
          <w:highlight w:val="yellow"/>
          <w:lang w:val="en-GB"/>
        </w:rPr>
        <w:instrText xml:space="preserve"> ADDIN EN.CITE </w:instrText>
      </w:r>
      <w:r w:rsidR="002C7B03" w:rsidRPr="001A77EB">
        <w:rPr>
          <w:rFonts w:ascii="Arial" w:hAnsi="Arial"/>
          <w:color w:val="auto"/>
          <w:highlight w:val="yellow"/>
          <w:lang w:val="en-GB"/>
        </w:rPr>
        <w:fldChar w:fldCharType="begin">
          <w:fldData xml:space="preserve">PEVuZE5vdGU+PENpdGU+PEF1dGhvcj5MbGFtYmk8L0F1dGhvcj48WWVhcj4yMDExPC9ZZWFyPjxS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</w:fldData>
        </w:fldChar>
      </w:r>
      <w:r w:rsidR="002C7B03" w:rsidRPr="001A77EB">
        <w:rPr>
          <w:rFonts w:ascii="Arial" w:hAnsi="Arial"/>
          <w:color w:val="auto"/>
          <w:highlight w:val="yellow"/>
          <w:lang w:val="en-GB"/>
        </w:rPr>
        <w:instrText xml:space="preserve"> ADDIN EN.CITE.DATA </w:instrText>
      </w:r>
      <w:r w:rsidR="002C7B03" w:rsidRPr="001A77EB">
        <w:rPr>
          <w:rFonts w:ascii="Arial" w:hAnsi="Arial"/>
          <w:color w:val="auto"/>
          <w:highlight w:val="yellow"/>
          <w:lang w:val="en-GB"/>
        </w:rPr>
      </w:r>
      <w:r w:rsidR="002C7B03" w:rsidRPr="001A77EB">
        <w:rPr>
          <w:rFonts w:ascii="Arial" w:hAnsi="Arial"/>
          <w:color w:val="auto"/>
          <w:highlight w:val="yellow"/>
          <w:lang w:val="en-GB"/>
        </w:rPr>
        <w:fldChar w:fldCharType="end"/>
      </w:r>
      <w:r w:rsidR="00D64AFA" w:rsidRPr="001A77EB">
        <w:rPr>
          <w:rFonts w:ascii="Arial" w:hAnsi="Arial"/>
          <w:color w:val="auto"/>
          <w:highlight w:val="yellow"/>
          <w:lang w:val="en-GB"/>
        </w:rPr>
      </w:r>
      <w:r w:rsidR="00D64AFA" w:rsidRPr="001A77EB">
        <w:rPr>
          <w:rFonts w:ascii="Arial" w:hAnsi="Arial"/>
          <w:color w:val="auto"/>
          <w:highlight w:val="yellow"/>
          <w:lang w:val="en-GB"/>
        </w:rPr>
        <w:fldChar w:fldCharType="separate"/>
      </w:r>
      <w:r w:rsidR="002C7B03" w:rsidRPr="001A77EB">
        <w:rPr>
          <w:rFonts w:ascii="Arial" w:hAnsi="Arial"/>
          <w:noProof/>
          <w:color w:val="auto"/>
          <w:highlight w:val="yellow"/>
          <w:lang w:val="en-GB"/>
        </w:rPr>
        <w:t>(35)</w:t>
      </w:r>
      <w:r w:rsidR="00D64AFA" w:rsidRPr="001A77EB">
        <w:rPr>
          <w:rFonts w:ascii="Arial" w:hAnsi="Arial"/>
          <w:color w:val="auto"/>
          <w:highlight w:val="yellow"/>
          <w:lang w:val="en-GB"/>
        </w:rPr>
        <w:fldChar w:fldCharType="end"/>
      </w:r>
      <w:r w:rsidR="00D64AFA" w:rsidRPr="001A77EB">
        <w:rPr>
          <w:rFonts w:ascii="Arial" w:hAnsi="Arial"/>
          <w:color w:val="auto"/>
          <w:highlight w:val="yellow"/>
          <w:lang w:val="en-GB"/>
        </w:rPr>
        <w:t xml:space="preserve">. </w:t>
      </w:r>
      <w:r w:rsidR="00715F1B" w:rsidRPr="001A77EB">
        <w:rPr>
          <w:rFonts w:ascii="Arial" w:hAnsi="Arial"/>
          <w:color w:val="auto"/>
          <w:highlight w:val="yellow"/>
          <w:lang w:val="en-GB"/>
        </w:rPr>
        <w:t xml:space="preserve">We </w:t>
      </w:r>
      <w:r w:rsidR="008D283A" w:rsidRPr="001A77EB">
        <w:rPr>
          <w:rFonts w:ascii="Arial" w:hAnsi="Arial"/>
          <w:color w:val="auto"/>
          <w:highlight w:val="yellow"/>
          <w:lang w:val="en-GB"/>
        </w:rPr>
        <w:t>ask</w:t>
      </w:r>
      <w:r w:rsidR="00715F1B" w:rsidRPr="001A77EB">
        <w:rPr>
          <w:rFonts w:ascii="Arial" w:hAnsi="Arial"/>
          <w:color w:val="auto"/>
          <w:highlight w:val="yellow"/>
          <w:lang w:val="en-GB"/>
        </w:rPr>
        <w:t>ed</w:t>
      </w:r>
      <w:r w:rsidR="00D64AFA" w:rsidRPr="001A77EB">
        <w:rPr>
          <w:rFonts w:ascii="Arial" w:hAnsi="Arial"/>
          <w:color w:val="auto"/>
          <w:highlight w:val="yellow"/>
          <w:lang w:val="en-GB"/>
        </w:rPr>
        <w:t xml:space="preserve"> if </w:t>
      </w:r>
      <w:r w:rsidR="003C74C2" w:rsidRPr="001A77EB">
        <w:rPr>
          <w:rFonts w:ascii="Arial" w:hAnsi="Arial"/>
          <w:color w:val="auto"/>
          <w:highlight w:val="yellow"/>
          <w:lang w:val="en-GB"/>
        </w:rPr>
        <w:t>Bcl-XL FRAP dynamics were associated with either MODE1 or MODE2 inhibition</w:t>
      </w:r>
      <w:r w:rsidR="00715F1B" w:rsidRPr="001A77EB">
        <w:rPr>
          <w:rFonts w:ascii="Arial" w:hAnsi="Arial"/>
          <w:color w:val="auto"/>
          <w:highlight w:val="yellow"/>
          <w:lang w:val="en-GB"/>
        </w:rPr>
        <w:t xml:space="preserve">. </w:t>
      </w:r>
      <w:r w:rsidR="008D283A" w:rsidRPr="001A77EB">
        <w:rPr>
          <w:rFonts w:ascii="Arial" w:hAnsi="Arial"/>
          <w:color w:val="auto"/>
          <w:highlight w:val="yellow"/>
          <w:lang w:val="en-GB"/>
        </w:rPr>
        <w:t>Bax/Bak DKO MEFs</w:t>
      </w:r>
      <w:r w:rsidR="003C74C2" w:rsidRPr="001A77EB">
        <w:rPr>
          <w:rFonts w:ascii="Arial" w:hAnsi="Arial"/>
          <w:color w:val="auto"/>
          <w:highlight w:val="yellow"/>
          <w:lang w:val="en-GB"/>
        </w:rPr>
        <w:t xml:space="preserve"> </w:t>
      </w:r>
      <w:r w:rsidR="008D283A" w:rsidRPr="001A77EB">
        <w:rPr>
          <w:rFonts w:ascii="Arial" w:hAnsi="Arial"/>
          <w:color w:val="auto"/>
          <w:highlight w:val="yellow"/>
          <w:lang w:val="en-GB"/>
        </w:rPr>
        <w:t xml:space="preserve">stably expressing </w:t>
      </w:r>
      <w:r w:rsidR="003C74C2" w:rsidRPr="001A77EB">
        <w:rPr>
          <w:rFonts w:ascii="Arial" w:hAnsi="Arial"/>
          <w:color w:val="auto"/>
          <w:highlight w:val="yellow"/>
          <w:lang w:val="en-GB"/>
        </w:rPr>
        <w:t>BadER</w:t>
      </w:r>
      <w:r w:rsidR="003C74C2" w:rsidRPr="001A77EB">
        <w:rPr>
          <w:rFonts w:ascii="Arial" w:hAnsi="Arial"/>
          <w:color w:val="auto"/>
          <w:highlight w:val="yellow"/>
          <w:vertAlign w:val="superscript"/>
          <w:lang w:val="en-GB"/>
        </w:rPr>
        <w:t>Tam</w:t>
      </w:r>
      <w:r w:rsidR="003C74C2" w:rsidRPr="001A77EB">
        <w:rPr>
          <w:rFonts w:ascii="Arial" w:hAnsi="Arial"/>
          <w:color w:val="auto"/>
          <w:sz w:val="22"/>
          <w:szCs w:val="22"/>
          <w:highlight w:val="yellow"/>
          <w:lang w:val="en-GB"/>
        </w:rPr>
        <w:t>/</w:t>
      </w:r>
      <w:r w:rsidR="003C74C2" w:rsidRPr="001A77EB">
        <w:rPr>
          <w:rFonts w:ascii="Arial" w:hAnsi="Arial"/>
          <w:color w:val="auto"/>
          <w:highlight w:val="yellow"/>
          <w:lang w:val="en-GB"/>
        </w:rPr>
        <w:t>GFP-Bcl-XL were transiently transfected with either tBid-mCh (to mimic MODE1 inhibition)</w:t>
      </w:r>
      <w:r w:rsidR="00715F1B" w:rsidRPr="001A77EB">
        <w:rPr>
          <w:rFonts w:ascii="Arial" w:hAnsi="Arial"/>
          <w:color w:val="auto"/>
          <w:highlight w:val="yellow"/>
          <w:lang w:val="en-GB"/>
        </w:rPr>
        <w:t>,</w:t>
      </w:r>
      <w:r w:rsidR="003C74C2" w:rsidRPr="001A77EB">
        <w:rPr>
          <w:rFonts w:ascii="Arial" w:hAnsi="Arial"/>
          <w:color w:val="auto"/>
          <w:highlight w:val="yellow"/>
          <w:lang w:val="en-GB"/>
        </w:rPr>
        <w:t xml:space="preserve"> or mCh-Bak </w:t>
      </w:r>
      <w:r w:rsidR="009B1E46" w:rsidRPr="001A77EB">
        <w:rPr>
          <w:rFonts w:ascii="Arial" w:hAnsi="Arial"/>
          <w:color w:val="auto"/>
          <w:highlight w:val="yellow"/>
          <w:lang w:val="en-GB"/>
        </w:rPr>
        <w:t xml:space="preserve">which preferentially binds Bcl-XL </w:t>
      </w:r>
      <w:r w:rsidR="00715F1B" w:rsidRPr="001A77EB">
        <w:rPr>
          <w:rFonts w:ascii="Arial" w:hAnsi="Arial"/>
          <w:color w:val="auto"/>
          <w:highlight w:val="yellow"/>
          <w:lang w:val="en-GB"/>
        </w:rPr>
        <w:t xml:space="preserve">(MODE2) </w:t>
      </w:r>
      <w:r w:rsidR="00F6484E" w:rsidRPr="001A77EB">
        <w:rPr>
          <w:rFonts w:ascii="Arial" w:hAnsi="Arial"/>
          <w:color w:val="auto"/>
          <w:highlight w:val="yellow"/>
          <w:lang w:val="en-GB"/>
        </w:rPr>
        <w:fldChar w:fldCharType="begin"/>
      </w:r>
      <w:r w:rsidR="002C7B03" w:rsidRPr="001A77EB">
        <w:rPr>
          <w:rFonts w:ascii="Arial" w:hAnsi="Arial"/>
          <w:color w:val="auto"/>
          <w:highlight w:val="yellow"/>
          <w:lang w:val="en-GB"/>
        </w:rPr>
        <w:instrText xml:space="preserve"> ADDIN EN.CITE &lt;EndNote&gt;&lt;Cite&gt;&lt;Author&gt;Willis&lt;/Author&gt;&lt;Year&gt;2005&lt;/Year&gt;&lt;RecNum&gt;115&lt;/RecNum&gt;&lt;DisplayText&gt;(36)&lt;/DisplayText&gt;&lt;record&gt;&lt;rec-number&gt;115&lt;/rec-number&gt;&lt;foreign-keys&gt;&lt;key app="EN" db-id="sfersa2t8d99foed2d6x5tw90erseft9929w" timestamp="1337846789"&gt;115&lt;/key&gt;&lt;/foreign-keys&gt;&lt;ref-type name="Journal Article"&gt;17&lt;/ref-type&gt;&lt;contributors&gt;&lt;authors&gt;&lt;author&gt;Willis, S. N.&lt;/author&gt;&lt;author&gt;Chen, L.&lt;/author&gt;&lt;author&gt;Dewson, G.&lt;/author&gt;&lt;author&gt;Wei, A.&lt;/author&gt;&lt;author&gt;Naik, E.&lt;/author&gt;&lt;author&gt;Fletcher, J. I.&lt;/author&gt;&lt;author&gt;Adams, J. M.&lt;/author&gt;&lt;author&gt;Huang, D. C.&lt;/author&gt;&lt;/authors&gt;&lt;/contributors&gt;&lt;auth-address&gt;The Walter and Eliza Hall Institute of Medical Research, Parkville, Victoria, Australia.&lt;/auth-address&gt;&lt;titles&gt;&lt;title&gt;Proapoptotic Bak is sequestered by Mcl-1 and Bcl-xL, but not Bcl-2, until displaced by BH3-only proteins&lt;/title&gt;&lt;secondary-title&gt;Genes Dev&lt;/secondary-title&gt;&lt;/titles&gt;&lt;periodical&gt;&lt;full-title&gt;Genes Dev&lt;/full-title&gt;&lt;/periodical&gt;&lt;pages&gt;1294-305&lt;/pages&gt;&lt;volume&gt;19&lt;/volume&gt;&lt;number&gt;11&lt;/number&gt;&lt;keywords&gt;&lt;keyword&gt;Amino Acid Sequence&lt;/keyword&gt;&lt;keyword&gt;Apoptosis/*physiology/radiation effects&lt;/keyword&gt;&lt;keyword&gt;Hela Cells&lt;/keyword&gt;&lt;keyword&gt;Humans&lt;/keyword&gt;&lt;keyword&gt;Membrane Proteins/chemistry/*physiology&lt;/keyword&gt;&lt;keyword&gt;Molecular Sequence Data&lt;/keyword&gt;&lt;keyword&gt;Neoplasm Proteins/*physiology&lt;/keyword&gt;&lt;keyword&gt;Proto-Oncogene Proteins c-bcl-2/chemistry/*physiology&lt;/keyword&gt;&lt;keyword&gt;Ultraviolet Rays&lt;/keyword&gt;&lt;keyword&gt;bcl-2 Homologous Antagonist-Killer Protein&lt;/keyword&gt;&lt;keyword&gt;bcl-X Protein&lt;/keyword&gt;&lt;/keywords&gt;&lt;dates&gt;&lt;year&gt;2005&lt;/year&gt;&lt;pub-dates&gt;&lt;date&gt;Jun 1&lt;/date&gt;&lt;/pub-dates&gt;&lt;/dates&gt;&lt;accession-num&gt;15901672&lt;/accession-num&gt;&lt;urls&gt;&lt;related-urls&gt;&lt;url&gt;http://www.ncbi.nlm.nih.gov/entrez/query.fcgi?cmd=Retrieve&amp;amp;db=PubMed&amp;amp;dopt=Citation&amp;amp;list_uids=15901672 &lt;/url&gt;&lt;/related-urls&gt;&lt;/urls&gt;&lt;/record&gt;&lt;/Cite&gt;&lt;/EndNote&gt;</w:instrText>
      </w:r>
      <w:r w:rsidR="00F6484E" w:rsidRPr="001A77EB">
        <w:rPr>
          <w:rFonts w:ascii="Arial" w:hAnsi="Arial"/>
          <w:color w:val="auto"/>
          <w:highlight w:val="yellow"/>
          <w:lang w:val="en-GB"/>
        </w:rPr>
        <w:fldChar w:fldCharType="separate"/>
      </w:r>
      <w:r w:rsidR="002C7B03" w:rsidRPr="001A77EB">
        <w:rPr>
          <w:rFonts w:ascii="Arial" w:hAnsi="Arial"/>
          <w:noProof/>
          <w:color w:val="auto"/>
          <w:highlight w:val="yellow"/>
          <w:lang w:val="en-GB"/>
        </w:rPr>
        <w:t>(36)</w:t>
      </w:r>
      <w:r w:rsidR="00F6484E" w:rsidRPr="001A77EB">
        <w:rPr>
          <w:rFonts w:ascii="Arial" w:hAnsi="Arial"/>
          <w:color w:val="auto"/>
          <w:highlight w:val="yellow"/>
          <w:lang w:val="en-GB"/>
        </w:rPr>
        <w:fldChar w:fldCharType="end"/>
      </w:r>
      <w:r w:rsidR="009B1E46" w:rsidRPr="001A77EB">
        <w:rPr>
          <w:rFonts w:ascii="Arial" w:hAnsi="Arial"/>
          <w:color w:val="auto"/>
          <w:highlight w:val="yellow"/>
          <w:lang w:val="en-GB"/>
        </w:rPr>
        <w:t>.</w:t>
      </w:r>
      <w:r w:rsidR="003C74C2" w:rsidRPr="001A77EB">
        <w:rPr>
          <w:rFonts w:ascii="Arial" w:hAnsi="Arial"/>
          <w:color w:val="auto"/>
          <w:highlight w:val="yellow"/>
          <w:lang w:val="en-GB"/>
        </w:rPr>
        <w:t xml:space="preserve"> </w:t>
      </w:r>
      <w:r w:rsidR="00783B73" w:rsidRPr="001A77EB">
        <w:rPr>
          <w:rFonts w:ascii="Arial" w:hAnsi="Arial"/>
          <w:color w:val="auto"/>
          <w:highlight w:val="yellow"/>
          <w:lang w:val="en-GB"/>
        </w:rPr>
        <w:t>tBid-mCh</w:t>
      </w:r>
      <w:r w:rsidR="007346B2" w:rsidRPr="001A77EB">
        <w:rPr>
          <w:rFonts w:ascii="Arial" w:hAnsi="Arial"/>
          <w:color w:val="auto"/>
          <w:highlight w:val="yellow"/>
          <w:lang w:val="en-GB"/>
        </w:rPr>
        <w:t>,</w:t>
      </w:r>
      <w:r w:rsidR="00A20864" w:rsidRPr="001A77EB">
        <w:rPr>
          <w:rFonts w:ascii="Arial" w:hAnsi="Arial"/>
          <w:color w:val="auto"/>
          <w:highlight w:val="yellow"/>
          <w:lang w:val="en-GB"/>
        </w:rPr>
        <w:t xml:space="preserve"> but not tBid2A</w:t>
      </w:r>
      <w:r w:rsidR="00783B73" w:rsidRPr="001A77EB">
        <w:rPr>
          <w:rFonts w:ascii="Arial" w:hAnsi="Arial"/>
          <w:color w:val="auto"/>
          <w:highlight w:val="yellow"/>
          <w:lang w:val="en-GB"/>
        </w:rPr>
        <w:t>-mCh</w:t>
      </w:r>
      <w:r w:rsidR="00A20864" w:rsidRPr="001A77EB">
        <w:rPr>
          <w:rFonts w:ascii="Arial" w:hAnsi="Arial"/>
          <w:color w:val="auto"/>
          <w:highlight w:val="yellow"/>
          <w:lang w:val="en-GB"/>
        </w:rPr>
        <w:t>, stabilised mitochondrial GFP-Bcl-XL</w:t>
      </w:r>
      <w:r w:rsidR="00E54B4A" w:rsidRPr="001A77EB">
        <w:rPr>
          <w:rFonts w:ascii="Arial" w:hAnsi="Arial"/>
          <w:color w:val="auto"/>
          <w:highlight w:val="yellow"/>
          <w:lang w:val="en-GB"/>
        </w:rPr>
        <w:t xml:space="preserve"> </w:t>
      </w:r>
      <w:r w:rsidR="00125A99" w:rsidRPr="001A77EB">
        <w:rPr>
          <w:rFonts w:ascii="Arial" w:hAnsi="Arial"/>
          <w:color w:val="auto"/>
          <w:highlight w:val="yellow"/>
          <w:lang w:val="en-GB"/>
        </w:rPr>
        <w:t>(Fig.S5A)</w:t>
      </w:r>
      <w:r w:rsidR="00A20864" w:rsidRPr="001A77EB">
        <w:rPr>
          <w:rFonts w:ascii="Arial" w:hAnsi="Arial"/>
          <w:color w:val="auto"/>
          <w:highlight w:val="yellow"/>
          <w:lang w:val="en-GB"/>
        </w:rPr>
        <w:t xml:space="preserve">. </w:t>
      </w:r>
      <w:r w:rsidR="007346B2" w:rsidRPr="001A77EB">
        <w:rPr>
          <w:rFonts w:ascii="Arial" w:hAnsi="Arial"/>
          <w:color w:val="auto"/>
          <w:highlight w:val="yellow"/>
          <w:lang w:val="en-GB"/>
        </w:rPr>
        <w:t>Simultaneous</w:t>
      </w:r>
      <w:r w:rsidR="00B42169" w:rsidRPr="001A77EB">
        <w:rPr>
          <w:rFonts w:ascii="Arial" w:hAnsi="Arial"/>
          <w:color w:val="auto"/>
          <w:highlight w:val="yellow"/>
          <w:lang w:val="en-GB"/>
        </w:rPr>
        <w:t xml:space="preserve"> mCherry</w:t>
      </w:r>
      <w:r w:rsidR="007346B2" w:rsidRPr="001A77EB">
        <w:rPr>
          <w:rFonts w:ascii="Arial" w:hAnsi="Arial"/>
          <w:color w:val="auto"/>
          <w:highlight w:val="yellow"/>
          <w:lang w:val="en-GB"/>
        </w:rPr>
        <w:t xml:space="preserve"> FRAP indicate</w:t>
      </w:r>
      <w:r w:rsidR="00132536" w:rsidRPr="001A77EB">
        <w:rPr>
          <w:rFonts w:ascii="Arial" w:hAnsi="Arial"/>
          <w:color w:val="auto"/>
          <w:highlight w:val="yellow"/>
          <w:lang w:val="en-GB"/>
        </w:rPr>
        <w:t>d</w:t>
      </w:r>
      <w:r w:rsidR="007346B2" w:rsidRPr="001A77EB">
        <w:rPr>
          <w:rFonts w:ascii="Arial" w:hAnsi="Arial"/>
          <w:color w:val="auto"/>
          <w:highlight w:val="yellow"/>
          <w:lang w:val="en-GB"/>
        </w:rPr>
        <w:t xml:space="preserve"> that </w:t>
      </w:r>
      <w:r w:rsidR="00783B73" w:rsidRPr="001A77EB">
        <w:rPr>
          <w:rFonts w:ascii="Arial" w:hAnsi="Arial"/>
          <w:color w:val="auto"/>
          <w:highlight w:val="yellow"/>
          <w:lang w:val="en-GB"/>
        </w:rPr>
        <w:t xml:space="preserve">tBid-mCh </w:t>
      </w:r>
      <w:r w:rsidR="00132536" w:rsidRPr="001A77EB">
        <w:rPr>
          <w:rFonts w:ascii="Arial" w:hAnsi="Arial"/>
          <w:color w:val="auto"/>
          <w:highlight w:val="yellow"/>
          <w:lang w:val="en-GB"/>
        </w:rPr>
        <w:t>was sequestered by the GFP-Bcl-XL, consistent with MODE1 inhibition</w:t>
      </w:r>
      <w:r w:rsidR="00125A99" w:rsidRPr="001A77EB">
        <w:rPr>
          <w:rFonts w:ascii="Arial" w:hAnsi="Arial"/>
          <w:color w:val="auto"/>
          <w:highlight w:val="yellow"/>
          <w:lang w:val="en-GB"/>
        </w:rPr>
        <w:t xml:space="preserve"> (Fig.S5B)</w:t>
      </w:r>
      <w:r w:rsidR="00132536" w:rsidRPr="001A77EB">
        <w:rPr>
          <w:rFonts w:ascii="Arial" w:hAnsi="Arial"/>
          <w:color w:val="auto"/>
          <w:highlight w:val="yellow"/>
          <w:lang w:val="en-GB"/>
        </w:rPr>
        <w:t xml:space="preserve">. </w:t>
      </w:r>
      <w:r w:rsidR="0060666E" w:rsidRPr="001A77EB">
        <w:rPr>
          <w:rFonts w:ascii="Arial" w:hAnsi="Arial"/>
          <w:color w:val="auto"/>
          <w:highlight w:val="yellow"/>
          <w:lang w:val="en-GB"/>
        </w:rPr>
        <w:t>4-OHT a</w:t>
      </w:r>
      <w:r w:rsidR="00132536" w:rsidRPr="001A77EB">
        <w:rPr>
          <w:rFonts w:ascii="Arial" w:hAnsi="Arial"/>
          <w:color w:val="auto"/>
          <w:highlight w:val="yellow"/>
          <w:lang w:val="en-GB"/>
        </w:rPr>
        <w:t>ctivation of BadER</w:t>
      </w:r>
      <w:r w:rsidR="00132536" w:rsidRPr="001A77EB">
        <w:rPr>
          <w:rFonts w:ascii="Arial" w:hAnsi="Arial"/>
          <w:color w:val="auto"/>
          <w:highlight w:val="yellow"/>
          <w:vertAlign w:val="superscript"/>
          <w:lang w:val="en-GB"/>
        </w:rPr>
        <w:t>Tam</w:t>
      </w:r>
      <w:r w:rsidR="00132536" w:rsidRPr="001A77EB">
        <w:rPr>
          <w:rFonts w:ascii="Arial" w:hAnsi="Arial"/>
          <w:color w:val="auto"/>
          <w:highlight w:val="yellow"/>
          <w:lang w:val="en-GB"/>
        </w:rPr>
        <w:t xml:space="preserve"> </w:t>
      </w:r>
      <w:r w:rsidR="00067E06" w:rsidRPr="001A77EB">
        <w:rPr>
          <w:rFonts w:ascii="Arial" w:hAnsi="Arial"/>
          <w:color w:val="auto"/>
          <w:highlight w:val="yellow"/>
          <w:lang w:val="en-GB"/>
        </w:rPr>
        <w:t>displaced</w:t>
      </w:r>
      <w:r w:rsidR="00132536" w:rsidRPr="001A77EB">
        <w:rPr>
          <w:rFonts w:ascii="Arial" w:hAnsi="Arial"/>
          <w:color w:val="auto"/>
          <w:highlight w:val="yellow"/>
          <w:lang w:val="en-GB"/>
        </w:rPr>
        <w:t xml:space="preserve"> </w:t>
      </w:r>
      <w:r w:rsidR="00783B73" w:rsidRPr="001A77EB">
        <w:rPr>
          <w:rFonts w:ascii="Arial" w:hAnsi="Arial"/>
          <w:color w:val="auto"/>
          <w:highlight w:val="yellow"/>
          <w:lang w:val="en-GB"/>
        </w:rPr>
        <w:t>tBid-mCh</w:t>
      </w:r>
      <w:r w:rsidR="00132536" w:rsidRPr="001A77EB">
        <w:rPr>
          <w:rFonts w:ascii="Arial" w:hAnsi="Arial"/>
          <w:color w:val="auto"/>
          <w:highlight w:val="yellow"/>
          <w:lang w:val="en-GB"/>
        </w:rPr>
        <w:t xml:space="preserve">, </w:t>
      </w:r>
      <w:r w:rsidR="00AB2936" w:rsidRPr="001A77EB">
        <w:rPr>
          <w:rFonts w:ascii="Arial" w:hAnsi="Arial"/>
          <w:color w:val="auto"/>
          <w:highlight w:val="yellow"/>
          <w:lang w:val="en-GB"/>
        </w:rPr>
        <w:t>increasing</w:t>
      </w:r>
      <w:r w:rsidR="00132536" w:rsidRPr="001A77EB">
        <w:rPr>
          <w:rFonts w:ascii="Arial" w:hAnsi="Arial"/>
          <w:color w:val="auto"/>
          <w:highlight w:val="yellow"/>
          <w:lang w:val="en-GB"/>
        </w:rPr>
        <w:t xml:space="preserve"> </w:t>
      </w:r>
      <w:r w:rsidR="00586FE5" w:rsidRPr="001A77EB">
        <w:rPr>
          <w:rFonts w:ascii="Arial" w:hAnsi="Arial"/>
          <w:color w:val="auto"/>
          <w:highlight w:val="yellow"/>
          <w:lang w:val="en-GB"/>
        </w:rPr>
        <w:t>mChe</w:t>
      </w:r>
      <w:r w:rsidR="00B01D43" w:rsidRPr="001A77EB">
        <w:rPr>
          <w:rFonts w:ascii="Arial" w:hAnsi="Arial"/>
          <w:color w:val="auto"/>
          <w:highlight w:val="yellow"/>
          <w:lang w:val="en-GB"/>
        </w:rPr>
        <w:t>r</w:t>
      </w:r>
      <w:r w:rsidR="00586FE5" w:rsidRPr="001A77EB">
        <w:rPr>
          <w:rFonts w:ascii="Arial" w:hAnsi="Arial"/>
          <w:color w:val="auto"/>
          <w:highlight w:val="yellow"/>
          <w:lang w:val="en-GB"/>
        </w:rPr>
        <w:t xml:space="preserve">ry </w:t>
      </w:r>
      <w:r w:rsidR="00132536" w:rsidRPr="001A77EB">
        <w:rPr>
          <w:rFonts w:ascii="Arial" w:hAnsi="Arial"/>
          <w:color w:val="auto"/>
          <w:highlight w:val="yellow"/>
          <w:lang w:val="en-GB"/>
        </w:rPr>
        <w:t xml:space="preserve">FRAP. </w:t>
      </w:r>
      <w:r w:rsidR="00AB2936" w:rsidRPr="001A77EB">
        <w:rPr>
          <w:rFonts w:ascii="Arial" w:hAnsi="Arial"/>
          <w:color w:val="auto"/>
          <w:highlight w:val="yellow"/>
          <w:lang w:val="en-GB"/>
        </w:rPr>
        <w:t xml:space="preserve">In contrast, </w:t>
      </w:r>
      <w:r w:rsidR="00B01D43" w:rsidRPr="001A77EB">
        <w:rPr>
          <w:rFonts w:ascii="Arial" w:hAnsi="Arial"/>
          <w:color w:val="auto"/>
          <w:highlight w:val="yellow"/>
          <w:lang w:val="en-GB"/>
        </w:rPr>
        <w:t xml:space="preserve">MODE2 inhibition </w:t>
      </w:r>
      <w:r w:rsidR="00AB2936" w:rsidRPr="001A77EB">
        <w:rPr>
          <w:rFonts w:ascii="Arial" w:hAnsi="Arial"/>
          <w:color w:val="auto"/>
          <w:highlight w:val="yellow"/>
          <w:lang w:val="en-GB"/>
        </w:rPr>
        <w:t>displayed</w:t>
      </w:r>
      <w:r w:rsidR="00B01D43" w:rsidRPr="001A77EB">
        <w:rPr>
          <w:rFonts w:ascii="Arial" w:hAnsi="Arial"/>
          <w:color w:val="auto"/>
          <w:highlight w:val="yellow"/>
          <w:lang w:val="en-GB"/>
        </w:rPr>
        <w:t xml:space="preserve"> </w:t>
      </w:r>
      <w:r w:rsidR="000468CE" w:rsidRPr="001A77EB">
        <w:rPr>
          <w:rFonts w:ascii="Arial" w:hAnsi="Arial"/>
          <w:color w:val="auto"/>
          <w:highlight w:val="yellow"/>
          <w:lang w:val="en-GB"/>
        </w:rPr>
        <w:t xml:space="preserve">a </w:t>
      </w:r>
      <w:r w:rsidR="00B01D43" w:rsidRPr="001A77EB">
        <w:rPr>
          <w:rFonts w:ascii="Arial" w:hAnsi="Arial"/>
          <w:color w:val="auto"/>
          <w:highlight w:val="yellow"/>
          <w:lang w:val="en-GB"/>
        </w:rPr>
        <w:t>distinct profile</w:t>
      </w:r>
      <w:r w:rsidR="001944DC" w:rsidRPr="001A77EB">
        <w:rPr>
          <w:rFonts w:ascii="Arial" w:hAnsi="Arial"/>
          <w:color w:val="auto"/>
          <w:highlight w:val="yellow"/>
          <w:lang w:val="en-GB"/>
        </w:rPr>
        <w:t>.</w:t>
      </w:r>
      <w:r w:rsidR="00076F35" w:rsidRPr="001A77EB">
        <w:rPr>
          <w:rFonts w:ascii="Arial" w:hAnsi="Arial"/>
          <w:color w:val="auto"/>
          <w:highlight w:val="yellow"/>
          <w:lang w:val="en-GB"/>
        </w:rPr>
        <w:t xml:space="preserve"> </w:t>
      </w:r>
      <w:r w:rsidR="00B01D43" w:rsidRPr="001A77EB">
        <w:rPr>
          <w:rFonts w:ascii="Arial" w:hAnsi="Arial"/>
          <w:color w:val="auto"/>
          <w:highlight w:val="yellow"/>
          <w:lang w:val="en-GB"/>
        </w:rPr>
        <w:t xml:space="preserve">mCh-Bak did not stabilise mitochondrial GFP-Bcl-XL to the extent </w:t>
      </w:r>
      <w:r w:rsidR="00783B73" w:rsidRPr="001A77EB">
        <w:rPr>
          <w:rFonts w:ascii="Arial" w:hAnsi="Arial"/>
          <w:color w:val="auto"/>
          <w:highlight w:val="yellow"/>
          <w:lang w:val="en-GB"/>
        </w:rPr>
        <w:t xml:space="preserve">seen </w:t>
      </w:r>
      <w:r w:rsidR="001944DC" w:rsidRPr="001A77EB">
        <w:rPr>
          <w:rFonts w:ascii="Arial" w:hAnsi="Arial"/>
          <w:color w:val="auto"/>
          <w:highlight w:val="yellow"/>
          <w:lang w:val="en-GB"/>
        </w:rPr>
        <w:t>with</w:t>
      </w:r>
      <w:r w:rsidR="00B01D43" w:rsidRPr="001A77EB">
        <w:rPr>
          <w:rFonts w:ascii="Arial" w:hAnsi="Arial"/>
          <w:color w:val="auto"/>
          <w:highlight w:val="yellow"/>
          <w:lang w:val="en-GB"/>
        </w:rPr>
        <w:t xml:space="preserve"> BH3-only proteins</w:t>
      </w:r>
      <w:r w:rsidR="00F62C7B" w:rsidRPr="001A77EB">
        <w:rPr>
          <w:rFonts w:ascii="Arial" w:hAnsi="Arial"/>
          <w:color w:val="auto"/>
          <w:highlight w:val="yellow"/>
          <w:lang w:val="en-GB"/>
        </w:rPr>
        <w:t xml:space="preserve"> (Fig.S5C)</w:t>
      </w:r>
      <w:r w:rsidR="00076F35" w:rsidRPr="001A77EB">
        <w:rPr>
          <w:rFonts w:ascii="Arial" w:hAnsi="Arial"/>
          <w:color w:val="auto"/>
          <w:highlight w:val="yellow"/>
          <w:lang w:val="en-GB"/>
        </w:rPr>
        <w:t>.</w:t>
      </w:r>
      <w:r w:rsidR="006F6C94" w:rsidRPr="001A77EB">
        <w:rPr>
          <w:rFonts w:ascii="Arial" w:hAnsi="Arial"/>
          <w:color w:val="auto"/>
          <w:highlight w:val="yellow"/>
          <w:lang w:val="en-GB"/>
        </w:rPr>
        <w:t xml:space="preserve"> </w:t>
      </w:r>
      <w:r w:rsidR="00076F35" w:rsidRPr="001A77EB">
        <w:rPr>
          <w:rFonts w:ascii="Arial" w:hAnsi="Arial"/>
          <w:color w:val="auto"/>
          <w:highlight w:val="yellow"/>
          <w:lang w:val="en-GB"/>
        </w:rPr>
        <w:t>A</w:t>
      </w:r>
      <w:r w:rsidR="00125A99" w:rsidRPr="001A77EB">
        <w:rPr>
          <w:rFonts w:ascii="Arial" w:hAnsi="Arial"/>
          <w:color w:val="auto"/>
          <w:highlight w:val="yellow"/>
          <w:lang w:val="en-GB"/>
        </w:rPr>
        <w:t>ctivated</w:t>
      </w:r>
      <w:r w:rsidR="00B01D43" w:rsidRPr="001A77EB">
        <w:rPr>
          <w:rFonts w:ascii="Arial" w:hAnsi="Arial"/>
          <w:color w:val="auto"/>
          <w:highlight w:val="yellow"/>
          <w:lang w:val="en-GB"/>
        </w:rPr>
        <w:t xml:space="preserve"> </w:t>
      </w:r>
      <w:r w:rsidR="00B01D43" w:rsidRPr="001A77EB">
        <w:rPr>
          <w:rFonts w:ascii="Arial" w:hAnsi="Arial"/>
          <w:color w:val="auto"/>
          <w:highlight w:val="yellow"/>
          <w:lang w:val="en-GB"/>
        </w:rPr>
        <w:lastRenderedPageBreak/>
        <w:t>BadER</w:t>
      </w:r>
      <w:r w:rsidR="00B01D43" w:rsidRPr="001A77EB">
        <w:rPr>
          <w:rFonts w:ascii="Arial" w:hAnsi="Arial"/>
          <w:color w:val="auto"/>
          <w:highlight w:val="yellow"/>
          <w:vertAlign w:val="superscript"/>
          <w:lang w:val="en-GB"/>
        </w:rPr>
        <w:t>Tam</w:t>
      </w:r>
      <w:r w:rsidR="00B01D43" w:rsidRPr="001A77EB">
        <w:rPr>
          <w:rFonts w:ascii="Arial" w:hAnsi="Arial"/>
          <w:color w:val="auto"/>
          <w:highlight w:val="yellow"/>
          <w:lang w:val="en-GB"/>
        </w:rPr>
        <w:t xml:space="preserve"> </w:t>
      </w:r>
      <w:r w:rsidR="00125A99" w:rsidRPr="001A77EB">
        <w:rPr>
          <w:rFonts w:ascii="Arial" w:hAnsi="Arial"/>
          <w:color w:val="auto"/>
          <w:highlight w:val="yellow"/>
          <w:lang w:val="en-GB"/>
        </w:rPr>
        <w:t>increas</w:t>
      </w:r>
      <w:r w:rsidR="00835A3E" w:rsidRPr="001A77EB">
        <w:rPr>
          <w:rFonts w:ascii="Arial" w:hAnsi="Arial"/>
          <w:color w:val="auto"/>
          <w:highlight w:val="yellow"/>
          <w:lang w:val="en-GB"/>
        </w:rPr>
        <w:t>ed</w:t>
      </w:r>
      <w:r w:rsidR="00125A99" w:rsidRPr="001A77EB">
        <w:rPr>
          <w:rFonts w:ascii="Arial" w:hAnsi="Arial"/>
          <w:color w:val="auto"/>
          <w:highlight w:val="yellow"/>
          <w:lang w:val="en-GB"/>
        </w:rPr>
        <w:t xml:space="preserve"> stabilisation of </w:t>
      </w:r>
      <w:r w:rsidR="009B1E46" w:rsidRPr="001A77EB">
        <w:rPr>
          <w:rFonts w:ascii="Arial" w:hAnsi="Arial"/>
          <w:color w:val="auto"/>
          <w:highlight w:val="yellow"/>
          <w:lang w:val="en-GB"/>
        </w:rPr>
        <w:t xml:space="preserve">mitochondrial </w:t>
      </w:r>
      <w:r w:rsidR="00125A99" w:rsidRPr="001A77EB">
        <w:rPr>
          <w:rFonts w:ascii="Arial" w:hAnsi="Arial"/>
          <w:color w:val="auto"/>
          <w:highlight w:val="yellow"/>
          <w:lang w:val="en-GB"/>
        </w:rPr>
        <w:t>GFP-Bcl-XL</w:t>
      </w:r>
      <w:r w:rsidR="002927EA" w:rsidRPr="001A77EB">
        <w:rPr>
          <w:rFonts w:ascii="Arial" w:hAnsi="Arial"/>
          <w:color w:val="auto"/>
          <w:highlight w:val="yellow"/>
          <w:lang w:val="en-GB"/>
        </w:rPr>
        <w:t xml:space="preserve"> in mCh-Bak expressing cells</w:t>
      </w:r>
      <w:r w:rsidR="00076F35" w:rsidRPr="001A77EB">
        <w:rPr>
          <w:rFonts w:ascii="Arial" w:hAnsi="Arial"/>
          <w:color w:val="auto"/>
          <w:highlight w:val="yellow"/>
          <w:lang w:val="en-GB"/>
        </w:rPr>
        <w:t xml:space="preserve">, suggesting that Bad might </w:t>
      </w:r>
      <w:r w:rsidR="00932769" w:rsidRPr="001A77EB">
        <w:rPr>
          <w:rFonts w:ascii="Arial" w:hAnsi="Arial"/>
          <w:color w:val="auto"/>
          <w:highlight w:val="yellow"/>
          <w:lang w:val="en-GB"/>
        </w:rPr>
        <w:t xml:space="preserve">preferentially </w:t>
      </w:r>
      <w:r w:rsidR="00076F35" w:rsidRPr="001A77EB">
        <w:rPr>
          <w:rFonts w:ascii="Arial" w:hAnsi="Arial"/>
          <w:color w:val="auto"/>
          <w:highlight w:val="yellow"/>
          <w:lang w:val="en-GB"/>
        </w:rPr>
        <w:t>compete for Bcl-XL binding</w:t>
      </w:r>
      <w:r w:rsidR="00932769" w:rsidRPr="001A77EB">
        <w:rPr>
          <w:rFonts w:ascii="Arial" w:hAnsi="Arial"/>
          <w:color w:val="auto"/>
          <w:highlight w:val="yellow"/>
          <w:lang w:val="en-GB"/>
        </w:rPr>
        <w:t xml:space="preserve"> in MODE2</w:t>
      </w:r>
      <w:r w:rsidR="00076F35" w:rsidRPr="001A77EB">
        <w:rPr>
          <w:rFonts w:ascii="Arial" w:hAnsi="Arial"/>
          <w:color w:val="auto"/>
          <w:highlight w:val="yellow"/>
          <w:lang w:val="en-GB"/>
        </w:rPr>
        <w:t>.</w:t>
      </w:r>
      <w:r w:rsidR="00125A99" w:rsidRPr="001A77EB">
        <w:rPr>
          <w:rFonts w:ascii="Arial" w:hAnsi="Arial"/>
          <w:color w:val="auto"/>
          <w:highlight w:val="yellow"/>
          <w:lang w:val="en-GB"/>
        </w:rPr>
        <w:t xml:space="preserve"> </w:t>
      </w:r>
      <w:r w:rsidR="00076F35" w:rsidRPr="001A77EB">
        <w:rPr>
          <w:rFonts w:ascii="Arial" w:hAnsi="Arial"/>
          <w:color w:val="auto"/>
          <w:highlight w:val="yellow"/>
          <w:lang w:val="en-GB"/>
        </w:rPr>
        <w:t>m</w:t>
      </w:r>
      <w:r w:rsidR="00125A99" w:rsidRPr="001A77EB">
        <w:rPr>
          <w:rFonts w:ascii="Arial" w:hAnsi="Arial"/>
          <w:color w:val="auto"/>
          <w:highlight w:val="yellow"/>
          <w:lang w:val="en-GB"/>
        </w:rPr>
        <w:t>Ch-Bak</w:t>
      </w:r>
      <w:r w:rsidR="00972E5E" w:rsidRPr="001A77EB">
        <w:rPr>
          <w:rFonts w:ascii="Arial" w:hAnsi="Arial"/>
          <w:color w:val="auto"/>
          <w:highlight w:val="yellow"/>
          <w:lang w:val="en-GB"/>
        </w:rPr>
        <w:t xml:space="preserve"> </w:t>
      </w:r>
      <w:r w:rsidR="00076F35" w:rsidRPr="001A77EB">
        <w:rPr>
          <w:rFonts w:ascii="Arial" w:hAnsi="Arial"/>
          <w:color w:val="auto"/>
          <w:highlight w:val="yellow"/>
          <w:lang w:val="en-GB"/>
        </w:rPr>
        <w:t xml:space="preserve">itself </w:t>
      </w:r>
      <w:r w:rsidR="009A07A6" w:rsidRPr="001A77EB">
        <w:rPr>
          <w:rFonts w:ascii="Arial" w:hAnsi="Arial"/>
          <w:color w:val="auto"/>
          <w:highlight w:val="yellow"/>
          <w:lang w:val="en-GB"/>
        </w:rPr>
        <w:t>retrotranslocates slowly</w:t>
      </w:r>
      <w:r w:rsidR="008A23F1" w:rsidRPr="001A77EB">
        <w:rPr>
          <w:rFonts w:ascii="Arial" w:hAnsi="Arial"/>
          <w:color w:val="auto"/>
          <w:highlight w:val="yellow"/>
          <w:lang w:val="en-GB"/>
        </w:rPr>
        <w:t xml:space="preserve"> </w:t>
      </w:r>
      <w:r w:rsidR="008A23F1" w:rsidRPr="001A77EB">
        <w:rPr>
          <w:rFonts w:ascii="Arial" w:hAnsi="Arial"/>
          <w:color w:val="auto"/>
          <w:highlight w:val="yellow"/>
          <w:lang w:val="en-GB"/>
        </w:rPr>
        <w:fldChar w:fldCharType="begin">
          <w:fldData xml:space="preserve">PEVuZE5vdGU+PENpdGU+PEF1dGhvcj5TY2hlbGxlbmJlcmc8L0F1dGhvcj48WWVhcj4yMDEzPC9Z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</w:fldData>
        </w:fldChar>
      </w:r>
      <w:r w:rsidR="002C7B03" w:rsidRPr="001A77EB">
        <w:rPr>
          <w:rFonts w:ascii="Arial" w:hAnsi="Arial"/>
          <w:color w:val="auto"/>
          <w:highlight w:val="yellow"/>
          <w:lang w:val="en-GB"/>
        </w:rPr>
        <w:instrText xml:space="preserve"> ADDIN EN.CITE </w:instrText>
      </w:r>
      <w:r w:rsidR="002C7B03" w:rsidRPr="001A77EB">
        <w:rPr>
          <w:rFonts w:ascii="Arial" w:hAnsi="Arial"/>
          <w:color w:val="auto"/>
          <w:highlight w:val="yellow"/>
          <w:lang w:val="en-GB"/>
        </w:rPr>
        <w:fldChar w:fldCharType="begin">
          <w:fldData xml:space="preserve">PEVuZE5vdGU+PENpdGU+PEF1dGhvcj5TY2hlbGxlbmJlcmc8L0F1dGhvcj48WWVhcj4yMDEzPC9Z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</w:fldData>
        </w:fldChar>
      </w:r>
      <w:r w:rsidR="002C7B03" w:rsidRPr="001A77EB">
        <w:rPr>
          <w:rFonts w:ascii="Arial" w:hAnsi="Arial"/>
          <w:color w:val="auto"/>
          <w:highlight w:val="yellow"/>
          <w:lang w:val="en-GB"/>
        </w:rPr>
        <w:instrText xml:space="preserve"> ADDIN EN.CITE.DATA </w:instrText>
      </w:r>
      <w:r w:rsidR="002C7B03" w:rsidRPr="001A77EB">
        <w:rPr>
          <w:rFonts w:ascii="Arial" w:hAnsi="Arial"/>
          <w:color w:val="auto"/>
          <w:highlight w:val="yellow"/>
          <w:lang w:val="en-GB"/>
        </w:rPr>
      </w:r>
      <w:r w:rsidR="002C7B03" w:rsidRPr="001A77EB">
        <w:rPr>
          <w:rFonts w:ascii="Arial" w:hAnsi="Arial"/>
          <w:color w:val="auto"/>
          <w:highlight w:val="yellow"/>
          <w:lang w:val="en-GB"/>
        </w:rPr>
        <w:fldChar w:fldCharType="end"/>
      </w:r>
      <w:r w:rsidR="008A23F1" w:rsidRPr="001A77EB">
        <w:rPr>
          <w:rFonts w:ascii="Arial" w:hAnsi="Arial"/>
          <w:color w:val="auto"/>
          <w:highlight w:val="yellow"/>
          <w:lang w:val="en-GB"/>
        </w:rPr>
      </w:r>
      <w:r w:rsidR="008A23F1" w:rsidRPr="001A77EB">
        <w:rPr>
          <w:rFonts w:ascii="Arial" w:hAnsi="Arial"/>
          <w:color w:val="auto"/>
          <w:highlight w:val="yellow"/>
          <w:lang w:val="en-GB"/>
        </w:rPr>
        <w:fldChar w:fldCharType="separate"/>
      </w:r>
      <w:r w:rsidR="002C7B03" w:rsidRPr="001A77EB">
        <w:rPr>
          <w:rFonts w:ascii="Arial" w:hAnsi="Arial"/>
          <w:noProof/>
          <w:color w:val="auto"/>
          <w:highlight w:val="yellow"/>
          <w:lang w:val="en-GB"/>
        </w:rPr>
        <w:t>(23, 27)</w:t>
      </w:r>
      <w:r w:rsidR="008A23F1" w:rsidRPr="001A77EB">
        <w:rPr>
          <w:rFonts w:ascii="Arial" w:hAnsi="Arial"/>
          <w:color w:val="auto"/>
          <w:highlight w:val="yellow"/>
          <w:lang w:val="en-GB"/>
        </w:rPr>
        <w:fldChar w:fldCharType="end"/>
      </w:r>
      <w:r w:rsidR="004672A5" w:rsidRPr="001A77EB">
        <w:rPr>
          <w:rFonts w:ascii="Arial" w:hAnsi="Arial"/>
          <w:color w:val="auto"/>
          <w:highlight w:val="yellow"/>
          <w:lang w:val="en-GB"/>
        </w:rPr>
        <w:t xml:space="preserve">, </w:t>
      </w:r>
      <w:r w:rsidR="00A75026" w:rsidRPr="001A77EB">
        <w:rPr>
          <w:rFonts w:ascii="Arial" w:hAnsi="Arial"/>
          <w:color w:val="auto"/>
          <w:highlight w:val="yellow"/>
          <w:lang w:val="en-GB"/>
        </w:rPr>
        <w:t>and</w:t>
      </w:r>
      <w:r w:rsidR="00AB2936" w:rsidRPr="001A77EB">
        <w:rPr>
          <w:rFonts w:ascii="Arial" w:hAnsi="Arial"/>
          <w:color w:val="auto"/>
          <w:highlight w:val="yellow"/>
          <w:lang w:val="en-GB"/>
        </w:rPr>
        <w:t xml:space="preserve"> </w:t>
      </w:r>
      <w:r w:rsidR="009A07A6" w:rsidRPr="001A77EB">
        <w:rPr>
          <w:rFonts w:ascii="Arial" w:hAnsi="Arial"/>
          <w:color w:val="auto"/>
          <w:highlight w:val="yellow"/>
          <w:lang w:val="en-GB"/>
        </w:rPr>
        <w:t xml:space="preserve">was not </w:t>
      </w:r>
      <w:r w:rsidR="00AB2936" w:rsidRPr="001A77EB">
        <w:rPr>
          <w:rFonts w:ascii="Arial" w:hAnsi="Arial"/>
          <w:color w:val="auto"/>
          <w:highlight w:val="yellow"/>
          <w:lang w:val="en-GB"/>
        </w:rPr>
        <w:t xml:space="preserve">changed </w:t>
      </w:r>
      <w:r w:rsidR="009A07A6" w:rsidRPr="001A77EB">
        <w:rPr>
          <w:rFonts w:ascii="Arial" w:hAnsi="Arial"/>
          <w:color w:val="auto"/>
          <w:highlight w:val="yellow"/>
          <w:lang w:val="en-GB"/>
        </w:rPr>
        <w:t>by</w:t>
      </w:r>
      <w:r w:rsidR="00076F35" w:rsidRPr="001A77EB">
        <w:rPr>
          <w:rFonts w:ascii="Arial" w:hAnsi="Arial"/>
          <w:color w:val="auto"/>
          <w:highlight w:val="yellow"/>
          <w:lang w:val="en-GB"/>
        </w:rPr>
        <w:t xml:space="preserve"> BadER</w:t>
      </w:r>
      <w:r w:rsidR="00076F35" w:rsidRPr="001A77EB">
        <w:rPr>
          <w:rFonts w:ascii="Arial" w:hAnsi="Arial"/>
          <w:color w:val="auto"/>
          <w:highlight w:val="yellow"/>
          <w:vertAlign w:val="superscript"/>
          <w:lang w:val="en-GB"/>
        </w:rPr>
        <w:t>Tam</w:t>
      </w:r>
      <w:r w:rsidR="00F62C7B" w:rsidRPr="001A77EB">
        <w:rPr>
          <w:rFonts w:ascii="Arial" w:hAnsi="Arial"/>
          <w:color w:val="auto"/>
          <w:highlight w:val="yellow"/>
          <w:lang w:val="en-GB"/>
        </w:rPr>
        <w:t xml:space="preserve"> (Fig.S5D).</w:t>
      </w:r>
      <w:r w:rsidR="00076F35">
        <w:rPr>
          <w:rFonts w:ascii="Arial" w:hAnsi="Arial"/>
          <w:color w:val="auto"/>
          <w:lang w:val="en-GB"/>
        </w:rPr>
        <w:t xml:space="preserve"> </w:t>
      </w:r>
    </w:p>
    <w:p w14:paraId="10E44431" w14:textId="7CE5E800" w:rsidR="001F029A" w:rsidRDefault="00A4422D" w:rsidP="002C7B03">
      <w:pPr>
        <w:pStyle w:val="Body"/>
        <w:spacing w:before="240" w:after="120" w:line="480" w:lineRule="auto"/>
        <w:ind w:firstLine="567"/>
        <w:jc w:val="both"/>
        <w:rPr>
          <w:rFonts w:ascii="Arial" w:hAnsi="Arial"/>
          <w:color w:val="auto"/>
          <w:lang w:val="en-GB"/>
        </w:rPr>
      </w:pPr>
      <w:r w:rsidRPr="0081636E">
        <w:rPr>
          <w:rFonts w:ascii="Arial" w:hAnsi="Arial"/>
          <w:color w:val="auto"/>
          <w:lang w:val="en-GB"/>
        </w:rPr>
        <w:t xml:space="preserve">These data indicate that the dynamics of Bcl-XL </w:t>
      </w:r>
      <w:r w:rsidR="00D66F09">
        <w:rPr>
          <w:rFonts w:ascii="Arial" w:hAnsi="Arial"/>
          <w:color w:val="auto"/>
          <w:lang w:val="en-GB"/>
        </w:rPr>
        <w:t>retrotranslocation</w:t>
      </w:r>
      <w:r w:rsidRPr="0081636E">
        <w:rPr>
          <w:rFonts w:ascii="Arial" w:hAnsi="Arial"/>
          <w:color w:val="auto"/>
          <w:lang w:val="en-GB"/>
        </w:rPr>
        <w:t xml:space="preserve"> are directly linked to apoptotic priming</w:t>
      </w:r>
      <w:r w:rsidR="00AB2936">
        <w:rPr>
          <w:rFonts w:ascii="Arial" w:hAnsi="Arial"/>
          <w:color w:val="auto"/>
          <w:lang w:val="en-GB"/>
        </w:rPr>
        <w:t xml:space="preserve"> by BH3-only proteins</w:t>
      </w:r>
      <w:r w:rsidRPr="0081636E">
        <w:rPr>
          <w:rFonts w:ascii="Arial" w:hAnsi="Arial"/>
          <w:color w:val="auto"/>
          <w:lang w:val="en-GB"/>
        </w:rPr>
        <w:t>.</w:t>
      </w:r>
    </w:p>
    <w:p w14:paraId="31F8CC2E" w14:textId="77777777" w:rsidR="00A20589" w:rsidRPr="0081636E" w:rsidRDefault="00A20589" w:rsidP="002C7B03">
      <w:pPr>
        <w:pStyle w:val="Body"/>
        <w:spacing w:before="240" w:after="120" w:line="480" w:lineRule="auto"/>
        <w:jc w:val="both"/>
        <w:rPr>
          <w:rFonts w:ascii="Arial" w:eastAsia="Arial" w:hAnsi="Arial" w:cs="Arial"/>
          <w:color w:val="auto"/>
          <w:lang w:val="en-GB"/>
        </w:rPr>
      </w:pPr>
    </w:p>
    <w:p w14:paraId="271BC429" w14:textId="77777777" w:rsidR="00AD23AE" w:rsidRDefault="006C0D7F" w:rsidP="002C7B03">
      <w:pPr>
        <w:pStyle w:val="Body"/>
        <w:spacing w:before="240" w:after="120" w:line="480" w:lineRule="auto"/>
        <w:ind w:firstLine="567"/>
        <w:jc w:val="both"/>
        <w:rPr>
          <w:rFonts w:ascii="Arial" w:hAnsi="Arial"/>
          <w:color w:val="auto"/>
          <w:lang w:val="en-GB"/>
        </w:rPr>
      </w:pPr>
      <w:r w:rsidRPr="0081636E">
        <w:rPr>
          <w:rFonts w:ascii="Arial" w:hAnsi="Arial"/>
          <w:i/>
          <w:iCs/>
          <w:color w:val="auto"/>
          <w:lang w:val="en-GB"/>
        </w:rPr>
        <w:t xml:space="preserve">Heterogeneity in Bcl-XL dynamics is a </w:t>
      </w:r>
      <w:r w:rsidR="006A152C" w:rsidRPr="0081636E">
        <w:rPr>
          <w:rFonts w:ascii="Arial" w:hAnsi="Arial"/>
          <w:i/>
          <w:iCs/>
          <w:color w:val="auto"/>
          <w:lang w:val="en-GB"/>
        </w:rPr>
        <w:t xml:space="preserve">cell </w:t>
      </w:r>
      <w:r w:rsidRPr="0081636E">
        <w:rPr>
          <w:rFonts w:ascii="Arial" w:hAnsi="Arial"/>
          <w:i/>
          <w:iCs/>
          <w:color w:val="auto"/>
          <w:lang w:val="en-GB"/>
        </w:rPr>
        <w:t xml:space="preserve">intrinsic property </w:t>
      </w:r>
      <w:r w:rsidR="006A152C" w:rsidRPr="0081636E">
        <w:rPr>
          <w:rFonts w:ascii="Arial" w:hAnsi="Arial"/>
          <w:i/>
          <w:iCs/>
          <w:color w:val="auto"/>
          <w:lang w:val="en-GB"/>
        </w:rPr>
        <w:t>that predicts single-cell response to pro-apoptotic signals.</w:t>
      </w:r>
      <w:r w:rsidR="00AD23AE" w:rsidRPr="00AD23AE">
        <w:rPr>
          <w:rFonts w:ascii="Arial" w:hAnsi="Arial"/>
          <w:color w:val="auto"/>
          <w:lang w:val="en-GB"/>
        </w:rPr>
        <w:t xml:space="preserve"> </w:t>
      </w:r>
    </w:p>
    <w:p w14:paraId="30BDC725" w14:textId="6A087DBB" w:rsidR="00A20589" w:rsidRPr="00AD23AE" w:rsidRDefault="00AD23AE" w:rsidP="002C7B03">
      <w:pPr>
        <w:pStyle w:val="Body"/>
        <w:spacing w:before="240" w:after="120" w:line="480" w:lineRule="auto"/>
        <w:ind w:firstLine="567"/>
        <w:jc w:val="both"/>
        <w:rPr>
          <w:rFonts w:ascii="Arial" w:hAnsi="Arial"/>
          <w:color w:val="auto"/>
          <w:lang w:val="en-GB"/>
        </w:rPr>
      </w:pPr>
      <w:r>
        <w:rPr>
          <w:rFonts w:ascii="Arial" w:hAnsi="Arial"/>
          <w:color w:val="auto"/>
          <w:lang w:val="en-GB"/>
        </w:rPr>
        <w:t>We were intrigued to observe</w:t>
      </w:r>
      <w:r w:rsidRPr="0081636E">
        <w:rPr>
          <w:rFonts w:ascii="Arial" w:hAnsi="Arial"/>
          <w:color w:val="auto"/>
          <w:lang w:val="en-GB"/>
        </w:rPr>
        <w:t xml:space="preserve"> significant cell-to-cell variation in GFP-Bcl-XL dynamics</w:t>
      </w:r>
      <w:r>
        <w:rPr>
          <w:rFonts w:ascii="Arial" w:hAnsi="Arial"/>
          <w:color w:val="auto"/>
          <w:lang w:val="en-GB"/>
        </w:rPr>
        <w:t xml:space="preserve">, </w:t>
      </w:r>
      <w:r w:rsidR="00F62C7B" w:rsidRPr="0081636E">
        <w:rPr>
          <w:rFonts w:ascii="Arial" w:hAnsi="Arial"/>
          <w:color w:val="auto"/>
          <w:lang w:val="en-GB"/>
        </w:rPr>
        <w:t xml:space="preserve">with overlap between </w:t>
      </w:r>
      <w:r w:rsidRPr="0081636E">
        <w:rPr>
          <w:rFonts w:ascii="Arial" w:hAnsi="Arial"/>
          <w:color w:val="auto"/>
          <w:lang w:val="en-GB"/>
        </w:rPr>
        <w:t>untreated and 4-OHT-treated conditions (Fig. 4</w:t>
      </w:r>
      <w:r>
        <w:rPr>
          <w:rFonts w:ascii="Arial" w:hAnsi="Arial"/>
          <w:color w:val="auto"/>
          <w:lang w:val="en-GB"/>
        </w:rPr>
        <w:t>E)</w:t>
      </w:r>
      <w:r w:rsidRPr="0081636E">
        <w:rPr>
          <w:rFonts w:ascii="Arial" w:hAnsi="Arial"/>
          <w:color w:val="auto"/>
          <w:lang w:val="en-GB"/>
        </w:rPr>
        <w:t xml:space="preserve">. </w:t>
      </w:r>
      <w:commentRangeStart w:id="4"/>
      <w:r w:rsidRPr="008E1B06">
        <w:rPr>
          <w:rFonts w:ascii="Arial" w:hAnsi="Arial"/>
          <w:color w:val="auto"/>
          <w:highlight w:val="yellow"/>
          <w:lang w:val="en-GB"/>
        </w:rPr>
        <w:t>Quantification</w:t>
      </w:r>
      <w:commentRangeEnd w:id="4"/>
      <w:r w:rsidR="008E1B06">
        <w:rPr>
          <w:rStyle w:val="CommentReference"/>
        </w:rPr>
        <w:commentReference w:id="4"/>
      </w:r>
      <w:r w:rsidRPr="008E1B06">
        <w:rPr>
          <w:rFonts w:ascii="Arial" w:hAnsi="Arial"/>
          <w:color w:val="auto"/>
          <w:highlight w:val="yellow"/>
          <w:lang w:val="en-GB"/>
        </w:rPr>
        <w:t xml:space="preserve"> of </w:t>
      </w:r>
      <w:r w:rsidR="00C93114" w:rsidRPr="008E1B06">
        <w:rPr>
          <w:rFonts w:ascii="Arial" w:hAnsi="Arial"/>
          <w:color w:val="auto"/>
          <w:highlight w:val="yellow"/>
          <w:lang w:val="en-GB"/>
        </w:rPr>
        <w:t xml:space="preserve">endogenous </w:t>
      </w:r>
      <w:r w:rsidRPr="008E1B06">
        <w:rPr>
          <w:rFonts w:ascii="Arial" w:hAnsi="Arial"/>
          <w:color w:val="auto"/>
          <w:highlight w:val="yellow"/>
          <w:lang w:val="en-GB"/>
        </w:rPr>
        <w:t>Bad S112 phosphorylation showed</w:t>
      </w:r>
      <w:r w:rsidR="00CE3EF7" w:rsidRPr="008E1B06">
        <w:rPr>
          <w:rFonts w:ascii="Arial" w:hAnsi="Arial"/>
          <w:color w:val="auto"/>
          <w:highlight w:val="yellow"/>
          <w:lang w:val="en-GB"/>
        </w:rPr>
        <w:t xml:space="preserve"> similar</w:t>
      </w:r>
      <w:r w:rsidRPr="008E1B06">
        <w:rPr>
          <w:rFonts w:ascii="Arial" w:hAnsi="Arial"/>
          <w:color w:val="auto"/>
          <w:highlight w:val="yellow"/>
          <w:lang w:val="en-GB"/>
        </w:rPr>
        <w:t xml:space="preserve"> cell-to-cell variation, suggesting inherent heterogeneity in BH3-only protein dependent priming in a population (Fig.S</w:t>
      </w:r>
      <w:r w:rsidR="00185105" w:rsidRPr="008E1B06">
        <w:rPr>
          <w:rFonts w:ascii="Arial" w:hAnsi="Arial"/>
          <w:color w:val="auto"/>
          <w:highlight w:val="yellow"/>
          <w:lang w:val="en-GB"/>
        </w:rPr>
        <w:t>6A</w:t>
      </w:r>
      <w:r w:rsidRPr="008E1B06">
        <w:rPr>
          <w:rFonts w:ascii="Arial" w:hAnsi="Arial"/>
          <w:color w:val="auto"/>
          <w:highlight w:val="yellow"/>
          <w:lang w:val="en-GB"/>
        </w:rPr>
        <w:t xml:space="preserve">).  Thus, a proportion of cells in each condition would fit either a primed or unprimed profile </w:t>
      </w:r>
      <w:r w:rsidR="00CE3EF7" w:rsidRPr="008E1B06">
        <w:rPr>
          <w:rFonts w:ascii="Arial" w:hAnsi="Arial"/>
          <w:color w:val="auto"/>
          <w:highlight w:val="yellow"/>
          <w:lang w:val="en-GB"/>
        </w:rPr>
        <w:t>and this might be quantified through GFP-Bcl</w:t>
      </w:r>
      <w:r w:rsidR="000E5B92" w:rsidRPr="008E1B06">
        <w:rPr>
          <w:rFonts w:ascii="Arial" w:hAnsi="Arial"/>
          <w:color w:val="auto"/>
          <w:highlight w:val="yellow"/>
          <w:lang w:val="en-GB"/>
        </w:rPr>
        <w:t>-</w:t>
      </w:r>
      <w:r w:rsidR="00CE3EF7" w:rsidRPr="008E1B06">
        <w:rPr>
          <w:rFonts w:ascii="Arial" w:hAnsi="Arial"/>
          <w:color w:val="auto"/>
          <w:highlight w:val="yellow"/>
          <w:lang w:val="en-GB"/>
        </w:rPr>
        <w:t>XL FRAP dynamics</w:t>
      </w:r>
      <w:r w:rsidRPr="008E1B06">
        <w:rPr>
          <w:rFonts w:ascii="Arial" w:hAnsi="Arial"/>
          <w:color w:val="auto"/>
          <w:highlight w:val="yellow"/>
          <w:lang w:val="en-GB"/>
        </w:rPr>
        <w:t>.</w:t>
      </w:r>
      <w:r w:rsidRPr="0081636E">
        <w:rPr>
          <w:rFonts w:ascii="Arial" w:hAnsi="Arial"/>
          <w:color w:val="auto"/>
          <w:lang w:val="en-GB"/>
        </w:rPr>
        <w:t xml:space="preserve"> </w:t>
      </w:r>
    </w:p>
    <w:p w14:paraId="04351CE7" w14:textId="2ABC7FFC" w:rsidR="00A20589" w:rsidRPr="0081636E" w:rsidRDefault="006C0D7F" w:rsidP="002C7B03">
      <w:pPr>
        <w:pStyle w:val="Body"/>
        <w:spacing w:before="240" w:after="120" w:line="480" w:lineRule="auto"/>
        <w:ind w:firstLine="567"/>
        <w:jc w:val="both"/>
        <w:rPr>
          <w:rFonts w:ascii="Arial" w:eastAsia="Arial" w:hAnsi="Arial" w:cs="Arial"/>
          <w:color w:val="auto"/>
          <w:lang w:val="en-GB"/>
        </w:rPr>
      </w:pPr>
      <w:r w:rsidRPr="0081636E">
        <w:rPr>
          <w:rFonts w:ascii="Arial" w:hAnsi="Arial"/>
          <w:color w:val="auto"/>
          <w:lang w:val="en-GB"/>
        </w:rPr>
        <w:t>The MCF10A GFP-Bcl-XL lines were established by lentiviral infection followed by selecting GFP positive cells by FACS</w:t>
      </w:r>
      <w:r w:rsidR="005A161A" w:rsidRPr="0081636E">
        <w:rPr>
          <w:rFonts w:ascii="Arial" w:hAnsi="Arial"/>
          <w:color w:val="auto"/>
          <w:lang w:val="en-GB"/>
        </w:rPr>
        <w:t>. A</w:t>
      </w:r>
      <w:r w:rsidRPr="0081636E">
        <w:rPr>
          <w:rFonts w:ascii="Arial" w:hAnsi="Arial"/>
          <w:color w:val="auto"/>
          <w:lang w:val="en-GB"/>
        </w:rPr>
        <w:t xml:space="preserve">lthough we selected </w:t>
      </w:r>
      <w:r w:rsidR="005A161A" w:rsidRPr="0081636E">
        <w:rPr>
          <w:rFonts w:ascii="Arial" w:hAnsi="Arial"/>
          <w:color w:val="auto"/>
          <w:lang w:val="en-GB"/>
        </w:rPr>
        <w:t xml:space="preserve">cells within </w:t>
      </w:r>
      <w:r w:rsidRPr="0081636E">
        <w:rPr>
          <w:rFonts w:ascii="Arial" w:hAnsi="Arial"/>
          <w:color w:val="auto"/>
          <w:lang w:val="en-GB"/>
        </w:rPr>
        <w:t xml:space="preserve">a </w:t>
      </w:r>
      <w:r w:rsidR="00B41237" w:rsidRPr="0081636E">
        <w:rPr>
          <w:rFonts w:ascii="Arial" w:hAnsi="Arial"/>
          <w:color w:val="auto"/>
          <w:lang w:val="en-GB"/>
        </w:rPr>
        <w:t xml:space="preserve">narrow </w:t>
      </w:r>
      <w:r w:rsidR="000E5B92" w:rsidRPr="0081636E">
        <w:rPr>
          <w:rFonts w:ascii="Arial" w:hAnsi="Arial"/>
          <w:color w:val="auto"/>
          <w:lang w:val="en-GB"/>
        </w:rPr>
        <w:t xml:space="preserve">GFP expression </w:t>
      </w:r>
      <w:r w:rsidRPr="0081636E">
        <w:rPr>
          <w:rFonts w:ascii="Arial" w:hAnsi="Arial"/>
          <w:color w:val="auto"/>
          <w:lang w:val="en-GB"/>
        </w:rPr>
        <w:t xml:space="preserve">window, it was possible that the </w:t>
      </w:r>
      <w:r w:rsidR="000E5B92">
        <w:rPr>
          <w:rFonts w:ascii="Arial" w:hAnsi="Arial"/>
          <w:color w:val="auto"/>
          <w:lang w:val="en-GB"/>
        </w:rPr>
        <w:t>heterogeneity</w:t>
      </w:r>
      <w:r w:rsidR="000E5B92" w:rsidRPr="0081636E">
        <w:rPr>
          <w:rFonts w:ascii="Arial" w:hAnsi="Arial"/>
          <w:color w:val="auto"/>
          <w:lang w:val="en-GB"/>
        </w:rPr>
        <w:t xml:space="preserve"> </w:t>
      </w:r>
      <w:r w:rsidRPr="0081636E">
        <w:rPr>
          <w:rFonts w:ascii="Arial" w:hAnsi="Arial"/>
          <w:color w:val="auto"/>
          <w:lang w:val="en-GB"/>
        </w:rPr>
        <w:t xml:space="preserve">in dynamics was due clonal variation. </w:t>
      </w:r>
      <w:r w:rsidR="00F62C7B">
        <w:rPr>
          <w:rFonts w:ascii="Arial" w:hAnsi="Arial"/>
          <w:color w:val="auto"/>
          <w:lang w:val="en-GB"/>
        </w:rPr>
        <w:t>W</w:t>
      </w:r>
      <w:r w:rsidRPr="0081636E">
        <w:rPr>
          <w:rFonts w:ascii="Arial" w:hAnsi="Arial"/>
          <w:color w:val="auto"/>
          <w:lang w:val="en-GB"/>
        </w:rPr>
        <w:t xml:space="preserve">e established </w:t>
      </w:r>
      <w:r w:rsidR="000D489E" w:rsidRPr="0081636E">
        <w:rPr>
          <w:rFonts w:ascii="Arial" w:hAnsi="Arial"/>
          <w:color w:val="auto"/>
          <w:lang w:val="en-GB"/>
        </w:rPr>
        <w:t xml:space="preserve">ten </w:t>
      </w:r>
      <w:r w:rsidRPr="0081636E">
        <w:rPr>
          <w:rFonts w:ascii="Arial" w:hAnsi="Arial"/>
          <w:color w:val="auto"/>
          <w:lang w:val="en-GB"/>
        </w:rPr>
        <w:t xml:space="preserve">independent single cell clones </w:t>
      </w:r>
      <w:r w:rsidR="000D489E" w:rsidRPr="0081636E">
        <w:rPr>
          <w:rFonts w:ascii="Arial" w:hAnsi="Arial"/>
          <w:color w:val="auto"/>
          <w:lang w:val="en-GB"/>
        </w:rPr>
        <w:t xml:space="preserve">from the </w:t>
      </w:r>
      <w:r w:rsidRPr="0081636E">
        <w:rPr>
          <w:rFonts w:ascii="Arial" w:hAnsi="Arial"/>
          <w:color w:val="auto"/>
          <w:lang w:val="en-GB"/>
        </w:rPr>
        <w:t>MCF10A BadER</w:t>
      </w:r>
      <w:r w:rsidRPr="0081636E">
        <w:rPr>
          <w:rFonts w:ascii="Arial" w:hAnsi="Arial"/>
          <w:color w:val="auto"/>
          <w:vertAlign w:val="superscript"/>
          <w:lang w:val="en-GB"/>
        </w:rPr>
        <w:t>Tam</w:t>
      </w:r>
      <w:r w:rsidRPr="0081636E">
        <w:rPr>
          <w:rFonts w:ascii="Arial" w:hAnsi="Arial"/>
          <w:color w:val="auto"/>
          <w:sz w:val="22"/>
          <w:szCs w:val="22"/>
          <w:lang w:val="en-GB"/>
        </w:rPr>
        <w:t>/</w:t>
      </w:r>
      <w:r w:rsidRPr="0081636E">
        <w:rPr>
          <w:rFonts w:ascii="Arial" w:hAnsi="Arial"/>
          <w:color w:val="auto"/>
          <w:lang w:val="en-GB"/>
        </w:rPr>
        <w:t>GFP-Bcl-XL cells. Immunoblotting (Fig.</w:t>
      </w:r>
      <w:r w:rsidR="00566E56" w:rsidRPr="0081636E">
        <w:rPr>
          <w:rFonts w:ascii="Arial" w:hAnsi="Arial"/>
          <w:color w:val="auto"/>
          <w:lang w:val="en-GB"/>
        </w:rPr>
        <w:t>5</w:t>
      </w:r>
      <w:r w:rsidRPr="0081636E">
        <w:rPr>
          <w:rFonts w:ascii="Arial" w:hAnsi="Arial"/>
          <w:color w:val="auto"/>
          <w:lang w:val="en-GB"/>
        </w:rPr>
        <w:t xml:space="preserve">A) </w:t>
      </w:r>
      <w:r w:rsidR="005444B8" w:rsidRPr="0081636E">
        <w:rPr>
          <w:rFonts w:ascii="Arial" w:hAnsi="Arial"/>
          <w:color w:val="auto"/>
          <w:lang w:val="en-GB"/>
        </w:rPr>
        <w:t xml:space="preserve">and </w:t>
      </w:r>
      <w:r w:rsidRPr="0081636E">
        <w:rPr>
          <w:rFonts w:ascii="Arial" w:hAnsi="Arial"/>
          <w:color w:val="auto"/>
          <w:lang w:val="en-GB"/>
        </w:rPr>
        <w:t xml:space="preserve">flow cytometry (Fig. </w:t>
      </w:r>
      <w:r w:rsidR="003505D1" w:rsidRPr="0081636E">
        <w:rPr>
          <w:rFonts w:ascii="Arial" w:hAnsi="Arial"/>
          <w:color w:val="auto"/>
          <w:lang w:val="en-GB"/>
        </w:rPr>
        <w:t>5</w:t>
      </w:r>
      <w:r w:rsidRPr="0081636E">
        <w:rPr>
          <w:rFonts w:ascii="Arial" w:hAnsi="Arial"/>
          <w:color w:val="auto"/>
          <w:lang w:val="en-GB"/>
        </w:rPr>
        <w:t>B) indicated that all ten clone</w:t>
      </w:r>
      <w:r w:rsidR="002835CF" w:rsidRPr="0081636E">
        <w:rPr>
          <w:rFonts w:ascii="Arial" w:hAnsi="Arial"/>
          <w:color w:val="auto"/>
          <w:lang w:val="en-GB"/>
        </w:rPr>
        <w:t>s</w:t>
      </w:r>
      <w:r w:rsidRPr="0081636E">
        <w:rPr>
          <w:rFonts w:ascii="Arial" w:hAnsi="Arial"/>
          <w:color w:val="auto"/>
          <w:lang w:val="en-GB"/>
        </w:rPr>
        <w:t xml:space="preserve"> had similar levels of GFP-Bcl-XL expression</w:t>
      </w:r>
      <w:r w:rsidR="005444B8" w:rsidRPr="0081636E">
        <w:rPr>
          <w:rFonts w:ascii="Arial" w:hAnsi="Arial"/>
          <w:color w:val="auto"/>
          <w:lang w:val="en-GB"/>
        </w:rPr>
        <w:t xml:space="preserve">, </w:t>
      </w:r>
      <w:r w:rsidR="00F62C7B">
        <w:rPr>
          <w:rFonts w:ascii="Arial" w:hAnsi="Arial"/>
          <w:color w:val="auto"/>
          <w:lang w:val="en-GB"/>
        </w:rPr>
        <w:t>which</w:t>
      </w:r>
      <w:r w:rsidRPr="0081636E">
        <w:rPr>
          <w:rFonts w:ascii="Arial" w:hAnsi="Arial"/>
          <w:color w:val="auto"/>
          <w:lang w:val="en-GB"/>
        </w:rPr>
        <w:t xml:space="preserve"> was </w:t>
      </w:r>
      <w:r w:rsidR="00DC7FB6">
        <w:rPr>
          <w:rFonts w:ascii="Arial" w:hAnsi="Arial"/>
          <w:color w:val="auto"/>
          <w:lang w:val="en-GB"/>
        </w:rPr>
        <w:t xml:space="preserve">also </w:t>
      </w:r>
      <w:proofErr w:type="gramStart"/>
      <w:r w:rsidR="00DC7FB6">
        <w:rPr>
          <w:rFonts w:ascii="Arial" w:hAnsi="Arial"/>
          <w:color w:val="auto"/>
          <w:lang w:val="en-GB"/>
        </w:rPr>
        <w:t>similar</w:t>
      </w:r>
      <w:r w:rsidRPr="0081636E">
        <w:rPr>
          <w:rFonts w:ascii="Arial" w:hAnsi="Arial"/>
          <w:color w:val="auto"/>
          <w:lang w:val="en-GB"/>
        </w:rPr>
        <w:t xml:space="preserve"> </w:t>
      </w:r>
      <w:r w:rsidR="00CD265C">
        <w:rPr>
          <w:rFonts w:ascii="Arial" w:hAnsi="Arial"/>
          <w:color w:val="auto"/>
          <w:lang w:val="en-GB"/>
        </w:rPr>
        <w:t>to</w:t>
      </w:r>
      <w:proofErr w:type="gramEnd"/>
      <w:r w:rsidR="00CD265C">
        <w:rPr>
          <w:rFonts w:ascii="Arial" w:hAnsi="Arial"/>
          <w:color w:val="auto"/>
          <w:lang w:val="en-GB"/>
        </w:rPr>
        <w:t xml:space="preserve"> </w:t>
      </w:r>
      <w:r w:rsidRPr="0081636E">
        <w:rPr>
          <w:rFonts w:ascii="Arial" w:hAnsi="Arial"/>
          <w:color w:val="auto"/>
          <w:lang w:val="en-GB"/>
        </w:rPr>
        <w:t xml:space="preserve">the parental </w:t>
      </w:r>
      <w:r w:rsidRPr="0081636E">
        <w:rPr>
          <w:rFonts w:ascii="Arial" w:hAnsi="Arial"/>
          <w:color w:val="auto"/>
          <w:lang w:val="en-GB"/>
        </w:rPr>
        <w:lastRenderedPageBreak/>
        <w:t xml:space="preserve">population. GFP-Bcl-XL showed similar </w:t>
      </w:r>
      <w:r w:rsidR="00DC7FB6">
        <w:rPr>
          <w:rFonts w:ascii="Arial" w:hAnsi="Arial"/>
          <w:color w:val="auto"/>
          <w:lang w:val="en-GB"/>
        </w:rPr>
        <w:t xml:space="preserve">mitochondrial </w:t>
      </w:r>
      <w:r w:rsidRPr="0081636E">
        <w:rPr>
          <w:rFonts w:ascii="Arial" w:hAnsi="Arial"/>
          <w:color w:val="auto"/>
          <w:lang w:val="en-GB"/>
        </w:rPr>
        <w:t xml:space="preserve">localisation </w:t>
      </w:r>
      <w:r w:rsidR="00DC7FB6">
        <w:rPr>
          <w:rFonts w:ascii="Arial" w:hAnsi="Arial"/>
          <w:color w:val="auto"/>
          <w:lang w:val="en-GB"/>
        </w:rPr>
        <w:t xml:space="preserve">in all clones </w:t>
      </w:r>
      <w:r w:rsidRPr="0081636E">
        <w:rPr>
          <w:rFonts w:ascii="Arial" w:hAnsi="Arial"/>
          <w:color w:val="auto"/>
          <w:lang w:val="en-GB"/>
        </w:rPr>
        <w:t>(Fig.S</w:t>
      </w:r>
      <w:r w:rsidR="009740BE">
        <w:rPr>
          <w:rFonts w:ascii="Arial" w:hAnsi="Arial"/>
          <w:color w:val="auto"/>
          <w:lang w:val="en-GB"/>
        </w:rPr>
        <w:t>6</w:t>
      </w:r>
      <w:r w:rsidR="00185105">
        <w:rPr>
          <w:rFonts w:ascii="Arial" w:hAnsi="Arial"/>
          <w:color w:val="auto"/>
          <w:lang w:val="en-GB"/>
        </w:rPr>
        <w:t>B</w:t>
      </w:r>
      <w:r w:rsidRPr="0081636E">
        <w:rPr>
          <w:rFonts w:ascii="Arial" w:hAnsi="Arial"/>
          <w:color w:val="auto"/>
          <w:lang w:val="en-GB"/>
        </w:rPr>
        <w:t xml:space="preserve">). To determine if the variation in dynamics was clonal, we performed FRAP analysis on </w:t>
      </w:r>
      <w:r w:rsidR="00DC7FB6">
        <w:rPr>
          <w:rFonts w:ascii="Arial" w:hAnsi="Arial"/>
          <w:color w:val="auto"/>
          <w:lang w:val="en-GB"/>
        </w:rPr>
        <w:t>all</w:t>
      </w:r>
      <w:r w:rsidRPr="0081636E">
        <w:rPr>
          <w:rFonts w:ascii="Arial" w:hAnsi="Arial"/>
          <w:color w:val="auto"/>
          <w:lang w:val="en-GB"/>
        </w:rPr>
        <w:t xml:space="preserve"> ten lines and compared these to the parental </w:t>
      </w:r>
      <w:r w:rsidR="00CD265C">
        <w:rPr>
          <w:rFonts w:ascii="Arial" w:hAnsi="Arial"/>
          <w:color w:val="auto"/>
          <w:lang w:val="en-GB"/>
        </w:rPr>
        <w:t>line</w:t>
      </w:r>
      <w:r w:rsidRPr="0081636E">
        <w:rPr>
          <w:rFonts w:ascii="Arial" w:hAnsi="Arial"/>
          <w:color w:val="auto"/>
          <w:lang w:val="en-GB"/>
        </w:rPr>
        <w:t>. There were no differences between the GFP-Bcl-XL FRAP kinetics of any of the ten clonal lines and the parental population</w:t>
      </w:r>
      <w:r w:rsidR="00DC7FB6">
        <w:rPr>
          <w:rFonts w:ascii="Arial" w:hAnsi="Arial"/>
          <w:color w:val="auto"/>
          <w:lang w:val="en-GB"/>
        </w:rPr>
        <w:t>, with similar</w:t>
      </w:r>
      <w:r w:rsidRPr="0081636E">
        <w:rPr>
          <w:rFonts w:ascii="Arial" w:hAnsi="Arial"/>
          <w:color w:val="auto"/>
          <w:lang w:val="en-GB"/>
        </w:rPr>
        <w:t xml:space="preserve"> variation within each</w:t>
      </w:r>
      <w:r w:rsidR="000E1123">
        <w:rPr>
          <w:rFonts w:ascii="Arial" w:hAnsi="Arial"/>
          <w:color w:val="auto"/>
          <w:lang w:val="en-GB"/>
        </w:rPr>
        <w:t xml:space="preserve"> </w:t>
      </w:r>
      <w:r w:rsidR="00DC7FB6" w:rsidRPr="0081636E">
        <w:rPr>
          <w:rFonts w:ascii="Arial" w:hAnsi="Arial"/>
          <w:color w:val="auto"/>
          <w:lang w:val="en-GB"/>
        </w:rPr>
        <w:t>(Fig. 5C</w:t>
      </w:r>
      <w:r w:rsidR="00DC7FB6">
        <w:rPr>
          <w:rFonts w:ascii="Arial" w:hAnsi="Arial"/>
          <w:color w:val="auto"/>
          <w:lang w:val="en-GB"/>
        </w:rPr>
        <w:t xml:space="preserve"> and S6</w:t>
      </w:r>
      <w:r w:rsidR="00185105">
        <w:rPr>
          <w:rFonts w:ascii="Arial" w:hAnsi="Arial"/>
          <w:color w:val="auto"/>
          <w:lang w:val="en-GB"/>
        </w:rPr>
        <w:t>C</w:t>
      </w:r>
      <w:r w:rsidR="00DC7FB6" w:rsidRPr="0081636E">
        <w:rPr>
          <w:rFonts w:ascii="Arial" w:hAnsi="Arial"/>
          <w:color w:val="auto"/>
          <w:lang w:val="en-GB"/>
        </w:rPr>
        <w:t>)</w:t>
      </w:r>
      <w:r w:rsidRPr="0081636E">
        <w:rPr>
          <w:rFonts w:ascii="Arial" w:hAnsi="Arial"/>
          <w:color w:val="auto"/>
          <w:lang w:val="en-GB"/>
        </w:rPr>
        <w:t xml:space="preserve">. </w:t>
      </w:r>
      <w:r w:rsidR="00CD265C">
        <w:rPr>
          <w:rFonts w:ascii="Arial" w:hAnsi="Arial"/>
          <w:color w:val="auto"/>
          <w:lang w:val="en-GB"/>
        </w:rPr>
        <w:t>A</w:t>
      </w:r>
      <w:r w:rsidRPr="0081636E">
        <w:rPr>
          <w:rFonts w:ascii="Arial" w:hAnsi="Arial"/>
          <w:color w:val="auto"/>
          <w:lang w:val="en-GB"/>
        </w:rPr>
        <w:t xml:space="preserve">ll </w:t>
      </w:r>
      <w:r w:rsidR="000E1123">
        <w:rPr>
          <w:rFonts w:ascii="Arial" w:hAnsi="Arial"/>
          <w:color w:val="auto"/>
          <w:lang w:val="en-GB"/>
        </w:rPr>
        <w:t>clones</w:t>
      </w:r>
      <w:r w:rsidRPr="0081636E">
        <w:rPr>
          <w:rFonts w:ascii="Arial" w:hAnsi="Arial"/>
          <w:color w:val="auto"/>
          <w:lang w:val="en-GB"/>
        </w:rPr>
        <w:t xml:space="preserve"> showed a similar increase in GFP-Bcl-XL mitochondrial stability following BadER</w:t>
      </w:r>
      <w:r w:rsidRPr="0081636E">
        <w:rPr>
          <w:rFonts w:ascii="Arial" w:hAnsi="Arial"/>
          <w:color w:val="auto"/>
          <w:vertAlign w:val="superscript"/>
          <w:lang w:val="en-GB"/>
        </w:rPr>
        <w:t>Tam</w:t>
      </w:r>
      <w:r w:rsidR="000E1123" w:rsidRPr="000E1123">
        <w:rPr>
          <w:rFonts w:ascii="Arial" w:hAnsi="Arial"/>
          <w:color w:val="auto"/>
          <w:lang w:val="en-GB"/>
        </w:rPr>
        <w:t xml:space="preserve"> </w:t>
      </w:r>
      <w:r w:rsidR="000E1123" w:rsidRPr="0081636E">
        <w:rPr>
          <w:rFonts w:ascii="Arial" w:hAnsi="Arial"/>
          <w:color w:val="auto"/>
          <w:lang w:val="en-GB"/>
        </w:rPr>
        <w:t>activation</w:t>
      </w:r>
      <w:r w:rsidRPr="0081636E">
        <w:rPr>
          <w:rFonts w:ascii="Arial" w:hAnsi="Arial"/>
          <w:color w:val="auto"/>
          <w:lang w:val="en-GB"/>
        </w:rPr>
        <w:t xml:space="preserve"> (Fig. </w:t>
      </w:r>
      <w:r w:rsidR="00A27D17" w:rsidRPr="0081636E">
        <w:rPr>
          <w:rFonts w:ascii="Arial" w:hAnsi="Arial"/>
          <w:color w:val="auto"/>
          <w:lang w:val="en-GB"/>
        </w:rPr>
        <w:t>5</w:t>
      </w:r>
      <w:r w:rsidRPr="0081636E">
        <w:rPr>
          <w:rFonts w:ascii="Arial" w:hAnsi="Arial"/>
          <w:color w:val="auto"/>
          <w:lang w:val="en-GB"/>
        </w:rPr>
        <w:t xml:space="preserve">D). </w:t>
      </w:r>
      <w:r w:rsidR="001E1A08" w:rsidRPr="0081636E">
        <w:rPr>
          <w:rFonts w:ascii="Arial" w:hAnsi="Arial"/>
          <w:color w:val="auto"/>
          <w:lang w:val="en-GB"/>
        </w:rPr>
        <w:t xml:space="preserve">These data indicate that random </w:t>
      </w:r>
      <w:r w:rsidR="009740BE">
        <w:rPr>
          <w:rFonts w:ascii="Arial" w:hAnsi="Arial"/>
          <w:color w:val="auto"/>
          <w:lang w:val="en-GB"/>
        </w:rPr>
        <w:t xml:space="preserve">viral </w:t>
      </w:r>
      <w:r w:rsidR="001E1A08" w:rsidRPr="0081636E">
        <w:rPr>
          <w:rFonts w:ascii="Arial" w:hAnsi="Arial"/>
          <w:color w:val="auto"/>
          <w:lang w:val="en-GB"/>
        </w:rPr>
        <w:t xml:space="preserve">integration into the genome and clonal variation is not a cause of </w:t>
      </w:r>
      <w:r w:rsidR="00125AE4">
        <w:rPr>
          <w:rFonts w:ascii="Arial" w:hAnsi="Arial"/>
          <w:color w:val="auto"/>
          <w:lang w:val="en-GB"/>
        </w:rPr>
        <w:t>the variation</w:t>
      </w:r>
      <w:r w:rsidR="001E1A08" w:rsidRPr="0081636E">
        <w:rPr>
          <w:rFonts w:ascii="Arial" w:hAnsi="Arial"/>
          <w:color w:val="auto"/>
          <w:lang w:val="en-GB"/>
        </w:rPr>
        <w:t xml:space="preserve"> in GFP-Bcl-XL dynamics seen. The heterogeneity in Bcl-XL retrotranslocation within the population is therefore a</w:t>
      </w:r>
      <w:r w:rsidR="001E1A08" w:rsidRPr="0081636E">
        <w:rPr>
          <w:color w:val="auto"/>
          <w:lang w:val="en-GB"/>
        </w:rPr>
        <w:t xml:space="preserve"> </w:t>
      </w:r>
      <w:r w:rsidR="001E1A08" w:rsidRPr="0081636E">
        <w:rPr>
          <w:rFonts w:ascii="Arial" w:hAnsi="Arial"/>
          <w:color w:val="auto"/>
          <w:lang w:val="en-GB"/>
        </w:rPr>
        <w:t>cell intrinsic property.</w:t>
      </w:r>
    </w:p>
    <w:p w14:paraId="67DA59A0" w14:textId="403C7D19" w:rsidR="00A20589" w:rsidRPr="0081636E" w:rsidRDefault="009E0884" w:rsidP="002C7B03">
      <w:pPr>
        <w:pStyle w:val="Body"/>
        <w:spacing w:before="240" w:after="120" w:line="480" w:lineRule="auto"/>
        <w:ind w:firstLine="567"/>
        <w:jc w:val="both"/>
        <w:rPr>
          <w:rFonts w:ascii="Arial" w:hAnsi="Arial"/>
          <w:color w:val="auto"/>
          <w:lang w:val="en-GB"/>
        </w:rPr>
      </w:pPr>
      <w:r w:rsidRPr="0081636E">
        <w:rPr>
          <w:rFonts w:ascii="Arial" w:hAnsi="Arial"/>
          <w:color w:val="auto"/>
          <w:lang w:val="en-GB"/>
        </w:rPr>
        <w:t>Cell p</w:t>
      </w:r>
      <w:r w:rsidR="006C0D7F" w:rsidRPr="0081636E">
        <w:rPr>
          <w:rFonts w:ascii="Arial" w:hAnsi="Arial"/>
          <w:color w:val="auto"/>
          <w:lang w:val="en-GB"/>
        </w:rPr>
        <w:t>opulation</w:t>
      </w:r>
      <w:r w:rsidRPr="0081636E">
        <w:rPr>
          <w:rFonts w:ascii="Arial" w:hAnsi="Arial"/>
          <w:color w:val="auto"/>
          <w:lang w:val="en-GB"/>
        </w:rPr>
        <w:t>s</w:t>
      </w:r>
      <w:r w:rsidR="006C0D7F" w:rsidRPr="0081636E">
        <w:rPr>
          <w:rFonts w:ascii="Arial" w:hAnsi="Arial"/>
          <w:color w:val="auto"/>
          <w:lang w:val="en-GB"/>
        </w:rPr>
        <w:t xml:space="preserve"> show varied responses to apoptotic signal</w:t>
      </w:r>
      <w:r w:rsidR="000D23BD" w:rsidRPr="0081636E">
        <w:rPr>
          <w:rFonts w:ascii="Arial" w:hAnsi="Arial"/>
          <w:color w:val="auto"/>
          <w:lang w:val="en-GB"/>
        </w:rPr>
        <w:t>s</w:t>
      </w:r>
      <w:r w:rsidR="006C0D7F" w:rsidRPr="0081636E">
        <w:rPr>
          <w:rFonts w:ascii="Arial" w:hAnsi="Arial"/>
          <w:color w:val="auto"/>
          <w:lang w:val="en-GB"/>
        </w:rPr>
        <w:t xml:space="preserve"> </w:t>
      </w:r>
      <w:r w:rsidR="006C0D7F" w:rsidRPr="0081636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&lt;EndNote&gt;&lt;Cite&gt;&lt;Author&gt;Flusberg&lt;/Author&gt;&lt;Year&gt;2015&lt;/Year&gt;&lt;RecNum&gt;225&lt;/RecNum&gt;&lt;DisplayText&gt;(37)&lt;/DisplayText&gt;&lt;record&gt;&lt;rec-number&gt;225&lt;/rec-number&gt;&lt;foreign-keys&gt;&lt;key app="EN" db-id="sfersa2t8d99foed2d6x5tw90erseft9929w" timestamp="1469119746"&gt;225&lt;/key&gt;&lt;/foreign-keys&gt;&lt;ref-type name="Journal Article"&gt;17&lt;/ref-type&gt;&lt;contributors&gt;&lt;authors&gt;&lt;author&gt;Flusberg, D. A.&lt;/author&gt;&lt;author&gt;Sorger, P. K.&lt;/author&gt;&lt;/authors&gt;&lt;/contributors&gt;&lt;auth-address&gt;Laboratory of Systems Pharmacology, Department of Systems Biology, Harvard Medical School, 200 Longwood Avenue, Boston, MA 02115, USA.&amp;#xD;Laboratory of Systems Pharmacology, Department of Systems Biology, Harvard Medical School, 200 Longwood Avenue, Boston, MA 02115, USA. Electronic address: peter_sorger@hms.harvard.edu.&lt;/auth-address&gt;&lt;titles&gt;&lt;title&gt;Surviving apoptosis: life-death signaling in single cells&lt;/title&gt;&lt;secondary-title&gt;Trends Cell Biol&lt;/secondary-title&gt;&lt;/titles&gt;&lt;periodical&gt;&lt;full-title&gt;Trends in cell biology&lt;/full-title&gt;&lt;abbr-1&gt;Trends Cell Biol&lt;/abbr-1&gt;&lt;/periodical&gt;&lt;pages&gt;446-58&lt;/pages&gt;&lt;volume&gt;25&lt;/volume&gt;&lt;number&gt;8&lt;/number&gt;&lt;keywords&gt;&lt;keyword&gt;Animals&lt;/keyword&gt;&lt;keyword&gt;Apoptosis/*physiology&lt;/keyword&gt;&lt;keyword&gt;Cell Death/physiology&lt;/keyword&gt;&lt;keyword&gt;Cell Survival/*physiology&lt;/keyword&gt;&lt;keyword&gt;Humans&lt;/keyword&gt;&lt;keyword&gt;Receptors, Death Domain/metabolism&lt;/keyword&gt;&lt;keyword&gt;Signal Transduction/*physiology&lt;/keyword&gt;&lt;keyword&gt;TNF-Related Apoptosis-Inducing Ligand/metabolism&lt;/keyword&gt;&lt;keyword&gt;apoptosis&lt;/keyword&gt;&lt;keyword&gt;cell fate&lt;/keyword&gt;&lt;keyword&gt;death ligand&lt;/keyword&gt;&lt;keyword&gt;life-death decision&lt;/keyword&gt;&lt;keyword&gt;survival&lt;/keyword&gt;&lt;keyword&gt;variability&lt;/keyword&gt;&lt;/keywords&gt;&lt;dates&gt;&lt;year&gt;2015&lt;/year&gt;&lt;pub-dates&gt;&lt;date&gt;Aug&lt;/date&gt;&lt;/pub-dates&gt;&lt;/dates&gt;&lt;isbn&gt;1879-3088 (Electronic)&amp;#xD;0962-8924 (Linking)&lt;/isbn&gt;&lt;accession-num&gt;25920803&lt;/accession-num&gt;&lt;urls&gt;&lt;related-urls&gt;&lt;url&gt;http://www.ncbi.nlm.nih.gov/pubmed/25920803&lt;/url&gt;&lt;/related-urls&gt;&lt;/urls&gt;&lt;custom2&gt;PMC4570028&lt;/custom2&gt;&lt;electronic-resource-num&gt;10.1016/j.tcb.2015.03.003&lt;/electronic-resource-num&gt;&lt;/record&gt;&lt;/Cite&gt;&lt;/EndNote&gt;</w:instrText>
      </w:r>
      <w:r w:rsidR="006C0D7F" w:rsidRPr="0081636E">
        <w:rPr>
          <w:rFonts w:ascii="Arial" w:eastAsia="Arial" w:hAnsi="Arial" w:cs="Arial"/>
          <w:color w:val="auto"/>
          <w:lang w:val="en-GB"/>
        </w:rPr>
        <w:fldChar w:fldCharType="separate"/>
      </w:r>
      <w:r w:rsidR="002C7B03">
        <w:rPr>
          <w:rFonts w:ascii="Arial" w:eastAsia="Arial" w:hAnsi="Arial" w:cs="Arial"/>
          <w:noProof/>
          <w:color w:val="auto"/>
          <w:lang w:val="en-GB"/>
        </w:rPr>
        <w:t>(37)</w:t>
      </w:r>
      <w:r w:rsidR="006C0D7F" w:rsidRPr="0081636E">
        <w:rPr>
          <w:rFonts w:ascii="Arial" w:eastAsia="Arial" w:hAnsi="Arial" w:cs="Arial"/>
          <w:color w:val="auto"/>
          <w:lang w:val="en-GB"/>
        </w:rPr>
        <w:fldChar w:fldCharType="end"/>
      </w:r>
      <w:r w:rsidR="006C0D7F" w:rsidRPr="0081636E">
        <w:rPr>
          <w:rFonts w:ascii="Arial" w:hAnsi="Arial"/>
          <w:color w:val="auto"/>
          <w:lang w:val="en-GB"/>
        </w:rPr>
        <w:t xml:space="preserve">. For example, </w:t>
      </w:r>
      <w:r w:rsidR="001B427E" w:rsidRPr="0081636E">
        <w:rPr>
          <w:rFonts w:ascii="Arial" w:hAnsi="Arial"/>
          <w:color w:val="auto"/>
          <w:lang w:val="en-GB"/>
        </w:rPr>
        <w:t xml:space="preserve">cells arrested in mitosis with Taxol </w:t>
      </w:r>
      <w:r w:rsidR="008D1C95" w:rsidRPr="0081636E">
        <w:rPr>
          <w:rFonts w:ascii="Arial" w:hAnsi="Arial"/>
          <w:color w:val="auto"/>
          <w:lang w:val="en-GB"/>
        </w:rPr>
        <w:t xml:space="preserve">show a range of </w:t>
      </w:r>
      <w:r w:rsidR="00B97BFC" w:rsidRPr="0081636E">
        <w:rPr>
          <w:rFonts w:ascii="Arial" w:hAnsi="Arial"/>
          <w:color w:val="auto"/>
          <w:lang w:val="en-GB"/>
        </w:rPr>
        <w:t>outcomes</w:t>
      </w:r>
      <w:r w:rsidR="00125AE4">
        <w:rPr>
          <w:rFonts w:ascii="Arial" w:hAnsi="Arial"/>
          <w:color w:val="auto"/>
          <w:lang w:val="en-GB"/>
        </w:rPr>
        <w:t xml:space="preserve">, </w:t>
      </w:r>
      <w:r w:rsidR="00C32303">
        <w:rPr>
          <w:rFonts w:ascii="Arial" w:hAnsi="Arial"/>
          <w:color w:val="auto"/>
          <w:lang w:val="en-GB"/>
        </w:rPr>
        <w:t>including</w:t>
      </w:r>
      <w:r w:rsidR="001B427E" w:rsidRPr="0081636E">
        <w:rPr>
          <w:rFonts w:ascii="Arial" w:hAnsi="Arial"/>
          <w:color w:val="auto"/>
          <w:lang w:val="en-GB"/>
        </w:rPr>
        <w:t xml:space="preserve"> apoptosis or slippage</w:t>
      </w:r>
      <w:r w:rsidR="00C32303">
        <w:rPr>
          <w:rFonts w:ascii="Arial" w:hAnsi="Arial"/>
          <w:color w:val="auto"/>
          <w:lang w:val="en-GB"/>
        </w:rPr>
        <w:t xml:space="preserve"> (</w:t>
      </w:r>
      <w:r w:rsidR="001B427E" w:rsidRPr="0081636E">
        <w:rPr>
          <w:rFonts w:ascii="Arial" w:hAnsi="Arial"/>
          <w:color w:val="auto"/>
          <w:lang w:val="en-GB"/>
        </w:rPr>
        <w:t>exiting mitosis without dividing</w:t>
      </w:r>
      <w:r w:rsidR="00C32303">
        <w:rPr>
          <w:rFonts w:ascii="Arial" w:hAnsi="Arial"/>
          <w:color w:val="auto"/>
          <w:lang w:val="en-GB"/>
        </w:rPr>
        <w:t>)</w:t>
      </w:r>
      <w:r w:rsidR="006C0D7F" w:rsidRPr="0081636E">
        <w:rPr>
          <w:rFonts w:ascii="Arial" w:hAnsi="Arial"/>
          <w:color w:val="auto"/>
          <w:lang w:val="en-GB"/>
        </w:rPr>
        <w:t xml:space="preserve"> </w:t>
      </w:r>
      <w:r w:rsidR="006C0D7F" w:rsidRPr="0081636E">
        <w:rPr>
          <w:rFonts w:ascii="Arial" w:eastAsia="Arial" w:hAnsi="Arial" w:cs="Arial"/>
          <w:color w:val="auto"/>
          <w:lang w:val="en-GB"/>
        </w:rPr>
        <w:fldChar w:fldCharType="begin">
          <w:fldData xml:space="preserve">PEVuZE5vdGU+PENpdGU+PEF1dGhvcj5HYXNjb2lnbmU8L0F1dGhvcj48WWVhcj4yMDA4PC9ZZWFy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PEVuZE5vdGU+PENpdGU+PEF1dGhvcj5HYXNjb2lnbmU8L0F1dGhvcj48WWVhcj4yMDA4PC9ZZWFy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006C0D7F" w:rsidRPr="0081636E">
        <w:rPr>
          <w:rFonts w:ascii="Arial" w:eastAsia="Arial" w:hAnsi="Arial" w:cs="Arial"/>
          <w:color w:val="auto"/>
          <w:lang w:val="en-GB"/>
        </w:rPr>
      </w:r>
      <w:r w:rsidR="006C0D7F" w:rsidRPr="0081636E">
        <w:rPr>
          <w:rFonts w:ascii="Arial" w:eastAsia="Arial" w:hAnsi="Arial" w:cs="Arial"/>
          <w:color w:val="auto"/>
          <w:lang w:val="en-GB"/>
        </w:rPr>
        <w:fldChar w:fldCharType="separate"/>
      </w:r>
      <w:r w:rsidR="002C7B03">
        <w:rPr>
          <w:rFonts w:ascii="Arial" w:eastAsia="Arial" w:hAnsi="Arial" w:cs="Arial"/>
          <w:noProof/>
          <w:color w:val="auto"/>
          <w:lang w:val="en-GB"/>
        </w:rPr>
        <w:t>(15, 38)</w:t>
      </w:r>
      <w:r w:rsidR="006C0D7F" w:rsidRPr="0081636E">
        <w:rPr>
          <w:rFonts w:ascii="Arial" w:eastAsia="Arial" w:hAnsi="Arial" w:cs="Arial"/>
          <w:color w:val="auto"/>
          <w:lang w:val="en-GB"/>
        </w:rPr>
        <w:fldChar w:fldCharType="end"/>
      </w:r>
      <w:r w:rsidR="006C0D7F" w:rsidRPr="0081636E">
        <w:rPr>
          <w:rFonts w:ascii="Arial" w:hAnsi="Arial"/>
          <w:color w:val="auto"/>
          <w:lang w:val="en-GB"/>
        </w:rPr>
        <w:t>. The level of pre-mitotic mitochondrial priming influence</w:t>
      </w:r>
      <w:r w:rsidR="00125AE4">
        <w:rPr>
          <w:rFonts w:ascii="Arial" w:hAnsi="Arial"/>
          <w:color w:val="auto"/>
          <w:lang w:val="en-GB"/>
        </w:rPr>
        <w:t>s</w:t>
      </w:r>
      <w:r w:rsidR="006C0D7F" w:rsidRPr="0081636E">
        <w:rPr>
          <w:rFonts w:ascii="Arial" w:hAnsi="Arial"/>
          <w:color w:val="auto"/>
          <w:lang w:val="en-GB"/>
        </w:rPr>
        <w:t xml:space="preserve"> </w:t>
      </w:r>
      <w:r w:rsidR="00125AE4">
        <w:rPr>
          <w:rFonts w:ascii="Arial" w:hAnsi="Arial"/>
          <w:color w:val="auto"/>
          <w:lang w:val="en-GB"/>
        </w:rPr>
        <w:t>the</w:t>
      </w:r>
      <w:r w:rsidR="006C0D7F" w:rsidRPr="0081636E">
        <w:rPr>
          <w:rFonts w:ascii="Arial" w:hAnsi="Arial"/>
          <w:color w:val="auto"/>
          <w:lang w:val="en-GB"/>
        </w:rPr>
        <w:t xml:space="preserve"> outcome of mitotic arrest</w:t>
      </w:r>
      <w:r w:rsidR="00107145" w:rsidRPr="0081636E">
        <w:rPr>
          <w:rFonts w:ascii="Arial" w:hAnsi="Arial"/>
          <w:color w:val="auto"/>
          <w:lang w:val="en-GB"/>
        </w:rPr>
        <w:t xml:space="preserve">. We asked if we </w:t>
      </w:r>
      <w:r w:rsidR="00291E7A">
        <w:rPr>
          <w:rFonts w:ascii="Arial" w:hAnsi="Arial"/>
          <w:color w:val="auto"/>
          <w:lang w:val="en-GB"/>
        </w:rPr>
        <w:t>could</w:t>
      </w:r>
      <w:r w:rsidR="006C0D7F" w:rsidRPr="0081636E">
        <w:rPr>
          <w:rFonts w:ascii="Arial" w:hAnsi="Arial"/>
          <w:color w:val="auto"/>
          <w:lang w:val="en-GB"/>
        </w:rPr>
        <w:t xml:space="preserve"> predict this by measuring GFP-Bcl-XL dynamics in </w:t>
      </w:r>
      <w:r w:rsidR="00107145" w:rsidRPr="0081636E">
        <w:rPr>
          <w:rFonts w:ascii="Arial" w:hAnsi="Arial"/>
          <w:color w:val="auto"/>
          <w:lang w:val="en-GB"/>
        </w:rPr>
        <w:t xml:space="preserve">a </w:t>
      </w:r>
      <w:r w:rsidR="003678B2">
        <w:rPr>
          <w:rFonts w:ascii="Arial" w:hAnsi="Arial"/>
          <w:color w:val="auto"/>
          <w:lang w:val="en-GB"/>
        </w:rPr>
        <w:t xml:space="preserve">cancer </w:t>
      </w:r>
      <w:r w:rsidR="00107145" w:rsidRPr="0081636E">
        <w:rPr>
          <w:rFonts w:ascii="Arial" w:hAnsi="Arial"/>
          <w:color w:val="auto"/>
          <w:lang w:val="en-GB"/>
        </w:rPr>
        <w:t xml:space="preserve">cell </w:t>
      </w:r>
      <w:r w:rsidR="006C0D7F" w:rsidRPr="0081636E">
        <w:rPr>
          <w:rFonts w:ascii="Arial" w:hAnsi="Arial"/>
          <w:color w:val="auto"/>
          <w:lang w:val="en-GB"/>
        </w:rPr>
        <w:t xml:space="preserve">population prior to </w:t>
      </w:r>
      <w:r w:rsidR="00107145" w:rsidRPr="0081636E">
        <w:rPr>
          <w:rFonts w:ascii="Arial" w:hAnsi="Arial"/>
          <w:color w:val="auto"/>
          <w:lang w:val="en-GB"/>
        </w:rPr>
        <w:t xml:space="preserve">Taxol </w:t>
      </w:r>
      <w:r w:rsidR="006C0D7F" w:rsidRPr="0081636E">
        <w:rPr>
          <w:rFonts w:ascii="Arial" w:hAnsi="Arial"/>
          <w:color w:val="auto"/>
          <w:lang w:val="en-GB"/>
        </w:rPr>
        <w:t>treatment. We examined the triple negative breast cancer line, MDA-MB-231</w:t>
      </w:r>
      <w:r w:rsidR="00A63744" w:rsidRPr="00C17F75">
        <w:rPr>
          <w:rFonts w:ascii="Arial" w:hAnsi="Arial"/>
          <w:color w:val="auto"/>
          <w:lang w:val="en-GB"/>
        </w:rPr>
        <w:t xml:space="preserve">, </w:t>
      </w:r>
      <w:r w:rsidR="00291E7A">
        <w:rPr>
          <w:rFonts w:ascii="Arial" w:hAnsi="Arial"/>
          <w:color w:val="auto"/>
          <w:lang w:val="en-GB"/>
        </w:rPr>
        <w:t>which</w:t>
      </w:r>
      <w:r w:rsidR="00A63744" w:rsidRPr="00C17F75">
        <w:rPr>
          <w:rFonts w:ascii="Arial" w:hAnsi="Arial"/>
          <w:color w:val="auto"/>
          <w:lang w:val="en-GB"/>
        </w:rPr>
        <w:t xml:space="preserve"> show a range of responses to Taxol mediated mitotic arrest</w:t>
      </w:r>
      <w:r w:rsidR="003678B2">
        <w:rPr>
          <w:rFonts w:ascii="Arial" w:hAnsi="Arial"/>
          <w:color w:val="auto"/>
          <w:lang w:val="en-GB"/>
        </w:rPr>
        <w:t xml:space="preserve"> </w:t>
      </w:r>
      <w:r w:rsidR="003678B2">
        <w:rPr>
          <w:rFonts w:ascii="Arial" w:hAnsi="Arial"/>
          <w:color w:val="auto"/>
          <w:lang w:val="en-GB"/>
        </w:rPr>
        <w:fldChar w:fldCharType="begin">
          <w:fldData xml:space="preserve">PEVuZE5vdGU+PENpdGU+PEF1dGhvcj5QZWRsZXk8L0F1dGhvcj48WWVhcj4yMDIwPC9ZZWFyPjxS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</w:fldData>
        </w:fldChar>
      </w:r>
      <w:r w:rsidR="002C7B03">
        <w:rPr>
          <w:rFonts w:ascii="Arial" w:hAnsi="Arial"/>
          <w:color w:val="auto"/>
          <w:lang w:val="en-GB"/>
        </w:rPr>
        <w:instrText xml:space="preserve"> ADDIN EN.CITE </w:instrText>
      </w:r>
      <w:r w:rsidR="002C7B03">
        <w:rPr>
          <w:rFonts w:ascii="Arial" w:hAnsi="Arial"/>
          <w:color w:val="auto"/>
          <w:lang w:val="en-GB"/>
        </w:rPr>
        <w:fldChar w:fldCharType="begin">
          <w:fldData xml:space="preserve">PEVuZE5vdGU+PENpdGU+PEF1dGhvcj5QZWRsZXk8L0F1dGhvcj48WWVhcj4yMDIwPC9ZZWFyPjxS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</w:fldData>
        </w:fldChar>
      </w:r>
      <w:r w:rsidR="002C7B03">
        <w:rPr>
          <w:rFonts w:ascii="Arial" w:hAnsi="Arial"/>
          <w:color w:val="auto"/>
          <w:lang w:val="en-GB"/>
        </w:rPr>
        <w:instrText xml:space="preserve"> ADDIN EN.CITE.DATA </w:instrText>
      </w:r>
      <w:r w:rsidR="002C7B03">
        <w:rPr>
          <w:rFonts w:ascii="Arial" w:hAnsi="Arial"/>
          <w:color w:val="auto"/>
          <w:lang w:val="en-GB"/>
        </w:rPr>
      </w:r>
      <w:r w:rsidR="002C7B03">
        <w:rPr>
          <w:rFonts w:ascii="Arial" w:hAnsi="Arial"/>
          <w:color w:val="auto"/>
          <w:lang w:val="en-GB"/>
        </w:rPr>
        <w:fldChar w:fldCharType="end"/>
      </w:r>
      <w:r w:rsidR="003678B2">
        <w:rPr>
          <w:rFonts w:ascii="Arial" w:hAnsi="Arial"/>
          <w:color w:val="auto"/>
          <w:lang w:val="en-GB"/>
        </w:rPr>
      </w:r>
      <w:r w:rsidR="003678B2">
        <w:rPr>
          <w:rFonts w:ascii="Arial" w:hAnsi="Arial"/>
          <w:color w:val="auto"/>
          <w:lang w:val="en-GB"/>
        </w:rPr>
        <w:fldChar w:fldCharType="separate"/>
      </w:r>
      <w:r w:rsidR="002C7B03">
        <w:rPr>
          <w:rFonts w:ascii="Arial" w:hAnsi="Arial"/>
          <w:noProof/>
          <w:color w:val="auto"/>
          <w:lang w:val="en-GB"/>
        </w:rPr>
        <w:t>(39)</w:t>
      </w:r>
      <w:r w:rsidR="003678B2">
        <w:rPr>
          <w:rFonts w:ascii="Arial" w:hAnsi="Arial"/>
          <w:color w:val="auto"/>
          <w:lang w:val="en-GB"/>
        </w:rPr>
        <w:fldChar w:fldCharType="end"/>
      </w:r>
      <w:r w:rsidR="00072E47">
        <w:rPr>
          <w:rFonts w:ascii="Arial" w:hAnsi="Arial"/>
          <w:color w:val="auto"/>
          <w:lang w:val="en-GB"/>
        </w:rPr>
        <w:t>, and</w:t>
      </w:r>
      <w:r w:rsidR="00A63744" w:rsidRPr="0081636E">
        <w:rPr>
          <w:rFonts w:ascii="Arial" w:hAnsi="Arial"/>
          <w:color w:val="auto"/>
          <w:lang w:val="en-GB"/>
        </w:rPr>
        <w:t xml:space="preserve"> </w:t>
      </w:r>
      <w:r w:rsidR="006C0D7F" w:rsidRPr="0081636E">
        <w:rPr>
          <w:rFonts w:ascii="Arial" w:hAnsi="Arial"/>
          <w:color w:val="auto"/>
          <w:lang w:val="en-GB"/>
        </w:rPr>
        <w:t xml:space="preserve">generated stable </w:t>
      </w:r>
      <w:r w:rsidR="00291E7A">
        <w:rPr>
          <w:rFonts w:ascii="Arial" w:hAnsi="Arial"/>
          <w:color w:val="auto"/>
          <w:lang w:val="en-GB"/>
        </w:rPr>
        <w:t>cells</w:t>
      </w:r>
      <w:r w:rsidR="006C0D7F" w:rsidRPr="0081636E">
        <w:rPr>
          <w:rFonts w:ascii="Arial" w:hAnsi="Arial"/>
          <w:color w:val="auto"/>
          <w:lang w:val="en-GB"/>
        </w:rPr>
        <w:t xml:space="preserve"> co-expressing BadER</w:t>
      </w:r>
      <w:r w:rsidR="006C0D7F" w:rsidRPr="0081636E">
        <w:rPr>
          <w:rFonts w:ascii="Arial" w:hAnsi="Arial"/>
          <w:color w:val="auto"/>
          <w:vertAlign w:val="superscript"/>
          <w:lang w:val="en-GB"/>
        </w:rPr>
        <w:t>Tam</w:t>
      </w:r>
      <w:r w:rsidR="006C0D7F" w:rsidRPr="0081636E">
        <w:rPr>
          <w:rFonts w:ascii="Arial" w:hAnsi="Arial"/>
          <w:color w:val="auto"/>
          <w:lang w:val="en-GB"/>
        </w:rPr>
        <w:t xml:space="preserve"> and GFP-Bcl-XL. FRAP analysis indicated a significant mobile fraction of GFP-Bcl-XL that became stabilised following </w:t>
      </w:r>
      <w:r w:rsidR="00291E7A">
        <w:rPr>
          <w:rFonts w:ascii="Arial" w:hAnsi="Arial"/>
          <w:color w:val="auto"/>
          <w:lang w:val="en-GB"/>
        </w:rPr>
        <w:t>treatment</w:t>
      </w:r>
      <w:r w:rsidR="006C0D7F" w:rsidRPr="0081636E">
        <w:rPr>
          <w:rFonts w:ascii="Arial" w:hAnsi="Arial"/>
          <w:color w:val="auto"/>
          <w:lang w:val="en-GB"/>
        </w:rPr>
        <w:t xml:space="preserve"> with 4</w:t>
      </w:r>
      <w:r w:rsidR="00AA1ADD">
        <w:rPr>
          <w:rFonts w:ascii="Arial" w:hAnsi="Arial"/>
          <w:color w:val="auto"/>
          <w:lang w:val="en-GB"/>
        </w:rPr>
        <w:t>-</w:t>
      </w:r>
      <w:r w:rsidR="006C0D7F" w:rsidRPr="0081636E">
        <w:rPr>
          <w:rFonts w:ascii="Arial" w:hAnsi="Arial"/>
          <w:color w:val="auto"/>
          <w:lang w:val="en-GB"/>
        </w:rPr>
        <w:t xml:space="preserve">OHT (Fig. </w:t>
      </w:r>
      <w:r w:rsidR="002F47A5" w:rsidRPr="0081636E">
        <w:rPr>
          <w:rFonts w:ascii="Arial" w:hAnsi="Arial"/>
          <w:color w:val="auto"/>
          <w:lang w:val="en-GB"/>
        </w:rPr>
        <w:t>6</w:t>
      </w:r>
      <w:r w:rsidR="006C0D7F" w:rsidRPr="0081636E">
        <w:rPr>
          <w:rFonts w:ascii="Arial" w:hAnsi="Arial"/>
          <w:color w:val="auto"/>
          <w:lang w:val="en-GB"/>
        </w:rPr>
        <w:t xml:space="preserve">A). </w:t>
      </w:r>
      <w:r w:rsidR="0046448B" w:rsidRPr="0081636E">
        <w:rPr>
          <w:rFonts w:ascii="Arial" w:hAnsi="Arial"/>
          <w:color w:val="auto"/>
          <w:lang w:val="en-GB"/>
        </w:rPr>
        <w:t xml:space="preserve">As </w:t>
      </w:r>
      <w:r w:rsidR="00D87069">
        <w:rPr>
          <w:rFonts w:ascii="Arial" w:hAnsi="Arial"/>
          <w:color w:val="auto"/>
          <w:lang w:val="en-GB"/>
        </w:rPr>
        <w:t>before</w:t>
      </w:r>
      <w:r w:rsidR="0046448B" w:rsidRPr="0081636E">
        <w:rPr>
          <w:rFonts w:ascii="Arial" w:hAnsi="Arial"/>
          <w:color w:val="auto"/>
          <w:lang w:val="en-GB"/>
        </w:rPr>
        <w:t>, t</w:t>
      </w:r>
      <w:r w:rsidR="006C0D7F" w:rsidRPr="0081636E">
        <w:rPr>
          <w:rFonts w:ascii="Arial" w:hAnsi="Arial"/>
          <w:color w:val="auto"/>
          <w:lang w:val="en-GB"/>
        </w:rPr>
        <w:t xml:space="preserve">here was considerable </w:t>
      </w:r>
      <w:r w:rsidR="00291E7A">
        <w:rPr>
          <w:rFonts w:ascii="Arial" w:hAnsi="Arial"/>
          <w:color w:val="auto"/>
          <w:lang w:val="en-GB"/>
        </w:rPr>
        <w:t>variation</w:t>
      </w:r>
      <w:r w:rsidR="006C0D7F" w:rsidRPr="0081636E">
        <w:rPr>
          <w:rFonts w:ascii="Arial" w:hAnsi="Arial"/>
          <w:color w:val="auto"/>
          <w:lang w:val="en-GB"/>
        </w:rPr>
        <w:t xml:space="preserve"> </w:t>
      </w:r>
      <w:r w:rsidR="00291E7A">
        <w:rPr>
          <w:rFonts w:ascii="Arial" w:hAnsi="Arial"/>
          <w:color w:val="auto"/>
          <w:lang w:val="en-GB"/>
        </w:rPr>
        <w:t>in</w:t>
      </w:r>
      <w:r w:rsidR="006C0D7F" w:rsidRPr="0081636E">
        <w:rPr>
          <w:rFonts w:ascii="Arial" w:hAnsi="Arial"/>
          <w:color w:val="auto"/>
          <w:lang w:val="en-GB"/>
        </w:rPr>
        <w:t xml:space="preserve"> GFP-BclXL FRAP</w:t>
      </w:r>
      <w:r w:rsidR="00291E7A">
        <w:rPr>
          <w:rFonts w:ascii="Arial" w:hAnsi="Arial"/>
          <w:color w:val="auto"/>
          <w:lang w:val="en-GB"/>
        </w:rPr>
        <w:t xml:space="preserve"> </w:t>
      </w:r>
      <w:r w:rsidR="00D87069">
        <w:rPr>
          <w:rFonts w:ascii="Arial" w:hAnsi="Arial"/>
          <w:color w:val="auto"/>
          <w:lang w:val="en-GB"/>
        </w:rPr>
        <w:t xml:space="preserve">kinetics </w:t>
      </w:r>
      <w:r w:rsidR="00291E7A">
        <w:rPr>
          <w:rFonts w:ascii="Arial" w:hAnsi="Arial"/>
          <w:color w:val="auto"/>
          <w:lang w:val="en-GB"/>
        </w:rPr>
        <w:t>between cells</w:t>
      </w:r>
      <w:r w:rsidR="00D87069">
        <w:rPr>
          <w:rFonts w:ascii="Arial" w:hAnsi="Arial"/>
          <w:color w:val="auto"/>
          <w:lang w:val="en-GB"/>
        </w:rPr>
        <w:t>,</w:t>
      </w:r>
      <w:r w:rsidR="006C0D7F" w:rsidRPr="0081636E">
        <w:rPr>
          <w:rFonts w:ascii="Arial" w:hAnsi="Arial"/>
          <w:color w:val="auto"/>
          <w:lang w:val="en-GB"/>
        </w:rPr>
        <w:t xml:space="preserve"> with and without 4-OHT. </w:t>
      </w:r>
    </w:p>
    <w:p w14:paraId="3EAD3747" w14:textId="293F61D8" w:rsidR="00A20589" w:rsidRPr="0081636E" w:rsidRDefault="006C0D7F" w:rsidP="002C7B03">
      <w:pPr>
        <w:pStyle w:val="Body"/>
        <w:spacing w:before="240" w:after="120" w:line="480" w:lineRule="auto"/>
        <w:ind w:firstLine="567"/>
        <w:jc w:val="both"/>
        <w:rPr>
          <w:rFonts w:ascii="Arial" w:eastAsia="Arial" w:hAnsi="Arial" w:cs="Arial"/>
          <w:color w:val="auto"/>
          <w:lang w:val="en-GB"/>
        </w:rPr>
      </w:pPr>
      <w:r w:rsidRPr="0081636E">
        <w:rPr>
          <w:rFonts w:ascii="Arial" w:hAnsi="Arial"/>
          <w:color w:val="auto"/>
          <w:lang w:val="en-GB"/>
        </w:rPr>
        <w:t>To determine how GFP-Bcl-XL dynamics relate to the apoptotic response, MDA-MB-231/BadER</w:t>
      </w:r>
      <w:r w:rsidRPr="0081636E">
        <w:rPr>
          <w:rFonts w:ascii="Arial" w:hAnsi="Arial"/>
          <w:color w:val="auto"/>
          <w:vertAlign w:val="superscript"/>
          <w:lang w:val="en-GB"/>
        </w:rPr>
        <w:t>Tam</w:t>
      </w:r>
      <w:r w:rsidRPr="0081636E">
        <w:rPr>
          <w:rFonts w:ascii="Arial" w:hAnsi="Arial"/>
          <w:color w:val="auto"/>
          <w:lang w:val="en-GB"/>
        </w:rPr>
        <w:t>/GFP-Bcl</w:t>
      </w:r>
      <w:r w:rsidR="00DF50A9">
        <w:rPr>
          <w:rFonts w:ascii="Arial" w:hAnsi="Arial"/>
          <w:color w:val="auto"/>
          <w:lang w:val="en-GB"/>
        </w:rPr>
        <w:t>-</w:t>
      </w:r>
      <w:r w:rsidRPr="0081636E">
        <w:rPr>
          <w:rFonts w:ascii="Arial" w:hAnsi="Arial"/>
          <w:color w:val="auto"/>
          <w:lang w:val="en-GB"/>
        </w:rPr>
        <w:t xml:space="preserve">XL cells were treated with DMSO or Taxol. </w:t>
      </w:r>
      <w:r w:rsidR="00BD2F76">
        <w:rPr>
          <w:rFonts w:ascii="Arial" w:hAnsi="Arial"/>
          <w:color w:val="auto"/>
          <w:lang w:val="en-GB"/>
        </w:rPr>
        <w:lastRenderedPageBreak/>
        <w:t>We</w:t>
      </w:r>
      <w:r w:rsidRPr="0081636E">
        <w:rPr>
          <w:rFonts w:ascii="Arial" w:hAnsi="Arial"/>
          <w:color w:val="auto"/>
          <w:lang w:val="en-GB"/>
        </w:rPr>
        <w:t xml:space="preserve"> individually track</w:t>
      </w:r>
      <w:r w:rsidR="00BD2F76">
        <w:rPr>
          <w:rFonts w:ascii="Arial" w:hAnsi="Arial"/>
          <w:color w:val="auto"/>
          <w:lang w:val="en-GB"/>
        </w:rPr>
        <w:t>ed</w:t>
      </w:r>
      <w:r w:rsidRPr="0081636E">
        <w:rPr>
          <w:color w:val="auto"/>
          <w:lang w:val="en-GB"/>
        </w:rPr>
        <w:t xml:space="preserve"> </w:t>
      </w:r>
      <w:r w:rsidRPr="0081636E">
        <w:rPr>
          <w:rFonts w:ascii="Arial" w:hAnsi="Arial"/>
          <w:color w:val="auto"/>
          <w:lang w:val="en-GB"/>
        </w:rPr>
        <w:t>single cell</w:t>
      </w:r>
      <w:r w:rsidR="00BD2F76">
        <w:rPr>
          <w:rFonts w:ascii="Arial" w:hAnsi="Arial"/>
          <w:color w:val="auto"/>
          <w:lang w:val="en-GB"/>
        </w:rPr>
        <w:t xml:space="preserve"> fates</w:t>
      </w:r>
      <w:r w:rsidRPr="0081636E">
        <w:rPr>
          <w:rFonts w:ascii="Arial" w:hAnsi="Arial"/>
          <w:color w:val="auto"/>
          <w:lang w:val="en-GB"/>
        </w:rPr>
        <w:t xml:space="preserve"> over 50 hours, and determined when each entered mitosis, and </w:t>
      </w:r>
      <w:r w:rsidR="00107145" w:rsidRPr="0081636E">
        <w:rPr>
          <w:rFonts w:ascii="Arial" w:hAnsi="Arial"/>
          <w:color w:val="auto"/>
          <w:lang w:val="en-GB"/>
        </w:rPr>
        <w:t>whether</w:t>
      </w:r>
      <w:r w:rsidRPr="0081636E">
        <w:rPr>
          <w:rFonts w:ascii="Arial" w:hAnsi="Arial"/>
          <w:color w:val="auto"/>
          <w:lang w:val="en-GB"/>
        </w:rPr>
        <w:t xml:space="preserve"> it subsequently underwent mitosis, </w:t>
      </w:r>
      <w:proofErr w:type="gramStart"/>
      <w:r w:rsidRPr="0081636E">
        <w:rPr>
          <w:rFonts w:ascii="Arial" w:hAnsi="Arial"/>
          <w:color w:val="auto"/>
          <w:lang w:val="en-GB"/>
        </w:rPr>
        <w:t>apoptosis</w:t>
      </w:r>
      <w:proofErr w:type="gramEnd"/>
      <w:r w:rsidRPr="0081636E">
        <w:rPr>
          <w:rFonts w:ascii="Arial" w:hAnsi="Arial"/>
          <w:color w:val="auto"/>
          <w:lang w:val="en-GB"/>
        </w:rPr>
        <w:t xml:space="preserve"> or slippage (Fig.</w:t>
      </w:r>
      <w:r w:rsidR="00921300" w:rsidRPr="0081636E">
        <w:rPr>
          <w:rFonts w:ascii="Arial" w:hAnsi="Arial"/>
          <w:color w:val="auto"/>
          <w:lang w:val="en-GB"/>
        </w:rPr>
        <w:t>6</w:t>
      </w:r>
      <w:r w:rsidRPr="0081636E">
        <w:rPr>
          <w:rFonts w:ascii="Arial" w:hAnsi="Arial"/>
          <w:color w:val="auto"/>
          <w:lang w:val="en-GB"/>
        </w:rPr>
        <w:t>B). Taxol alone prolonged time in mitosis, but the majority of MDA-MB-231/BadER</w:t>
      </w:r>
      <w:r w:rsidRPr="0081636E">
        <w:rPr>
          <w:rFonts w:ascii="Arial" w:hAnsi="Arial"/>
          <w:color w:val="auto"/>
          <w:vertAlign w:val="superscript"/>
          <w:lang w:val="en-GB"/>
        </w:rPr>
        <w:t>Tam</w:t>
      </w:r>
      <w:r w:rsidRPr="0081636E">
        <w:rPr>
          <w:rFonts w:ascii="Arial" w:hAnsi="Arial"/>
          <w:color w:val="auto"/>
          <w:lang w:val="en-GB"/>
        </w:rPr>
        <w:t>/GFP-Bcl</w:t>
      </w:r>
      <w:r w:rsidR="00AD1D0D">
        <w:rPr>
          <w:rFonts w:ascii="Arial" w:hAnsi="Arial"/>
          <w:color w:val="auto"/>
          <w:lang w:val="en-GB"/>
        </w:rPr>
        <w:t>-</w:t>
      </w:r>
      <w:r w:rsidRPr="0081636E">
        <w:rPr>
          <w:rFonts w:ascii="Arial" w:hAnsi="Arial"/>
          <w:color w:val="auto"/>
          <w:lang w:val="en-GB"/>
        </w:rPr>
        <w:t>XL cells underwent slippage,</w:t>
      </w:r>
      <w:r w:rsidR="001765D3" w:rsidRPr="0081636E">
        <w:rPr>
          <w:rFonts w:ascii="Arial" w:hAnsi="Arial"/>
          <w:color w:val="auto"/>
          <w:lang w:val="en-GB"/>
        </w:rPr>
        <w:t xml:space="preserve"> </w:t>
      </w:r>
      <w:r w:rsidRPr="0081636E">
        <w:rPr>
          <w:rFonts w:ascii="Arial" w:hAnsi="Arial"/>
          <w:color w:val="auto"/>
          <w:lang w:val="en-GB"/>
        </w:rPr>
        <w:t xml:space="preserve">only ~20% </w:t>
      </w:r>
      <w:r w:rsidR="00054E89" w:rsidRPr="0081636E">
        <w:rPr>
          <w:rFonts w:ascii="Arial" w:hAnsi="Arial"/>
          <w:color w:val="auto"/>
          <w:lang w:val="en-GB"/>
        </w:rPr>
        <w:t xml:space="preserve">of the population </w:t>
      </w:r>
      <w:r w:rsidRPr="0081636E">
        <w:rPr>
          <w:rFonts w:ascii="Arial" w:hAnsi="Arial"/>
          <w:color w:val="auto"/>
          <w:lang w:val="en-GB"/>
        </w:rPr>
        <w:t xml:space="preserve">undergoing apoptosis. </w:t>
      </w:r>
      <w:r w:rsidR="00BD2F76">
        <w:rPr>
          <w:rFonts w:ascii="Arial" w:hAnsi="Arial"/>
          <w:color w:val="auto"/>
          <w:lang w:val="en-GB"/>
        </w:rPr>
        <w:t>P</w:t>
      </w:r>
      <w:r w:rsidR="00BD2F76" w:rsidRPr="0081636E">
        <w:rPr>
          <w:rFonts w:ascii="Arial" w:hAnsi="Arial"/>
          <w:color w:val="auto"/>
          <w:lang w:val="en-GB"/>
        </w:rPr>
        <w:t>arental MDA-MB-231 cells</w:t>
      </w:r>
      <w:r w:rsidRPr="0081636E">
        <w:rPr>
          <w:rFonts w:ascii="Arial" w:hAnsi="Arial"/>
          <w:color w:val="auto"/>
          <w:lang w:val="en-GB"/>
        </w:rPr>
        <w:t xml:space="preserve"> </w:t>
      </w:r>
      <w:r w:rsidR="00BD2F76">
        <w:rPr>
          <w:rFonts w:ascii="Arial" w:hAnsi="Arial"/>
          <w:color w:val="auto"/>
          <w:lang w:val="en-GB"/>
        </w:rPr>
        <w:t xml:space="preserve">had a </w:t>
      </w:r>
      <w:r w:rsidRPr="0081636E">
        <w:rPr>
          <w:rFonts w:ascii="Arial" w:hAnsi="Arial"/>
          <w:color w:val="auto"/>
          <w:lang w:val="en-GB"/>
        </w:rPr>
        <w:t xml:space="preserve">similar response to Taxol, indicating </w:t>
      </w:r>
      <w:r w:rsidR="00BD2F76">
        <w:rPr>
          <w:rFonts w:ascii="Arial" w:hAnsi="Arial"/>
          <w:color w:val="auto"/>
          <w:lang w:val="en-GB"/>
        </w:rPr>
        <w:t>it</w:t>
      </w:r>
      <w:r w:rsidRPr="0081636E">
        <w:rPr>
          <w:rFonts w:ascii="Arial" w:hAnsi="Arial"/>
          <w:color w:val="auto"/>
          <w:lang w:val="en-GB"/>
        </w:rPr>
        <w:t xml:space="preserve"> </w:t>
      </w:r>
      <w:r w:rsidR="007D636A">
        <w:rPr>
          <w:rFonts w:ascii="Arial" w:hAnsi="Arial"/>
          <w:color w:val="auto"/>
          <w:lang w:val="en-GB"/>
        </w:rPr>
        <w:t>is</w:t>
      </w:r>
      <w:r w:rsidR="007D636A" w:rsidRPr="0081636E">
        <w:rPr>
          <w:rFonts w:ascii="Arial" w:hAnsi="Arial"/>
          <w:color w:val="auto"/>
          <w:lang w:val="en-GB"/>
        </w:rPr>
        <w:t xml:space="preserve"> </w:t>
      </w:r>
      <w:r w:rsidRPr="0081636E">
        <w:rPr>
          <w:rFonts w:ascii="Arial" w:hAnsi="Arial"/>
          <w:color w:val="auto"/>
          <w:lang w:val="en-GB"/>
        </w:rPr>
        <w:t xml:space="preserve">unaffected by </w:t>
      </w:r>
      <w:r w:rsidR="00054E89" w:rsidRPr="0081636E">
        <w:rPr>
          <w:rFonts w:ascii="Arial" w:hAnsi="Arial"/>
          <w:color w:val="auto"/>
          <w:lang w:val="en-GB"/>
        </w:rPr>
        <w:t xml:space="preserve">the </w:t>
      </w:r>
      <w:r w:rsidRPr="0081636E">
        <w:rPr>
          <w:rFonts w:ascii="Arial" w:hAnsi="Arial"/>
          <w:color w:val="auto"/>
          <w:lang w:val="en-GB"/>
        </w:rPr>
        <w:t>stable expression of GFP-Bcl-XL (Fig.S</w:t>
      </w:r>
      <w:r w:rsidR="00BD2F76">
        <w:rPr>
          <w:rFonts w:ascii="Arial" w:hAnsi="Arial"/>
          <w:color w:val="auto"/>
          <w:lang w:val="en-GB"/>
        </w:rPr>
        <w:t>7</w:t>
      </w:r>
      <w:r w:rsidRPr="0081636E">
        <w:rPr>
          <w:rFonts w:ascii="Arial" w:hAnsi="Arial"/>
          <w:color w:val="auto"/>
          <w:lang w:val="en-GB"/>
        </w:rPr>
        <w:t>). To determine if the threshold for Taxol induced apoptosis could be predicted based upon GFP-Bcl</w:t>
      </w:r>
      <w:r w:rsidR="00010E14">
        <w:rPr>
          <w:rFonts w:ascii="Arial" w:hAnsi="Arial"/>
          <w:color w:val="auto"/>
          <w:lang w:val="en-GB"/>
        </w:rPr>
        <w:t>-</w:t>
      </w:r>
      <w:r w:rsidRPr="0081636E">
        <w:rPr>
          <w:rFonts w:ascii="Arial" w:hAnsi="Arial"/>
          <w:color w:val="auto"/>
          <w:lang w:val="en-GB"/>
        </w:rPr>
        <w:t>XL kinetics, we performed FRAP on MDA-MB-231/BadER</w:t>
      </w:r>
      <w:r w:rsidRPr="0081636E">
        <w:rPr>
          <w:rFonts w:ascii="Arial" w:hAnsi="Arial"/>
          <w:color w:val="auto"/>
          <w:vertAlign w:val="superscript"/>
          <w:lang w:val="en-GB"/>
        </w:rPr>
        <w:t>Tam</w:t>
      </w:r>
      <w:r w:rsidRPr="0081636E">
        <w:rPr>
          <w:rFonts w:ascii="Arial" w:hAnsi="Arial"/>
          <w:color w:val="auto"/>
          <w:lang w:val="en-GB"/>
        </w:rPr>
        <w:t>/GFP-Bcl</w:t>
      </w:r>
      <w:r w:rsidR="00010E14">
        <w:rPr>
          <w:rFonts w:ascii="Arial" w:hAnsi="Arial"/>
          <w:color w:val="auto"/>
          <w:lang w:val="en-GB"/>
        </w:rPr>
        <w:t>-</w:t>
      </w:r>
      <w:r w:rsidRPr="00BE736D">
        <w:rPr>
          <w:rFonts w:ascii="Arial" w:hAnsi="Arial"/>
          <w:color w:val="auto"/>
          <w:lang w:val="en-GB"/>
        </w:rPr>
        <w:t>XL in the absence of 4-OHT and determined Y</w:t>
      </w:r>
      <w:r w:rsidRPr="00BE736D">
        <w:rPr>
          <w:rFonts w:ascii="Arial" w:hAnsi="Arial"/>
          <w:color w:val="auto"/>
          <w:vertAlign w:val="subscript"/>
          <w:lang w:val="en-GB"/>
        </w:rPr>
        <w:t>max</w:t>
      </w:r>
      <w:r w:rsidRPr="00BE736D">
        <w:rPr>
          <w:rFonts w:ascii="Arial" w:hAnsi="Arial"/>
          <w:color w:val="auto"/>
          <w:lang w:val="en-GB"/>
        </w:rPr>
        <w:t xml:space="preserve"> for </w:t>
      </w:r>
      <w:r w:rsidR="0040017E" w:rsidRPr="00BE736D">
        <w:rPr>
          <w:rFonts w:ascii="Arial" w:hAnsi="Arial"/>
          <w:color w:val="auto"/>
          <w:lang w:val="en-GB"/>
        </w:rPr>
        <w:t>the</w:t>
      </w:r>
      <w:r w:rsidR="0040017E">
        <w:rPr>
          <w:rFonts w:ascii="Arial" w:hAnsi="Arial"/>
          <w:color w:val="auto"/>
          <w:lang w:val="en-GB"/>
        </w:rPr>
        <w:t xml:space="preserve"> </w:t>
      </w:r>
      <w:r w:rsidR="0040017E" w:rsidRPr="00BE736D">
        <w:rPr>
          <w:rFonts w:ascii="Arial" w:hAnsi="Arial"/>
          <w:color w:val="auto"/>
          <w:lang w:val="en-GB"/>
        </w:rPr>
        <w:t>bottom</w:t>
      </w:r>
      <w:r w:rsidRPr="00BE736D">
        <w:rPr>
          <w:rFonts w:ascii="Arial" w:hAnsi="Arial"/>
          <w:color w:val="auto"/>
          <w:lang w:val="en-GB"/>
        </w:rPr>
        <w:t xml:space="preserve"> 20% of cells (Fig.</w:t>
      </w:r>
      <w:r w:rsidR="00921300" w:rsidRPr="00BE736D">
        <w:rPr>
          <w:rFonts w:ascii="Arial" w:hAnsi="Arial"/>
          <w:color w:val="auto"/>
          <w:lang w:val="en-GB"/>
        </w:rPr>
        <w:t>6</w:t>
      </w:r>
      <w:r w:rsidRPr="00BE736D">
        <w:rPr>
          <w:rFonts w:ascii="Arial" w:hAnsi="Arial"/>
          <w:color w:val="auto"/>
          <w:lang w:val="en-GB"/>
        </w:rPr>
        <w:t>C). We transposed this Y</w:t>
      </w:r>
      <w:r w:rsidRPr="00BE736D">
        <w:rPr>
          <w:rFonts w:ascii="Arial" w:hAnsi="Arial"/>
          <w:color w:val="auto"/>
          <w:vertAlign w:val="subscript"/>
          <w:lang w:val="en-GB"/>
        </w:rPr>
        <w:t>max</w:t>
      </w:r>
      <w:r w:rsidRPr="00BE736D">
        <w:rPr>
          <w:rFonts w:ascii="Arial" w:hAnsi="Arial"/>
          <w:color w:val="auto"/>
          <w:lang w:val="en-GB"/>
        </w:rPr>
        <w:t xml:space="preserve"> threshold onto FRAP data from MDA-MB-231/BadER</w:t>
      </w:r>
      <w:r w:rsidRPr="00BE736D">
        <w:rPr>
          <w:rFonts w:ascii="Arial" w:hAnsi="Arial"/>
          <w:color w:val="auto"/>
          <w:vertAlign w:val="superscript"/>
          <w:lang w:val="en-GB"/>
        </w:rPr>
        <w:t>Tam</w:t>
      </w:r>
      <w:r w:rsidRPr="00BE736D">
        <w:rPr>
          <w:rFonts w:ascii="Arial" w:hAnsi="Arial"/>
          <w:color w:val="auto"/>
          <w:lang w:val="en-GB"/>
        </w:rPr>
        <w:t>/GFP-Bcl</w:t>
      </w:r>
      <w:r w:rsidR="004F7020">
        <w:rPr>
          <w:rFonts w:ascii="Arial" w:hAnsi="Arial"/>
          <w:color w:val="auto"/>
          <w:lang w:val="en-GB"/>
        </w:rPr>
        <w:t>-</w:t>
      </w:r>
      <w:r w:rsidRPr="0081636E">
        <w:rPr>
          <w:rFonts w:ascii="Arial" w:hAnsi="Arial"/>
          <w:color w:val="auto"/>
          <w:lang w:val="en-GB"/>
        </w:rPr>
        <w:t xml:space="preserve">XL cells following </w:t>
      </w:r>
      <w:r w:rsidR="00B356E4">
        <w:rPr>
          <w:rFonts w:ascii="Arial" w:hAnsi="Arial"/>
          <w:color w:val="auto"/>
          <w:lang w:val="en-GB"/>
        </w:rPr>
        <w:t>the</w:t>
      </w:r>
      <w:r w:rsidRPr="0081636E">
        <w:rPr>
          <w:rFonts w:ascii="Arial" w:hAnsi="Arial"/>
          <w:color w:val="auto"/>
          <w:lang w:val="en-GB"/>
        </w:rPr>
        <w:t xml:space="preserve"> activation of BadER</w:t>
      </w:r>
      <w:r w:rsidRPr="0081636E">
        <w:rPr>
          <w:rFonts w:ascii="Arial" w:hAnsi="Arial"/>
          <w:color w:val="auto"/>
          <w:vertAlign w:val="superscript"/>
          <w:lang w:val="en-GB"/>
        </w:rPr>
        <w:t>Tam</w:t>
      </w:r>
      <w:r w:rsidRPr="0081636E">
        <w:rPr>
          <w:color w:val="auto"/>
          <w:lang w:val="en-GB"/>
        </w:rPr>
        <w:t xml:space="preserve"> </w:t>
      </w:r>
      <w:r w:rsidRPr="0081636E">
        <w:rPr>
          <w:rFonts w:ascii="Arial" w:hAnsi="Arial"/>
          <w:color w:val="auto"/>
          <w:lang w:val="en-GB"/>
        </w:rPr>
        <w:t xml:space="preserve">with 4-OHT. If GFP-Bcl-XL dynamics were predictive of apoptotic priming, we would expect ~70% of 4-OHT treated cells </w:t>
      </w:r>
      <w:r w:rsidR="00374EA6">
        <w:rPr>
          <w:rFonts w:ascii="Arial" w:hAnsi="Arial"/>
          <w:color w:val="auto"/>
          <w:lang w:val="en-GB"/>
        </w:rPr>
        <w:t>to</w:t>
      </w:r>
      <w:r w:rsidRPr="0081636E">
        <w:rPr>
          <w:rFonts w:ascii="Arial" w:hAnsi="Arial"/>
          <w:color w:val="auto"/>
          <w:lang w:val="en-GB"/>
        </w:rPr>
        <w:t xml:space="preserve"> undergo apoptosis in Taxol. 4-OHT alone did not induce significant apoptosis</w:t>
      </w:r>
      <w:r w:rsidR="005D3E3B" w:rsidRPr="0081636E">
        <w:rPr>
          <w:rFonts w:ascii="Arial" w:hAnsi="Arial"/>
          <w:color w:val="auto"/>
          <w:lang w:val="en-GB"/>
        </w:rPr>
        <w:t xml:space="preserve"> </w:t>
      </w:r>
      <w:r w:rsidR="001E6BAC">
        <w:rPr>
          <w:rFonts w:ascii="Arial" w:hAnsi="Arial"/>
          <w:color w:val="auto"/>
          <w:lang w:val="en-GB"/>
        </w:rPr>
        <w:t>or</w:t>
      </w:r>
      <w:r w:rsidRPr="0081636E">
        <w:rPr>
          <w:rFonts w:ascii="Arial" w:hAnsi="Arial"/>
          <w:color w:val="auto"/>
          <w:lang w:val="en-GB"/>
        </w:rPr>
        <w:t xml:space="preserve"> </w:t>
      </w:r>
      <w:r w:rsidR="001E6BAC">
        <w:rPr>
          <w:rFonts w:ascii="Arial" w:hAnsi="Arial"/>
          <w:color w:val="auto"/>
          <w:lang w:val="en-GB"/>
        </w:rPr>
        <w:t>impair normal</w:t>
      </w:r>
      <w:r w:rsidRPr="0081636E">
        <w:rPr>
          <w:rFonts w:ascii="Arial" w:hAnsi="Arial"/>
          <w:color w:val="auto"/>
          <w:lang w:val="en-GB"/>
        </w:rPr>
        <w:t xml:space="preserve"> mitotic progression</w:t>
      </w:r>
      <w:r w:rsidR="005D3E3B" w:rsidRPr="0081636E">
        <w:rPr>
          <w:rFonts w:ascii="Arial" w:hAnsi="Arial"/>
          <w:color w:val="auto"/>
          <w:lang w:val="en-GB"/>
        </w:rPr>
        <w:t xml:space="preserve"> (Fig.6B)</w:t>
      </w:r>
      <w:r w:rsidRPr="0081636E">
        <w:rPr>
          <w:rFonts w:ascii="Arial" w:hAnsi="Arial"/>
          <w:color w:val="auto"/>
          <w:lang w:val="en-GB"/>
        </w:rPr>
        <w:t xml:space="preserve">. </w:t>
      </w:r>
      <w:r w:rsidR="007E4A32">
        <w:rPr>
          <w:rFonts w:ascii="Arial" w:hAnsi="Arial"/>
          <w:color w:val="auto"/>
          <w:lang w:val="en-GB"/>
        </w:rPr>
        <w:t xml:space="preserve">However, both </w:t>
      </w:r>
      <w:r w:rsidRPr="0081636E">
        <w:rPr>
          <w:rFonts w:ascii="Arial" w:hAnsi="Arial"/>
          <w:color w:val="auto"/>
          <w:lang w:val="en-GB"/>
        </w:rPr>
        <w:t xml:space="preserve">4-OHT and Taxol resulted in ~70% apoptosis, close </w:t>
      </w:r>
      <w:r w:rsidR="00107145" w:rsidRPr="0081636E">
        <w:rPr>
          <w:rFonts w:ascii="Arial" w:hAnsi="Arial"/>
          <w:color w:val="auto"/>
          <w:lang w:val="en-GB"/>
        </w:rPr>
        <w:t>to</w:t>
      </w:r>
      <w:r w:rsidRPr="0081636E">
        <w:rPr>
          <w:rFonts w:ascii="Arial" w:hAnsi="Arial"/>
          <w:color w:val="auto"/>
          <w:lang w:val="en-GB"/>
        </w:rPr>
        <w:t xml:space="preserve"> that predicted by pre-treatment FRAP (Fig. </w:t>
      </w:r>
      <w:r w:rsidR="00526E89" w:rsidRPr="0081636E">
        <w:rPr>
          <w:rFonts w:ascii="Arial" w:hAnsi="Arial"/>
          <w:color w:val="auto"/>
          <w:lang w:val="en-GB"/>
        </w:rPr>
        <w:t>6</w:t>
      </w:r>
      <w:proofErr w:type="gramStart"/>
      <w:r w:rsidRPr="0081636E">
        <w:rPr>
          <w:rFonts w:ascii="Arial" w:hAnsi="Arial"/>
          <w:color w:val="auto"/>
          <w:lang w:val="en-GB"/>
        </w:rPr>
        <w:t>B,C</w:t>
      </w:r>
      <w:proofErr w:type="gramEnd"/>
      <w:r w:rsidRPr="0081636E">
        <w:rPr>
          <w:rFonts w:ascii="Arial" w:hAnsi="Arial"/>
          <w:color w:val="auto"/>
          <w:lang w:val="en-GB"/>
        </w:rPr>
        <w:t xml:space="preserve">). Parental MDA-MB-231 cells were not sensitised to </w:t>
      </w:r>
      <w:r w:rsidR="00156481" w:rsidRPr="0081636E">
        <w:rPr>
          <w:rFonts w:ascii="Arial" w:hAnsi="Arial"/>
          <w:color w:val="auto"/>
          <w:lang w:val="en-GB"/>
        </w:rPr>
        <w:t xml:space="preserve">Taxol mediated </w:t>
      </w:r>
      <w:r w:rsidRPr="0081636E">
        <w:rPr>
          <w:rFonts w:ascii="Arial" w:hAnsi="Arial"/>
          <w:color w:val="auto"/>
          <w:lang w:val="en-GB"/>
        </w:rPr>
        <w:t>apoptosis by 4</w:t>
      </w:r>
      <w:r w:rsidR="00010E14">
        <w:rPr>
          <w:rFonts w:ascii="Arial" w:hAnsi="Arial"/>
          <w:color w:val="auto"/>
          <w:lang w:val="en-GB"/>
        </w:rPr>
        <w:t>-</w:t>
      </w:r>
      <w:r w:rsidRPr="0081636E">
        <w:rPr>
          <w:rFonts w:ascii="Arial" w:hAnsi="Arial"/>
          <w:color w:val="auto"/>
          <w:lang w:val="en-GB"/>
        </w:rPr>
        <w:t>OHT (Fig. S</w:t>
      </w:r>
      <w:r w:rsidR="00A35B7E">
        <w:rPr>
          <w:rFonts w:ascii="Arial" w:hAnsi="Arial"/>
          <w:color w:val="auto"/>
          <w:lang w:val="en-GB"/>
        </w:rPr>
        <w:t>7</w:t>
      </w:r>
      <w:r w:rsidRPr="0081636E">
        <w:rPr>
          <w:rFonts w:ascii="Arial" w:hAnsi="Arial"/>
          <w:color w:val="auto"/>
          <w:lang w:val="en-GB"/>
        </w:rPr>
        <w:t>).</w:t>
      </w:r>
    </w:p>
    <w:p w14:paraId="162E64B4" w14:textId="7F9971B5" w:rsidR="00A20589" w:rsidRPr="0081636E" w:rsidRDefault="006C0D7F" w:rsidP="002C7B03">
      <w:pPr>
        <w:pStyle w:val="Body"/>
        <w:spacing w:before="240" w:after="120" w:line="480" w:lineRule="auto"/>
        <w:ind w:firstLine="567"/>
        <w:jc w:val="both"/>
        <w:rPr>
          <w:rFonts w:ascii="Arial" w:eastAsia="Arial" w:hAnsi="Arial" w:cs="Arial"/>
          <w:color w:val="auto"/>
          <w:lang w:val="en-GB"/>
        </w:rPr>
      </w:pPr>
      <w:r w:rsidRPr="0081636E">
        <w:rPr>
          <w:rFonts w:ascii="Arial" w:hAnsi="Arial"/>
          <w:color w:val="auto"/>
          <w:lang w:val="en-GB"/>
        </w:rPr>
        <w:t xml:space="preserve">We repeated </w:t>
      </w:r>
      <w:r w:rsidR="007D636A">
        <w:rPr>
          <w:rFonts w:ascii="Arial" w:hAnsi="Arial"/>
          <w:color w:val="auto"/>
          <w:lang w:val="en-GB"/>
        </w:rPr>
        <w:t>our</w:t>
      </w:r>
      <w:r w:rsidR="007D636A" w:rsidRPr="0081636E">
        <w:rPr>
          <w:rFonts w:ascii="Arial" w:hAnsi="Arial"/>
          <w:color w:val="auto"/>
          <w:lang w:val="en-GB"/>
        </w:rPr>
        <w:t xml:space="preserve"> </w:t>
      </w:r>
      <w:r w:rsidRPr="0081636E">
        <w:rPr>
          <w:rFonts w:ascii="Arial" w:hAnsi="Arial"/>
          <w:color w:val="auto"/>
          <w:lang w:val="en-GB"/>
        </w:rPr>
        <w:t xml:space="preserve">analysis on </w:t>
      </w:r>
      <w:r w:rsidR="00B06B81">
        <w:rPr>
          <w:rFonts w:ascii="Arial" w:hAnsi="Arial"/>
          <w:color w:val="auto"/>
          <w:lang w:val="en-GB"/>
        </w:rPr>
        <w:t xml:space="preserve">the </w:t>
      </w:r>
      <w:r w:rsidRPr="0081636E">
        <w:rPr>
          <w:rFonts w:ascii="Arial" w:hAnsi="Arial"/>
          <w:color w:val="auto"/>
          <w:lang w:val="en-GB"/>
        </w:rPr>
        <w:t>MCF10A/BadER</w:t>
      </w:r>
      <w:r w:rsidRPr="0081636E">
        <w:rPr>
          <w:rFonts w:ascii="Arial" w:hAnsi="Arial"/>
          <w:color w:val="auto"/>
          <w:vertAlign w:val="superscript"/>
          <w:lang w:val="en-GB"/>
        </w:rPr>
        <w:t>Tam</w:t>
      </w:r>
      <w:r w:rsidRPr="0081636E">
        <w:rPr>
          <w:rFonts w:ascii="Arial" w:hAnsi="Arial"/>
          <w:color w:val="auto"/>
          <w:lang w:val="en-GB"/>
        </w:rPr>
        <w:t>/GFP-Bcl</w:t>
      </w:r>
      <w:r w:rsidR="00010E14">
        <w:rPr>
          <w:rFonts w:ascii="Arial" w:hAnsi="Arial"/>
          <w:color w:val="auto"/>
          <w:lang w:val="en-GB"/>
        </w:rPr>
        <w:t>-</w:t>
      </w:r>
      <w:r w:rsidRPr="0081636E">
        <w:rPr>
          <w:rFonts w:ascii="Arial" w:hAnsi="Arial"/>
          <w:color w:val="auto"/>
          <w:lang w:val="en-GB"/>
        </w:rPr>
        <w:t xml:space="preserve">XL cells to determine if this prediction held </w:t>
      </w:r>
      <w:r w:rsidR="00A04B54">
        <w:rPr>
          <w:rFonts w:ascii="Arial" w:hAnsi="Arial"/>
          <w:color w:val="auto"/>
          <w:lang w:val="en-GB"/>
        </w:rPr>
        <w:t xml:space="preserve">for </w:t>
      </w:r>
      <w:r w:rsidRPr="0081636E">
        <w:rPr>
          <w:rFonts w:ascii="Arial" w:hAnsi="Arial"/>
          <w:color w:val="auto"/>
          <w:lang w:val="en-GB"/>
        </w:rPr>
        <w:t>other cell</w:t>
      </w:r>
      <w:r w:rsidR="00A35B7E">
        <w:rPr>
          <w:rFonts w:ascii="Arial" w:hAnsi="Arial"/>
          <w:color w:val="auto"/>
          <w:lang w:val="en-GB"/>
        </w:rPr>
        <w:t xml:space="preserve"> types</w:t>
      </w:r>
      <w:r w:rsidRPr="0081636E">
        <w:rPr>
          <w:rFonts w:ascii="Arial" w:hAnsi="Arial"/>
          <w:color w:val="auto"/>
          <w:lang w:val="en-GB"/>
        </w:rPr>
        <w:t xml:space="preserve">. FRAP analysis was </w:t>
      </w:r>
      <w:r w:rsidR="002915EA">
        <w:rPr>
          <w:rFonts w:ascii="Arial" w:hAnsi="Arial"/>
          <w:color w:val="auto"/>
          <w:lang w:val="en-GB"/>
        </w:rPr>
        <w:t>performed</w:t>
      </w:r>
      <w:r w:rsidRPr="0081636E">
        <w:rPr>
          <w:rFonts w:ascii="Arial" w:hAnsi="Arial"/>
          <w:color w:val="auto"/>
          <w:lang w:val="en-GB"/>
        </w:rPr>
        <w:t xml:space="preserve"> in the absence </w:t>
      </w:r>
      <w:r w:rsidR="002915EA">
        <w:rPr>
          <w:rFonts w:ascii="Arial" w:hAnsi="Arial"/>
          <w:color w:val="auto"/>
          <w:lang w:val="en-GB"/>
        </w:rPr>
        <w:t>or</w:t>
      </w:r>
      <w:r w:rsidRPr="0081636E">
        <w:rPr>
          <w:rFonts w:ascii="Arial" w:hAnsi="Arial"/>
          <w:color w:val="auto"/>
          <w:lang w:val="en-GB"/>
        </w:rPr>
        <w:t xml:space="preserve"> presence of 4-OHT (Fig. </w:t>
      </w:r>
      <w:r w:rsidR="00526E89" w:rsidRPr="0081636E">
        <w:rPr>
          <w:rFonts w:ascii="Arial" w:hAnsi="Arial"/>
          <w:color w:val="auto"/>
          <w:lang w:val="en-GB"/>
        </w:rPr>
        <w:t>6</w:t>
      </w:r>
      <w:r w:rsidRPr="0081636E">
        <w:rPr>
          <w:rFonts w:ascii="Arial" w:hAnsi="Arial"/>
          <w:color w:val="auto"/>
          <w:lang w:val="en-GB"/>
        </w:rPr>
        <w:t xml:space="preserve">D). In the absence of Taxol, </w:t>
      </w:r>
      <w:r w:rsidR="002915EA" w:rsidRPr="0081636E">
        <w:rPr>
          <w:rFonts w:ascii="Arial" w:hAnsi="Arial"/>
          <w:color w:val="auto"/>
          <w:lang w:val="en-GB"/>
        </w:rPr>
        <w:t xml:space="preserve">4-OHT </w:t>
      </w:r>
      <w:r w:rsidR="002915EA">
        <w:rPr>
          <w:rFonts w:ascii="Arial" w:hAnsi="Arial"/>
          <w:color w:val="auto"/>
          <w:lang w:val="en-GB"/>
        </w:rPr>
        <w:t>did not influence</w:t>
      </w:r>
      <w:r w:rsidRPr="0081636E">
        <w:rPr>
          <w:rFonts w:ascii="Arial" w:hAnsi="Arial"/>
          <w:color w:val="auto"/>
          <w:lang w:val="en-GB"/>
        </w:rPr>
        <w:t xml:space="preserve"> </w:t>
      </w:r>
      <w:r w:rsidR="002915EA">
        <w:rPr>
          <w:rFonts w:ascii="Arial" w:hAnsi="Arial"/>
          <w:color w:val="auto"/>
          <w:lang w:val="en-GB"/>
        </w:rPr>
        <w:t xml:space="preserve">the proportion of </w:t>
      </w:r>
      <w:r w:rsidRPr="0081636E">
        <w:rPr>
          <w:rFonts w:ascii="Arial" w:hAnsi="Arial"/>
          <w:color w:val="auto"/>
          <w:lang w:val="en-GB"/>
        </w:rPr>
        <w:t xml:space="preserve">apoptosis or slippage in the MCF10A cells (Fig. </w:t>
      </w:r>
      <w:r w:rsidR="00526E89" w:rsidRPr="0081636E">
        <w:rPr>
          <w:rFonts w:ascii="Arial" w:hAnsi="Arial"/>
          <w:color w:val="auto"/>
          <w:lang w:val="en-GB"/>
        </w:rPr>
        <w:t>6</w:t>
      </w:r>
      <w:r w:rsidRPr="0081636E">
        <w:rPr>
          <w:rFonts w:ascii="Arial" w:hAnsi="Arial"/>
          <w:color w:val="auto"/>
          <w:lang w:val="en-GB"/>
        </w:rPr>
        <w:t xml:space="preserve">F). Approximately 25% of cells underwent apoptosis in Taxol. From </w:t>
      </w:r>
      <w:r w:rsidR="002915EA">
        <w:rPr>
          <w:rFonts w:ascii="Arial" w:hAnsi="Arial"/>
          <w:color w:val="auto"/>
          <w:lang w:val="en-GB"/>
        </w:rPr>
        <w:t>this and based on the</w:t>
      </w:r>
      <w:r w:rsidR="002915EA" w:rsidRPr="0081636E">
        <w:rPr>
          <w:rFonts w:ascii="Arial" w:hAnsi="Arial"/>
          <w:color w:val="auto"/>
          <w:lang w:val="en-GB"/>
        </w:rPr>
        <w:t xml:space="preserve"> FRAP kinetics</w:t>
      </w:r>
      <w:r w:rsidRPr="0081636E">
        <w:rPr>
          <w:rFonts w:ascii="Arial" w:hAnsi="Arial"/>
          <w:color w:val="auto"/>
          <w:lang w:val="en-GB"/>
        </w:rPr>
        <w:t xml:space="preserve">, we predicted ~60% of cells </w:t>
      </w:r>
      <w:r w:rsidR="002915EA">
        <w:rPr>
          <w:rFonts w:ascii="Arial" w:hAnsi="Arial"/>
          <w:color w:val="auto"/>
          <w:lang w:val="en-GB"/>
        </w:rPr>
        <w:t>pre-treated with 4-OHT</w:t>
      </w:r>
      <w:r w:rsidRPr="0081636E">
        <w:rPr>
          <w:rFonts w:ascii="Arial" w:hAnsi="Arial"/>
          <w:color w:val="auto"/>
          <w:lang w:val="en-GB"/>
        </w:rPr>
        <w:t>would die in Taxol (Fig.</w:t>
      </w:r>
      <w:r w:rsidR="00526E89" w:rsidRPr="0081636E">
        <w:rPr>
          <w:rFonts w:ascii="Arial" w:hAnsi="Arial"/>
          <w:color w:val="auto"/>
          <w:lang w:val="en-GB"/>
        </w:rPr>
        <w:t>6</w:t>
      </w:r>
      <w:r w:rsidRPr="0081636E">
        <w:rPr>
          <w:rFonts w:ascii="Arial" w:hAnsi="Arial"/>
          <w:color w:val="auto"/>
          <w:lang w:val="en-GB"/>
        </w:rPr>
        <w:t xml:space="preserve">D). Analysis of single cell fate </w:t>
      </w:r>
      <w:r w:rsidRPr="0081636E">
        <w:rPr>
          <w:rFonts w:ascii="Arial" w:hAnsi="Arial"/>
          <w:color w:val="auto"/>
          <w:lang w:val="en-GB"/>
        </w:rPr>
        <w:lastRenderedPageBreak/>
        <w:t>in response to Taxol and 4-OHT indicated ~67% of cells undergoing apoptosis (Fig.</w:t>
      </w:r>
      <w:r w:rsidR="00526E89" w:rsidRPr="0081636E">
        <w:rPr>
          <w:rFonts w:ascii="Arial" w:hAnsi="Arial"/>
          <w:color w:val="auto"/>
          <w:lang w:val="en-GB"/>
        </w:rPr>
        <w:t>6</w:t>
      </w:r>
      <w:r w:rsidRPr="0081636E">
        <w:rPr>
          <w:rFonts w:ascii="Arial" w:hAnsi="Arial"/>
          <w:color w:val="auto"/>
          <w:lang w:val="en-GB"/>
        </w:rPr>
        <w:t xml:space="preserve">E). </w:t>
      </w:r>
    </w:p>
    <w:p w14:paraId="5C31661F" w14:textId="5E90614E" w:rsidR="00894F4D" w:rsidRDefault="006C0D7F" w:rsidP="002C7B03">
      <w:pPr>
        <w:pStyle w:val="Body"/>
        <w:spacing w:before="240" w:after="120" w:line="480" w:lineRule="auto"/>
        <w:ind w:firstLine="567"/>
        <w:jc w:val="both"/>
        <w:rPr>
          <w:rFonts w:ascii="Arial" w:hAnsi="Arial"/>
          <w:color w:val="auto"/>
          <w:lang w:val="en-GB"/>
        </w:rPr>
      </w:pPr>
      <w:r w:rsidRPr="0081636E">
        <w:rPr>
          <w:rFonts w:ascii="Arial" w:hAnsi="Arial"/>
          <w:color w:val="auto"/>
          <w:lang w:val="en-GB"/>
        </w:rPr>
        <w:t xml:space="preserve">Together, these data </w:t>
      </w:r>
      <w:r w:rsidR="00891709">
        <w:rPr>
          <w:rFonts w:ascii="Arial" w:hAnsi="Arial"/>
          <w:color w:val="auto"/>
          <w:lang w:val="en-GB"/>
        </w:rPr>
        <w:t>show</w:t>
      </w:r>
      <w:r w:rsidR="00891709" w:rsidRPr="0081636E">
        <w:rPr>
          <w:rFonts w:ascii="Arial" w:hAnsi="Arial"/>
          <w:color w:val="auto"/>
          <w:lang w:val="en-GB"/>
        </w:rPr>
        <w:t xml:space="preserve"> </w:t>
      </w:r>
      <w:r w:rsidRPr="0081636E">
        <w:rPr>
          <w:rFonts w:ascii="Arial" w:hAnsi="Arial"/>
          <w:color w:val="auto"/>
          <w:lang w:val="en-GB"/>
        </w:rPr>
        <w:t>that Bcl-XL retrotranslocation is intimately linked to</w:t>
      </w:r>
      <w:r w:rsidR="006F1F60" w:rsidRPr="0081636E">
        <w:rPr>
          <w:rFonts w:ascii="Arial" w:hAnsi="Arial"/>
          <w:color w:val="auto"/>
          <w:lang w:val="en-GB"/>
        </w:rPr>
        <w:t xml:space="preserve"> interactions with its BH3-protein partners</w:t>
      </w:r>
      <w:r w:rsidRPr="0081636E">
        <w:rPr>
          <w:rFonts w:ascii="Arial" w:hAnsi="Arial"/>
          <w:color w:val="auto"/>
          <w:lang w:val="en-GB"/>
        </w:rPr>
        <w:t xml:space="preserve">. </w:t>
      </w:r>
      <w:r w:rsidR="00970C40">
        <w:rPr>
          <w:rFonts w:ascii="Arial" w:hAnsi="Arial"/>
          <w:color w:val="auto"/>
          <w:lang w:val="en-GB"/>
        </w:rPr>
        <w:t>Thus</w:t>
      </w:r>
      <w:r w:rsidRPr="0081636E">
        <w:rPr>
          <w:rFonts w:ascii="Arial" w:hAnsi="Arial"/>
          <w:color w:val="auto"/>
          <w:lang w:val="en-GB"/>
        </w:rPr>
        <w:t xml:space="preserve">, measuring changes in Bcl-XL retrotranslocation is indicative of </w:t>
      </w:r>
      <w:r w:rsidR="00970C40" w:rsidRPr="0081636E">
        <w:rPr>
          <w:rFonts w:ascii="Arial" w:hAnsi="Arial"/>
          <w:color w:val="auto"/>
          <w:lang w:val="en-GB"/>
        </w:rPr>
        <w:t>dynamic</w:t>
      </w:r>
      <w:r w:rsidRPr="0081636E">
        <w:rPr>
          <w:rFonts w:ascii="Arial" w:hAnsi="Arial"/>
          <w:color w:val="auto"/>
          <w:lang w:val="en-GB"/>
        </w:rPr>
        <w:t xml:space="preserve"> variation</w:t>
      </w:r>
      <w:r w:rsidR="00970C40">
        <w:rPr>
          <w:rFonts w:ascii="Arial" w:hAnsi="Arial"/>
          <w:color w:val="auto"/>
          <w:lang w:val="en-GB"/>
        </w:rPr>
        <w:t>s</w:t>
      </w:r>
      <w:r w:rsidRPr="0081636E">
        <w:rPr>
          <w:rFonts w:ascii="Arial" w:hAnsi="Arial"/>
          <w:color w:val="auto"/>
          <w:lang w:val="en-GB"/>
        </w:rPr>
        <w:t xml:space="preserve"> in </w:t>
      </w:r>
      <w:r w:rsidR="00970C40">
        <w:rPr>
          <w:rFonts w:ascii="Arial" w:hAnsi="Arial"/>
          <w:color w:val="auto"/>
          <w:lang w:val="en-GB"/>
        </w:rPr>
        <w:t>apoptotic priming</w:t>
      </w:r>
      <w:r w:rsidRPr="0081636E">
        <w:rPr>
          <w:rFonts w:ascii="Arial" w:hAnsi="Arial"/>
          <w:color w:val="auto"/>
          <w:lang w:val="en-GB"/>
        </w:rPr>
        <w:t xml:space="preserve">. </w:t>
      </w:r>
    </w:p>
    <w:p w14:paraId="48B4E3B5" w14:textId="58488350" w:rsidR="00A20589" w:rsidRPr="00894F4D" w:rsidRDefault="00A20589" w:rsidP="002C7B03">
      <w:pPr>
        <w:pStyle w:val="Body"/>
        <w:spacing w:before="240" w:after="120" w:line="480" w:lineRule="auto"/>
        <w:jc w:val="both"/>
        <w:rPr>
          <w:rFonts w:ascii="Arial" w:hAnsi="Arial"/>
          <w:color w:val="auto"/>
          <w:lang w:val="en-GB"/>
        </w:rPr>
      </w:pPr>
    </w:p>
    <w:p w14:paraId="230D7C30" w14:textId="5C99AA51" w:rsidR="00A462D4" w:rsidRPr="00502CB5" w:rsidRDefault="003339AC" w:rsidP="002C7B03">
      <w:pPr>
        <w:spacing w:after="120" w:line="480" w:lineRule="auto"/>
        <w:rPr>
          <w:rFonts w:ascii="Arial" w:hAnsi="Arial" w:cs="Arial"/>
          <w:b/>
          <w:bCs/>
        </w:rPr>
      </w:pPr>
      <w:r>
        <w:rPr>
          <w:rFonts w:ascii="Arial" w:hAnsi="Arial" w:cs="Arial"/>
          <w:b/>
          <w:bCs/>
        </w:rPr>
        <w:br w:type="column"/>
      </w:r>
      <w:r w:rsidR="00A462D4" w:rsidRPr="00502CB5">
        <w:rPr>
          <w:rFonts w:ascii="Arial" w:hAnsi="Arial" w:cs="Arial"/>
          <w:b/>
          <w:bCs/>
        </w:rPr>
        <w:lastRenderedPageBreak/>
        <w:t>Discussion.</w:t>
      </w:r>
    </w:p>
    <w:p w14:paraId="57620AC3" w14:textId="77777777" w:rsidR="00A462D4" w:rsidRPr="00502CB5" w:rsidRDefault="00A462D4" w:rsidP="002C7B03">
      <w:pPr>
        <w:spacing w:after="120" w:line="480" w:lineRule="auto"/>
        <w:rPr>
          <w:rFonts w:ascii="Arial" w:hAnsi="Arial" w:cs="Arial"/>
          <w:b/>
          <w:bCs/>
        </w:rPr>
      </w:pPr>
    </w:p>
    <w:p w14:paraId="6743C60F" w14:textId="170B1AF7" w:rsidR="00A462D4" w:rsidRPr="00633E1F" w:rsidRDefault="00A462D4" w:rsidP="002C7B03">
      <w:pPr>
        <w:pStyle w:val="Body"/>
        <w:spacing w:before="240" w:after="120" w:line="480" w:lineRule="auto"/>
        <w:ind w:firstLine="567"/>
        <w:jc w:val="both"/>
        <w:rPr>
          <w:rFonts w:ascii="Arial" w:hAnsi="Arial"/>
          <w:color w:val="auto"/>
          <w:lang w:val="en-GB"/>
        </w:rPr>
      </w:pPr>
      <w:r w:rsidRPr="00633E1F">
        <w:rPr>
          <w:rFonts w:ascii="Arial" w:hAnsi="Arial"/>
          <w:color w:val="auto"/>
          <w:lang w:val="en-GB"/>
        </w:rPr>
        <w:t>Here we</w:t>
      </w:r>
      <w:r w:rsidR="006F066A">
        <w:rPr>
          <w:rFonts w:ascii="Arial" w:hAnsi="Arial"/>
          <w:color w:val="auto"/>
          <w:lang w:val="en-GB"/>
        </w:rPr>
        <w:t xml:space="preserve"> </w:t>
      </w:r>
      <w:r w:rsidR="006C3578">
        <w:rPr>
          <w:rFonts w:ascii="Arial" w:hAnsi="Arial"/>
          <w:color w:val="auto"/>
          <w:lang w:val="en-GB"/>
        </w:rPr>
        <w:t>define</w:t>
      </w:r>
      <w:r w:rsidRPr="00633E1F">
        <w:rPr>
          <w:rFonts w:ascii="Arial" w:hAnsi="Arial"/>
          <w:color w:val="auto"/>
          <w:lang w:val="en-GB"/>
        </w:rPr>
        <w:t xml:space="preserve"> a link between retrotranslocation of anti-apoptotic Bcl-2 proteins and mitochondrial priming. Bcl-XL and Bcl-</w:t>
      </w:r>
      <w:r w:rsidR="00592C34">
        <w:rPr>
          <w:rFonts w:ascii="Arial" w:hAnsi="Arial"/>
          <w:color w:val="auto"/>
          <w:lang w:val="en-GB"/>
        </w:rPr>
        <w:t>W</w:t>
      </w:r>
      <w:r w:rsidRPr="00633E1F">
        <w:rPr>
          <w:rFonts w:ascii="Arial" w:hAnsi="Arial"/>
          <w:color w:val="auto"/>
          <w:lang w:val="en-GB"/>
        </w:rPr>
        <w:t xml:space="preserve"> retrotranslocate</w:t>
      </w:r>
      <w:r w:rsidR="006C3578" w:rsidRPr="006C3578">
        <w:rPr>
          <w:rFonts w:ascii="Arial" w:hAnsi="Arial"/>
          <w:color w:val="auto"/>
          <w:lang w:val="en-GB"/>
        </w:rPr>
        <w:t xml:space="preserve"> </w:t>
      </w:r>
      <w:r w:rsidR="006C3578" w:rsidRPr="00633E1F">
        <w:rPr>
          <w:rFonts w:ascii="Arial" w:hAnsi="Arial"/>
          <w:color w:val="auto"/>
          <w:lang w:val="en-GB"/>
        </w:rPr>
        <w:t>rapidly</w:t>
      </w:r>
      <w:r w:rsidRPr="00633E1F">
        <w:rPr>
          <w:rFonts w:ascii="Arial" w:hAnsi="Arial"/>
          <w:color w:val="auto"/>
          <w:lang w:val="en-GB"/>
        </w:rPr>
        <w:t xml:space="preserve"> in </w:t>
      </w:r>
      <w:r w:rsidR="00301E6C">
        <w:rPr>
          <w:rFonts w:ascii="Arial" w:hAnsi="Arial"/>
          <w:color w:val="auto"/>
          <w:lang w:val="en-GB"/>
        </w:rPr>
        <w:t xml:space="preserve">unprimed </w:t>
      </w:r>
      <w:proofErr w:type="gramStart"/>
      <w:r w:rsidR="00301E6C">
        <w:rPr>
          <w:rFonts w:ascii="Arial" w:hAnsi="Arial"/>
          <w:color w:val="auto"/>
          <w:lang w:val="en-GB"/>
        </w:rPr>
        <w:t>cells</w:t>
      </w:r>
      <w:r w:rsidRPr="00633E1F">
        <w:rPr>
          <w:rFonts w:ascii="Arial" w:hAnsi="Arial"/>
          <w:color w:val="auto"/>
          <w:lang w:val="en-GB"/>
        </w:rPr>
        <w:t xml:space="preserve">, </w:t>
      </w:r>
      <w:r w:rsidR="00FA764C">
        <w:rPr>
          <w:rFonts w:ascii="Arial" w:hAnsi="Arial"/>
          <w:color w:val="auto"/>
          <w:lang w:val="en-GB"/>
        </w:rPr>
        <w:t>but</w:t>
      </w:r>
      <w:proofErr w:type="gramEnd"/>
      <w:r w:rsidR="00FA764C">
        <w:rPr>
          <w:rFonts w:ascii="Arial" w:hAnsi="Arial"/>
          <w:color w:val="auto"/>
          <w:lang w:val="en-GB"/>
        </w:rPr>
        <w:t xml:space="preserve"> </w:t>
      </w:r>
      <w:r w:rsidR="008B4D6A">
        <w:rPr>
          <w:rFonts w:ascii="Arial" w:hAnsi="Arial"/>
          <w:color w:val="auto"/>
          <w:lang w:val="en-GB"/>
        </w:rPr>
        <w:t>become</w:t>
      </w:r>
      <w:r w:rsidRPr="00633E1F">
        <w:rPr>
          <w:rFonts w:ascii="Arial" w:hAnsi="Arial"/>
          <w:color w:val="auto"/>
          <w:lang w:val="en-GB"/>
        </w:rPr>
        <w:t xml:space="preserve"> stabilised </w:t>
      </w:r>
      <w:r w:rsidR="00301E6C">
        <w:rPr>
          <w:rFonts w:ascii="Arial" w:hAnsi="Arial"/>
          <w:color w:val="auto"/>
          <w:lang w:val="en-GB"/>
        </w:rPr>
        <w:t xml:space="preserve">on mitochondria </w:t>
      </w:r>
      <w:r w:rsidRPr="00633E1F">
        <w:rPr>
          <w:rFonts w:ascii="Arial" w:hAnsi="Arial"/>
          <w:color w:val="auto"/>
          <w:lang w:val="en-GB"/>
        </w:rPr>
        <w:t xml:space="preserve">by binding </w:t>
      </w:r>
      <w:r w:rsidR="00301E6C">
        <w:rPr>
          <w:rFonts w:ascii="Arial" w:hAnsi="Arial"/>
          <w:color w:val="auto"/>
          <w:lang w:val="en-GB"/>
        </w:rPr>
        <w:t>BH3-only proteins</w:t>
      </w:r>
      <w:r w:rsidRPr="00633E1F">
        <w:rPr>
          <w:rFonts w:ascii="Arial" w:hAnsi="Arial"/>
          <w:color w:val="auto"/>
          <w:lang w:val="en-GB"/>
        </w:rPr>
        <w:t xml:space="preserve">. </w:t>
      </w:r>
      <w:r w:rsidR="007A50B3">
        <w:rPr>
          <w:rFonts w:ascii="Arial" w:hAnsi="Arial"/>
          <w:color w:val="auto"/>
          <w:lang w:val="en-GB"/>
        </w:rPr>
        <w:t>T</w:t>
      </w:r>
      <w:r w:rsidRPr="00633E1F">
        <w:rPr>
          <w:rFonts w:ascii="Arial" w:hAnsi="Arial"/>
          <w:color w:val="auto"/>
          <w:lang w:val="en-GB"/>
        </w:rPr>
        <w:t xml:space="preserve">he amount of Bcl-XL in </w:t>
      </w:r>
      <w:r w:rsidR="00301E6C">
        <w:rPr>
          <w:rFonts w:ascii="Arial" w:hAnsi="Arial"/>
          <w:color w:val="auto"/>
          <w:lang w:val="en-GB"/>
        </w:rPr>
        <w:t>the</w:t>
      </w:r>
      <w:r w:rsidR="007A50B3" w:rsidRPr="00633E1F">
        <w:rPr>
          <w:rFonts w:ascii="Arial" w:hAnsi="Arial"/>
          <w:color w:val="auto"/>
          <w:lang w:val="en-GB"/>
        </w:rPr>
        <w:t xml:space="preserve"> </w:t>
      </w:r>
      <w:r w:rsidRPr="00633E1F">
        <w:rPr>
          <w:rFonts w:ascii="Arial" w:hAnsi="Arial"/>
          <w:color w:val="auto"/>
          <w:lang w:val="en-GB"/>
        </w:rPr>
        <w:t xml:space="preserve">stable mitochondrial fraction correlated with </w:t>
      </w:r>
      <w:r w:rsidR="007A50B3">
        <w:rPr>
          <w:rFonts w:ascii="Arial" w:hAnsi="Arial"/>
          <w:color w:val="auto"/>
          <w:lang w:val="en-GB"/>
        </w:rPr>
        <w:t>apoptotic</w:t>
      </w:r>
      <w:r w:rsidR="007A50B3" w:rsidRPr="00633E1F">
        <w:rPr>
          <w:rFonts w:ascii="Arial" w:hAnsi="Arial"/>
          <w:color w:val="auto"/>
          <w:lang w:val="en-GB"/>
        </w:rPr>
        <w:t xml:space="preserve"> </w:t>
      </w:r>
      <w:r w:rsidR="006C3578" w:rsidRPr="00633E1F">
        <w:rPr>
          <w:rFonts w:ascii="Arial" w:hAnsi="Arial"/>
          <w:color w:val="auto"/>
          <w:lang w:val="en-GB"/>
        </w:rPr>
        <w:t>priming</w:t>
      </w:r>
      <w:r w:rsidR="006C3578">
        <w:rPr>
          <w:rFonts w:ascii="Arial" w:hAnsi="Arial"/>
          <w:color w:val="auto"/>
          <w:lang w:val="en-GB"/>
        </w:rPr>
        <w:t>. M</w:t>
      </w:r>
      <w:r w:rsidR="00C9274F">
        <w:rPr>
          <w:rFonts w:ascii="Arial" w:hAnsi="Arial"/>
          <w:color w:val="auto"/>
          <w:lang w:val="en-GB"/>
        </w:rPr>
        <w:t xml:space="preserve">easuring </w:t>
      </w:r>
      <w:r w:rsidR="006C3578">
        <w:rPr>
          <w:rFonts w:ascii="Arial" w:hAnsi="Arial"/>
          <w:color w:val="auto"/>
          <w:lang w:val="en-GB"/>
        </w:rPr>
        <w:t xml:space="preserve">single cell </w:t>
      </w:r>
      <w:r w:rsidR="00C9274F">
        <w:rPr>
          <w:rFonts w:ascii="Arial" w:hAnsi="Arial"/>
          <w:color w:val="auto"/>
          <w:lang w:val="en-GB"/>
        </w:rPr>
        <w:t>v</w:t>
      </w:r>
      <w:r w:rsidRPr="00633E1F">
        <w:rPr>
          <w:rFonts w:ascii="Arial" w:hAnsi="Arial"/>
          <w:color w:val="auto"/>
          <w:lang w:val="en-GB"/>
        </w:rPr>
        <w:t xml:space="preserve">ariation in Bcl-XL retrotranslocation predicted the </w:t>
      </w:r>
      <w:r w:rsidR="00D86499">
        <w:rPr>
          <w:rFonts w:ascii="Arial" w:hAnsi="Arial"/>
          <w:color w:val="auto"/>
          <w:lang w:val="en-GB"/>
        </w:rPr>
        <w:t xml:space="preserve">fractional </w:t>
      </w:r>
      <w:r w:rsidRPr="00633E1F">
        <w:rPr>
          <w:rFonts w:ascii="Arial" w:hAnsi="Arial"/>
          <w:color w:val="auto"/>
          <w:lang w:val="en-GB"/>
        </w:rPr>
        <w:t xml:space="preserve">response to a subsequent pro-apoptotic </w:t>
      </w:r>
      <w:proofErr w:type="gramStart"/>
      <w:r w:rsidRPr="00633E1F">
        <w:rPr>
          <w:rFonts w:ascii="Arial" w:hAnsi="Arial"/>
          <w:color w:val="auto"/>
          <w:lang w:val="en-GB"/>
        </w:rPr>
        <w:t>signal</w:t>
      </w:r>
      <w:r w:rsidR="006C3578">
        <w:rPr>
          <w:rFonts w:ascii="Arial" w:hAnsi="Arial"/>
          <w:color w:val="auto"/>
          <w:lang w:val="en-GB"/>
        </w:rPr>
        <w:t>, and</w:t>
      </w:r>
      <w:proofErr w:type="gramEnd"/>
      <w:r w:rsidRPr="00633E1F">
        <w:rPr>
          <w:rFonts w:ascii="Arial" w:hAnsi="Arial"/>
          <w:color w:val="auto"/>
          <w:lang w:val="en-GB"/>
        </w:rPr>
        <w:t xml:space="preserve"> provides a non-destructive method for </w:t>
      </w:r>
      <w:r w:rsidR="007A50B3">
        <w:rPr>
          <w:rFonts w:ascii="Arial" w:hAnsi="Arial"/>
          <w:color w:val="auto"/>
          <w:lang w:val="en-GB"/>
        </w:rPr>
        <w:t>following</w:t>
      </w:r>
      <w:r w:rsidR="007A50B3" w:rsidRPr="00633E1F">
        <w:rPr>
          <w:rFonts w:ascii="Arial" w:hAnsi="Arial"/>
          <w:color w:val="auto"/>
          <w:lang w:val="en-GB"/>
        </w:rPr>
        <w:t xml:space="preserve"> </w:t>
      </w:r>
      <w:r w:rsidRPr="00633E1F">
        <w:rPr>
          <w:rFonts w:ascii="Arial" w:hAnsi="Arial"/>
          <w:color w:val="auto"/>
          <w:lang w:val="en-GB"/>
        </w:rPr>
        <w:t xml:space="preserve">dynamic changes mitochondrial priming. </w:t>
      </w:r>
    </w:p>
    <w:p w14:paraId="0A03D621" w14:textId="02376299" w:rsidR="00A462D4" w:rsidRPr="0081636E" w:rsidRDefault="007701AD" w:rsidP="002C7B03">
      <w:pPr>
        <w:pStyle w:val="Body"/>
        <w:spacing w:before="240" w:after="120" w:line="480" w:lineRule="auto"/>
        <w:ind w:firstLine="567"/>
        <w:jc w:val="both"/>
        <w:rPr>
          <w:rFonts w:ascii="Arial" w:hAnsi="Arial"/>
          <w:color w:val="auto"/>
          <w:lang w:val="en-GB"/>
        </w:rPr>
      </w:pPr>
      <w:r>
        <w:rPr>
          <w:rFonts w:ascii="Arial" w:hAnsi="Arial"/>
          <w:color w:val="auto"/>
          <w:lang w:val="en-GB"/>
        </w:rPr>
        <w:t>M</w:t>
      </w:r>
      <w:r w:rsidR="00A462D4" w:rsidRPr="00633E1F">
        <w:rPr>
          <w:rFonts w:ascii="Arial" w:hAnsi="Arial"/>
          <w:color w:val="auto"/>
          <w:lang w:val="en-GB"/>
        </w:rPr>
        <w:t xml:space="preserve">ultidomain Bcl-2 proteins constantly shuttle between the cytosol and mitochondria in healthy cells. </w:t>
      </w:r>
      <w:r w:rsidR="000613C7">
        <w:rPr>
          <w:rFonts w:ascii="Arial" w:hAnsi="Arial"/>
          <w:color w:val="auto"/>
          <w:lang w:val="en-GB"/>
        </w:rPr>
        <w:t xml:space="preserve">Bax, </w:t>
      </w:r>
      <w:r w:rsidR="00A462D4" w:rsidRPr="00633E1F">
        <w:rPr>
          <w:rFonts w:ascii="Arial" w:hAnsi="Arial"/>
          <w:color w:val="auto"/>
          <w:lang w:val="en-GB"/>
        </w:rPr>
        <w:t>Bcl-XL and Bcl-</w:t>
      </w:r>
      <w:r w:rsidR="00592C34">
        <w:rPr>
          <w:rFonts w:ascii="Arial" w:hAnsi="Arial"/>
          <w:color w:val="auto"/>
          <w:lang w:val="en-GB"/>
        </w:rPr>
        <w:t>W</w:t>
      </w:r>
      <w:r w:rsidR="00A462D4" w:rsidRPr="00633E1F">
        <w:rPr>
          <w:rFonts w:ascii="Arial" w:hAnsi="Arial"/>
          <w:color w:val="auto"/>
          <w:lang w:val="en-GB"/>
        </w:rPr>
        <w:t xml:space="preserve"> </w:t>
      </w:r>
      <w:r w:rsidR="000613C7">
        <w:rPr>
          <w:rFonts w:ascii="Arial" w:hAnsi="Arial"/>
          <w:color w:val="auto"/>
          <w:lang w:val="en-GB"/>
        </w:rPr>
        <w:t>all</w:t>
      </w:r>
      <w:r w:rsidR="008F6E13">
        <w:rPr>
          <w:rFonts w:ascii="Arial" w:hAnsi="Arial"/>
          <w:color w:val="auto"/>
          <w:lang w:val="en-GB"/>
        </w:rPr>
        <w:t xml:space="preserve"> retrotranslocate</w:t>
      </w:r>
      <w:r w:rsidR="006C3578">
        <w:rPr>
          <w:rFonts w:ascii="Arial" w:hAnsi="Arial"/>
          <w:color w:val="auto"/>
          <w:lang w:val="en-GB"/>
        </w:rPr>
        <w:t xml:space="preserve"> rapidly</w:t>
      </w:r>
      <w:r w:rsidR="00A462D4" w:rsidRPr="00633E1F">
        <w:rPr>
          <w:rFonts w:ascii="Arial" w:hAnsi="Arial"/>
          <w:color w:val="auto"/>
          <w:lang w:val="en-GB"/>
        </w:rPr>
        <w:t xml:space="preserve">, </w:t>
      </w:r>
      <w:r w:rsidR="00C56F77">
        <w:rPr>
          <w:rFonts w:ascii="Arial" w:hAnsi="Arial"/>
          <w:color w:val="auto"/>
          <w:lang w:val="en-GB"/>
        </w:rPr>
        <w:t>whilst</w:t>
      </w:r>
      <w:r w:rsidR="00A462D4" w:rsidRPr="00633E1F">
        <w:rPr>
          <w:rFonts w:ascii="Arial" w:hAnsi="Arial"/>
          <w:color w:val="auto"/>
          <w:lang w:val="en-GB"/>
        </w:rPr>
        <w:t xml:space="preserve"> Bcl-2 </w:t>
      </w:r>
      <w:r w:rsidR="000613C7">
        <w:rPr>
          <w:rFonts w:ascii="Arial" w:hAnsi="Arial"/>
          <w:color w:val="auto"/>
          <w:lang w:val="en-GB"/>
        </w:rPr>
        <w:t>and Bak</w:t>
      </w:r>
      <w:r w:rsidR="009B2C51">
        <w:rPr>
          <w:rFonts w:ascii="Arial" w:hAnsi="Arial"/>
          <w:color w:val="auto"/>
          <w:lang w:val="en-GB"/>
        </w:rPr>
        <w:t>, with more hydrophobic tail anchors,</w:t>
      </w:r>
      <w:r w:rsidR="000613C7">
        <w:rPr>
          <w:rFonts w:ascii="Arial" w:hAnsi="Arial"/>
          <w:color w:val="auto"/>
          <w:lang w:val="en-GB"/>
        </w:rPr>
        <w:t xml:space="preserve"> are </w:t>
      </w:r>
      <w:r w:rsidR="00A462D4" w:rsidRPr="00633E1F">
        <w:rPr>
          <w:rFonts w:ascii="Arial" w:hAnsi="Arial"/>
          <w:color w:val="auto"/>
          <w:lang w:val="en-GB"/>
        </w:rPr>
        <w:t>more</w:t>
      </w:r>
      <w:r w:rsidR="009B2C51">
        <w:rPr>
          <w:rFonts w:ascii="Arial" w:hAnsi="Arial"/>
          <w:color w:val="auto"/>
          <w:lang w:val="en-GB"/>
        </w:rPr>
        <w:t xml:space="preserve"> stable on the OMM</w:t>
      </w:r>
      <w:r w:rsidR="00A462D4" w:rsidRPr="00633E1F">
        <w:rPr>
          <w:rFonts w:ascii="Arial" w:hAnsi="Arial"/>
          <w:color w:val="auto"/>
          <w:lang w:val="en-GB"/>
        </w:rPr>
        <w:t xml:space="preserve"> </w:t>
      </w:r>
      <w:r w:rsidR="003656D6">
        <w:rPr>
          <w:rFonts w:ascii="Arial" w:hAnsi="Arial"/>
          <w:lang w:val="en-GB"/>
        </w:rPr>
        <w:fldChar w:fldCharType="begin">
          <w:fldData xml:space="preserve">PEVuZE5vdGU+PENpdGU+PEF1dGhvcj5TY2hlbGxlbmJlcmc8L0F1dGhvcj48WWVhcj4yMDEzPC9Z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</w:fldData>
        </w:fldChar>
      </w:r>
      <w:r w:rsidR="002C7B03">
        <w:rPr>
          <w:rFonts w:ascii="Arial" w:hAnsi="Arial"/>
          <w:lang w:val="en-GB"/>
        </w:rPr>
        <w:instrText xml:space="preserve"> ADDIN EN.CITE </w:instrText>
      </w:r>
      <w:r w:rsidR="002C7B03">
        <w:rPr>
          <w:rFonts w:ascii="Arial" w:hAnsi="Arial"/>
          <w:lang w:val="en-GB"/>
        </w:rPr>
        <w:fldChar w:fldCharType="begin">
          <w:fldData xml:space="preserve">PEVuZE5vdGU+PENpdGU+PEF1dGhvcj5TY2hlbGxlbmJlcmc8L0F1dGhvcj48WWVhcj4yMDEzPC9Z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</w:fldData>
        </w:fldChar>
      </w:r>
      <w:r w:rsidR="002C7B03">
        <w:rPr>
          <w:rFonts w:ascii="Arial" w:hAnsi="Arial"/>
          <w:lang w:val="en-GB"/>
        </w:rPr>
        <w:instrText xml:space="preserve"> ADDIN EN.CITE.DATA </w:instrText>
      </w:r>
      <w:r w:rsidR="002C7B03">
        <w:rPr>
          <w:rFonts w:ascii="Arial" w:hAnsi="Arial"/>
          <w:lang w:val="en-GB"/>
        </w:rPr>
      </w:r>
      <w:r w:rsidR="002C7B03">
        <w:rPr>
          <w:rFonts w:ascii="Arial" w:hAnsi="Arial"/>
          <w:lang w:val="en-GB"/>
        </w:rPr>
        <w:fldChar w:fldCharType="end"/>
      </w:r>
      <w:r w:rsidR="003656D6">
        <w:rPr>
          <w:rFonts w:ascii="Arial" w:hAnsi="Arial"/>
          <w:lang w:val="en-GB"/>
        </w:rPr>
      </w:r>
      <w:r w:rsidR="003656D6">
        <w:rPr>
          <w:rFonts w:ascii="Arial" w:hAnsi="Arial"/>
          <w:lang w:val="en-GB"/>
        </w:rPr>
        <w:fldChar w:fldCharType="separate"/>
      </w:r>
      <w:r w:rsidR="002C7B03" w:rsidRPr="002C7B03">
        <w:rPr>
          <w:rFonts w:ascii="Arial" w:hAnsi="Arial"/>
          <w:noProof/>
          <w:color w:val="auto"/>
          <w:lang w:val="en-GB"/>
        </w:rPr>
        <w:t>(23, 27)</w:t>
      </w:r>
      <w:r w:rsidR="003656D6">
        <w:rPr>
          <w:rFonts w:ascii="Arial" w:hAnsi="Arial"/>
          <w:lang w:val="en-GB"/>
        </w:rPr>
        <w:fldChar w:fldCharType="end"/>
      </w:r>
      <w:r w:rsidR="00A462D4" w:rsidRPr="00633E1F">
        <w:rPr>
          <w:rFonts w:ascii="Arial" w:hAnsi="Arial"/>
          <w:color w:val="auto"/>
          <w:lang w:val="en-GB"/>
        </w:rPr>
        <w:t xml:space="preserve">. </w:t>
      </w:r>
      <w:r w:rsidR="00C8460B">
        <w:rPr>
          <w:rFonts w:ascii="Arial" w:hAnsi="Arial"/>
          <w:color w:val="auto"/>
          <w:lang w:val="en-GB"/>
        </w:rPr>
        <w:t>Bax</w:t>
      </w:r>
      <w:r w:rsidR="003915C1">
        <w:rPr>
          <w:rFonts w:ascii="Arial" w:hAnsi="Arial"/>
          <w:color w:val="auto"/>
          <w:lang w:val="en-GB"/>
        </w:rPr>
        <w:t xml:space="preserve"> retrotranslocation has been</w:t>
      </w:r>
      <w:r w:rsidR="00F425A7">
        <w:rPr>
          <w:rFonts w:ascii="Arial" w:hAnsi="Arial"/>
          <w:color w:val="auto"/>
          <w:lang w:val="en-GB"/>
        </w:rPr>
        <w:t xml:space="preserve"> linked</w:t>
      </w:r>
      <w:r w:rsidR="00A462D4" w:rsidRPr="00633E1F">
        <w:rPr>
          <w:rFonts w:ascii="Arial" w:hAnsi="Arial"/>
          <w:color w:val="auto"/>
          <w:lang w:val="en-GB"/>
        </w:rPr>
        <w:t xml:space="preserve"> to apoptotic </w:t>
      </w:r>
      <w:r w:rsidR="005E3ED0">
        <w:rPr>
          <w:rFonts w:ascii="Arial" w:hAnsi="Arial"/>
          <w:color w:val="auto"/>
          <w:lang w:val="en-GB"/>
        </w:rPr>
        <w:t>priming</w:t>
      </w:r>
      <w:r w:rsidR="00D20A8F">
        <w:rPr>
          <w:rFonts w:ascii="Arial" w:hAnsi="Arial"/>
          <w:color w:val="auto"/>
          <w:lang w:val="en-GB"/>
        </w:rPr>
        <w:t xml:space="preserve"> </w:t>
      </w:r>
      <w:r w:rsidR="005E3ED0">
        <w:rPr>
          <w:rFonts w:ascii="Arial" w:hAnsi="Arial"/>
          <w:lang w:val="en-GB"/>
        </w:rPr>
        <w:fldChar w:fldCharType="begin"/>
      </w:r>
      <w:r w:rsidR="002C7B03">
        <w:rPr>
          <w:rFonts w:ascii="Arial" w:hAnsi="Arial"/>
          <w:lang w:val="en-GB"/>
        </w:rPr>
        <w:instrText xml:space="preserve"> ADDIN EN.CITE &lt;EndNote&gt;&lt;Cite&gt;&lt;Author&gt;Schellenberg&lt;/Author&gt;&lt;Year&gt;2013&lt;/Year&gt;&lt;RecNum&gt;211&lt;/RecNum&gt;&lt;DisplayText&gt;(23)&lt;/DisplayText&gt;&lt;record&gt;&lt;rec-number&gt;211&lt;/rec-number&gt;&lt;foreign-keys&gt;&lt;key app="EN" db-id="sfersa2t8d99foed2d6x5tw90erseft9929w" timestamp="1469022599"&gt;211&lt;/key&gt;&lt;/foreign-keys&gt;&lt;ref-type name="Journal Article"&gt;17&lt;/ref-type&gt;&lt;contributors&gt;&lt;authors&gt;&lt;author&gt;Schellenberg, B.&lt;/author&gt;&lt;author&gt;Wang, P.&lt;/author&gt;&lt;author&gt;Keeble, J. A.&lt;/author&gt;&lt;author&gt;Rodriguez-Enriquez, R.&lt;/author&gt;&lt;author&gt;Walker, S.&lt;/author&gt;&lt;author&gt;Owens, T. W.&lt;/author&gt;&lt;author&gt;Foster, F.&lt;/author&gt;&lt;author&gt;Tanianis-Hughes, J.&lt;/author&gt;&lt;author&gt;Brennan, K.&lt;/author&gt;&lt;author&gt;Streuli, C. H.&lt;/author&gt;&lt;author&gt;Gilmore, A. P.&lt;/author&gt;&lt;/authors&gt;&lt;/contributors&gt;&lt;auth-address&gt;Wellcome Trust Centre for Cell-Matrix Research, Faculty of Life Sciences, University of Manchester, Manchester, UK.&lt;/auth-address&gt;&lt;titles&gt;&lt;title&gt;Bax exists in a dynamic equilibrium between the cytosol and mitochondria to control apoptotic priming&lt;/title&gt;&lt;secondary-title&gt;Mol Cell&lt;/secondary-title&gt;&lt;/titles&gt;&lt;periodical&gt;&lt;full-title&gt;Molecular cell&lt;/full-title&gt;&lt;abbr-1&gt;Mol Cell&lt;/abbr-1&gt;&lt;/periodical&gt;&lt;pages&gt;959-71&lt;/pages&gt;&lt;volume&gt;49&lt;/volume&gt;&lt;number&gt;5&lt;/number&gt;&lt;keywords&gt;&lt;keyword&gt;Animals&lt;/keyword&gt;&lt;keyword&gt;*Apoptosis&lt;/keyword&gt;&lt;keyword&gt;Cells, Cultured&lt;/keyword&gt;&lt;keyword&gt;Cytosol/*metabolism&lt;/keyword&gt;&lt;keyword&gt;HEK293 Cells&lt;/keyword&gt;&lt;keyword&gt;Humans&lt;/keyword&gt;&lt;keyword&gt;Mice&lt;/keyword&gt;&lt;keyword&gt;Mitochondria/*metabolism&lt;/keyword&gt;&lt;keyword&gt;Mitochondrial Membranes/metabolism&lt;/keyword&gt;&lt;keyword&gt;Transfection&lt;/keyword&gt;&lt;keyword&gt;bcl-2-Associated X Protein/*genetics/metabolism&lt;/keyword&gt;&lt;/keywords&gt;&lt;dates&gt;&lt;year&gt;2013&lt;/year&gt;&lt;pub-dates&gt;&lt;date&gt;Mar 7&lt;/date&gt;&lt;/pub-dates&gt;&lt;/dates&gt;&lt;isbn&gt;1097-4164 (Electronic)&amp;#xD;1097-2765 (Linking)&lt;/isbn&gt;&lt;accession-num&gt;23375500&lt;/accession-num&gt;&lt;urls&gt;&lt;related-urls&gt;&lt;url&gt;http://www.ncbi.nlm.nih.gov/pubmed/23375500&lt;/url&gt;&lt;/related-urls&gt;&lt;/urls&gt;&lt;custom2&gt;PMC3594749&lt;/custom2&gt;&lt;electronic-resource-num&gt;10.1016/j.molcel.2012.12.022&lt;/electronic-resource-num&gt;&lt;/record&gt;&lt;/Cite&gt;&lt;/EndNote&gt;</w:instrText>
      </w:r>
      <w:r w:rsidR="005E3ED0">
        <w:rPr>
          <w:rFonts w:ascii="Arial" w:hAnsi="Arial"/>
          <w:lang w:val="en-GB"/>
        </w:rPr>
        <w:fldChar w:fldCharType="separate"/>
      </w:r>
      <w:r w:rsidR="002C7B03" w:rsidRPr="002C7B03">
        <w:rPr>
          <w:rFonts w:ascii="Arial" w:hAnsi="Arial"/>
          <w:noProof/>
          <w:color w:val="auto"/>
          <w:lang w:val="en-GB"/>
        </w:rPr>
        <w:t>(23)</w:t>
      </w:r>
      <w:r w:rsidR="005E3ED0">
        <w:rPr>
          <w:rFonts w:ascii="Arial" w:hAnsi="Arial"/>
          <w:lang w:val="en-GB"/>
        </w:rPr>
        <w:fldChar w:fldCharType="end"/>
      </w:r>
      <w:r w:rsidR="006C3578">
        <w:rPr>
          <w:rFonts w:ascii="Arial" w:hAnsi="Arial"/>
          <w:color w:val="auto"/>
          <w:lang w:val="en-GB"/>
        </w:rPr>
        <w:t>, slowing</w:t>
      </w:r>
      <w:r w:rsidR="00BD3553" w:rsidRPr="00633E1F">
        <w:rPr>
          <w:rFonts w:ascii="Arial" w:hAnsi="Arial"/>
          <w:color w:val="auto"/>
          <w:lang w:val="en-GB"/>
        </w:rPr>
        <w:t xml:space="preserve"> </w:t>
      </w:r>
      <w:r w:rsidR="009B2C51">
        <w:rPr>
          <w:rFonts w:ascii="Arial" w:hAnsi="Arial"/>
          <w:color w:val="auto"/>
          <w:lang w:val="en-GB"/>
        </w:rPr>
        <w:t>when</w:t>
      </w:r>
      <w:r w:rsidR="00A462D4" w:rsidRPr="00633E1F">
        <w:rPr>
          <w:rFonts w:ascii="Arial" w:hAnsi="Arial"/>
          <w:color w:val="auto"/>
          <w:lang w:val="en-GB"/>
        </w:rPr>
        <w:t xml:space="preserve"> survival signal</w:t>
      </w:r>
      <w:r w:rsidR="00C8460B">
        <w:rPr>
          <w:rFonts w:ascii="Arial" w:hAnsi="Arial"/>
          <w:color w:val="auto"/>
          <w:lang w:val="en-GB"/>
        </w:rPr>
        <w:t xml:space="preserve">s </w:t>
      </w:r>
      <w:r w:rsidR="009B2C51">
        <w:rPr>
          <w:rFonts w:ascii="Arial" w:hAnsi="Arial"/>
          <w:color w:val="auto"/>
          <w:lang w:val="en-GB"/>
        </w:rPr>
        <w:t>were</w:t>
      </w:r>
      <w:r w:rsidR="00C8460B">
        <w:rPr>
          <w:rFonts w:ascii="Arial" w:hAnsi="Arial"/>
          <w:color w:val="auto"/>
          <w:lang w:val="en-GB"/>
        </w:rPr>
        <w:t xml:space="preserve"> </w:t>
      </w:r>
      <w:r w:rsidR="00A462D4" w:rsidRPr="00633E1F">
        <w:rPr>
          <w:rFonts w:ascii="Arial" w:hAnsi="Arial"/>
          <w:color w:val="auto"/>
          <w:lang w:val="en-GB"/>
        </w:rPr>
        <w:t>inhibited, causing it to accumulate on mitochondria and increase priming</w:t>
      </w:r>
      <w:r w:rsidR="009B2C51">
        <w:rPr>
          <w:rFonts w:ascii="Arial" w:hAnsi="Arial"/>
          <w:color w:val="auto"/>
          <w:lang w:val="en-GB"/>
        </w:rPr>
        <w:t>. Retrotranslocation increased</w:t>
      </w:r>
      <w:r w:rsidR="003915C1" w:rsidRPr="00633E1F">
        <w:rPr>
          <w:rFonts w:ascii="Arial" w:hAnsi="Arial"/>
          <w:color w:val="auto"/>
          <w:lang w:val="en-GB"/>
        </w:rPr>
        <w:t xml:space="preserve"> </w:t>
      </w:r>
      <w:r w:rsidR="003915C1">
        <w:rPr>
          <w:rFonts w:ascii="Arial" w:hAnsi="Arial"/>
          <w:color w:val="auto"/>
          <w:lang w:val="en-GB"/>
        </w:rPr>
        <w:t>if</w:t>
      </w:r>
      <w:r w:rsidR="003915C1" w:rsidRPr="00633E1F">
        <w:rPr>
          <w:rFonts w:ascii="Arial" w:hAnsi="Arial"/>
          <w:color w:val="auto"/>
          <w:lang w:val="en-GB"/>
        </w:rPr>
        <w:t xml:space="preserve"> </w:t>
      </w:r>
      <w:r w:rsidR="00A462D4" w:rsidRPr="00633E1F">
        <w:rPr>
          <w:rFonts w:ascii="Arial" w:hAnsi="Arial"/>
          <w:color w:val="auto"/>
          <w:lang w:val="en-GB"/>
        </w:rPr>
        <w:t xml:space="preserve">signalling </w:t>
      </w:r>
      <w:r w:rsidR="009B2C51">
        <w:rPr>
          <w:rFonts w:ascii="Arial" w:hAnsi="Arial"/>
          <w:color w:val="auto"/>
          <w:lang w:val="en-GB"/>
        </w:rPr>
        <w:t>was</w:t>
      </w:r>
      <w:r w:rsidR="003915C1" w:rsidRPr="00633E1F">
        <w:rPr>
          <w:rFonts w:ascii="Arial" w:hAnsi="Arial"/>
          <w:color w:val="auto"/>
          <w:lang w:val="en-GB"/>
        </w:rPr>
        <w:t xml:space="preserve"> </w:t>
      </w:r>
      <w:r w:rsidR="00A462D4" w:rsidRPr="00633E1F">
        <w:rPr>
          <w:rFonts w:ascii="Arial" w:hAnsi="Arial"/>
          <w:color w:val="auto"/>
          <w:lang w:val="en-GB"/>
        </w:rPr>
        <w:t xml:space="preserve">restored. </w:t>
      </w:r>
      <w:r w:rsidR="001467F8">
        <w:rPr>
          <w:rFonts w:ascii="Arial" w:hAnsi="Arial"/>
          <w:color w:val="auto"/>
          <w:lang w:val="en-GB"/>
        </w:rPr>
        <w:t xml:space="preserve">Consistent with this, </w:t>
      </w:r>
      <w:r w:rsidR="006C3578">
        <w:rPr>
          <w:rFonts w:ascii="Arial" w:hAnsi="Arial"/>
          <w:color w:val="auto"/>
          <w:lang w:val="en-GB"/>
        </w:rPr>
        <w:t>increased</w:t>
      </w:r>
      <w:r w:rsidR="00A462D4" w:rsidRPr="00633E1F">
        <w:rPr>
          <w:rFonts w:ascii="Arial" w:hAnsi="Arial"/>
          <w:color w:val="auto"/>
          <w:lang w:val="en-GB"/>
        </w:rPr>
        <w:t xml:space="preserve"> </w:t>
      </w:r>
      <w:r w:rsidR="00FB4789" w:rsidRPr="00633E1F">
        <w:rPr>
          <w:rFonts w:ascii="Arial" w:hAnsi="Arial"/>
          <w:color w:val="auto"/>
          <w:lang w:val="en-GB"/>
        </w:rPr>
        <w:t xml:space="preserve">mitochondrial </w:t>
      </w:r>
      <w:r w:rsidR="00A462D4" w:rsidRPr="00633E1F">
        <w:rPr>
          <w:rFonts w:ascii="Arial" w:hAnsi="Arial"/>
          <w:color w:val="auto"/>
          <w:lang w:val="en-GB"/>
        </w:rPr>
        <w:t xml:space="preserve">Bax </w:t>
      </w:r>
      <w:r w:rsidR="001467F8">
        <w:rPr>
          <w:rFonts w:ascii="Arial" w:hAnsi="Arial"/>
          <w:color w:val="auto"/>
          <w:lang w:val="en-GB"/>
        </w:rPr>
        <w:t>correlates with</w:t>
      </w:r>
      <w:r w:rsidR="001467F8" w:rsidRPr="001467F8">
        <w:rPr>
          <w:rFonts w:ascii="Arial" w:hAnsi="Arial"/>
          <w:color w:val="auto"/>
          <w:lang w:val="en-GB"/>
        </w:rPr>
        <w:t xml:space="preserve"> </w:t>
      </w:r>
      <w:r w:rsidR="001467F8" w:rsidRPr="00633E1F">
        <w:rPr>
          <w:rFonts w:ascii="Arial" w:hAnsi="Arial"/>
          <w:color w:val="auto"/>
          <w:lang w:val="en-GB"/>
        </w:rPr>
        <w:t>AML</w:t>
      </w:r>
      <w:r w:rsidR="00A462D4" w:rsidRPr="00633E1F">
        <w:rPr>
          <w:rFonts w:ascii="Arial" w:hAnsi="Arial"/>
          <w:color w:val="auto"/>
          <w:lang w:val="en-GB"/>
        </w:rPr>
        <w:t xml:space="preserve"> patient response to therapy </w:t>
      </w:r>
      <w:r w:rsidR="003656D6">
        <w:rPr>
          <w:rFonts w:ascii="Arial" w:hAnsi="Arial"/>
          <w:lang w:val="en-GB"/>
        </w:rPr>
        <w:fldChar w:fldCharType="begin">
          <w:fldData xml:space="preserve">PEVuZE5vdGU+PENpdGU+PEF1dGhvcj5SZWljaGVuYmFjaDwvQXV0aG9yPjxZZWFyPjIwMTc8L1ll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</w:fldData>
        </w:fldChar>
      </w:r>
      <w:r w:rsidR="002C7B03">
        <w:rPr>
          <w:rFonts w:ascii="Arial" w:hAnsi="Arial"/>
          <w:lang w:val="en-GB"/>
        </w:rPr>
        <w:instrText xml:space="preserve"> ADDIN EN.CITE </w:instrText>
      </w:r>
      <w:r w:rsidR="002C7B03">
        <w:rPr>
          <w:rFonts w:ascii="Arial" w:hAnsi="Arial"/>
          <w:lang w:val="en-GB"/>
        </w:rPr>
        <w:fldChar w:fldCharType="begin">
          <w:fldData xml:space="preserve">PEVuZE5vdGU+PENpdGU+PEF1dGhvcj5SZWljaGVuYmFjaDwvQXV0aG9yPjxZZWFyPjIwMTc8L1ll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</w:fldData>
        </w:fldChar>
      </w:r>
      <w:r w:rsidR="002C7B03">
        <w:rPr>
          <w:rFonts w:ascii="Arial" w:hAnsi="Arial"/>
          <w:lang w:val="en-GB"/>
        </w:rPr>
        <w:instrText xml:space="preserve"> ADDIN EN.CITE.DATA </w:instrText>
      </w:r>
      <w:r w:rsidR="002C7B03">
        <w:rPr>
          <w:rFonts w:ascii="Arial" w:hAnsi="Arial"/>
          <w:lang w:val="en-GB"/>
        </w:rPr>
      </w:r>
      <w:r w:rsidR="002C7B03">
        <w:rPr>
          <w:rFonts w:ascii="Arial" w:hAnsi="Arial"/>
          <w:lang w:val="en-GB"/>
        </w:rPr>
        <w:fldChar w:fldCharType="end"/>
      </w:r>
      <w:r w:rsidR="003656D6">
        <w:rPr>
          <w:rFonts w:ascii="Arial" w:hAnsi="Arial"/>
          <w:lang w:val="en-GB"/>
        </w:rPr>
      </w:r>
      <w:r w:rsidR="003656D6">
        <w:rPr>
          <w:rFonts w:ascii="Arial" w:hAnsi="Arial"/>
          <w:lang w:val="en-GB"/>
        </w:rPr>
        <w:fldChar w:fldCharType="separate"/>
      </w:r>
      <w:r w:rsidR="002C7B03" w:rsidRPr="002C7B03">
        <w:rPr>
          <w:rFonts w:ascii="Arial" w:hAnsi="Arial"/>
          <w:noProof/>
          <w:color w:val="auto"/>
          <w:lang w:val="en-GB"/>
        </w:rPr>
        <w:t>(40)</w:t>
      </w:r>
      <w:r w:rsidR="003656D6">
        <w:rPr>
          <w:rFonts w:ascii="Arial" w:hAnsi="Arial"/>
          <w:lang w:val="en-GB"/>
        </w:rPr>
        <w:fldChar w:fldCharType="end"/>
      </w:r>
      <w:r w:rsidR="003656D6">
        <w:rPr>
          <w:rFonts w:ascii="Arial" w:hAnsi="Arial"/>
          <w:color w:val="auto"/>
          <w:lang w:val="en-GB"/>
        </w:rPr>
        <w:t>.</w:t>
      </w:r>
      <w:r w:rsidR="005F06CB">
        <w:rPr>
          <w:rFonts w:ascii="Arial" w:hAnsi="Arial"/>
          <w:color w:val="auto"/>
          <w:lang w:val="en-GB"/>
        </w:rPr>
        <w:t xml:space="preserve"> </w:t>
      </w:r>
      <w:r w:rsidR="006C3578">
        <w:rPr>
          <w:rFonts w:ascii="Arial" w:hAnsi="Arial"/>
          <w:color w:val="auto"/>
          <w:lang w:val="en-GB"/>
        </w:rPr>
        <w:t>Similarly</w:t>
      </w:r>
      <w:r w:rsidR="00A462D4" w:rsidRPr="00633E1F">
        <w:rPr>
          <w:rFonts w:ascii="Arial" w:hAnsi="Arial"/>
          <w:color w:val="auto"/>
          <w:lang w:val="en-GB"/>
        </w:rPr>
        <w:t>,</w:t>
      </w:r>
      <w:r w:rsidR="003915C1">
        <w:rPr>
          <w:rFonts w:ascii="Arial" w:hAnsi="Arial"/>
          <w:color w:val="auto"/>
          <w:lang w:val="en-GB"/>
        </w:rPr>
        <w:t xml:space="preserve"> </w:t>
      </w:r>
      <w:r w:rsidR="00A462D4" w:rsidRPr="00633E1F">
        <w:rPr>
          <w:rFonts w:ascii="Arial" w:hAnsi="Arial"/>
          <w:color w:val="auto"/>
          <w:lang w:val="en-GB"/>
        </w:rPr>
        <w:t>anti-apoptotic Bcl-2 protein retrotranslocation is linked to apoptotic priming</w:t>
      </w:r>
      <w:r w:rsidR="003915C1">
        <w:rPr>
          <w:rFonts w:ascii="Arial" w:hAnsi="Arial"/>
          <w:color w:val="auto"/>
          <w:lang w:val="en-GB"/>
        </w:rPr>
        <w:t xml:space="preserve"> and dynamically shifts with BH3-protein activity</w:t>
      </w:r>
      <w:r w:rsidR="00A462D4" w:rsidRPr="00633E1F">
        <w:rPr>
          <w:rFonts w:ascii="Arial" w:hAnsi="Arial"/>
          <w:color w:val="auto"/>
          <w:lang w:val="en-GB"/>
        </w:rPr>
        <w:t xml:space="preserve">. </w:t>
      </w:r>
    </w:p>
    <w:p w14:paraId="340F9A24" w14:textId="350814D2" w:rsidR="00144F22" w:rsidRDefault="00A462D4" w:rsidP="002C7B03">
      <w:pPr>
        <w:pStyle w:val="Body"/>
        <w:spacing w:before="240" w:after="120" w:line="480" w:lineRule="auto"/>
        <w:ind w:firstLine="567"/>
        <w:jc w:val="both"/>
        <w:rPr>
          <w:rFonts w:ascii="Arial" w:hAnsi="Arial"/>
          <w:color w:val="auto"/>
          <w:lang w:val="en-GB"/>
        </w:rPr>
      </w:pPr>
      <w:r w:rsidRPr="0081636E">
        <w:rPr>
          <w:rFonts w:ascii="Arial" w:hAnsi="Arial"/>
          <w:color w:val="auto"/>
          <w:lang w:val="en-GB"/>
        </w:rPr>
        <w:t>MOMP is a binary</w:t>
      </w:r>
      <w:r w:rsidR="006035FC">
        <w:rPr>
          <w:rFonts w:ascii="Arial" w:hAnsi="Arial"/>
          <w:color w:val="auto"/>
          <w:lang w:val="en-GB"/>
        </w:rPr>
        <w:t xml:space="preserve"> event</w:t>
      </w:r>
      <w:r w:rsidRPr="0081636E">
        <w:rPr>
          <w:rFonts w:ascii="Arial" w:hAnsi="Arial"/>
          <w:color w:val="auto"/>
          <w:lang w:val="en-GB"/>
        </w:rPr>
        <w:t xml:space="preserve"> </w:t>
      </w:r>
      <w:r w:rsidR="00BB3293">
        <w:rPr>
          <w:rFonts w:ascii="Arial" w:hAnsi="Arial"/>
          <w:color w:val="auto"/>
          <w:lang w:val="en-GB"/>
        </w:rPr>
        <w:fldChar w:fldCharType="begin">
          <w:fldData xml:space="preserve">PEVuZE5vdGU+PENpdGU+PEF1dGhvcj5Hb2xkc3RlaW48L0F1dGhvcj48WWVhcj4yMDAwPC9ZZWFy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</w:fldData>
        </w:fldChar>
      </w:r>
      <w:r w:rsidR="002C7B03">
        <w:rPr>
          <w:rFonts w:ascii="Arial" w:hAnsi="Arial"/>
          <w:color w:val="auto"/>
          <w:lang w:val="en-GB"/>
        </w:rPr>
        <w:instrText xml:space="preserve"> ADDIN EN.CITE </w:instrText>
      </w:r>
      <w:r w:rsidR="002C7B03">
        <w:rPr>
          <w:rFonts w:ascii="Arial" w:hAnsi="Arial"/>
          <w:color w:val="auto"/>
          <w:lang w:val="en-GB"/>
        </w:rPr>
        <w:fldChar w:fldCharType="begin">
          <w:fldData xml:space="preserve">PEVuZE5vdGU+PENpdGU+PEF1dGhvcj5Hb2xkc3RlaW48L0F1dGhvcj48WWVhcj4yMDAwPC9ZZWFy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</w:fldData>
        </w:fldChar>
      </w:r>
      <w:r w:rsidR="002C7B03">
        <w:rPr>
          <w:rFonts w:ascii="Arial" w:hAnsi="Arial"/>
          <w:color w:val="auto"/>
          <w:lang w:val="en-GB"/>
        </w:rPr>
        <w:instrText xml:space="preserve"> ADDIN EN.CITE.DATA </w:instrText>
      </w:r>
      <w:r w:rsidR="002C7B03">
        <w:rPr>
          <w:rFonts w:ascii="Arial" w:hAnsi="Arial"/>
          <w:color w:val="auto"/>
          <w:lang w:val="en-GB"/>
        </w:rPr>
      </w:r>
      <w:r w:rsidR="002C7B03">
        <w:rPr>
          <w:rFonts w:ascii="Arial" w:hAnsi="Arial"/>
          <w:color w:val="auto"/>
          <w:lang w:val="en-GB"/>
        </w:rPr>
        <w:fldChar w:fldCharType="end"/>
      </w:r>
      <w:r w:rsidR="00BB3293">
        <w:rPr>
          <w:rFonts w:ascii="Arial" w:hAnsi="Arial"/>
          <w:color w:val="auto"/>
          <w:lang w:val="en-GB"/>
        </w:rPr>
      </w:r>
      <w:r w:rsidR="00BB3293">
        <w:rPr>
          <w:rFonts w:ascii="Arial" w:hAnsi="Arial"/>
          <w:color w:val="auto"/>
          <w:lang w:val="en-GB"/>
        </w:rPr>
        <w:fldChar w:fldCharType="separate"/>
      </w:r>
      <w:r w:rsidR="002C7B03">
        <w:rPr>
          <w:rFonts w:ascii="Arial" w:hAnsi="Arial"/>
          <w:noProof/>
          <w:color w:val="auto"/>
          <w:lang w:val="en-GB"/>
        </w:rPr>
        <w:t>(41)</w:t>
      </w:r>
      <w:r w:rsidR="00BB3293">
        <w:rPr>
          <w:rFonts w:ascii="Arial" w:hAnsi="Arial"/>
          <w:color w:val="auto"/>
          <w:lang w:val="en-GB"/>
        </w:rPr>
        <w:fldChar w:fldCharType="end"/>
      </w:r>
      <w:r w:rsidR="0094614A">
        <w:rPr>
          <w:rFonts w:ascii="Arial" w:hAnsi="Arial"/>
          <w:color w:val="auto"/>
          <w:lang w:val="en-GB"/>
        </w:rPr>
        <w:t xml:space="preserve">, </w:t>
      </w:r>
      <w:r w:rsidR="00FE77C8">
        <w:rPr>
          <w:rFonts w:ascii="Arial" w:hAnsi="Arial"/>
          <w:color w:val="auto"/>
          <w:lang w:val="en-GB"/>
        </w:rPr>
        <w:t>which</w:t>
      </w:r>
      <w:r w:rsidRPr="0081636E">
        <w:rPr>
          <w:rFonts w:ascii="Arial" w:hAnsi="Arial"/>
          <w:color w:val="auto"/>
          <w:lang w:val="en-GB"/>
        </w:rPr>
        <w:t xml:space="preserve"> protect</w:t>
      </w:r>
      <w:r w:rsidR="00910F2F">
        <w:rPr>
          <w:rFonts w:ascii="Arial" w:hAnsi="Arial"/>
          <w:color w:val="auto"/>
          <w:lang w:val="en-GB"/>
        </w:rPr>
        <w:t>s</w:t>
      </w:r>
      <w:r w:rsidRPr="0081636E">
        <w:rPr>
          <w:rFonts w:ascii="Arial" w:hAnsi="Arial"/>
          <w:color w:val="auto"/>
          <w:lang w:val="en-GB"/>
        </w:rPr>
        <w:t xml:space="preserve"> cells from sublethal levels of caspase activation</w:t>
      </w:r>
      <w:r w:rsidR="00D20A8F">
        <w:rPr>
          <w:rFonts w:ascii="Arial" w:hAnsi="Arial"/>
          <w:color w:val="auto"/>
          <w:lang w:val="en-GB"/>
        </w:rPr>
        <w:t xml:space="preserve"> </w:t>
      </w:r>
      <w:r w:rsidR="004421BC">
        <w:rPr>
          <w:rFonts w:ascii="Arial" w:hAnsi="Arial"/>
          <w:color w:val="auto"/>
          <w:lang w:val="en-GB"/>
        </w:rPr>
        <w:fldChar w:fldCharType="begin">
          <w:fldData xml:space="preserve">PEVuZE5vdGU+PENpdGU+PEF1dGhvcj5JY2hpbTwvQXV0aG9yPjxZZWFyPjIwMTU8L1llYXI+PFJl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</w:fldData>
        </w:fldChar>
      </w:r>
      <w:r w:rsidR="002C7B03">
        <w:rPr>
          <w:rFonts w:ascii="Arial" w:hAnsi="Arial"/>
          <w:color w:val="auto"/>
          <w:lang w:val="en-GB"/>
        </w:rPr>
        <w:instrText xml:space="preserve"> ADDIN EN.CITE </w:instrText>
      </w:r>
      <w:r w:rsidR="002C7B03">
        <w:rPr>
          <w:rFonts w:ascii="Arial" w:hAnsi="Arial"/>
          <w:color w:val="auto"/>
          <w:lang w:val="en-GB"/>
        </w:rPr>
        <w:fldChar w:fldCharType="begin">
          <w:fldData xml:space="preserve">PEVuZE5vdGU+PENpdGU+PEF1dGhvcj5JY2hpbTwvQXV0aG9yPjxZZWFyPjIwMTU8L1llYXI+PFJl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</w:fldData>
        </w:fldChar>
      </w:r>
      <w:r w:rsidR="002C7B03">
        <w:rPr>
          <w:rFonts w:ascii="Arial" w:hAnsi="Arial"/>
          <w:color w:val="auto"/>
          <w:lang w:val="en-GB"/>
        </w:rPr>
        <w:instrText xml:space="preserve"> ADDIN EN.CITE.DATA </w:instrText>
      </w:r>
      <w:r w:rsidR="002C7B03">
        <w:rPr>
          <w:rFonts w:ascii="Arial" w:hAnsi="Arial"/>
          <w:color w:val="auto"/>
          <w:lang w:val="en-GB"/>
        </w:rPr>
      </w:r>
      <w:r w:rsidR="002C7B03">
        <w:rPr>
          <w:rFonts w:ascii="Arial" w:hAnsi="Arial"/>
          <w:color w:val="auto"/>
          <w:lang w:val="en-GB"/>
        </w:rPr>
        <w:fldChar w:fldCharType="end"/>
      </w:r>
      <w:r w:rsidR="004421BC">
        <w:rPr>
          <w:rFonts w:ascii="Arial" w:hAnsi="Arial"/>
          <w:color w:val="auto"/>
          <w:lang w:val="en-GB"/>
        </w:rPr>
      </w:r>
      <w:r w:rsidR="004421BC">
        <w:rPr>
          <w:rFonts w:ascii="Arial" w:hAnsi="Arial"/>
          <w:color w:val="auto"/>
          <w:lang w:val="en-GB"/>
        </w:rPr>
        <w:fldChar w:fldCharType="separate"/>
      </w:r>
      <w:r w:rsidR="002C7B03">
        <w:rPr>
          <w:rFonts w:ascii="Arial" w:hAnsi="Arial"/>
          <w:noProof/>
          <w:color w:val="auto"/>
          <w:lang w:val="en-GB"/>
        </w:rPr>
        <w:t>(42)</w:t>
      </w:r>
      <w:r w:rsidR="004421BC">
        <w:rPr>
          <w:rFonts w:ascii="Arial" w:hAnsi="Arial"/>
          <w:color w:val="auto"/>
          <w:lang w:val="en-GB"/>
        </w:rPr>
        <w:fldChar w:fldCharType="end"/>
      </w:r>
      <w:r w:rsidRPr="0081636E">
        <w:rPr>
          <w:rFonts w:ascii="Arial" w:hAnsi="Arial"/>
          <w:color w:val="auto"/>
          <w:lang w:val="en-GB"/>
        </w:rPr>
        <w:t xml:space="preserve">. However, </w:t>
      </w:r>
      <w:r w:rsidR="000D2707">
        <w:rPr>
          <w:rFonts w:ascii="Arial" w:hAnsi="Arial"/>
          <w:color w:val="auto"/>
          <w:lang w:val="en-GB"/>
        </w:rPr>
        <w:t>there is</w:t>
      </w:r>
      <w:r w:rsidR="006035FC">
        <w:rPr>
          <w:rFonts w:ascii="Arial" w:hAnsi="Arial"/>
          <w:color w:val="auto"/>
          <w:lang w:val="en-GB"/>
        </w:rPr>
        <w:t xml:space="preserve"> c</w:t>
      </w:r>
      <w:r w:rsidRPr="0081636E">
        <w:rPr>
          <w:rFonts w:ascii="Arial" w:hAnsi="Arial"/>
          <w:color w:val="auto"/>
          <w:lang w:val="en-GB"/>
        </w:rPr>
        <w:t xml:space="preserve">onsiderable variation within a population </w:t>
      </w:r>
      <w:r w:rsidR="003965A2">
        <w:rPr>
          <w:rFonts w:ascii="Arial" w:hAnsi="Arial"/>
          <w:color w:val="auto"/>
          <w:lang w:val="en-GB"/>
        </w:rPr>
        <w:t xml:space="preserve">in </w:t>
      </w:r>
      <w:r w:rsidR="00ED7559">
        <w:rPr>
          <w:rFonts w:ascii="Arial" w:hAnsi="Arial"/>
          <w:color w:val="auto"/>
          <w:lang w:val="en-GB"/>
        </w:rPr>
        <w:t xml:space="preserve">the </w:t>
      </w:r>
      <w:r w:rsidR="00281B3F">
        <w:rPr>
          <w:rFonts w:ascii="Arial" w:hAnsi="Arial"/>
          <w:color w:val="auto"/>
          <w:lang w:val="en-GB"/>
        </w:rPr>
        <w:t>proportion</w:t>
      </w:r>
      <w:r w:rsidR="00ED7559">
        <w:rPr>
          <w:rFonts w:ascii="Arial" w:hAnsi="Arial"/>
          <w:color w:val="auto"/>
          <w:lang w:val="en-GB"/>
        </w:rPr>
        <w:t xml:space="preserve"> and timing of individual cells </w:t>
      </w:r>
      <w:r w:rsidR="003965A2">
        <w:rPr>
          <w:rFonts w:ascii="Arial" w:hAnsi="Arial"/>
          <w:color w:val="auto"/>
          <w:lang w:val="en-GB"/>
        </w:rPr>
        <w:t>dying</w:t>
      </w:r>
      <w:r w:rsidR="00F11762">
        <w:rPr>
          <w:rFonts w:ascii="Arial" w:hAnsi="Arial"/>
          <w:color w:val="auto"/>
          <w:lang w:val="en-GB"/>
        </w:rPr>
        <w:t>, which</w:t>
      </w:r>
      <w:r w:rsidRPr="0081636E">
        <w:rPr>
          <w:rFonts w:ascii="Arial" w:hAnsi="Arial"/>
          <w:color w:val="auto"/>
          <w:lang w:val="en-GB"/>
        </w:rPr>
        <w:t xml:space="preserve"> has implications for </w:t>
      </w:r>
      <w:r w:rsidR="0060762E">
        <w:rPr>
          <w:rFonts w:ascii="Arial" w:hAnsi="Arial"/>
          <w:color w:val="auto"/>
          <w:lang w:val="en-GB"/>
        </w:rPr>
        <w:t>fractional killing of</w:t>
      </w:r>
      <w:r w:rsidR="0060762E" w:rsidRPr="0081636E">
        <w:rPr>
          <w:rFonts w:ascii="Arial" w:hAnsi="Arial"/>
          <w:color w:val="auto"/>
          <w:lang w:val="en-GB"/>
        </w:rPr>
        <w:t xml:space="preserve"> </w:t>
      </w:r>
      <w:r w:rsidRPr="0081636E">
        <w:rPr>
          <w:rFonts w:ascii="Arial" w:hAnsi="Arial"/>
          <w:color w:val="auto"/>
          <w:lang w:val="en-GB"/>
        </w:rPr>
        <w:t xml:space="preserve">cancer cells </w:t>
      </w:r>
      <w:r w:rsidR="00FE77C8">
        <w:rPr>
          <w:rFonts w:ascii="Arial" w:hAnsi="Arial"/>
          <w:color w:val="auto"/>
          <w:lang w:val="en-GB"/>
        </w:rPr>
        <w:t>by</w:t>
      </w:r>
      <w:r w:rsidRPr="0081636E">
        <w:rPr>
          <w:rFonts w:ascii="Arial" w:hAnsi="Arial"/>
          <w:color w:val="auto"/>
          <w:lang w:val="en-GB"/>
        </w:rPr>
        <w:t xml:space="preserve"> chemotherapeutics</w:t>
      </w:r>
      <w:r w:rsidR="0005044E">
        <w:rPr>
          <w:rFonts w:ascii="Arial" w:hAnsi="Arial"/>
          <w:color w:val="auto"/>
          <w:lang w:val="en-GB"/>
        </w:rPr>
        <w:t xml:space="preserve">. </w:t>
      </w:r>
      <w:r w:rsidR="0005044E">
        <w:rPr>
          <w:rFonts w:ascii="Arial" w:hAnsi="Arial"/>
          <w:color w:val="auto"/>
          <w:lang w:val="en-GB"/>
        </w:rPr>
        <w:lastRenderedPageBreak/>
        <w:t xml:space="preserve">However, it is inherently difficult to predict </w:t>
      </w:r>
      <w:r w:rsidR="00F11762">
        <w:rPr>
          <w:rFonts w:ascii="Arial" w:hAnsi="Arial"/>
          <w:color w:val="auto"/>
          <w:lang w:val="en-GB"/>
        </w:rPr>
        <w:t>a cells</w:t>
      </w:r>
      <w:r w:rsidR="0005044E">
        <w:rPr>
          <w:rFonts w:ascii="Arial" w:hAnsi="Arial"/>
          <w:color w:val="auto"/>
          <w:lang w:val="en-GB"/>
        </w:rPr>
        <w:t xml:space="preserve"> response due to the complexity of the signalling networks</w:t>
      </w:r>
      <w:r w:rsidR="007246DB">
        <w:rPr>
          <w:rFonts w:ascii="Arial" w:hAnsi="Arial"/>
          <w:color w:val="auto"/>
          <w:lang w:val="en-GB"/>
        </w:rPr>
        <w:t xml:space="preserve"> involved</w:t>
      </w:r>
      <w:r w:rsidR="008F2596" w:rsidRPr="008F2596">
        <w:t xml:space="preserve"> </w:t>
      </w:r>
      <w:r w:rsidR="008F2596">
        <w:rPr>
          <w:rFonts w:ascii="Arial" w:hAnsi="Arial"/>
          <w:color w:val="auto"/>
          <w:lang w:val="en-GB"/>
        </w:rPr>
        <w:fldChar w:fldCharType="begin"/>
      </w:r>
      <w:r w:rsidR="002C7B03">
        <w:rPr>
          <w:rFonts w:ascii="Arial" w:hAnsi="Arial"/>
          <w:color w:val="auto"/>
          <w:lang w:val="en-GB"/>
        </w:rPr>
        <w:instrText xml:space="preserve"> ADDIN EN.CITE &lt;EndNote&gt;&lt;Cite&gt;&lt;Author&gt;Spencer&lt;/Author&gt;&lt;Year&gt;2011&lt;/Year&gt;&lt;RecNum&gt;294&lt;/RecNum&gt;&lt;DisplayText&gt;(43)&lt;/DisplayText&gt;&lt;record&gt;&lt;rec-number&gt;294&lt;/rec-number&gt;&lt;foreign-keys&gt;&lt;key app="EN" db-id="sfersa2t8d99foed2d6x5tw90erseft9929w" timestamp="1646825125"&gt;294&lt;/key&gt;&lt;/foreign-keys&gt;&lt;ref-type name="Journal Article"&gt;17&lt;/ref-type&gt;&lt;contributors&gt;&lt;authors&gt;&lt;author&gt;Spencer, S. L.&lt;/author&gt;&lt;author&gt;Sorger, P. K.&lt;/author&gt;&lt;/authors&gt;&lt;/contributors&gt;&lt;auth-address&gt;Center for Cell Decision Processes, Department of Systems Biology, Harvard Medical School, Boston, MA 02115, USA.&lt;/auth-address&gt;&lt;titles&gt;&lt;title&gt;Measuring and modeling apoptosis in single cells&lt;/title&gt;&lt;secondary-title&gt;Cell&lt;/secondary-title&gt;&lt;/titles&gt;&lt;periodical&gt;&lt;full-title&gt;Cell&lt;/full-title&gt;&lt;abbr-1&gt;Cell&lt;/abbr-1&gt;&lt;/periodical&gt;&lt;pages&gt;926-39&lt;/pages&gt;&lt;volume&gt;144&lt;/volume&gt;&lt;number&gt;6&lt;/number&gt;&lt;keywords&gt;&lt;keyword&gt;Animals&lt;/keyword&gt;&lt;keyword&gt;*Apoptosis&lt;/keyword&gt;&lt;keyword&gt;Caspases/metabolism&lt;/keyword&gt;&lt;keyword&gt;Humans&lt;/keyword&gt;&lt;keyword&gt;Mitochondrial Membranes/metabolism&lt;/keyword&gt;&lt;keyword&gt;*Models, Biological&lt;/keyword&gt;&lt;keyword&gt;*Single-Cell Analysis&lt;/keyword&gt;&lt;/keywords&gt;&lt;dates&gt;&lt;year&gt;2011&lt;/year&gt;&lt;pub-dates&gt;&lt;date&gt;Mar 18&lt;/date&gt;&lt;/pub-dates&gt;&lt;/dates&gt;&lt;isbn&gt;1097-4172 (Electronic)&amp;#xD;0092-8674 (Linking)&lt;/isbn&gt;&lt;accession-num&gt;21414484&lt;/accession-num&gt;&lt;urls&gt;&lt;related-urls&gt;&lt;url&gt;https://www.ncbi.nlm.nih.gov/pubmed/21414484&lt;/url&gt;&lt;/related-urls&gt;&lt;/urls&gt;&lt;custom2&gt;PMC3087303&lt;/custom2&gt;&lt;electronic-resource-num&gt;10.1016/j.cell.2011.03.002&lt;/electronic-resource-num&gt;&lt;/record&gt;&lt;/Cite&gt;&lt;/EndNote&gt;</w:instrText>
      </w:r>
      <w:r w:rsidR="008F2596">
        <w:rPr>
          <w:rFonts w:ascii="Arial" w:hAnsi="Arial"/>
          <w:color w:val="auto"/>
          <w:lang w:val="en-GB"/>
        </w:rPr>
        <w:fldChar w:fldCharType="separate"/>
      </w:r>
      <w:r w:rsidR="002C7B03">
        <w:rPr>
          <w:rFonts w:ascii="Arial" w:hAnsi="Arial"/>
          <w:noProof/>
          <w:color w:val="auto"/>
          <w:lang w:val="en-GB"/>
        </w:rPr>
        <w:t>(43)</w:t>
      </w:r>
      <w:r w:rsidR="008F2596">
        <w:rPr>
          <w:rFonts w:ascii="Arial" w:hAnsi="Arial"/>
          <w:color w:val="auto"/>
          <w:lang w:val="en-GB"/>
        </w:rPr>
        <w:fldChar w:fldCharType="end"/>
      </w:r>
      <w:r w:rsidRPr="0081636E">
        <w:rPr>
          <w:rFonts w:ascii="Arial" w:hAnsi="Arial"/>
          <w:color w:val="auto"/>
          <w:lang w:val="en-GB"/>
        </w:rPr>
        <w:t>. BH3-profiling allow</w:t>
      </w:r>
      <w:r w:rsidR="00CB2A48">
        <w:rPr>
          <w:rFonts w:ascii="Arial" w:hAnsi="Arial"/>
          <w:color w:val="auto"/>
          <w:lang w:val="en-GB"/>
        </w:rPr>
        <w:t>s</w:t>
      </w:r>
      <w:r w:rsidRPr="0081636E">
        <w:rPr>
          <w:rFonts w:ascii="Arial" w:hAnsi="Arial"/>
          <w:color w:val="auto"/>
          <w:lang w:val="en-GB"/>
        </w:rPr>
        <w:t xml:space="preserve"> </w:t>
      </w:r>
      <w:r w:rsidR="00CC5311">
        <w:rPr>
          <w:rFonts w:ascii="Arial" w:hAnsi="Arial"/>
          <w:color w:val="auto"/>
          <w:lang w:val="en-GB"/>
        </w:rPr>
        <w:t xml:space="preserve">phenotypic </w:t>
      </w:r>
      <w:r w:rsidRPr="0081636E">
        <w:rPr>
          <w:rFonts w:ascii="Arial" w:hAnsi="Arial"/>
          <w:color w:val="auto"/>
          <w:lang w:val="en-GB"/>
        </w:rPr>
        <w:t xml:space="preserve">quantification </w:t>
      </w:r>
      <w:r w:rsidR="00CB2A48">
        <w:rPr>
          <w:rFonts w:ascii="Arial" w:hAnsi="Arial"/>
          <w:color w:val="auto"/>
          <w:lang w:val="en-GB"/>
        </w:rPr>
        <w:t>of priming</w:t>
      </w:r>
      <w:r w:rsidR="00F11762">
        <w:rPr>
          <w:rFonts w:ascii="Arial" w:hAnsi="Arial"/>
          <w:color w:val="auto"/>
          <w:lang w:val="en-GB"/>
        </w:rPr>
        <w:t xml:space="preserve"> in</w:t>
      </w:r>
      <w:r w:rsidRPr="0081636E">
        <w:rPr>
          <w:rFonts w:ascii="Arial" w:hAnsi="Arial"/>
          <w:color w:val="auto"/>
          <w:lang w:val="en-GB"/>
        </w:rPr>
        <w:t xml:space="preserve"> cultured cell lines or preparations of primary cancer cells from patients</w:t>
      </w:r>
      <w:r w:rsidR="00A15A76">
        <w:rPr>
          <w:rFonts w:ascii="Arial" w:hAnsi="Arial"/>
          <w:color w:val="auto"/>
          <w:lang w:val="en-GB"/>
        </w:rPr>
        <w:fldChar w:fldCharType="begin">
          <w:fldData xml:space="preserve">PEVuZE5vdGU+PENpdGU+PEF1dGhvcj5EZW5nPC9BdXRob3I+PFllYXI+MjAwNzwvWWVhcj48UmVj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ZGljYWw+PHBhZ2VzPjExMjktMzM8L3BhZ2VzPjx2b2x1bWU+MzM0PC92b2x1bWU+PG51bWJlcj42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=
</w:fldData>
        </w:fldChar>
      </w:r>
      <w:r w:rsidR="002C7B03">
        <w:rPr>
          <w:rFonts w:ascii="Arial" w:hAnsi="Arial"/>
          <w:color w:val="auto"/>
          <w:lang w:val="en-GB"/>
        </w:rPr>
        <w:instrText xml:space="preserve"> ADDIN EN.CITE </w:instrText>
      </w:r>
      <w:r w:rsidR="002C7B03">
        <w:rPr>
          <w:rFonts w:ascii="Arial" w:hAnsi="Arial"/>
          <w:color w:val="auto"/>
          <w:lang w:val="en-GB"/>
        </w:rPr>
        <w:fldChar w:fldCharType="begin">
          <w:fldData xml:space="preserve">PEVuZE5vdGU+PENpdGU+PEF1dGhvcj5EZW5nPC9BdXRob3I+PFllYXI+MjAwNzwvWWVhcj48UmVj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=
</w:fldData>
        </w:fldChar>
      </w:r>
      <w:r w:rsidR="002C7B03">
        <w:rPr>
          <w:rFonts w:ascii="Arial" w:hAnsi="Arial"/>
          <w:color w:val="auto"/>
          <w:lang w:val="en-GB"/>
        </w:rPr>
        <w:instrText xml:space="preserve"> ADDIN EN.CITE.DATA </w:instrText>
      </w:r>
      <w:r w:rsidR="002C7B03">
        <w:rPr>
          <w:rFonts w:ascii="Arial" w:hAnsi="Arial"/>
          <w:color w:val="auto"/>
          <w:lang w:val="en-GB"/>
        </w:rPr>
      </w:r>
      <w:r w:rsidR="002C7B03">
        <w:rPr>
          <w:rFonts w:ascii="Arial" w:hAnsi="Arial"/>
          <w:color w:val="auto"/>
          <w:lang w:val="en-GB"/>
        </w:rPr>
        <w:fldChar w:fldCharType="end"/>
      </w:r>
      <w:r w:rsidR="00A15A76">
        <w:rPr>
          <w:rFonts w:ascii="Arial" w:hAnsi="Arial"/>
          <w:color w:val="auto"/>
          <w:lang w:val="en-GB"/>
        </w:rPr>
      </w:r>
      <w:r w:rsidR="00A15A76">
        <w:rPr>
          <w:rFonts w:ascii="Arial" w:hAnsi="Arial"/>
          <w:color w:val="auto"/>
          <w:lang w:val="en-GB"/>
        </w:rPr>
        <w:fldChar w:fldCharType="separate"/>
      </w:r>
      <w:r w:rsidR="002C7B03">
        <w:rPr>
          <w:rFonts w:ascii="Arial" w:hAnsi="Arial"/>
          <w:noProof/>
          <w:color w:val="auto"/>
          <w:lang w:val="en-GB"/>
        </w:rPr>
        <w:t>(1, 9, 10)</w:t>
      </w:r>
      <w:r w:rsidR="00A15A76">
        <w:rPr>
          <w:rFonts w:ascii="Arial" w:hAnsi="Arial"/>
          <w:color w:val="auto"/>
          <w:lang w:val="en-GB"/>
        </w:rPr>
        <w:fldChar w:fldCharType="end"/>
      </w:r>
      <w:r w:rsidRPr="0081636E">
        <w:rPr>
          <w:rFonts w:ascii="Arial" w:hAnsi="Arial"/>
          <w:color w:val="auto"/>
          <w:lang w:val="en-GB"/>
        </w:rPr>
        <w:t xml:space="preserve">. </w:t>
      </w:r>
      <w:r w:rsidR="00CB2A48">
        <w:rPr>
          <w:rFonts w:ascii="Arial" w:hAnsi="Arial"/>
          <w:color w:val="auto"/>
          <w:lang w:val="en-GB"/>
        </w:rPr>
        <w:t xml:space="preserve">Using </w:t>
      </w:r>
      <w:r w:rsidR="00A15A76">
        <w:rPr>
          <w:rFonts w:ascii="Arial" w:hAnsi="Arial"/>
          <w:color w:val="auto"/>
          <w:lang w:val="en-GB"/>
        </w:rPr>
        <w:t>this approach, c</w:t>
      </w:r>
      <w:r w:rsidRPr="0081636E">
        <w:rPr>
          <w:rFonts w:ascii="Arial" w:hAnsi="Arial"/>
          <w:color w:val="auto"/>
          <w:lang w:val="en-GB"/>
        </w:rPr>
        <w:t>ells are permeabilized to allow the introduction of</w:t>
      </w:r>
      <w:r w:rsidR="00A15A76" w:rsidRPr="00BE736D">
        <w:rPr>
          <w:rFonts w:ascii="Arial" w:hAnsi="Arial"/>
          <w:color w:val="auto"/>
          <w:lang w:val="en-GB"/>
        </w:rPr>
        <w:t xml:space="preserve"> </w:t>
      </w:r>
      <w:r w:rsidR="00F11762" w:rsidRPr="0081636E">
        <w:rPr>
          <w:rFonts w:ascii="Arial" w:hAnsi="Arial"/>
          <w:color w:val="auto"/>
          <w:lang w:val="en-GB"/>
        </w:rPr>
        <w:t>BH3-</w:t>
      </w:r>
      <w:r w:rsidR="00A15A76" w:rsidRPr="0081636E">
        <w:rPr>
          <w:rFonts w:ascii="Arial" w:hAnsi="Arial"/>
          <w:color w:val="auto"/>
          <w:lang w:val="en-GB"/>
        </w:rPr>
        <w:t>peptides</w:t>
      </w:r>
      <w:r w:rsidRPr="0081636E">
        <w:rPr>
          <w:rFonts w:ascii="Arial" w:hAnsi="Arial"/>
          <w:color w:val="auto"/>
          <w:lang w:val="en-GB"/>
        </w:rPr>
        <w:t xml:space="preserve"> </w:t>
      </w:r>
      <w:r w:rsidR="00F11762">
        <w:rPr>
          <w:rFonts w:ascii="Arial" w:hAnsi="Arial"/>
          <w:color w:val="auto"/>
          <w:lang w:val="en-GB"/>
        </w:rPr>
        <w:t>from</w:t>
      </w:r>
      <w:r w:rsidR="00A15A76">
        <w:rPr>
          <w:rFonts w:ascii="Arial" w:hAnsi="Arial"/>
          <w:color w:val="auto"/>
          <w:lang w:val="en-GB"/>
        </w:rPr>
        <w:t xml:space="preserve"> </w:t>
      </w:r>
      <w:r w:rsidRPr="0081636E">
        <w:rPr>
          <w:rFonts w:ascii="Arial" w:hAnsi="Arial"/>
          <w:color w:val="auto"/>
          <w:lang w:val="en-GB"/>
        </w:rPr>
        <w:t>proapoptotic Bcl-2 proteins</w:t>
      </w:r>
      <w:r w:rsidR="005A1955">
        <w:rPr>
          <w:rFonts w:ascii="Arial" w:hAnsi="Arial"/>
          <w:color w:val="auto"/>
          <w:lang w:val="en-GB"/>
        </w:rPr>
        <w:t xml:space="preserve"> and priming</w:t>
      </w:r>
      <w:r w:rsidR="005A1955" w:rsidRPr="0081636E">
        <w:rPr>
          <w:rFonts w:ascii="Arial" w:hAnsi="Arial"/>
          <w:color w:val="auto"/>
          <w:lang w:val="en-GB"/>
        </w:rPr>
        <w:t xml:space="preserve"> </w:t>
      </w:r>
      <w:r w:rsidRPr="0081636E">
        <w:rPr>
          <w:rFonts w:ascii="Arial" w:hAnsi="Arial"/>
          <w:color w:val="auto"/>
          <w:lang w:val="en-GB"/>
        </w:rPr>
        <w:t xml:space="preserve">quantified using </w:t>
      </w:r>
      <w:r w:rsidR="00783B73">
        <w:rPr>
          <w:rFonts w:ascii="Arial" w:hAnsi="Arial"/>
          <w:color w:val="auto"/>
          <w:lang w:val="en-GB"/>
        </w:rPr>
        <w:t xml:space="preserve">mitochondrial </w:t>
      </w:r>
      <w:r w:rsidRPr="0081636E">
        <w:rPr>
          <w:rFonts w:ascii="Arial" w:hAnsi="Arial"/>
          <w:color w:val="auto"/>
          <w:lang w:val="en-GB"/>
        </w:rPr>
        <w:t>membrane potential</w:t>
      </w:r>
      <w:r w:rsidR="005E037E">
        <w:rPr>
          <w:rFonts w:ascii="Arial" w:hAnsi="Arial"/>
          <w:color w:val="auto"/>
          <w:lang w:val="en-GB"/>
        </w:rPr>
        <w:t xml:space="preserve"> sensitive dyes</w:t>
      </w:r>
      <w:r w:rsidRPr="0081636E">
        <w:rPr>
          <w:rFonts w:ascii="Arial" w:hAnsi="Arial"/>
          <w:color w:val="auto"/>
          <w:lang w:val="en-GB"/>
        </w:rPr>
        <w:t>. BH3-profiling allows rapid evaluation of a cell population</w:t>
      </w:r>
      <w:r w:rsidR="008F6E13">
        <w:rPr>
          <w:rFonts w:ascii="Arial" w:hAnsi="Arial"/>
          <w:color w:val="auto"/>
          <w:lang w:val="en-GB"/>
        </w:rPr>
        <w:t>’</w:t>
      </w:r>
      <w:r w:rsidRPr="0081636E">
        <w:rPr>
          <w:rFonts w:ascii="Arial" w:hAnsi="Arial"/>
          <w:color w:val="auto"/>
          <w:lang w:val="en-GB"/>
        </w:rPr>
        <w:t xml:space="preserve">s </w:t>
      </w:r>
      <w:r w:rsidR="00A15A76" w:rsidRPr="0081636E">
        <w:rPr>
          <w:rFonts w:ascii="Arial" w:hAnsi="Arial"/>
          <w:color w:val="auto"/>
          <w:lang w:val="en-GB"/>
        </w:rPr>
        <w:t>MOMP</w:t>
      </w:r>
      <w:r w:rsidR="00A15A76" w:rsidRPr="00BE736D">
        <w:rPr>
          <w:rFonts w:ascii="Arial" w:hAnsi="Arial"/>
          <w:color w:val="auto"/>
          <w:lang w:val="en-GB"/>
        </w:rPr>
        <w:t xml:space="preserve"> </w:t>
      </w:r>
      <w:r w:rsidRPr="0081636E">
        <w:rPr>
          <w:rFonts w:ascii="Arial" w:hAnsi="Arial"/>
          <w:color w:val="auto"/>
          <w:lang w:val="en-GB"/>
        </w:rPr>
        <w:t>competency</w:t>
      </w:r>
      <w:r w:rsidR="00DF3C54">
        <w:rPr>
          <w:rFonts w:ascii="Arial" w:hAnsi="Arial"/>
          <w:color w:val="auto"/>
          <w:lang w:val="en-GB"/>
        </w:rPr>
        <w:t xml:space="preserve">, </w:t>
      </w:r>
      <w:r w:rsidRPr="0081636E">
        <w:rPr>
          <w:rFonts w:ascii="Arial" w:hAnsi="Arial"/>
          <w:color w:val="auto"/>
          <w:lang w:val="en-GB"/>
        </w:rPr>
        <w:t xml:space="preserve">especially useful </w:t>
      </w:r>
      <w:r w:rsidR="00A15A76">
        <w:rPr>
          <w:rFonts w:ascii="Arial" w:hAnsi="Arial"/>
          <w:color w:val="auto"/>
          <w:lang w:val="en-GB"/>
        </w:rPr>
        <w:t xml:space="preserve">when </w:t>
      </w:r>
      <w:r w:rsidRPr="0081636E">
        <w:rPr>
          <w:rFonts w:ascii="Arial" w:hAnsi="Arial"/>
          <w:color w:val="auto"/>
          <w:lang w:val="en-GB"/>
        </w:rPr>
        <w:t xml:space="preserve">applied to primary </w:t>
      </w:r>
      <w:r w:rsidR="00DF3C54">
        <w:rPr>
          <w:rFonts w:ascii="Arial" w:hAnsi="Arial"/>
          <w:color w:val="auto"/>
          <w:lang w:val="en-GB"/>
        </w:rPr>
        <w:t>cells</w:t>
      </w:r>
      <w:r w:rsidRPr="0081636E">
        <w:rPr>
          <w:rFonts w:ascii="Arial" w:hAnsi="Arial"/>
          <w:color w:val="auto"/>
          <w:lang w:val="en-GB"/>
        </w:rPr>
        <w:t xml:space="preserve"> as it minimises modifying their priming by </w:t>
      </w:r>
      <w:r w:rsidR="00DF7928" w:rsidRPr="00BF779C">
        <w:rPr>
          <w:rFonts w:ascii="Arial" w:hAnsi="Arial"/>
          <w:i/>
          <w:iCs/>
          <w:color w:val="auto"/>
          <w:lang w:val="en-GB"/>
        </w:rPr>
        <w:t>ex vivo</w:t>
      </w:r>
      <w:r w:rsidR="00DF7928">
        <w:rPr>
          <w:rFonts w:ascii="Arial" w:hAnsi="Arial"/>
          <w:color w:val="auto"/>
          <w:lang w:val="en-GB"/>
        </w:rPr>
        <w:t xml:space="preserve"> </w:t>
      </w:r>
      <w:r w:rsidRPr="0081636E">
        <w:rPr>
          <w:rFonts w:ascii="Arial" w:hAnsi="Arial"/>
          <w:color w:val="auto"/>
          <w:lang w:val="en-GB"/>
        </w:rPr>
        <w:t>culture. Furthermore, varying the BH3-peptide</w:t>
      </w:r>
      <w:r w:rsidR="00025A73">
        <w:rPr>
          <w:rFonts w:ascii="Arial" w:hAnsi="Arial"/>
          <w:color w:val="auto"/>
          <w:lang w:val="en-GB"/>
        </w:rPr>
        <w:t>s used</w:t>
      </w:r>
      <w:r w:rsidRPr="0081636E">
        <w:rPr>
          <w:rFonts w:ascii="Arial" w:hAnsi="Arial"/>
          <w:color w:val="auto"/>
          <w:lang w:val="en-GB"/>
        </w:rPr>
        <w:t xml:space="preserve"> provides a snapshot of a </w:t>
      </w:r>
      <w:r w:rsidR="00BE551D" w:rsidRPr="0081636E">
        <w:rPr>
          <w:rFonts w:ascii="Arial" w:hAnsi="Arial"/>
          <w:color w:val="auto"/>
          <w:lang w:val="en-GB"/>
        </w:rPr>
        <w:t>population’s dependence</w:t>
      </w:r>
      <w:r w:rsidRPr="0081636E">
        <w:rPr>
          <w:rFonts w:ascii="Arial" w:hAnsi="Arial"/>
          <w:color w:val="auto"/>
          <w:lang w:val="en-GB"/>
        </w:rPr>
        <w:t xml:space="preserve"> on individual anti-apoptotic proteins. </w:t>
      </w:r>
      <w:r w:rsidR="001501C9">
        <w:rPr>
          <w:rFonts w:ascii="Arial" w:hAnsi="Arial"/>
          <w:color w:val="auto"/>
          <w:lang w:val="en-GB"/>
        </w:rPr>
        <w:t xml:space="preserve">However, </w:t>
      </w:r>
      <w:r w:rsidR="00467148">
        <w:rPr>
          <w:rFonts w:ascii="Arial" w:hAnsi="Arial"/>
          <w:color w:val="auto"/>
          <w:lang w:val="en-GB"/>
        </w:rPr>
        <w:t>BH3-profiling</w:t>
      </w:r>
      <w:r w:rsidR="00FE77C8">
        <w:rPr>
          <w:rFonts w:ascii="Arial" w:hAnsi="Arial"/>
          <w:color w:val="auto"/>
          <w:lang w:val="en-GB"/>
        </w:rPr>
        <w:t xml:space="preserve"> is</w:t>
      </w:r>
      <w:r w:rsidRPr="0081636E">
        <w:rPr>
          <w:rFonts w:ascii="Arial" w:hAnsi="Arial"/>
          <w:color w:val="auto"/>
          <w:lang w:val="en-GB"/>
        </w:rPr>
        <w:t xml:space="preserve"> inherently destructive</w:t>
      </w:r>
      <w:r w:rsidR="00E62CE4">
        <w:rPr>
          <w:rFonts w:ascii="Arial" w:hAnsi="Arial"/>
          <w:color w:val="auto"/>
          <w:lang w:val="en-GB"/>
        </w:rPr>
        <w:t xml:space="preserve">, </w:t>
      </w:r>
      <w:r w:rsidRPr="0081636E">
        <w:rPr>
          <w:rFonts w:ascii="Arial" w:hAnsi="Arial"/>
          <w:color w:val="auto"/>
          <w:lang w:val="en-GB"/>
        </w:rPr>
        <w:t>preclud</w:t>
      </w:r>
      <w:r w:rsidR="00E62CE4">
        <w:rPr>
          <w:rFonts w:ascii="Arial" w:hAnsi="Arial"/>
          <w:color w:val="auto"/>
          <w:lang w:val="en-GB"/>
        </w:rPr>
        <w:t>ing</w:t>
      </w:r>
      <w:r w:rsidRPr="0081636E">
        <w:rPr>
          <w:rFonts w:ascii="Arial" w:hAnsi="Arial"/>
          <w:color w:val="auto"/>
          <w:lang w:val="en-GB"/>
        </w:rPr>
        <w:t xml:space="preserve"> studying </w:t>
      </w:r>
      <w:r w:rsidR="008A6793">
        <w:rPr>
          <w:rFonts w:ascii="Arial" w:hAnsi="Arial"/>
          <w:color w:val="auto"/>
          <w:lang w:val="en-GB"/>
        </w:rPr>
        <w:t>shifts</w:t>
      </w:r>
      <w:r w:rsidRPr="0081636E">
        <w:rPr>
          <w:rFonts w:ascii="Arial" w:hAnsi="Arial"/>
          <w:color w:val="auto"/>
          <w:lang w:val="en-GB"/>
        </w:rPr>
        <w:t xml:space="preserve"> in priming as cell</w:t>
      </w:r>
      <w:r w:rsidR="00025A73">
        <w:rPr>
          <w:rFonts w:ascii="Arial" w:hAnsi="Arial"/>
          <w:color w:val="auto"/>
          <w:lang w:val="en-GB"/>
        </w:rPr>
        <w:t>s</w:t>
      </w:r>
      <w:r w:rsidRPr="0081636E">
        <w:rPr>
          <w:rFonts w:ascii="Arial" w:hAnsi="Arial"/>
          <w:color w:val="auto"/>
          <w:lang w:val="en-GB"/>
        </w:rPr>
        <w:t xml:space="preserve"> respond to </w:t>
      </w:r>
      <w:r w:rsidR="001501C9">
        <w:rPr>
          <w:rFonts w:ascii="Arial" w:hAnsi="Arial"/>
          <w:color w:val="auto"/>
          <w:lang w:val="en-GB"/>
        </w:rPr>
        <w:t>dynamic</w:t>
      </w:r>
      <w:r w:rsidR="001501C9" w:rsidRPr="0081636E">
        <w:rPr>
          <w:rFonts w:ascii="Arial" w:hAnsi="Arial"/>
          <w:color w:val="auto"/>
          <w:lang w:val="en-GB"/>
        </w:rPr>
        <w:t xml:space="preserve"> </w:t>
      </w:r>
      <w:r w:rsidR="00FE4761">
        <w:rPr>
          <w:rFonts w:ascii="Arial" w:hAnsi="Arial"/>
          <w:color w:val="auto"/>
          <w:lang w:val="en-GB"/>
        </w:rPr>
        <w:t>changes</w:t>
      </w:r>
      <w:r w:rsidR="00901C04">
        <w:rPr>
          <w:rFonts w:ascii="Arial" w:hAnsi="Arial"/>
          <w:color w:val="auto"/>
          <w:lang w:val="en-GB"/>
        </w:rPr>
        <w:t xml:space="preserve"> signalling</w:t>
      </w:r>
      <w:r w:rsidRPr="0081636E">
        <w:rPr>
          <w:rFonts w:ascii="Arial" w:hAnsi="Arial"/>
          <w:color w:val="auto"/>
          <w:lang w:val="en-GB"/>
        </w:rPr>
        <w:t xml:space="preserve">. </w:t>
      </w:r>
    </w:p>
    <w:p w14:paraId="48AAA462" w14:textId="3551791B" w:rsidR="00A462D4" w:rsidRPr="0081636E" w:rsidRDefault="00144F22" w:rsidP="002C7B03">
      <w:pPr>
        <w:pStyle w:val="Body"/>
        <w:spacing w:before="240" w:after="120" w:line="480" w:lineRule="auto"/>
        <w:ind w:firstLine="567"/>
        <w:jc w:val="both"/>
        <w:rPr>
          <w:rFonts w:ascii="Arial" w:hAnsi="Arial"/>
          <w:color w:val="auto"/>
          <w:lang w:val="en-GB"/>
        </w:rPr>
      </w:pPr>
      <w:r>
        <w:rPr>
          <w:rFonts w:ascii="Arial" w:hAnsi="Arial"/>
          <w:color w:val="auto"/>
          <w:lang w:val="en-GB"/>
        </w:rPr>
        <w:t>In contrast, m</w:t>
      </w:r>
      <w:r w:rsidRPr="0081636E">
        <w:rPr>
          <w:rFonts w:ascii="Arial" w:hAnsi="Arial"/>
          <w:color w:val="auto"/>
          <w:lang w:val="en-GB"/>
        </w:rPr>
        <w:t xml:space="preserve">easuring </w:t>
      </w:r>
      <w:r w:rsidR="001F1069">
        <w:rPr>
          <w:rFonts w:ascii="Arial" w:hAnsi="Arial"/>
          <w:color w:val="auto"/>
          <w:lang w:val="en-GB"/>
        </w:rPr>
        <w:t xml:space="preserve">subcellular </w:t>
      </w:r>
      <w:r w:rsidR="00A90ABB">
        <w:rPr>
          <w:rFonts w:ascii="Arial" w:hAnsi="Arial"/>
          <w:color w:val="auto"/>
          <w:lang w:val="en-GB"/>
        </w:rPr>
        <w:t xml:space="preserve">protein </w:t>
      </w:r>
      <w:r w:rsidR="001F1069">
        <w:rPr>
          <w:rFonts w:ascii="Arial" w:hAnsi="Arial"/>
          <w:color w:val="auto"/>
          <w:lang w:val="en-GB"/>
        </w:rPr>
        <w:t>dynamics</w:t>
      </w:r>
      <w:r w:rsidRPr="0081636E">
        <w:rPr>
          <w:rFonts w:ascii="Arial" w:hAnsi="Arial"/>
          <w:color w:val="auto"/>
          <w:lang w:val="en-GB"/>
        </w:rPr>
        <w:t xml:space="preserve"> is non-destructive</w:t>
      </w:r>
      <w:r>
        <w:rPr>
          <w:rFonts w:ascii="Arial" w:hAnsi="Arial"/>
          <w:color w:val="auto"/>
          <w:lang w:val="en-GB"/>
        </w:rPr>
        <w:t>. A</w:t>
      </w:r>
      <w:r w:rsidRPr="0081636E">
        <w:rPr>
          <w:rFonts w:ascii="Arial" w:hAnsi="Arial"/>
          <w:color w:val="auto"/>
          <w:lang w:val="en-GB"/>
        </w:rPr>
        <w:t xml:space="preserve">s </w:t>
      </w:r>
      <w:r>
        <w:rPr>
          <w:rFonts w:ascii="Arial" w:hAnsi="Arial"/>
          <w:color w:val="auto"/>
          <w:lang w:val="en-GB"/>
        </w:rPr>
        <w:t>it</w:t>
      </w:r>
      <w:r w:rsidRPr="0081636E">
        <w:rPr>
          <w:rFonts w:ascii="Arial" w:hAnsi="Arial"/>
          <w:color w:val="auto"/>
          <w:lang w:val="en-GB"/>
        </w:rPr>
        <w:t xml:space="preserve"> is monitored in live cells, changes in priming can be identified that by themselves </w:t>
      </w:r>
      <w:r w:rsidR="0075368A">
        <w:rPr>
          <w:rFonts w:ascii="Arial" w:hAnsi="Arial"/>
          <w:color w:val="auto"/>
          <w:lang w:val="en-GB"/>
        </w:rPr>
        <w:t xml:space="preserve">do not </w:t>
      </w:r>
      <w:r w:rsidR="00A716F9">
        <w:rPr>
          <w:rFonts w:ascii="Arial" w:hAnsi="Arial"/>
          <w:color w:val="auto"/>
          <w:lang w:val="en-GB"/>
        </w:rPr>
        <w:t>reach the threshold for</w:t>
      </w:r>
      <w:r w:rsidRPr="0081636E">
        <w:rPr>
          <w:rFonts w:ascii="Arial" w:hAnsi="Arial"/>
          <w:color w:val="auto"/>
          <w:lang w:val="en-GB"/>
        </w:rPr>
        <w:t xml:space="preserve"> </w:t>
      </w:r>
      <w:proofErr w:type="gramStart"/>
      <w:r w:rsidRPr="0081636E">
        <w:rPr>
          <w:rFonts w:ascii="Arial" w:hAnsi="Arial"/>
          <w:color w:val="auto"/>
          <w:lang w:val="en-GB"/>
        </w:rPr>
        <w:t>MOMP, but</w:t>
      </w:r>
      <w:proofErr w:type="gramEnd"/>
      <w:r w:rsidRPr="0081636E">
        <w:rPr>
          <w:rFonts w:ascii="Arial" w:hAnsi="Arial"/>
          <w:color w:val="auto"/>
          <w:lang w:val="en-GB"/>
        </w:rPr>
        <w:t xml:space="preserve"> </w:t>
      </w:r>
      <w:r w:rsidR="0075368A">
        <w:rPr>
          <w:rFonts w:ascii="Arial" w:hAnsi="Arial"/>
          <w:color w:val="auto"/>
          <w:lang w:val="en-GB"/>
        </w:rPr>
        <w:t>are</w:t>
      </w:r>
      <w:r w:rsidRPr="0081636E">
        <w:rPr>
          <w:rFonts w:ascii="Arial" w:hAnsi="Arial"/>
          <w:color w:val="auto"/>
          <w:lang w:val="en-GB"/>
        </w:rPr>
        <w:t xml:space="preserve"> biologically significant for how cells respond to further stress</w:t>
      </w:r>
      <w:r>
        <w:rPr>
          <w:rFonts w:ascii="Arial" w:hAnsi="Arial"/>
          <w:color w:val="auto"/>
          <w:lang w:val="en-GB"/>
        </w:rPr>
        <w:t xml:space="preserve">. </w:t>
      </w:r>
      <w:r w:rsidR="00A9349F">
        <w:rPr>
          <w:rFonts w:ascii="Arial" w:hAnsi="Arial"/>
          <w:color w:val="auto"/>
          <w:lang w:val="en-GB"/>
        </w:rPr>
        <w:t xml:space="preserve">As </w:t>
      </w:r>
      <w:r w:rsidR="00CF5B7B">
        <w:rPr>
          <w:rFonts w:ascii="Arial" w:hAnsi="Arial"/>
          <w:color w:val="auto"/>
          <w:lang w:val="en-GB"/>
        </w:rPr>
        <w:t xml:space="preserve">GFP-Bcl-XL is promiscuous </w:t>
      </w:r>
      <w:r w:rsidR="00177D73">
        <w:rPr>
          <w:rFonts w:ascii="Arial" w:hAnsi="Arial"/>
          <w:color w:val="auto"/>
          <w:lang w:val="en-GB"/>
        </w:rPr>
        <w:t xml:space="preserve">for </w:t>
      </w:r>
      <w:r w:rsidR="00CF5B7B">
        <w:rPr>
          <w:rFonts w:ascii="Arial" w:hAnsi="Arial"/>
          <w:color w:val="auto"/>
          <w:lang w:val="en-GB"/>
        </w:rPr>
        <w:t>BH3-protein binding</w:t>
      </w:r>
      <w:r w:rsidR="00A9349F">
        <w:rPr>
          <w:rFonts w:ascii="Arial" w:hAnsi="Arial"/>
          <w:color w:val="auto"/>
          <w:lang w:val="en-GB"/>
        </w:rPr>
        <w:t xml:space="preserve">, its </w:t>
      </w:r>
      <w:r w:rsidR="00D5433C">
        <w:rPr>
          <w:rFonts w:ascii="Arial" w:hAnsi="Arial"/>
          <w:color w:val="auto"/>
          <w:lang w:val="en-GB"/>
        </w:rPr>
        <w:t xml:space="preserve">retrotranslocation </w:t>
      </w:r>
      <w:r w:rsidR="00FE7926">
        <w:rPr>
          <w:rFonts w:ascii="Arial" w:hAnsi="Arial"/>
          <w:color w:val="auto"/>
          <w:lang w:val="en-GB"/>
        </w:rPr>
        <w:t>is</w:t>
      </w:r>
      <w:r w:rsidR="00CF5B7B" w:rsidRPr="0081636E">
        <w:rPr>
          <w:rFonts w:ascii="Arial" w:hAnsi="Arial"/>
          <w:color w:val="auto"/>
          <w:lang w:val="en-GB"/>
        </w:rPr>
        <w:t xml:space="preserve"> a surrogate measure of priming.</w:t>
      </w:r>
      <w:r w:rsidR="00CF5B7B">
        <w:rPr>
          <w:rFonts w:ascii="Arial" w:hAnsi="Arial"/>
          <w:color w:val="auto"/>
          <w:lang w:val="en-GB"/>
        </w:rPr>
        <w:t xml:space="preserve"> </w:t>
      </w:r>
      <w:r w:rsidR="00F35650">
        <w:rPr>
          <w:rFonts w:ascii="Arial" w:hAnsi="Arial"/>
          <w:color w:val="auto"/>
          <w:lang w:val="en-GB"/>
        </w:rPr>
        <w:t>This was validated with</w:t>
      </w:r>
      <w:r w:rsidR="00590FF5" w:rsidRPr="0081636E">
        <w:rPr>
          <w:rFonts w:ascii="Arial" w:hAnsi="Arial"/>
          <w:color w:val="auto"/>
          <w:lang w:val="en-GB"/>
        </w:rPr>
        <w:t xml:space="preserve"> </w:t>
      </w:r>
      <w:r w:rsidR="00A462D4" w:rsidRPr="0081636E">
        <w:rPr>
          <w:rFonts w:ascii="Arial" w:hAnsi="Arial"/>
          <w:color w:val="auto"/>
          <w:lang w:val="en-GB"/>
        </w:rPr>
        <w:t xml:space="preserve">conditionally </w:t>
      </w:r>
      <w:r w:rsidR="008F6E13" w:rsidRPr="0081636E">
        <w:rPr>
          <w:rFonts w:ascii="Arial" w:hAnsi="Arial"/>
          <w:color w:val="auto"/>
          <w:lang w:val="en-GB"/>
        </w:rPr>
        <w:t>active BadERTam</w:t>
      </w:r>
      <w:r w:rsidR="00A462D4" w:rsidRPr="0081636E">
        <w:rPr>
          <w:rFonts w:ascii="Arial" w:hAnsi="Arial"/>
          <w:color w:val="auto"/>
          <w:lang w:val="en-GB"/>
        </w:rPr>
        <w:t xml:space="preserve">, </w:t>
      </w:r>
      <w:r w:rsidR="0075368A">
        <w:rPr>
          <w:rFonts w:ascii="Arial" w:hAnsi="Arial"/>
          <w:color w:val="auto"/>
          <w:lang w:val="en-GB"/>
        </w:rPr>
        <w:t>showing</w:t>
      </w:r>
      <w:r w:rsidR="00A462D4" w:rsidRPr="0081636E">
        <w:rPr>
          <w:rFonts w:ascii="Arial" w:hAnsi="Arial"/>
          <w:color w:val="auto"/>
          <w:lang w:val="en-GB"/>
        </w:rPr>
        <w:t xml:space="preserve"> dynamic change</w:t>
      </w:r>
      <w:r w:rsidR="00025A73">
        <w:rPr>
          <w:rFonts w:ascii="Arial" w:hAnsi="Arial"/>
          <w:color w:val="auto"/>
          <w:lang w:val="en-GB"/>
        </w:rPr>
        <w:t>s</w:t>
      </w:r>
      <w:r w:rsidR="00A462D4" w:rsidRPr="0081636E">
        <w:rPr>
          <w:rFonts w:ascii="Arial" w:hAnsi="Arial"/>
          <w:color w:val="auto"/>
          <w:lang w:val="en-GB"/>
        </w:rPr>
        <w:t xml:space="preserve"> in priming</w:t>
      </w:r>
      <w:r w:rsidR="00A05476">
        <w:rPr>
          <w:rFonts w:ascii="Arial" w:hAnsi="Arial"/>
          <w:color w:val="auto"/>
          <w:lang w:val="en-GB"/>
        </w:rPr>
        <w:t xml:space="preserve"> whilst</w:t>
      </w:r>
      <w:r w:rsidR="00A462D4" w:rsidRPr="0081636E">
        <w:rPr>
          <w:rFonts w:ascii="Arial" w:hAnsi="Arial"/>
          <w:color w:val="auto"/>
          <w:lang w:val="en-GB"/>
        </w:rPr>
        <w:t xml:space="preserve"> cells remained viable</w:t>
      </w:r>
      <w:r w:rsidR="00A05476">
        <w:rPr>
          <w:rFonts w:ascii="Arial" w:hAnsi="Arial"/>
          <w:color w:val="auto"/>
          <w:lang w:val="en-GB"/>
        </w:rPr>
        <w:t>. C</w:t>
      </w:r>
      <w:r w:rsidR="00A462D4" w:rsidRPr="0081636E">
        <w:rPr>
          <w:rFonts w:ascii="Arial" w:hAnsi="Arial"/>
          <w:color w:val="auto"/>
          <w:lang w:val="en-GB"/>
        </w:rPr>
        <w:t xml:space="preserve">ompetency for MOMP </w:t>
      </w:r>
      <w:r w:rsidR="00A05476">
        <w:rPr>
          <w:rFonts w:ascii="Arial" w:hAnsi="Arial"/>
          <w:color w:val="auto"/>
          <w:lang w:val="en-GB"/>
        </w:rPr>
        <w:t>was</w:t>
      </w:r>
      <w:r w:rsidR="00A462D4" w:rsidRPr="0081636E">
        <w:rPr>
          <w:rFonts w:ascii="Arial" w:hAnsi="Arial"/>
          <w:color w:val="auto"/>
          <w:lang w:val="en-GB"/>
        </w:rPr>
        <w:t xml:space="preserve"> confirmed with etoposide </w:t>
      </w:r>
      <w:r w:rsidR="0075368A">
        <w:rPr>
          <w:rFonts w:ascii="Arial" w:hAnsi="Arial"/>
          <w:color w:val="auto"/>
          <w:lang w:val="en-GB"/>
        </w:rPr>
        <w:t>or</w:t>
      </w:r>
      <w:r w:rsidR="00A05476" w:rsidRPr="0081636E">
        <w:rPr>
          <w:rFonts w:ascii="Arial" w:hAnsi="Arial"/>
          <w:color w:val="auto"/>
          <w:lang w:val="en-GB"/>
        </w:rPr>
        <w:t xml:space="preserve"> </w:t>
      </w:r>
      <w:r w:rsidR="00A462D4" w:rsidRPr="0081636E">
        <w:rPr>
          <w:rFonts w:ascii="Arial" w:hAnsi="Arial"/>
          <w:color w:val="auto"/>
          <w:lang w:val="en-GB"/>
        </w:rPr>
        <w:t xml:space="preserve">Taxol. Thus, the </w:t>
      </w:r>
      <w:r w:rsidR="0075368A">
        <w:rPr>
          <w:rFonts w:ascii="Arial" w:hAnsi="Arial"/>
          <w:color w:val="auto"/>
          <w:lang w:val="en-GB"/>
        </w:rPr>
        <w:t>retrotranslocation</w:t>
      </w:r>
      <w:r w:rsidR="00A462D4" w:rsidRPr="0081636E">
        <w:rPr>
          <w:rFonts w:ascii="Arial" w:hAnsi="Arial"/>
          <w:color w:val="auto"/>
          <w:lang w:val="en-GB"/>
        </w:rPr>
        <w:t xml:space="preserve"> of </w:t>
      </w:r>
      <w:r w:rsidR="00147427">
        <w:rPr>
          <w:rFonts w:ascii="Arial" w:hAnsi="Arial"/>
          <w:color w:val="auto"/>
          <w:lang w:val="en-GB"/>
        </w:rPr>
        <w:t>GFP-</w:t>
      </w:r>
      <w:r w:rsidR="00A462D4" w:rsidRPr="0081636E">
        <w:rPr>
          <w:rFonts w:ascii="Arial" w:hAnsi="Arial"/>
          <w:color w:val="auto"/>
          <w:lang w:val="en-GB"/>
        </w:rPr>
        <w:t xml:space="preserve">Bcl-XL provides a </w:t>
      </w:r>
      <w:r w:rsidR="00025A73">
        <w:rPr>
          <w:rFonts w:ascii="Arial" w:hAnsi="Arial"/>
          <w:color w:val="auto"/>
          <w:lang w:val="en-GB"/>
        </w:rPr>
        <w:t xml:space="preserve">non-destructive </w:t>
      </w:r>
      <w:r w:rsidR="00A462D4" w:rsidRPr="0081636E">
        <w:rPr>
          <w:rFonts w:ascii="Arial" w:hAnsi="Arial"/>
          <w:color w:val="auto"/>
          <w:lang w:val="en-GB"/>
        </w:rPr>
        <w:t xml:space="preserve">assay to </w:t>
      </w:r>
      <w:r w:rsidR="00025A73">
        <w:rPr>
          <w:rFonts w:ascii="Arial" w:hAnsi="Arial"/>
          <w:color w:val="auto"/>
          <w:lang w:val="en-GB"/>
        </w:rPr>
        <w:t>model</w:t>
      </w:r>
      <w:r w:rsidR="00A462D4" w:rsidRPr="0081636E">
        <w:rPr>
          <w:rFonts w:ascii="Arial" w:hAnsi="Arial"/>
          <w:color w:val="auto"/>
          <w:lang w:val="en-GB"/>
        </w:rPr>
        <w:t xml:space="preserve"> </w:t>
      </w:r>
      <w:r w:rsidR="0075368A">
        <w:rPr>
          <w:rFonts w:ascii="Arial" w:hAnsi="Arial"/>
          <w:color w:val="auto"/>
          <w:lang w:val="en-GB"/>
        </w:rPr>
        <w:t xml:space="preserve">dynamic </w:t>
      </w:r>
      <w:r w:rsidR="00A462D4" w:rsidRPr="0081636E">
        <w:rPr>
          <w:rFonts w:ascii="Arial" w:hAnsi="Arial"/>
          <w:color w:val="auto"/>
          <w:lang w:val="en-GB"/>
        </w:rPr>
        <w:t>changes in priming.</w:t>
      </w:r>
      <w:r w:rsidR="004043DC">
        <w:rPr>
          <w:rFonts w:ascii="Arial" w:hAnsi="Arial"/>
          <w:color w:val="auto"/>
          <w:lang w:val="en-GB"/>
        </w:rPr>
        <w:t xml:space="preserve"> </w:t>
      </w:r>
      <w:r w:rsidR="00CF5B7B">
        <w:rPr>
          <w:rFonts w:ascii="Arial" w:hAnsi="Arial"/>
          <w:color w:val="auto"/>
          <w:lang w:val="en-GB"/>
        </w:rPr>
        <w:t>GFP-</w:t>
      </w:r>
      <w:r w:rsidR="00A462D4" w:rsidRPr="0081636E">
        <w:rPr>
          <w:rFonts w:ascii="Arial" w:hAnsi="Arial"/>
          <w:color w:val="auto"/>
          <w:lang w:val="en-GB"/>
        </w:rPr>
        <w:t xml:space="preserve">Bcl-XL retrotranslocation </w:t>
      </w:r>
      <w:r>
        <w:rPr>
          <w:rFonts w:ascii="Arial" w:hAnsi="Arial"/>
          <w:color w:val="auto"/>
          <w:lang w:val="en-GB"/>
        </w:rPr>
        <w:t xml:space="preserve">also </w:t>
      </w:r>
      <w:r w:rsidR="00A462D4" w:rsidRPr="0081636E">
        <w:rPr>
          <w:rFonts w:ascii="Arial" w:hAnsi="Arial"/>
          <w:color w:val="auto"/>
          <w:lang w:val="en-GB"/>
        </w:rPr>
        <w:t>showed marked heterogeneity between single cells in a population</w:t>
      </w:r>
      <w:r w:rsidR="00C84494">
        <w:rPr>
          <w:rFonts w:ascii="Arial" w:hAnsi="Arial"/>
          <w:color w:val="auto"/>
          <w:lang w:val="en-GB"/>
        </w:rPr>
        <w:t>, and</w:t>
      </w:r>
      <w:r w:rsidR="00A462D4" w:rsidRPr="0081636E">
        <w:rPr>
          <w:rFonts w:ascii="Arial" w:hAnsi="Arial"/>
          <w:color w:val="auto"/>
          <w:lang w:val="en-GB"/>
        </w:rPr>
        <w:t xml:space="preserve"> this variation predicted the proportion of cells that would die would following a subsequent </w:t>
      </w:r>
      <w:r w:rsidR="0014654F">
        <w:rPr>
          <w:rFonts w:ascii="Arial" w:hAnsi="Arial"/>
          <w:color w:val="auto"/>
          <w:lang w:val="en-GB"/>
        </w:rPr>
        <w:t xml:space="preserve">chemotherapeutic </w:t>
      </w:r>
      <w:r w:rsidR="0014654F">
        <w:rPr>
          <w:rFonts w:ascii="Arial" w:hAnsi="Arial"/>
          <w:color w:val="auto"/>
          <w:lang w:val="en-GB"/>
        </w:rPr>
        <w:lastRenderedPageBreak/>
        <w:t>challenge</w:t>
      </w:r>
      <w:r w:rsidR="00A462D4" w:rsidRPr="0081636E">
        <w:rPr>
          <w:rFonts w:ascii="Arial" w:hAnsi="Arial"/>
          <w:color w:val="auto"/>
          <w:lang w:val="en-GB"/>
        </w:rPr>
        <w:t>. Thus, GFP-Bcl</w:t>
      </w:r>
      <w:r w:rsidR="00B728B6">
        <w:rPr>
          <w:rFonts w:ascii="Arial" w:hAnsi="Arial"/>
          <w:color w:val="auto"/>
          <w:lang w:val="en-GB"/>
        </w:rPr>
        <w:t>-</w:t>
      </w:r>
      <w:r w:rsidR="00A462D4" w:rsidRPr="0081636E">
        <w:rPr>
          <w:rFonts w:ascii="Arial" w:hAnsi="Arial"/>
          <w:color w:val="auto"/>
          <w:lang w:val="en-GB"/>
        </w:rPr>
        <w:t xml:space="preserve">XL retrotranslocation </w:t>
      </w:r>
      <w:r w:rsidR="00B9796B">
        <w:rPr>
          <w:rFonts w:ascii="Arial" w:hAnsi="Arial"/>
          <w:color w:val="auto"/>
          <w:lang w:val="en-GB"/>
        </w:rPr>
        <w:t>can</w:t>
      </w:r>
      <w:r w:rsidR="00B9796B" w:rsidRPr="0081636E">
        <w:rPr>
          <w:rFonts w:ascii="Arial" w:hAnsi="Arial"/>
          <w:color w:val="auto"/>
          <w:lang w:val="en-GB"/>
        </w:rPr>
        <w:t xml:space="preserve"> </w:t>
      </w:r>
      <w:r w:rsidR="00A462D4" w:rsidRPr="0081636E">
        <w:rPr>
          <w:rFonts w:ascii="Arial" w:hAnsi="Arial"/>
          <w:color w:val="auto"/>
          <w:lang w:val="en-GB"/>
        </w:rPr>
        <w:t xml:space="preserve">provide a sensitive and non-destructive way to experimentally interrogate </w:t>
      </w:r>
      <w:r w:rsidR="00B9796B">
        <w:rPr>
          <w:rFonts w:ascii="Arial" w:hAnsi="Arial"/>
          <w:color w:val="auto"/>
          <w:lang w:val="en-GB"/>
        </w:rPr>
        <w:t>dynamic</w:t>
      </w:r>
      <w:r w:rsidR="00A462D4" w:rsidRPr="0081636E">
        <w:rPr>
          <w:rFonts w:ascii="Arial" w:hAnsi="Arial"/>
          <w:color w:val="auto"/>
          <w:lang w:val="en-GB"/>
        </w:rPr>
        <w:t xml:space="preserve"> priming in live cells </w:t>
      </w:r>
      <w:r w:rsidR="00B9796B">
        <w:rPr>
          <w:rFonts w:ascii="Arial" w:hAnsi="Arial"/>
          <w:color w:val="auto"/>
          <w:lang w:val="en-GB"/>
        </w:rPr>
        <w:t>as they</w:t>
      </w:r>
      <w:r w:rsidR="00A462D4" w:rsidRPr="0081636E">
        <w:rPr>
          <w:rFonts w:ascii="Arial" w:hAnsi="Arial"/>
          <w:color w:val="auto"/>
          <w:lang w:val="en-GB"/>
        </w:rPr>
        <w:t xml:space="preserve"> </w:t>
      </w:r>
      <w:r w:rsidR="00B9796B">
        <w:rPr>
          <w:rFonts w:ascii="Arial" w:hAnsi="Arial"/>
          <w:color w:val="auto"/>
          <w:lang w:val="en-GB"/>
        </w:rPr>
        <w:t>respond to</w:t>
      </w:r>
      <w:r w:rsidR="00A462D4" w:rsidRPr="0081636E">
        <w:rPr>
          <w:rFonts w:ascii="Arial" w:hAnsi="Arial"/>
          <w:color w:val="auto"/>
          <w:lang w:val="en-GB"/>
        </w:rPr>
        <w:t xml:space="preserve"> </w:t>
      </w:r>
      <w:r w:rsidR="00B9796B">
        <w:rPr>
          <w:rFonts w:ascii="Arial" w:hAnsi="Arial"/>
          <w:color w:val="auto"/>
          <w:lang w:val="en-GB"/>
        </w:rPr>
        <w:t>changes</w:t>
      </w:r>
      <w:r w:rsidR="00A462D4" w:rsidRPr="0081636E">
        <w:rPr>
          <w:rFonts w:ascii="Arial" w:hAnsi="Arial"/>
          <w:color w:val="auto"/>
          <w:lang w:val="en-GB"/>
        </w:rPr>
        <w:t xml:space="preserve"> in their microenvironment. </w:t>
      </w:r>
    </w:p>
    <w:p w14:paraId="55713138" w14:textId="5A3F3708" w:rsidR="00A462D4" w:rsidRPr="0081636E" w:rsidRDefault="003E3817" w:rsidP="002C7B03">
      <w:pPr>
        <w:pStyle w:val="Body"/>
        <w:spacing w:before="240" w:after="120" w:line="480" w:lineRule="auto"/>
        <w:ind w:firstLine="567"/>
        <w:jc w:val="both"/>
        <w:rPr>
          <w:rFonts w:ascii="Arial" w:hAnsi="Arial"/>
          <w:color w:val="auto"/>
          <w:lang w:val="en-GB"/>
        </w:rPr>
      </w:pPr>
      <w:r>
        <w:rPr>
          <w:rFonts w:ascii="Arial" w:hAnsi="Arial"/>
          <w:color w:val="auto"/>
          <w:lang w:val="en-GB"/>
        </w:rPr>
        <w:t>A</w:t>
      </w:r>
      <w:r w:rsidRPr="0081636E">
        <w:rPr>
          <w:rFonts w:ascii="Arial" w:hAnsi="Arial"/>
          <w:color w:val="auto"/>
          <w:lang w:val="en-GB"/>
        </w:rPr>
        <w:t xml:space="preserve"> </w:t>
      </w:r>
      <w:r w:rsidR="00A462D4" w:rsidRPr="0081636E">
        <w:rPr>
          <w:rFonts w:ascii="Arial" w:hAnsi="Arial"/>
          <w:color w:val="auto"/>
          <w:lang w:val="en-GB"/>
        </w:rPr>
        <w:t xml:space="preserve">question that remains is what role retrotranslocation of Bcl-2 proteins plays in their function. One model is that Bcl-XL removes Bax and, to a lesser extent, Bak by co-retrotranslocation </w:t>
      </w:r>
      <w:r w:rsidR="00A462D4" w:rsidRPr="0081636E">
        <w:rPr>
          <w:rFonts w:ascii="Arial" w:eastAsia="Arial" w:hAnsi="Arial" w:cs="Arial"/>
          <w:color w:val="auto"/>
          <w:lang w:val="en-GB"/>
        </w:rPr>
        <w:fldChar w:fldCharType="begin">
          <w:fldData xml:space="preserve">PEVuZE5vdGU+PENpdGU+PEF1dGhvcj5FZGxpY2g8L0F1dGhvcj48WWVhcj4yMDExPC9ZZWFyPjxS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YWJici0xPjwvYWx0LXBlcmlvZGljYWw+PHBhZ2VzPjEwNC0xNjwvcGFnZXM+PHZvbHVtZT4xNDU8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PEVuZE5vdGU+PENpdGU+PEF1dGhvcj5FZGxpY2g8L0F1dGhvcj48WWVhcj4yMDExPC9ZZWFyPjxS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00A462D4" w:rsidRPr="0081636E">
        <w:rPr>
          <w:rFonts w:ascii="Arial" w:eastAsia="Arial" w:hAnsi="Arial" w:cs="Arial"/>
          <w:color w:val="auto"/>
          <w:lang w:val="en-GB"/>
        </w:rPr>
      </w:r>
      <w:r w:rsidR="00A462D4" w:rsidRPr="0081636E">
        <w:rPr>
          <w:rFonts w:ascii="Arial" w:eastAsia="Arial" w:hAnsi="Arial" w:cs="Arial"/>
          <w:color w:val="auto"/>
          <w:lang w:val="en-GB"/>
        </w:rPr>
        <w:fldChar w:fldCharType="separate"/>
      </w:r>
      <w:r w:rsidR="002C7B03">
        <w:rPr>
          <w:rFonts w:ascii="Arial" w:eastAsia="Arial" w:hAnsi="Arial" w:cs="Arial"/>
          <w:noProof/>
          <w:color w:val="auto"/>
          <w:lang w:val="en-GB"/>
        </w:rPr>
        <w:t>(22, 27)</w:t>
      </w:r>
      <w:r w:rsidR="00A462D4" w:rsidRPr="0081636E">
        <w:rPr>
          <w:rFonts w:ascii="Arial" w:eastAsia="Arial" w:hAnsi="Arial" w:cs="Arial"/>
          <w:color w:val="auto"/>
          <w:lang w:val="en-GB"/>
        </w:rPr>
        <w:fldChar w:fldCharType="end"/>
      </w:r>
      <w:r w:rsidR="00A462D4" w:rsidRPr="0081636E">
        <w:rPr>
          <w:rFonts w:ascii="Arial" w:hAnsi="Arial"/>
          <w:color w:val="auto"/>
          <w:lang w:val="en-GB"/>
        </w:rPr>
        <w:t xml:space="preserve">. In contrast, </w:t>
      </w:r>
      <w:r w:rsidR="00311B91">
        <w:rPr>
          <w:rFonts w:ascii="Arial" w:hAnsi="Arial"/>
          <w:color w:val="auto"/>
          <w:lang w:val="en-GB"/>
        </w:rPr>
        <w:t>other data</w:t>
      </w:r>
      <w:r w:rsidR="00A462D4" w:rsidRPr="0081636E">
        <w:rPr>
          <w:rFonts w:ascii="Arial" w:hAnsi="Arial"/>
          <w:color w:val="auto"/>
          <w:lang w:val="en-GB"/>
        </w:rPr>
        <w:t xml:space="preserve"> </w:t>
      </w:r>
      <w:r w:rsidR="00311B91">
        <w:rPr>
          <w:rFonts w:ascii="Arial" w:hAnsi="Arial"/>
          <w:color w:val="auto"/>
          <w:lang w:val="en-GB"/>
        </w:rPr>
        <w:t>suggests</w:t>
      </w:r>
      <w:r w:rsidR="00A462D4" w:rsidRPr="0081636E">
        <w:rPr>
          <w:rFonts w:ascii="Arial" w:hAnsi="Arial"/>
          <w:color w:val="auto"/>
          <w:lang w:val="en-GB"/>
        </w:rPr>
        <w:t xml:space="preserve"> that the Bcl-XL/Bax complex</w:t>
      </w:r>
      <w:r w:rsidR="00385001">
        <w:rPr>
          <w:rFonts w:ascii="Arial" w:hAnsi="Arial"/>
          <w:color w:val="auto"/>
          <w:lang w:val="en-GB"/>
        </w:rPr>
        <w:t>es</w:t>
      </w:r>
      <w:r w:rsidR="00A462D4" w:rsidRPr="0081636E">
        <w:rPr>
          <w:rFonts w:ascii="Arial" w:hAnsi="Arial"/>
          <w:color w:val="auto"/>
          <w:lang w:val="en-GB"/>
        </w:rPr>
        <w:t xml:space="preserve"> stabilise both proteins </w:t>
      </w:r>
      <w:r w:rsidR="00CF5B7B">
        <w:rPr>
          <w:rFonts w:ascii="Arial" w:hAnsi="Arial"/>
          <w:color w:val="auto"/>
          <w:lang w:val="en-GB"/>
        </w:rPr>
        <w:t>on</w:t>
      </w:r>
      <w:r w:rsidR="00A462D4" w:rsidRPr="0081636E">
        <w:rPr>
          <w:rFonts w:ascii="Arial" w:hAnsi="Arial"/>
          <w:color w:val="auto"/>
          <w:lang w:val="en-GB"/>
        </w:rPr>
        <w:t xml:space="preserve"> </w:t>
      </w:r>
      <w:r w:rsidR="004778DF">
        <w:rPr>
          <w:rFonts w:ascii="Arial" w:hAnsi="Arial"/>
          <w:color w:val="auto"/>
          <w:lang w:val="en-GB"/>
        </w:rPr>
        <w:t>mitochondria</w:t>
      </w:r>
      <w:r w:rsidR="00A462D4" w:rsidRPr="0081636E">
        <w:rPr>
          <w:rFonts w:ascii="Arial" w:hAnsi="Arial"/>
          <w:color w:val="auto"/>
          <w:lang w:val="en-GB"/>
        </w:rPr>
        <w:t xml:space="preserve"> </w:t>
      </w:r>
      <w:r w:rsidR="00A462D4" w:rsidRPr="0081636E">
        <w:rPr>
          <w:rFonts w:ascii="Arial" w:eastAsia="Arial" w:hAnsi="Arial" w:cs="Arial"/>
          <w:color w:val="auto"/>
          <w:lang w:val="en-GB"/>
        </w:rPr>
        <w:fldChar w:fldCharType="begin">
          <w:fldData xml:space="preserve">PEVuZE5vdGU+PENpdGU+PEF1dGhvcj5EaW5nPC9BdXRob3I+PFllYXI+MjAxNDwvWWVhcj48UmVj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</w:fldData>
        </w:fldChar>
      </w:r>
      <w:r w:rsidR="002C7B03">
        <w:rPr>
          <w:rFonts w:ascii="Arial" w:eastAsia="Arial" w:hAnsi="Arial" w:cs="Arial"/>
          <w:color w:val="auto"/>
          <w:lang w:val="en-GB"/>
        </w:rPr>
        <w:instrText xml:space="preserve"> ADDIN EN.CITE </w:instrText>
      </w:r>
      <w:r w:rsidR="002C7B03">
        <w:rPr>
          <w:rFonts w:ascii="Arial" w:eastAsia="Arial" w:hAnsi="Arial" w:cs="Arial"/>
          <w:color w:val="auto"/>
          <w:lang w:val="en-GB"/>
        </w:rPr>
        <w:fldChar w:fldCharType="begin">
          <w:fldData xml:space="preserve">PEVuZE5vdGU+PENpdGU+PEF1dGhvcj5EaW5nPC9BdXRob3I+PFllYXI+MjAxNDwvWWVhcj48UmVj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</w:fldData>
        </w:fldChar>
      </w:r>
      <w:r w:rsidR="002C7B03">
        <w:rPr>
          <w:rFonts w:ascii="Arial" w:eastAsia="Arial" w:hAnsi="Arial" w:cs="Arial"/>
          <w:color w:val="auto"/>
          <w:lang w:val="en-GB"/>
        </w:rPr>
        <w:instrText xml:space="preserve"> ADDIN EN.CITE.DATA </w:instrText>
      </w:r>
      <w:r w:rsidR="002C7B03">
        <w:rPr>
          <w:rFonts w:ascii="Arial" w:eastAsia="Arial" w:hAnsi="Arial" w:cs="Arial"/>
          <w:color w:val="auto"/>
          <w:lang w:val="en-GB"/>
        </w:rPr>
      </w:r>
      <w:r w:rsidR="002C7B03">
        <w:rPr>
          <w:rFonts w:ascii="Arial" w:eastAsia="Arial" w:hAnsi="Arial" w:cs="Arial"/>
          <w:color w:val="auto"/>
          <w:lang w:val="en-GB"/>
        </w:rPr>
        <w:fldChar w:fldCharType="end"/>
      </w:r>
      <w:r w:rsidR="00A462D4" w:rsidRPr="0081636E">
        <w:rPr>
          <w:rFonts w:ascii="Arial" w:eastAsia="Arial" w:hAnsi="Arial" w:cs="Arial"/>
          <w:color w:val="auto"/>
          <w:lang w:val="en-GB"/>
        </w:rPr>
      </w:r>
      <w:r w:rsidR="00A462D4" w:rsidRPr="0081636E">
        <w:rPr>
          <w:rFonts w:ascii="Arial" w:eastAsia="Arial" w:hAnsi="Arial" w:cs="Arial"/>
          <w:color w:val="auto"/>
          <w:lang w:val="en-GB"/>
        </w:rPr>
        <w:fldChar w:fldCharType="separate"/>
      </w:r>
      <w:r w:rsidR="002C7B03">
        <w:rPr>
          <w:rFonts w:ascii="Arial" w:eastAsia="Arial" w:hAnsi="Arial" w:cs="Arial"/>
          <w:noProof/>
          <w:color w:val="auto"/>
          <w:lang w:val="en-GB"/>
        </w:rPr>
        <w:t>(23, 31)</w:t>
      </w:r>
      <w:r w:rsidR="00A462D4" w:rsidRPr="0081636E">
        <w:rPr>
          <w:rFonts w:ascii="Arial" w:eastAsia="Arial" w:hAnsi="Arial" w:cs="Arial"/>
          <w:color w:val="auto"/>
          <w:lang w:val="en-GB"/>
        </w:rPr>
        <w:fldChar w:fldCharType="end"/>
      </w:r>
      <w:r w:rsidR="00A462D4" w:rsidRPr="0081636E">
        <w:rPr>
          <w:rFonts w:ascii="Arial" w:hAnsi="Arial"/>
          <w:color w:val="auto"/>
          <w:lang w:val="en-GB"/>
        </w:rPr>
        <w:t xml:space="preserve">. Bcl-XL can disrupt Bax oligomers, promoting their disassembly into dimers that are still within the membrane </w:t>
      </w:r>
      <w:r w:rsidR="00A462D4" w:rsidRPr="0081636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&lt;EndNote&gt;&lt;Cite&gt;&lt;Author&gt;Subburaj&lt;/Author&gt;&lt;Year&gt;2015&lt;/Year&gt;&lt;RecNum&gt;233&lt;/RecNum&gt;&lt;DisplayText&gt;(44)&lt;/DisplayText&gt;&lt;record&gt;&lt;rec-number&gt;233&lt;/rec-number&gt;&lt;foreign-keys&gt;&lt;key app="EN" db-id="sfersa2t8d99foed2d6x5tw90erseft9929w" timestamp="1470834295"&gt;233&lt;/key&gt;&lt;/foreign-keys&gt;&lt;ref-type name="Journal Article"&gt;17&lt;/ref-type&gt;&lt;contributors&gt;&lt;authors&gt;&lt;author&gt;Subburaj, Y.&lt;/author&gt;&lt;author&gt;Cosentino, K.&lt;/author&gt;&lt;author&gt;Axmann, M.&lt;/author&gt;&lt;author&gt;Pedrueza-Villalmanzo, E.&lt;/author&gt;&lt;author&gt;Hermann, E.&lt;/author&gt;&lt;author&gt;Bleicken, S.&lt;/author&gt;&lt;author&gt;Spatz, J.&lt;/author&gt;&lt;author&gt;Garcia-Saez, A. J.&lt;/author&gt;&lt;/authors&gt;&lt;/contributors&gt;&lt;auth-address&gt;Membrane Biophysics, Max Planck Institute for Intelligent Systems, Heisenbergstrasse 3, 70569 Stuttgart, Germany.&amp;#xD;1] Membrane Biophysics, Max Planck Institute for Intelligent Systems, Heisenbergstrasse 3, 70569 Stuttgart, Germany [2] Membrane Biophysics, Interfaculty Institute of Biochemistry, University of Tuebingen, Hoppe-Seyler-Strasse 4, 72076 Tuebingen, Germany.&amp;#xD;New Materials and Biosystems, Max Planck Institute for Intelligent Systems, Heisenbergstrasse 3, 70569 Stuttgart, Germany.&lt;/auth-address&gt;&lt;titles&gt;&lt;title&gt;Bax monomers form dimer units in the membrane that further self-assemble into multiple oligomeric species&lt;/title&gt;&lt;secondary-title&gt;Nat Commun&lt;/secondary-title&gt;&lt;/titles&gt;&lt;periodical&gt;&lt;full-title&gt;Nat Commun&lt;/full-title&gt;&lt;/periodical&gt;&lt;pages&gt;8042&lt;/pages&gt;&lt;volume&gt;6&lt;/volume&gt;&lt;keywords&gt;&lt;keyword&gt;Lipid Bilayers&lt;/keyword&gt;&lt;keyword&gt;Microscopy/methods&lt;/keyword&gt;&lt;keyword&gt;Protein Binding&lt;/keyword&gt;&lt;keyword&gt;Spectrometry, Fluorescence/methods&lt;/keyword&gt;&lt;keyword&gt;bcl-2-Associated X Protein/chemistry/*metabolism&lt;/keyword&gt;&lt;/keywords&gt;&lt;dates&gt;&lt;year&gt;2015&lt;/year&gt;&lt;/dates&gt;&lt;isbn&gt;2041-1723 (Electronic)&amp;#xD;2041-1723 (Linking)&lt;/isbn&gt;&lt;accession-num&gt;26271728&lt;/accession-num&gt;&lt;urls&gt;&lt;related-urls&gt;&lt;url&gt;http://www.ncbi.nlm.nih.gov/pubmed/26271728&lt;/url&gt;&lt;/related-urls&gt;&lt;/urls&gt;&lt;custom2&gt;PMC4557355&lt;/custom2&gt;&lt;electronic-resource-num&gt;10.1038/ncomms9042&lt;/electronic-resource-num&gt;&lt;/record&gt;&lt;/Cite&gt;&lt;/EndNote&gt;</w:instrText>
      </w:r>
      <w:r w:rsidR="00A462D4" w:rsidRPr="0081636E">
        <w:rPr>
          <w:rFonts w:ascii="Arial" w:eastAsia="Arial" w:hAnsi="Arial" w:cs="Arial"/>
          <w:color w:val="auto"/>
          <w:lang w:val="en-GB"/>
        </w:rPr>
        <w:fldChar w:fldCharType="separate"/>
      </w:r>
      <w:r w:rsidR="002C7B03">
        <w:rPr>
          <w:rFonts w:ascii="Arial" w:eastAsia="Arial" w:hAnsi="Arial" w:cs="Arial"/>
          <w:noProof/>
          <w:color w:val="auto"/>
          <w:lang w:val="en-GB"/>
        </w:rPr>
        <w:t>(44)</w:t>
      </w:r>
      <w:r w:rsidR="00A462D4" w:rsidRPr="0081636E">
        <w:rPr>
          <w:rFonts w:ascii="Arial" w:eastAsia="Arial" w:hAnsi="Arial" w:cs="Arial"/>
          <w:color w:val="auto"/>
          <w:lang w:val="en-GB"/>
        </w:rPr>
        <w:fldChar w:fldCharType="end"/>
      </w:r>
      <w:r w:rsidR="00A462D4" w:rsidRPr="0081636E">
        <w:rPr>
          <w:rFonts w:ascii="Arial" w:hAnsi="Arial"/>
          <w:color w:val="auto"/>
          <w:lang w:val="en-GB"/>
        </w:rPr>
        <w:t xml:space="preserve">. Our results suggest that binding of Bcl-XL to either BH3-only or multi-domain pro-apoptotic proteins results in </w:t>
      </w:r>
      <w:r w:rsidR="0058027D">
        <w:rPr>
          <w:rFonts w:ascii="Arial" w:hAnsi="Arial"/>
          <w:color w:val="auto"/>
          <w:lang w:val="en-GB"/>
        </w:rPr>
        <w:t xml:space="preserve">more </w:t>
      </w:r>
      <w:r w:rsidR="00A462D4" w:rsidRPr="0081636E">
        <w:rPr>
          <w:rFonts w:ascii="Arial" w:hAnsi="Arial"/>
          <w:color w:val="auto"/>
          <w:lang w:val="en-GB"/>
        </w:rPr>
        <w:t>stable complexes at mitochondria</w:t>
      </w:r>
      <w:r w:rsidR="0058027D">
        <w:rPr>
          <w:rFonts w:ascii="Arial" w:hAnsi="Arial"/>
          <w:color w:val="auto"/>
          <w:lang w:val="en-GB"/>
        </w:rPr>
        <w:t>, albeit to varying degrees</w:t>
      </w:r>
      <w:r w:rsidR="00A462D4" w:rsidRPr="0081636E">
        <w:rPr>
          <w:rFonts w:ascii="Arial" w:hAnsi="Arial"/>
          <w:color w:val="auto"/>
          <w:lang w:val="en-GB"/>
        </w:rPr>
        <w:t xml:space="preserve">. </w:t>
      </w:r>
      <w:r w:rsidR="00617F2C">
        <w:rPr>
          <w:rFonts w:ascii="Arial" w:hAnsi="Arial"/>
          <w:color w:val="auto"/>
          <w:lang w:val="en-GB"/>
        </w:rPr>
        <w:t>One might hypothesise that</w:t>
      </w:r>
      <w:r w:rsidR="00617F2C" w:rsidRPr="0081636E">
        <w:rPr>
          <w:rFonts w:ascii="Arial" w:hAnsi="Arial"/>
          <w:color w:val="auto"/>
          <w:lang w:val="en-GB"/>
        </w:rPr>
        <w:t xml:space="preserve"> </w:t>
      </w:r>
      <w:r w:rsidR="00A462D4" w:rsidRPr="0081636E">
        <w:rPr>
          <w:rFonts w:ascii="Arial" w:hAnsi="Arial"/>
          <w:color w:val="auto"/>
          <w:lang w:val="en-GB"/>
        </w:rPr>
        <w:t>stabilisation of complexes containing pro- and anti-apoptotic proteins on mitochondria act</w:t>
      </w:r>
      <w:r w:rsidR="002E44DC">
        <w:rPr>
          <w:rFonts w:ascii="Arial" w:hAnsi="Arial"/>
          <w:color w:val="auto"/>
          <w:lang w:val="en-GB"/>
        </w:rPr>
        <w:t>s</w:t>
      </w:r>
      <w:r w:rsidR="00A462D4" w:rsidRPr="0081636E">
        <w:rPr>
          <w:rFonts w:ascii="Arial" w:hAnsi="Arial"/>
          <w:color w:val="auto"/>
          <w:lang w:val="en-GB"/>
        </w:rPr>
        <w:t xml:space="preserve"> to recruit the pro-apoptotic Bcl-2 members whilst at the same time inhibiting them. Manipulating the dynamics of these proteins and examining them using live imaging should provide important insights into the complexities of apoptotic regulation. </w:t>
      </w:r>
    </w:p>
    <w:p w14:paraId="487A9E08" w14:textId="77777777" w:rsidR="00A462D4" w:rsidRPr="0081636E" w:rsidRDefault="00A462D4" w:rsidP="002C7B03">
      <w:pPr>
        <w:pStyle w:val="Body"/>
        <w:spacing w:before="240" w:after="120" w:line="480" w:lineRule="auto"/>
        <w:ind w:firstLine="567"/>
        <w:jc w:val="both"/>
        <w:rPr>
          <w:rFonts w:ascii="Arial" w:eastAsia="Arial" w:hAnsi="Arial" w:cs="Arial"/>
          <w:color w:val="auto"/>
          <w:lang w:val="en-GB"/>
        </w:rPr>
      </w:pPr>
    </w:p>
    <w:p w14:paraId="2514D728" w14:textId="77777777" w:rsidR="00A20589" w:rsidRPr="0081636E" w:rsidRDefault="00A20589" w:rsidP="002C7B03">
      <w:pPr>
        <w:pStyle w:val="Body"/>
        <w:spacing w:before="240" w:after="120" w:line="480" w:lineRule="auto"/>
        <w:ind w:firstLine="567"/>
        <w:jc w:val="both"/>
        <w:rPr>
          <w:rFonts w:ascii="Arial" w:eastAsia="Arial" w:hAnsi="Arial" w:cs="Arial"/>
          <w:i/>
          <w:iCs/>
          <w:color w:val="auto"/>
          <w:lang w:val="en-GB"/>
        </w:rPr>
      </w:pPr>
    </w:p>
    <w:p w14:paraId="34D98CA2" w14:textId="6E5308FB" w:rsidR="00A20589" w:rsidRPr="0081636E" w:rsidRDefault="00FB410E" w:rsidP="002C7B03">
      <w:pPr>
        <w:pStyle w:val="Body"/>
        <w:spacing w:after="120" w:line="480" w:lineRule="auto"/>
        <w:jc w:val="both"/>
        <w:outlineLvl w:val="0"/>
        <w:rPr>
          <w:rFonts w:ascii="Arial" w:eastAsia="Arial" w:hAnsi="Arial" w:cs="Arial"/>
          <w:b/>
          <w:bCs/>
          <w:color w:val="auto"/>
          <w:lang w:val="en-GB"/>
        </w:rPr>
      </w:pPr>
      <w:r>
        <w:rPr>
          <w:rFonts w:ascii="Arial" w:hAnsi="Arial"/>
          <w:b/>
          <w:bCs/>
          <w:color w:val="auto"/>
          <w:lang w:val="en-GB"/>
        </w:rPr>
        <w:br w:type="column"/>
      </w:r>
      <w:r w:rsidR="006C0D7F" w:rsidRPr="0081636E">
        <w:rPr>
          <w:rFonts w:ascii="Arial" w:hAnsi="Arial"/>
          <w:b/>
          <w:bCs/>
          <w:color w:val="auto"/>
          <w:lang w:val="en-GB"/>
        </w:rPr>
        <w:lastRenderedPageBreak/>
        <w:t>Methods</w:t>
      </w:r>
    </w:p>
    <w:p w14:paraId="18F50011" w14:textId="77777777" w:rsidR="00A20589" w:rsidRPr="0081636E" w:rsidRDefault="00A20589" w:rsidP="002C7B03">
      <w:pPr>
        <w:pStyle w:val="Body"/>
        <w:spacing w:after="120" w:line="480" w:lineRule="auto"/>
        <w:jc w:val="both"/>
        <w:rPr>
          <w:rFonts w:ascii="Arial" w:eastAsia="Arial" w:hAnsi="Arial" w:cs="Arial"/>
          <w:color w:val="auto"/>
          <w:lang w:val="en-GB"/>
        </w:rPr>
      </w:pPr>
    </w:p>
    <w:p w14:paraId="0A103E28" w14:textId="0B37ED1E" w:rsidR="00A20589" w:rsidRPr="0081636E" w:rsidRDefault="006C0D7F" w:rsidP="002C7B03">
      <w:pPr>
        <w:pStyle w:val="Body"/>
        <w:spacing w:after="120" w:line="480" w:lineRule="auto"/>
        <w:jc w:val="both"/>
        <w:rPr>
          <w:rFonts w:ascii="Arial" w:eastAsia="Arial" w:hAnsi="Arial" w:cs="Arial"/>
          <w:i/>
          <w:iCs/>
          <w:color w:val="auto"/>
          <w:lang w:val="en-GB"/>
        </w:rPr>
      </w:pPr>
      <w:r w:rsidRPr="0081636E">
        <w:rPr>
          <w:rFonts w:ascii="Arial" w:hAnsi="Arial"/>
          <w:i/>
          <w:iCs/>
          <w:color w:val="auto"/>
          <w:lang w:val="en-GB"/>
        </w:rPr>
        <w:t>Antibodies</w:t>
      </w:r>
      <w:r w:rsidR="00D97B42">
        <w:rPr>
          <w:rFonts w:ascii="Arial" w:hAnsi="Arial"/>
          <w:i/>
          <w:iCs/>
          <w:color w:val="auto"/>
          <w:lang w:val="en-GB"/>
        </w:rPr>
        <w:t xml:space="preserve">, </w:t>
      </w:r>
      <w:proofErr w:type="gramStart"/>
      <w:r w:rsidRPr="0081636E">
        <w:rPr>
          <w:rFonts w:ascii="Arial" w:hAnsi="Arial"/>
          <w:i/>
          <w:iCs/>
          <w:color w:val="auto"/>
          <w:lang w:val="en-GB"/>
        </w:rPr>
        <w:t>drugs</w:t>
      </w:r>
      <w:proofErr w:type="gramEnd"/>
      <w:r w:rsidR="00D97B42">
        <w:rPr>
          <w:rFonts w:ascii="Arial" w:hAnsi="Arial"/>
          <w:i/>
          <w:iCs/>
          <w:color w:val="auto"/>
          <w:lang w:val="en-GB"/>
        </w:rPr>
        <w:t xml:space="preserve"> and immunoblotting</w:t>
      </w:r>
      <w:r w:rsidRPr="0081636E">
        <w:rPr>
          <w:rFonts w:ascii="Arial" w:hAnsi="Arial"/>
          <w:i/>
          <w:iCs/>
          <w:color w:val="auto"/>
          <w:lang w:val="en-GB"/>
        </w:rPr>
        <w:t>.</w:t>
      </w:r>
    </w:p>
    <w:p w14:paraId="32C60115" w14:textId="094ECC90" w:rsidR="000D0DC5" w:rsidRPr="000D0DC5"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The following antibodies were used: anti-cleaved caspase 3 (R&amp;D Systems); anti-GFP, (Invitrogen); anti-oestrogen receptor alpha (Santa Cruz); anti-V5 (Serotec); anti-mtHsp70 (Affinity Bioreagents); anti-Vinculin (Sigma), </w:t>
      </w:r>
      <w:r w:rsidR="008F6E13" w:rsidRPr="008F6E13">
        <w:rPr>
          <w:rFonts w:ascii="Arial" w:hAnsi="Arial"/>
          <w:color w:val="auto"/>
          <w:lang w:val="en-GB"/>
        </w:rPr>
        <w:t xml:space="preserve">anti-pBad </w:t>
      </w:r>
      <w:r w:rsidR="008F6E13">
        <w:rPr>
          <w:rFonts w:ascii="Arial" w:hAnsi="Arial"/>
          <w:color w:val="auto"/>
          <w:lang w:val="en-GB"/>
        </w:rPr>
        <w:t>phospho-</w:t>
      </w:r>
      <w:r w:rsidR="008F6E13" w:rsidRPr="008F6E13">
        <w:rPr>
          <w:rFonts w:ascii="Arial" w:hAnsi="Arial"/>
          <w:color w:val="auto"/>
          <w:lang w:val="en-GB"/>
        </w:rPr>
        <w:t>S112 (New England Biolabs #2921S), anti-Bad (Cell Signaling Technology #9239T)</w:t>
      </w:r>
      <w:r w:rsidR="007F1DA8">
        <w:rPr>
          <w:rFonts w:ascii="Arial" w:hAnsi="Arial"/>
          <w:color w:val="auto"/>
          <w:lang w:val="en-GB"/>
        </w:rPr>
        <w:t xml:space="preserve"> </w:t>
      </w:r>
      <w:r w:rsidRPr="0081636E">
        <w:rPr>
          <w:rFonts w:ascii="Arial" w:hAnsi="Arial"/>
          <w:color w:val="auto"/>
          <w:lang w:val="en-GB"/>
        </w:rPr>
        <w:t xml:space="preserve">secondary antibodies (Jackson Labs). </w:t>
      </w:r>
      <w:r w:rsidR="000D0DC5">
        <w:rPr>
          <w:rFonts w:ascii="Arial" w:hAnsi="Arial"/>
          <w:color w:val="auto"/>
          <w:lang w:val="en-GB"/>
        </w:rPr>
        <w:t xml:space="preserve">Etoposide, </w:t>
      </w:r>
      <w:proofErr w:type="gramStart"/>
      <w:r w:rsidR="000D0DC5">
        <w:rPr>
          <w:rFonts w:ascii="Arial" w:hAnsi="Arial"/>
          <w:color w:val="auto"/>
          <w:lang w:val="en-GB"/>
        </w:rPr>
        <w:t>p</w:t>
      </w:r>
      <w:r w:rsidR="000D0DC5" w:rsidRPr="0081636E">
        <w:rPr>
          <w:rFonts w:ascii="Arial" w:hAnsi="Arial"/>
          <w:color w:val="auto"/>
          <w:lang w:val="en-GB"/>
        </w:rPr>
        <w:t>aclitaxel</w:t>
      </w:r>
      <w:proofErr w:type="gramEnd"/>
      <w:r w:rsidR="000D0DC5" w:rsidRPr="0081636E">
        <w:rPr>
          <w:rFonts w:ascii="Arial" w:hAnsi="Arial"/>
          <w:color w:val="auto"/>
          <w:lang w:val="en-GB"/>
        </w:rPr>
        <w:t xml:space="preserve"> and 4-hydroxy tamoxifen were obtained from Sigma. </w:t>
      </w:r>
    </w:p>
    <w:p w14:paraId="315CFA82" w14:textId="32445DC6" w:rsidR="000D0DC5" w:rsidRPr="000D0DC5" w:rsidRDefault="00D97B42" w:rsidP="000D0DC5">
      <w:pPr>
        <w:pStyle w:val="Body"/>
        <w:spacing w:after="120" w:line="480" w:lineRule="auto"/>
        <w:jc w:val="both"/>
        <w:rPr>
          <w:rFonts w:ascii="Arial" w:hAnsi="Arial"/>
          <w:lang w:val="en-GB"/>
        </w:rPr>
      </w:pPr>
      <w:r>
        <w:rPr>
          <w:rFonts w:ascii="Arial" w:hAnsi="Arial"/>
          <w:color w:val="auto"/>
          <w:lang w:val="en-GB"/>
        </w:rPr>
        <w:t>For immunoblotting</w:t>
      </w:r>
      <w:r w:rsidR="000D0DC5" w:rsidRPr="000D0DC5">
        <w:rPr>
          <w:rFonts w:ascii="Arial" w:hAnsi="Arial"/>
          <w:lang w:val="en-GB"/>
        </w:rPr>
        <w:t>, proteins were separated by SDS PAGE</w:t>
      </w:r>
      <w:r w:rsidR="000D0DC5">
        <w:rPr>
          <w:rFonts w:ascii="Arial" w:hAnsi="Arial"/>
          <w:lang w:val="en-GB"/>
        </w:rPr>
        <w:t xml:space="preserve">. Following </w:t>
      </w:r>
      <w:r w:rsidR="000D0DC5" w:rsidRPr="000D0DC5">
        <w:rPr>
          <w:rFonts w:ascii="Arial" w:hAnsi="Arial"/>
          <w:lang w:val="en-GB"/>
        </w:rPr>
        <w:t>transfer to nitrocellulose</w:t>
      </w:r>
      <w:r w:rsidR="000D0DC5">
        <w:rPr>
          <w:rFonts w:ascii="Arial" w:hAnsi="Arial"/>
          <w:lang w:val="en-GB"/>
        </w:rPr>
        <w:t>, membranes were incubated</w:t>
      </w:r>
      <w:r w:rsidR="000D0DC5" w:rsidRPr="000D0DC5">
        <w:rPr>
          <w:rFonts w:ascii="Arial" w:hAnsi="Arial"/>
          <w:lang w:val="en-GB"/>
        </w:rPr>
        <w:t xml:space="preserve"> with primary antibodies</w:t>
      </w:r>
      <w:r w:rsidR="000D0DC5">
        <w:rPr>
          <w:rFonts w:ascii="Arial" w:hAnsi="Arial"/>
          <w:lang w:val="en-GB"/>
        </w:rPr>
        <w:t>. Proteins</w:t>
      </w:r>
      <w:r w:rsidR="000D0DC5" w:rsidRPr="000D0DC5">
        <w:rPr>
          <w:rFonts w:ascii="Arial" w:hAnsi="Arial"/>
          <w:lang w:val="en-GB"/>
        </w:rPr>
        <w:t xml:space="preserve"> were detected </w:t>
      </w:r>
      <w:r w:rsidR="000D0DC5">
        <w:rPr>
          <w:rFonts w:ascii="Arial" w:hAnsi="Arial"/>
          <w:lang w:val="en-GB"/>
        </w:rPr>
        <w:t>with</w:t>
      </w:r>
      <w:r w:rsidR="000D0DC5" w:rsidRPr="000D0DC5">
        <w:rPr>
          <w:rFonts w:ascii="Arial" w:hAnsi="Arial"/>
          <w:lang w:val="en-GB"/>
        </w:rPr>
        <w:t xml:space="preserve"> IrDye 800 and 680 </w:t>
      </w:r>
      <w:r w:rsidR="000D0DC5">
        <w:rPr>
          <w:rFonts w:ascii="Arial" w:hAnsi="Arial"/>
          <w:lang w:val="en-GB"/>
        </w:rPr>
        <w:t xml:space="preserve">conjugated </w:t>
      </w:r>
      <w:r w:rsidR="000D0DC5" w:rsidRPr="000D0DC5">
        <w:rPr>
          <w:rFonts w:ascii="Arial" w:hAnsi="Arial"/>
          <w:lang w:val="en-GB"/>
        </w:rPr>
        <w:t>secondary antibodies</w:t>
      </w:r>
      <w:r w:rsidR="000D0DC5">
        <w:rPr>
          <w:rFonts w:ascii="Arial" w:hAnsi="Arial"/>
          <w:lang w:val="en-GB"/>
        </w:rPr>
        <w:t xml:space="preserve"> </w:t>
      </w:r>
      <w:r w:rsidR="000D0DC5" w:rsidRPr="0081636E">
        <w:rPr>
          <w:rFonts w:ascii="Arial" w:hAnsi="Arial"/>
          <w:color w:val="auto"/>
          <w:lang w:val="en-GB"/>
        </w:rPr>
        <w:t>(Rockland cat# 610-745-124 and LiCor, cat# 926-680-23D)</w:t>
      </w:r>
      <w:r w:rsidR="000D0DC5">
        <w:rPr>
          <w:rFonts w:ascii="Arial" w:hAnsi="Arial"/>
          <w:lang w:val="en-GB"/>
        </w:rPr>
        <w:t xml:space="preserve">, which were detected using </w:t>
      </w:r>
      <w:r w:rsidR="000D0DC5" w:rsidRPr="000D0DC5">
        <w:rPr>
          <w:rFonts w:ascii="Arial" w:hAnsi="Arial"/>
          <w:lang w:val="en-GB"/>
        </w:rPr>
        <w:t xml:space="preserve">an Odyssey CLx imager (LiCor). </w:t>
      </w:r>
      <w:r w:rsidR="000D0DC5">
        <w:rPr>
          <w:rFonts w:ascii="Arial" w:hAnsi="Arial"/>
          <w:lang w:val="en-GB"/>
        </w:rPr>
        <w:t xml:space="preserve">The </w:t>
      </w:r>
      <w:r w:rsidR="00F2557A">
        <w:rPr>
          <w:rFonts w:ascii="Arial" w:hAnsi="Arial"/>
          <w:lang w:val="en-GB"/>
        </w:rPr>
        <w:t>full-length</w:t>
      </w:r>
      <w:r w:rsidR="000D0DC5">
        <w:rPr>
          <w:rFonts w:ascii="Arial" w:hAnsi="Arial"/>
          <w:lang w:val="en-GB"/>
        </w:rPr>
        <w:t xml:space="preserve"> blots are shown in the supplementary data. </w:t>
      </w:r>
    </w:p>
    <w:p w14:paraId="42E7ADCF" w14:textId="77777777" w:rsidR="00A20589" w:rsidRPr="0081636E" w:rsidRDefault="00A20589" w:rsidP="002C7B03">
      <w:pPr>
        <w:pStyle w:val="Body"/>
        <w:spacing w:after="120" w:line="480" w:lineRule="auto"/>
        <w:jc w:val="both"/>
        <w:rPr>
          <w:rFonts w:ascii="Arial" w:eastAsia="Arial" w:hAnsi="Arial" w:cs="Arial"/>
          <w:color w:val="auto"/>
          <w:lang w:val="en-GB"/>
        </w:rPr>
      </w:pPr>
    </w:p>
    <w:p w14:paraId="4D03A3A8" w14:textId="77777777" w:rsidR="00A20589" w:rsidRPr="0081636E" w:rsidRDefault="006C0D7F" w:rsidP="002C7B03">
      <w:pPr>
        <w:pStyle w:val="Body"/>
        <w:spacing w:after="120" w:line="480" w:lineRule="auto"/>
        <w:jc w:val="both"/>
        <w:outlineLvl w:val="0"/>
        <w:rPr>
          <w:rFonts w:ascii="Arial" w:eastAsia="Arial" w:hAnsi="Arial" w:cs="Arial"/>
          <w:i/>
          <w:iCs/>
          <w:color w:val="auto"/>
          <w:lang w:val="en-GB"/>
        </w:rPr>
      </w:pPr>
      <w:r w:rsidRPr="0081636E">
        <w:rPr>
          <w:rFonts w:ascii="Arial" w:hAnsi="Arial"/>
          <w:i/>
          <w:iCs/>
          <w:color w:val="auto"/>
          <w:lang w:val="en-GB"/>
        </w:rPr>
        <w:t>Expression constructs</w:t>
      </w:r>
    </w:p>
    <w:p w14:paraId="1FAA4C7C" w14:textId="7E04795B" w:rsidR="00A20589" w:rsidRPr="0081636E"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t>For the ∆T</w:t>
      </w:r>
      <w:r w:rsidR="00D20A8F">
        <w:rPr>
          <w:rFonts w:ascii="Arial" w:hAnsi="Arial"/>
          <w:color w:val="auto"/>
          <w:lang w:val="en-GB"/>
        </w:rPr>
        <w:t>M</w:t>
      </w:r>
      <w:r w:rsidRPr="0081636E">
        <w:rPr>
          <w:rFonts w:ascii="Arial" w:hAnsi="Arial"/>
          <w:color w:val="auto"/>
          <w:lang w:val="en-GB"/>
        </w:rPr>
        <w:t xml:space="preserve"> variants, Bcl-2, Bcl-W, Bcl-XL and M</w:t>
      </w:r>
      <w:r w:rsidR="008F6E13">
        <w:rPr>
          <w:rFonts w:ascii="Arial" w:hAnsi="Arial"/>
          <w:color w:val="auto"/>
          <w:lang w:val="en-GB"/>
        </w:rPr>
        <w:t>cl</w:t>
      </w:r>
      <w:r w:rsidRPr="0081636E">
        <w:rPr>
          <w:rFonts w:ascii="Arial" w:hAnsi="Arial"/>
          <w:color w:val="auto"/>
          <w:lang w:val="en-GB"/>
        </w:rPr>
        <w:t xml:space="preserve">-1 were truncated by introducing a stop codon upstream of the hydrophobic transmembrane domain </w:t>
      </w:r>
      <w:r w:rsidRPr="0081636E">
        <w:rPr>
          <w:rFonts w:ascii="Arial" w:hAnsi="Arial"/>
          <w:i/>
          <w:iCs/>
          <w:color w:val="auto"/>
          <w:lang w:val="en-GB"/>
        </w:rPr>
        <w:t>via</w:t>
      </w:r>
      <w:r w:rsidRPr="0081636E">
        <w:rPr>
          <w:rFonts w:ascii="Arial" w:hAnsi="Arial"/>
          <w:color w:val="auto"/>
          <w:lang w:val="en-GB"/>
        </w:rPr>
        <w:t xml:space="preserve"> site directed mutagenesis (T219, T172, W213, N330 respectively). </w:t>
      </w:r>
      <w:r w:rsidR="0039357D">
        <w:rPr>
          <w:rFonts w:ascii="Arial" w:hAnsi="Arial"/>
          <w:color w:val="auto"/>
          <w:lang w:val="en-GB"/>
        </w:rPr>
        <w:t xml:space="preserve">Bcl-XLR139D was generated </w:t>
      </w:r>
      <w:r w:rsidR="0039357D">
        <w:rPr>
          <w:rFonts w:ascii="Arial" w:hAnsi="Arial"/>
          <w:i/>
          <w:iCs/>
          <w:color w:val="auto"/>
          <w:lang w:val="en-GB"/>
        </w:rPr>
        <w:t>via</w:t>
      </w:r>
      <w:r w:rsidR="0039357D">
        <w:rPr>
          <w:rFonts w:ascii="Arial" w:hAnsi="Arial"/>
          <w:color w:val="auto"/>
          <w:lang w:val="en-GB"/>
        </w:rPr>
        <w:t xml:space="preserve"> site directed mutagenesis on GFP-BclXL. </w:t>
      </w:r>
      <w:r w:rsidRPr="0081636E">
        <w:rPr>
          <w:rFonts w:ascii="Arial" w:hAnsi="Arial"/>
          <w:color w:val="auto"/>
          <w:lang w:val="en-GB"/>
        </w:rPr>
        <w:t xml:space="preserve">Mutagenesis was performed using </w:t>
      </w:r>
      <w:r w:rsidR="0039357D">
        <w:rPr>
          <w:rFonts w:ascii="Arial" w:hAnsi="Arial"/>
          <w:color w:val="auto"/>
          <w:lang w:val="en-GB"/>
        </w:rPr>
        <w:t xml:space="preserve">either </w:t>
      </w:r>
      <w:r w:rsidRPr="0081636E">
        <w:rPr>
          <w:rFonts w:ascii="Arial" w:hAnsi="Arial"/>
          <w:color w:val="auto"/>
          <w:lang w:val="en-GB"/>
        </w:rPr>
        <w:t xml:space="preserve">QuikChange Lightning Site-Directed Mutagenesis Kit (Agilent) </w:t>
      </w:r>
      <w:r w:rsidR="0039357D">
        <w:rPr>
          <w:rFonts w:ascii="Arial" w:hAnsi="Arial"/>
          <w:color w:val="auto"/>
          <w:lang w:val="en-GB"/>
        </w:rPr>
        <w:t xml:space="preserve">or by Gibson assembly (New England Biolabs) </w:t>
      </w:r>
      <w:r w:rsidRPr="0081636E">
        <w:rPr>
          <w:rFonts w:ascii="Arial" w:hAnsi="Arial"/>
          <w:color w:val="auto"/>
          <w:lang w:val="en-GB"/>
        </w:rPr>
        <w:t>within the full-length versions in p</w:t>
      </w:r>
      <w:r w:rsidR="0091369E">
        <w:rPr>
          <w:rFonts w:ascii="Arial" w:hAnsi="Arial"/>
          <w:color w:val="auto"/>
          <w:lang w:val="en-GB"/>
        </w:rPr>
        <w:t>EGFP or pCDH vectors</w:t>
      </w:r>
      <w:r w:rsidRPr="0081636E">
        <w:rPr>
          <w:rFonts w:ascii="Arial" w:hAnsi="Arial"/>
          <w:color w:val="auto"/>
          <w:lang w:val="en-GB"/>
        </w:rPr>
        <w:t xml:space="preserve">. mCherry-tagged tBid, </w:t>
      </w:r>
      <w:r w:rsidRPr="0081636E">
        <w:rPr>
          <w:rFonts w:ascii="Arial" w:hAnsi="Arial"/>
          <w:color w:val="auto"/>
          <w:lang w:val="en-GB"/>
        </w:rPr>
        <w:lastRenderedPageBreak/>
        <w:t xml:space="preserve">BimEL and Bad, along </w:t>
      </w:r>
      <w:r w:rsidR="003028BE">
        <w:rPr>
          <w:rFonts w:ascii="Arial" w:hAnsi="Arial"/>
          <w:color w:val="auto"/>
          <w:lang w:val="en-GB"/>
        </w:rPr>
        <w:t xml:space="preserve">with </w:t>
      </w:r>
      <w:r w:rsidRPr="0081636E">
        <w:rPr>
          <w:rFonts w:ascii="Arial" w:hAnsi="Arial"/>
          <w:color w:val="auto"/>
          <w:lang w:val="en-GB"/>
        </w:rPr>
        <w:t>the BH3-domain variants, were generous gifts from David Andrews (McMaster University). mCherry-P</w:t>
      </w:r>
      <w:r w:rsidR="003B7566">
        <w:rPr>
          <w:rFonts w:ascii="Arial" w:hAnsi="Arial"/>
          <w:color w:val="auto"/>
          <w:lang w:val="en-GB"/>
        </w:rPr>
        <w:t>uma</w:t>
      </w:r>
      <w:r w:rsidRPr="0081636E">
        <w:rPr>
          <w:rFonts w:ascii="Arial" w:hAnsi="Arial"/>
          <w:color w:val="auto"/>
          <w:lang w:val="en-GB"/>
        </w:rPr>
        <w:t xml:space="preserve"> and Noxa were generated by PCR amplification of the coding sequences and cloning into mCherryC1.</w:t>
      </w:r>
    </w:p>
    <w:p w14:paraId="6344EC77" w14:textId="195A6309" w:rsidR="00A20589" w:rsidRPr="0081636E"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t>Lentivirus expression vectors were generated using pCDH-EF1-MCS-T2A (</w:t>
      </w:r>
      <w:r w:rsidR="00D20A8F">
        <w:rPr>
          <w:rFonts w:ascii="Arial" w:hAnsi="Arial"/>
          <w:color w:val="auto"/>
          <w:lang w:val="en-GB"/>
        </w:rPr>
        <w:t>SystemBiosciences</w:t>
      </w:r>
      <w:r w:rsidRPr="0081636E">
        <w:rPr>
          <w:rFonts w:ascii="Arial" w:hAnsi="Arial"/>
          <w:color w:val="auto"/>
          <w:lang w:val="en-GB"/>
        </w:rPr>
        <w:t>)</w:t>
      </w:r>
      <w:r w:rsidR="00D20A8F">
        <w:rPr>
          <w:rFonts w:ascii="Arial" w:hAnsi="Arial"/>
          <w:color w:val="auto"/>
          <w:lang w:val="en-GB"/>
        </w:rPr>
        <w:t>.</w:t>
      </w:r>
      <w:r w:rsidRPr="0081636E">
        <w:rPr>
          <w:rFonts w:ascii="Arial" w:hAnsi="Arial"/>
          <w:color w:val="auto"/>
          <w:lang w:val="en-GB"/>
        </w:rPr>
        <w:t xml:space="preserve"> GFP and paGFP-Bcl2 proteins were inserted downstream of the T2A sequence. For the paGFP variants, H2B-mRFP was inserted upstream of the T2A sequence </w:t>
      </w:r>
      <w:r w:rsidRPr="0081636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&lt;EndNote&gt;&lt;Cite&gt;&lt;Author&gt;Schellenberg&lt;/Author&gt;&lt;Year&gt;2013&lt;/Year&gt;&lt;RecNum&gt;211&lt;/RecNum&gt;&lt;DisplayText&gt;(23)&lt;/DisplayText&gt;&lt;record&gt;&lt;rec-number&gt;211&lt;/rec-number&gt;&lt;foreign-keys&gt;&lt;key app="EN" db-id="sfersa2t8d99foed2d6x5tw90erseft9929w" timestamp="1469022599"&gt;211&lt;/key&gt;&lt;/foreign-keys&gt;&lt;ref-type name="Journal Article"&gt;17&lt;/ref-type&gt;&lt;contributors&gt;&lt;authors&gt;&lt;author&gt;Schellenberg, B.&lt;/author&gt;&lt;author&gt;Wang, P.&lt;/author&gt;&lt;author&gt;Keeble, J. A.&lt;/author&gt;&lt;author&gt;Rodriguez-Enriquez, R.&lt;/author&gt;&lt;author&gt;Walker, S.&lt;/author&gt;&lt;author&gt;Owens, T. W.&lt;/author&gt;&lt;author&gt;Foster, F.&lt;/author&gt;&lt;author&gt;Tanianis-Hughes, J.&lt;/author&gt;&lt;author&gt;Brennan, K.&lt;/author&gt;&lt;author&gt;Streuli, C. H.&lt;/author&gt;&lt;author&gt;Gilmore, A. P.&lt;/author&gt;&lt;/authors&gt;&lt;/contributors&gt;&lt;auth-address&gt;Wellcome Trust Centre for Cell-Matrix Research, Faculty of Life Sciences, University of Manchester, Manchester, UK.&lt;/auth-address&gt;&lt;titles&gt;&lt;title&gt;Bax exists in a dynamic equilibrium between the cytosol and mitochondria to control apoptotic priming&lt;/title&gt;&lt;secondary-title&gt;Mol Cell&lt;/secondary-title&gt;&lt;/titles&gt;&lt;periodical&gt;&lt;full-title&gt;Molecular cell&lt;/full-title&gt;&lt;abbr-1&gt;Mol Cell&lt;/abbr-1&gt;&lt;/periodical&gt;&lt;pages&gt;959-71&lt;/pages&gt;&lt;volume&gt;49&lt;/volume&gt;&lt;number&gt;5&lt;/number&gt;&lt;keywords&gt;&lt;keyword&gt;Animals&lt;/keyword&gt;&lt;keyword&gt;*Apoptosis&lt;/keyword&gt;&lt;keyword&gt;Cells, Cultured&lt;/keyword&gt;&lt;keyword&gt;Cytosol/*metabolism&lt;/keyword&gt;&lt;keyword&gt;HEK293 Cells&lt;/keyword&gt;&lt;keyword&gt;Humans&lt;/keyword&gt;&lt;keyword&gt;Mice&lt;/keyword&gt;&lt;keyword&gt;Mitochondria/*metabolism&lt;/keyword&gt;&lt;keyword&gt;Mitochondrial Membranes/metabolism&lt;/keyword&gt;&lt;keyword&gt;Transfection&lt;/keyword&gt;&lt;keyword&gt;bcl-2-Associated X Protein/*genetics/metabolism&lt;/keyword&gt;&lt;/keywords&gt;&lt;dates&gt;&lt;year&gt;2013&lt;/year&gt;&lt;pub-dates&gt;&lt;date&gt;Mar 7&lt;/date&gt;&lt;/pub-dates&gt;&lt;/dates&gt;&lt;isbn&gt;1097-4164 (Electronic)&amp;#xD;1097-2765 (Linking)&lt;/isbn&gt;&lt;accession-num&gt;23375500&lt;/accession-num&gt;&lt;urls&gt;&lt;related-urls&gt;&lt;url&gt;http://www.ncbi.nlm.nih.gov/pubmed/23375500&lt;/url&gt;&lt;/related-urls&gt;&lt;/urls&gt;&lt;custom2&gt;PMC3594749&lt;/custom2&gt;&lt;electronic-resource-num&gt;10.1016/j.molcel.2012.12.022&lt;/electronic-resource-num&gt;&lt;/record&gt;&lt;/Cite&gt;&lt;/EndNote&gt;</w:instrText>
      </w:r>
      <w:r w:rsidRPr="0081636E">
        <w:rPr>
          <w:rFonts w:ascii="Arial" w:eastAsia="Arial" w:hAnsi="Arial" w:cs="Arial"/>
          <w:color w:val="auto"/>
          <w:lang w:val="en-GB"/>
        </w:rPr>
        <w:fldChar w:fldCharType="separate"/>
      </w:r>
      <w:r w:rsidR="002C7B03">
        <w:rPr>
          <w:rFonts w:ascii="Arial" w:eastAsia="Arial" w:hAnsi="Arial" w:cs="Arial"/>
          <w:noProof/>
          <w:color w:val="auto"/>
          <w:lang w:val="en-GB"/>
        </w:rPr>
        <w:t>(23)</w:t>
      </w:r>
      <w:r w:rsidRPr="0081636E">
        <w:rPr>
          <w:rFonts w:ascii="Arial" w:eastAsia="Arial" w:hAnsi="Arial" w:cs="Arial"/>
          <w:color w:val="auto"/>
          <w:lang w:val="en-GB"/>
        </w:rPr>
        <w:fldChar w:fldCharType="end"/>
      </w:r>
      <w:r w:rsidRPr="0081636E">
        <w:rPr>
          <w:rFonts w:ascii="Arial" w:hAnsi="Arial"/>
          <w:color w:val="auto"/>
          <w:lang w:val="en-GB"/>
        </w:rPr>
        <w:t>. BadER</w:t>
      </w:r>
      <w:r w:rsidRPr="0081636E">
        <w:rPr>
          <w:rFonts w:ascii="Arial" w:hAnsi="Arial"/>
          <w:color w:val="auto"/>
          <w:vertAlign w:val="superscript"/>
          <w:lang w:val="en-GB"/>
        </w:rPr>
        <w:t>Tam</w:t>
      </w:r>
      <w:r w:rsidRPr="0081636E">
        <w:rPr>
          <w:rFonts w:ascii="Arial" w:hAnsi="Arial"/>
          <w:color w:val="auto"/>
          <w:lang w:val="en-GB"/>
        </w:rPr>
        <w:t xml:space="preserve"> was generated by cloning the coding sequence for Bad into pCDH-EF1-T2A-GFP-BclXL, and subsequently inserting the coding sequence for the oestrogen receptor hormone binding domain </w:t>
      </w:r>
      <w:r w:rsidRPr="0081636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&lt;EndNote&gt;&lt;Cite&gt;&lt;Author&gt;Littlewood&lt;/Author&gt;&lt;Year&gt;1995&lt;/Year&gt;&lt;RecNum&gt;120&lt;/RecNum&gt;&lt;DisplayText&gt;(45)&lt;/DisplayText&gt;&lt;record&gt;&lt;rec-number&gt;120&lt;/rec-number&gt;&lt;foreign-keys&gt;&lt;key app="EN" db-id="sfersa2t8d99foed2d6x5tw90erseft9929w" timestamp="1337859974"&gt;120&lt;/key&gt;&lt;/foreign-keys&gt;&lt;ref-type name="Journal Article"&gt;17&lt;/ref-type&gt;&lt;contributors&gt;&lt;authors&gt;&lt;author&gt;Littlewood, T. D.&lt;/author&gt;&lt;author&gt;Hancock, D. C.&lt;/author&gt;&lt;author&gt;Danielian, P. S.&lt;/author&gt;&lt;author&gt;Parker, M. G.&lt;/author&gt;&lt;author&gt;Evan, G. I.&lt;/author&gt;&lt;/authors&gt;&lt;/contributors&gt;&lt;titles&gt;&lt;title&gt;A modified oestrogen receptor ligand-binding domain as an improved switch for the regulation of heterologous proteins&lt;/title&gt;&lt;secondary-title&gt;Nucleic Acids Res&lt;/secondary-title&gt;&lt;/titles&gt;&lt;periodical&gt;&lt;full-title&gt;Nucleic Acids Res&lt;/full-title&gt;&lt;/periodical&gt;&lt;pages&gt;1686-90&lt;/pages&gt;&lt;volume&gt;23&lt;/volume&gt;&lt;dates&gt;&lt;year&gt;1995&lt;/year&gt;&lt;/dates&gt;&lt;urls&gt;&lt;/urls&gt;&lt;/record&gt;&lt;/Cite&gt;&lt;/EndNote&gt;</w:instrText>
      </w:r>
      <w:r w:rsidRPr="0081636E">
        <w:rPr>
          <w:rFonts w:ascii="Arial" w:eastAsia="Arial" w:hAnsi="Arial" w:cs="Arial"/>
          <w:color w:val="auto"/>
          <w:lang w:val="en-GB"/>
        </w:rPr>
        <w:fldChar w:fldCharType="separate"/>
      </w:r>
      <w:r w:rsidR="002C7B03">
        <w:rPr>
          <w:rFonts w:ascii="Arial" w:eastAsia="Arial" w:hAnsi="Arial" w:cs="Arial"/>
          <w:noProof/>
          <w:color w:val="auto"/>
          <w:lang w:val="en-GB"/>
        </w:rPr>
        <w:t>(45)</w:t>
      </w:r>
      <w:r w:rsidRPr="0081636E">
        <w:rPr>
          <w:rFonts w:ascii="Arial" w:eastAsia="Arial" w:hAnsi="Arial" w:cs="Arial"/>
          <w:color w:val="auto"/>
          <w:lang w:val="en-GB"/>
        </w:rPr>
        <w:fldChar w:fldCharType="end"/>
      </w:r>
      <w:r w:rsidRPr="0081636E">
        <w:rPr>
          <w:rFonts w:ascii="Arial" w:hAnsi="Arial"/>
          <w:color w:val="auto"/>
          <w:lang w:val="en-GB"/>
        </w:rPr>
        <w:t xml:space="preserve"> in frame between Bad and the T2A sequence. Site directed mutagenesis was used to substitute the codons for S112 a</w:t>
      </w:r>
      <w:r w:rsidR="00D20A8F">
        <w:rPr>
          <w:rFonts w:ascii="Arial" w:hAnsi="Arial"/>
          <w:color w:val="auto"/>
          <w:lang w:val="en-GB"/>
        </w:rPr>
        <w:t>n</w:t>
      </w:r>
      <w:r w:rsidRPr="0081636E">
        <w:rPr>
          <w:rFonts w:ascii="Arial" w:hAnsi="Arial"/>
          <w:color w:val="auto"/>
          <w:lang w:val="en-GB"/>
        </w:rPr>
        <w:t xml:space="preserve">d S136 to those for alanine. </w:t>
      </w:r>
    </w:p>
    <w:p w14:paraId="66306CA4" w14:textId="77777777" w:rsidR="00A20589" w:rsidRPr="0081636E" w:rsidRDefault="00A20589" w:rsidP="002C7B03">
      <w:pPr>
        <w:pStyle w:val="Body"/>
        <w:spacing w:after="120" w:line="480" w:lineRule="auto"/>
        <w:jc w:val="both"/>
        <w:rPr>
          <w:rFonts w:ascii="Arial" w:eastAsia="Arial" w:hAnsi="Arial" w:cs="Arial"/>
          <w:b/>
          <w:bCs/>
          <w:color w:val="auto"/>
          <w:lang w:val="en-GB"/>
        </w:rPr>
      </w:pPr>
    </w:p>
    <w:p w14:paraId="6AC4C07E" w14:textId="77777777" w:rsidR="00A20589" w:rsidRPr="0081636E" w:rsidRDefault="006C0D7F" w:rsidP="002C7B03">
      <w:pPr>
        <w:pStyle w:val="Body"/>
        <w:spacing w:after="120" w:line="480" w:lineRule="auto"/>
        <w:jc w:val="both"/>
        <w:outlineLvl w:val="0"/>
        <w:rPr>
          <w:rFonts w:ascii="Arial" w:eastAsia="Arial" w:hAnsi="Arial" w:cs="Arial"/>
          <w:i/>
          <w:iCs/>
          <w:color w:val="auto"/>
          <w:lang w:val="en-GB"/>
        </w:rPr>
      </w:pPr>
      <w:r w:rsidRPr="0081636E">
        <w:rPr>
          <w:rFonts w:ascii="Arial" w:hAnsi="Arial"/>
          <w:i/>
          <w:iCs/>
          <w:color w:val="auto"/>
          <w:lang w:val="en-GB"/>
        </w:rPr>
        <w:t>Cell culture</w:t>
      </w:r>
    </w:p>
    <w:p w14:paraId="191997B7" w14:textId="41CA0A43" w:rsidR="00A20589" w:rsidRPr="0081636E" w:rsidRDefault="002734FA" w:rsidP="002C7B03">
      <w:pPr>
        <w:pStyle w:val="Body"/>
        <w:spacing w:after="120" w:line="480" w:lineRule="auto"/>
        <w:jc w:val="both"/>
        <w:rPr>
          <w:rFonts w:ascii="Arial" w:eastAsia="Arial" w:hAnsi="Arial" w:cs="Arial"/>
          <w:color w:val="auto"/>
          <w:vertAlign w:val="subscript"/>
          <w:lang w:val="en-GB"/>
        </w:rPr>
      </w:pPr>
      <w:r>
        <w:rPr>
          <w:rFonts w:ascii="Arial" w:hAnsi="Arial"/>
          <w:color w:val="auto"/>
          <w:lang w:val="en-GB"/>
        </w:rPr>
        <w:t xml:space="preserve">MCF10A and MDA-MB-231 cells were obtained from ATCC. Bax/Bak double knock out MEFs were originally obtained from Stanley Korsmeyer (Dana Farber). </w:t>
      </w:r>
      <w:r w:rsidR="006C0D7F" w:rsidRPr="0081636E">
        <w:rPr>
          <w:rFonts w:ascii="Arial" w:hAnsi="Arial"/>
          <w:color w:val="auto"/>
          <w:lang w:val="en-GB"/>
        </w:rPr>
        <w:t>MEFs and MDA-MB-231 were grown in DMEM (Lonza) supplemented with 10% FBS (Labtech) and 1% penicillin/streptomycin (Sigma). MCF10A cells were grown in DMEM-F12 (Lonza) supplemented with 5% Horse Serum (Biosera), 25ng/ml EGF, 0.5mg/ml hydrocortisone, 100ng/ml Cholera Toxin, 10µg/ml insulin, 1% penicillin/streptomycin (Sigma). All lines were maintained at 37</w:t>
      </w:r>
      <w:r w:rsidR="006C0D7F" w:rsidRPr="0081636E">
        <w:rPr>
          <w:rFonts w:ascii="Adobe Caslon Pro" w:hAnsi="Adobe Caslon Pro"/>
          <w:color w:val="auto"/>
          <w:lang w:val="en-GB"/>
        </w:rPr>
        <w:t>⁰</w:t>
      </w:r>
      <w:r w:rsidR="006C0D7F" w:rsidRPr="0081636E">
        <w:rPr>
          <w:rFonts w:ascii="Arial" w:hAnsi="Arial"/>
          <w:color w:val="auto"/>
          <w:lang w:val="en-GB"/>
        </w:rPr>
        <w:t>C with 5% CO</w:t>
      </w:r>
      <w:r w:rsidR="006C0D7F" w:rsidRPr="0081636E">
        <w:rPr>
          <w:rFonts w:ascii="Arial" w:hAnsi="Arial"/>
          <w:color w:val="auto"/>
          <w:vertAlign w:val="subscript"/>
          <w:lang w:val="en-GB"/>
        </w:rPr>
        <w:t>2</w:t>
      </w:r>
      <w:r w:rsidR="006C0D7F" w:rsidRPr="0081636E">
        <w:rPr>
          <w:rFonts w:ascii="Arial" w:hAnsi="Arial"/>
          <w:color w:val="auto"/>
          <w:lang w:val="en-GB"/>
        </w:rPr>
        <w:t>. All cells were maintained in 10cm dishes (Corning) and passaged when appropriate.</w:t>
      </w:r>
      <w:r w:rsidR="006C0D7F" w:rsidRPr="0081636E">
        <w:rPr>
          <w:rFonts w:ascii="Arial" w:hAnsi="Arial"/>
          <w:color w:val="auto"/>
          <w:vertAlign w:val="subscript"/>
          <w:lang w:val="en-GB"/>
        </w:rPr>
        <w:t xml:space="preserve"> </w:t>
      </w:r>
    </w:p>
    <w:p w14:paraId="05DDF737" w14:textId="77777777" w:rsidR="00A20589" w:rsidRPr="0081636E"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lastRenderedPageBreak/>
        <w:t xml:space="preserve">For transient transfections, cells were seeded into 35mm glass bottom dishes (MatTek) 24 hours pre-transfection to ensure approximately 70% confluency the next day. Cells were transfected using TransIT-X2 reagent (Mirus) as per manufacturer’s instructions. </w:t>
      </w:r>
    </w:p>
    <w:p w14:paraId="2F61A125" w14:textId="77777777" w:rsidR="00A20589" w:rsidRPr="0081636E" w:rsidRDefault="006C0D7F" w:rsidP="002C7B03">
      <w:pPr>
        <w:pStyle w:val="Body"/>
        <w:spacing w:after="120" w:line="480" w:lineRule="auto"/>
        <w:jc w:val="both"/>
        <w:rPr>
          <w:rFonts w:ascii="Arial" w:eastAsia="Arial" w:hAnsi="Arial" w:cs="Arial"/>
          <w:color w:val="auto"/>
          <w:vertAlign w:val="subscript"/>
          <w:lang w:val="en-GB"/>
        </w:rPr>
      </w:pPr>
      <w:r w:rsidRPr="0081636E">
        <w:rPr>
          <w:rFonts w:ascii="Arial" w:hAnsi="Arial"/>
          <w:color w:val="auto"/>
          <w:lang w:val="en-GB"/>
        </w:rPr>
        <w:t xml:space="preserve">For stable viral infection, cells were seeded into </w:t>
      </w:r>
      <w:proofErr w:type="gramStart"/>
      <w:r w:rsidRPr="0081636E">
        <w:rPr>
          <w:rFonts w:ascii="Arial" w:hAnsi="Arial"/>
          <w:color w:val="auto"/>
          <w:lang w:val="en-GB"/>
        </w:rPr>
        <w:t>a 6-well culture plate (Corning) 24 hours</w:t>
      </w:r>
      <w:proofErr w:type="gramEnd"/>
      <w:r w:rsidRPr="0081636E">
        <w:rPr>
          <w:rFonts w:ascii="Arial" w:hAnsi="Arial"/>
          <w:color w:val="auto"/>
          <w:lang w:val="en-GB"/>
        </w:rPr>
        <w:t xml:space="preserve"> prior to infection to ensure approximately 40% confluency for infection. Cells were infected in full growth medium containing 2µg/ml Polybrene (Millipore) and the appropriate concentration of virus. The cells were then incubated overnight at 37°C before adding fresh growth medium. Cells were passaged for two weeks and stably expressing cells selected by fluorescence activated cell sorting (FACS).</w:t>
      </w:r>
    </w:p>
    <w:p w14:paraId="4F6FC9B4" w14:textId="77777777" w:rsidR="00A20589" w:rsidRPr="0081636E" w:rsidRDefault="00A20589" w:rsidP="002C7B03">
      <w:pPr>
        <w:pStyle w:val="Body"/>
        <w:spacing w:after="120" w:line="480" w:lineRule="auto"/>
        <w:jc w:val="both"/>
        <w:rPr>
          <w:rFonts w:ascii="Arial" w:eastAsia="Arial" w:hAnsi="Arial" w:cs="Arial"/>
          <w:color w:val="auto"/>
          <w:lang w:val="en-GB"/>
        </w:rPr>
      </w:pPr>
    </w:p>
    <w:p w14:paraId="0E99E040" w14:textId="77777777" w:rsidR="00A20589" w:rsidRPr="0081636E" w:rsidRDefault="006C0D7F" w:rsidP="002C7B03">
      <w:pPr>
        <w:pStyle w:val="Body"/>
        <w:spacing w:after="120" w:line="480" w:lineRule="auto"/>
        <w:jc w:val="both"/>
        <w:outlineLvl w:val="0"/>
        <w:rPr>
          <w:rFonts w:ascii="Arial" w:eastAsia="Arial" w:hAnsi="Arial" w:cs="Arial"/>
          <w:i/>
          <w:iCs/>
          <w:color w:val="auto"/>
          <w:lang w:val="en-GB"/>
        </w:rPr>
      </w:pPr>
      <w:r w:rsidRPr="0081636E">
        <w:rPr>
          <w:rFonts w:ascii="Arial" w:hAnsi="Arial"/>
          <w:i/>
          <w:iCs/>
          <w:color w:val="auto"/>
          <w:lang w:val="en-GB"/>
        </w:rPr>
        <w:t>Live cell imaging</w:t>
      </w:r>
    </w:p>
    <w:p w14:paraId="403CB345" w14:textId="23160803" w:rsidR="00A20589" w:rsidRPr="0081636E"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Prior to imaging, cells were washed twice in PBS and 2ml of </w:t>
      </w:r>
      <w:r w:rsidR="00D20A8F">
        <w:rPr>
          <w:rFonts w:ascii="Arial" w:hAnsi="Arial"/>
          <w:color w:val="auto"/>
          <w:lang w:val="en-GB"/>
        </w:rPr>
        <w:t>live-imaging</w:t>
      </w:r>
      <w:r w:rsidRPr="0081636E">
        <w:rPr>
          <w:rFonts w:ascii="Arial" w:hAnsi="Arial"/>
          <w:color w:val="auto"/>
          <w:lang w:val="en-GB"/>
        </w:rPr>
        <w:t xml:space="preserve"> medium (Ham’s-F12 supplemented with 10% FBS (Lonza), 1% penicillin/streptomycin and 25mM HEPES (Sigma)</w:t>
      </w:r>
      <w:r w:rsidR="005526E7">
        <w:rPr>
          <w:rFonts w:ascii="Arial" w:hAnsi="Arial"/>
          <w:color w:val="auto"/>
          <w:lang w:val="en-GB"/>
        </w:rPr>
        <w:t>)</w:t>
      </w:r>
      <w:r w:rsidRPr="0081636E">
        <w:rPr>
          <w:rFonts w:ascii="Arial" w:hAnsi="Arial"/>
          <w:color w:val="auto"/>
          <w:lang w:val="en-GB"/>
        </w:rPr>
        <w:t xml:space="preserve"> was added to each dish before incubating in the microscope chamber at 37°C for a minimum of 1 hour prior to imaging. 4-OHT (Sigma) was added to cells at a concentration of 10nM for one hour before imaging. Images were captured using a 3i Zeiss confocal system with a CSU-X1 Spinning Disc (Yokogawa), using a 63X/1.40 Plan Apochromat objective (Zeiss), an Evolve EM-CDD camera (Photometrics) and a motorised XYZ stage (Intelligent Imaging Innovations) driven by </w:t>
      </w:r>
      <w:proofErr w:type="gramStart"/>
      <w:r w:rsidRPr="0081636E">
        <w:rPr>
          <w:rFonts w:ascii="Arial" w:hAnsi="Arial"/>
          <w:color w:val="auto"/>
          <w:lang w:val="en-GB"/>
        </w:rPr>
        <w:t>Marianas</w:t>
      </w:r>
      <w:proofErr w:type="gramEnd"/>
      <w:r w:rsidRPr="0081636E">
        <w:rPr>
          <w:rFonts w:ascii="Arial" w:hAnsi="Arial"/>
          <w:color w:val="auto"/>
          <w:lang w:val="en-GB"/>
        </w:rPr>
        <w:t xml:space="preserve"> hardware. Images were captured using Slidebook 5.0 software (Intelligent Imaging Innovations).</w:t>
      </w:r>
    </w:p>
    <w:p w14:paraId="73B6247F" w14:textId="05AC6CC8" w:rsidR="00A20589" w:rsidRPr="0081636E"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lastRenderedPageBreak/>
        <w:t xml:space="preserve">For FRAP, a region of interest (ROI) was selected within the cytosol of a cell and photobleached (10ms, 100% laser power, 488nm for GFP, 594nm for mCherry). Images were taken at 5 second intervals for 30 seconds pre-bleach and then post-bleaching. For GFP photoactivation, a ROI was selected within the cytosol and photoactivated for 10ms using a 405nm laser at 100% power.  Images were analysed using Image J software. Briefly, background was subtracted using a rolling ball radius of 50 before measuring levels of fluorescence within the bleached ROI in each sequential image. Data were normalised to 100% fluorescence pre-bleach (FRAP) or 100% fluorescence post-photoactivation and a one-phase association or dissociation curve fitted. </w:t>
      </w:r>
    </w:p>
    <w:p w14:paraId="73DC7653" w14:textId="77777777" w:rsidR="00A20589" w:rsidRPr="0081636E" w:rsidRDefault="00A20589" w:rsidP="002C7B03">
      <w:pPr>
        <w:pStyle w:val="Body"/>
        <w:spacing w:after="120" w:line="480" w:lineRule="auto"/>
        <w:jc w:val="both"/>
        <w:rPr>
          <w:rFonts w:ascii="Arial" w:eastAsia="Arial" w:hAnsi="Arial" w:cs="Arial"/>
          <w:color w:val="auto"/>
          <w:lang w:val="en-GB"/>
        </w:rPr>
      </w:pPr>
    </w:p>
    <w:p w14:paraId="6BB443CA" w14:textId="77777777" w:rsidR="00A20589" w:rsidRPr="0081636E" w:rsidRDefault="006C0D7F" w:rsidP="002C7B03">
      <w:pPr>
        <w:pStyle w:val="Body"/>
        <w:spacing w:after="120" w:line="480" w:lineRule="auto"/>
        <w:jc w:val="both"/>
        <w:rPr>
          <w:rFonts w:ascii="Arial" w:eastAsia="Arial" w:hAnsi="Arial" w:cs="Arial"/>
          <w:i/>
          <w:iCs/>
          <w:color w:val="auto"/>
          <w:lang w:val="en-GB"/>
        </w:rPr>
      </w:pPr>
      <w:r w:rsidRPr="0081636E">
        <w:rPr>
          <w:rFonts w:ascii="Arial" w:hAnsi="Arial"/>
          <w:i/>
          <w:iCs/>
          <w:color w:val="auto"/>
          <w:lang w:val="en-GB"/>
        </w:rPr>
        <w:t>Apoptosis assays and immunofluorescent imaging.</w:t>
      </w:r>
    </w:p>
    <w:p w14:paraId="7D997D1D" w14:textId="6959FC8A" w:rsidR="00A20589" w:rsidRDefault="006C0D7F" w:rsidP="002C7B03">
      <w:pPr>
        <w:pStyle w:val="Body"/>
        <w:spacing w:after="120" w:line="480" w:lineRule="auto"/>
        <w:jc w:val="both"/>
        <w:rPr>
          <w:rFonts w:ascii="Arial" w:hAnsi="Arial"/>
          <w:color w:val="auto"/>
          <w:lang w:val="en-GB"/>
        </w:rPr>
      </w:pPr>
      <w:r w:rsidRPr="0081636E">
        <w:rPr>
          <w:rFonts w:ascii="Arial" w:hAnsi="Arial"/>
          <w:color w:val="auto"/>
          <w:lang w:val="en-GB"/>
        </w:rPr>
        <w:t xml:space="preserve">Cells were immunostained </w:t>
      </w:r>
      <w:r w:rsidR="00AD6FDA">
        <w:rPr>
          <w:rFonts w:ascii="Arial" w:hAnsi="Arial"/>
          <w:color w:val="auto"/>
          <w:lang w:val="en-GB"/>
        </w:rPr>
        <w:t xml:space="preserve">for active caspase 3 </w:t>
      </w:r>
      <w:r w:rsidRPr="0081636E">
        <w:rPr>
          <w:rFonts w:ascii="Arial" w:hAnsi="Arial"/>
          <w:color w:val="auto"/>
          <w:lang w:val="en-GB"/>
        </w:rPr>
        <w:t xml:space="preserve">as previously described </w:t>
      </w:r>
      <w:r w:rsidRPr="0081636E">
        <w:rPr>
          <w:rFonts w:ascii="Arial" w:eastAsia="Arial" w:hAnsi="Arial" w:cs="Arial"/>
          <w:color w:val="auto"/>
          <w:lang w:val="en-GB"/>
        </w:rPr>
        <w:fldChar w:fldCharType="begin"/>
      </w:r>
      <w:r w:rsidR="002C7B03">
        <w:rPr>
          <w:rFonts w:ascii="Arial" w:eastAsia="Arial" w:hAnsi="Arial" w:cs="Arial"/>
          <w:color w:val="auto"/>
          <w:lang w:val="en-GB"/>
        </w:rPr>
        <w:instrText xml:space="preserve"> ADDIN EN.CITE &lt;EndNote&gt;&lt;Cite&gt;&lt;Author&gt;Schellenberg&lt;/Author&gt;&lt;Year&gt;2013&lt;/Year&gt;&lt;RecNum&gt;211&lt;/RecNum&gt;&lt;DisplayText&gt;(23)&lt;/DisplayText&gt;&lt;record&gt;&lt;rec-number&gt;211&lt;/rec-number&gt;&lt;foreign-keys&gt;&lt;key app="EN" db-id="sfersa2t8d99foed2d6x5tw90erseft9929w" timestamp="1469022599"&gt;211&lt;/key&gt;&lt;/foreign-keys&gt;&lt;ref-type name="Journal Article"&gt;17&lt;/ref-type&gt;&lt;contributors&gt;&lt;authors&gt;&lt;author&gt;Schellenberg, B.&lt;/author&gt;&lt;author&gt;Wang, P.&lt;/author&gt;&lt;author&gt;Keeble, J. A.&lt;/author&gt;&lt;author&gt;Rodriguez-Enriquez, R.&lt;/author&gt;&lt;author&gt;Walker, S.&lt;/author&gt;&lt;author&gt;Owens, T. W.&lt;/author&gt;&lt;author&gt;Foster, F.&lt;/author&gt;&lt;author&gt;Tanianis-Hughes, J.&lt;/author&gt;&lt;author&gt;Brennan, K.&lt;/author&gt;&lt;author&gt;Streuli, C. H.&lt;/author&gt;&lt;author&gt;Gilmore, A. P.&lt;/author&gt;&lt;/authors&gt;&lt;/contributors&gt;&lt;auth-address&gt;Wellcome Trust Centre for Cell-Matrix Research, Faculty of Life Sciences, University of Manchester, Manchester, UK.&lt;/auth-address&gt;&lt;titles&gt;&lt;title&gt;Bax exists in a dynamic equilibrium between the cytosol and mitochondria to control apoptotic priming&lt;/title&gt;&lt;secondary-title&gt;Mol Cell&lt;/secondary-title&gt;&lt;/titles&gt;&lt;periodical&gt;&lt;full-title&gt;Molecular cell&lt;/full-title&gt;&lt;abbr-1&gt;Mol Cell&lt;/abbr-1&gt;&lt;/periodical&gt;&lt;pages&gt;959-71&lt;/pages&gt;&lt;volume&gt;49&lt;/volume&gt;&lt;number&gt;5&lt;/number&gt;&lt;keywords&gt;&lt;keyword&gt;Animals&lt;/keyword&gt;&lt;keyword&gt;*Apoptosis&lt;/keyword&gt;&lt;keyword&gt;Cells, Cultured&lt;/keyword&gt;&lt;keyword&gt;Cytosol/*metabolism&lt;/keyword&gt;&lt;keyword&gt;HEK293 Cells&lt;/keyword&gt;&lt;keyword&gt;Humans&lt;/keyword&gt;&lt;keyword&gt;Mice&lt;/keyword&gt;&lt;keyword&gt;Mitochondria/*metabolism&lt;/keyword&gt;&lt;keyword&gt;Mitochondrial Membranes/metabolism&lt;/keyword&gt;&lt;keyword&gt;Transfection&lt;/keyword&gt;&lt;keyword&gt;bcl-2-Associated X Protein/*genetics/metabolism&lt;/keyword&gt;&lt;/keywords&gt;&lt;dates&gt;&lt;year&gt;2013&lt;/year&gt;&lt;pub-dates&gt;&lt;date&gt;Mar 7&lt;/date&gt;&lt;/pub-dates&gt;&lt;/dates&gt;&lt;isbn&gt;1097-4164 (Electronic)&amp;#xD;1097-2765 (Linking)&lt;/isbn&gt;&lt;accession-num&gt;23375500&lt;/accession-num&gt;&lt;urls&gt;&lt;related-urls&gt;&lt;url&gt;http://www.ncbi.nlm.nih.gov/pubmed/23375500&lt;/url&gt;&lt;/related-urls&gt;&lt;/urls&gt;&lt;custom2&gt;PMC3594749&lt;/custom2&gt;&lt;electronic-resource-num&gt;10.1016/j.molcel.2012.12.022&lt;/electronic-resource-num&gt;&lt;/record&gt;&lt;/Cite&gt;&lt;/EndNote&gt;</w:instrText>
      </w:r>
      <w:r w:rsidRPr="0081636E">
        <w:rPr>
          <w:rFonts w:ascii="Arial" w:eastAsia="Arial" w:hAnsi="Arial" w:cs="Arial"/>
          <w:color w:val="auto"/>
          <w:lang w:val="en-GB"/>
        </w:rPr>
        <w:fldChar w:fldCharType="separate"/>
      </w:r>
      <w:r w:rsidR="002C7B03">
        <w:rPr>
          <w:rFonts w:ascii="Arial" w:eastAsia="Arial" w:hAnsi="Arial" w:cs="Arial"/>
          <w:noProof/>
          <w:color w:val="auto"/>
          <w:lang w:val="en-GB"/>
        </w:rPr>
        <w:t>(23)</w:t>
      </w:r>
      <w:r w:rsidRPr="0081636E">
        <w:rPr>
          <w:rFonts w:ascii="Arial" w:eastAsia="Arial" w:hAnsi="Arial" w:cs="Arial"/>
          <w:color w:val="auto"/>
          <w:lang w:val="en-GB"/>
        </w:rPr>
        <w:fldChar w:fldCharType="end"/>
      </w:r>
      <w:r w:rsidRPr="0081636E">
        <w:rPr>
          <w:rFonts w:ascii="Arial" w:hAnsi="Arial"/>
          <w:color w:val="auto"/>
          <w:lang w:val="en-GB"/>
        </w:rPr>
        <w:t>. For quantitation of apoptosis in cells co-expressing mCherry BH3-proteins and the ∆T</w:t>
      </w:r>
      <w:r w:rsidR="00D20A8F">
        <w:rPr>
          <w:rFonts w:ascii="Arial" w:hAnsi="Arial"/>
          <w:color w:val="auto"/>
          <w:lang w:val="en-GB"/>
        </w:rPr>
        <w:t>M</w:t>
      </w:r>
      <w:r w:rsidRPr="0081636E">
        <w:rPr>
          <w:rFonts w:ascii="Arial" w:hAnsi="Arial"/>
          <w:color w:val="auto"/>
          <w:lang w:val="en-GB"/>
        </w:rPr>
        <w:t xml:space="preserve"> mutants, cells were immunostained for mCherry and GFP, and nuclear morphology assessed following staining with DAPI. Images were taken with a 63x (NA 1.4) Plan Apochromat objective on a Zeiss Axio Imager M2 using ImageJ. </w:t>
      </w:r>
    </w:p>
    <w:p w14:paraId="22D0958C" w14:textId="1B96E2E9" w:rsidR="000E78F0" w:rsidRPr="000E78F0" w:rsidRDefault="000E78F0" w:rsidP="002C7B03">
      <w:pPr>
        <w:pStyle w:val="Body"/>
        <w:spacing w:after="120" w:line="480" w:lineRule="auto"/>
        <w:jc w:val="both"/>
        <w:rPr>
          <w:rFonts w:ascii="Arial" w:eastAsia="Arial" w:hAnsi="Arial" w:cs="Arial"/>
          <w:lang w:val="en-GB"/>
        </w:rPr>
      </w:pPr>
      <w:r>
        <w:rPr>
          <w:rFonts w:ascii="Arial" w:eastAsia="Arial" w:hAnsi="Arial" w:cs="Arial"/>
          <w:lang w:val="en-GB"/>
        </w:rPr>
        <w:t xml:space="preserve">For analysis of endogenous Bad, </w:t>
      </w:r>
      <w:r w:rsidRPr="000E78F0">
        <w:rPr>
          <w:rFonts w:ascii="Arial" w:eastAsia="Arial" w:hAnsi="Arial" w:cs="Arial"/>
          <w:lang w:val="en-GB"/>
        </w:rPr>
        <w:t>MCF10A cells were cultured either in complete growth media or serum-free growth media for 24h. After 24h, media was replaced for 1h, either with complete growth media (serum and recovery conditions) or serum-free growth media (serum starvation condition). After 1h, cells were fixed in 4% PFA and stained for DAPI alongside either anti-pBad S</w:t>
      </w:r>
      <w:proofErr w:type="gramStart"/>
      <w:r w:rsidRPr="000E78F0">
        <w:rPr>
          <w:rFonts w:ascii="Arial" w:eastAsia="Arial" w:hAnsi="Arial" w:cs="Arial"/>
          <w:lang w:val="en-GB"/>
        </w:rPr>
        <w:t>112  or</w:t>
      </w:r>
      <w:proofErr w:type="gramEnd"/>
      <w:r w:rsidRPr="000E78F0">
        <w:rPr>
          <w:rFonts w:ascii="Arial" w:eastAsia="Arial" w:hAnsi="Arial" w:cs="Arial"/>
          <w:lang w:val="en-GB"/>
        </w:rPr>
        <w:t xml:space="preserve"> </w:t>
      </w:r>
      <w:r>
        <w:rPr>
          <w:rFonts w:ascii="Arial" w:eastAsia="Arial" w:hAnsi="Arial" w:cs="Arial"/>
          <w:lang w:val="en-GB"/>
        </w:rPr>
        <w:t xml:space="preserve">total </w:t>
      </w:r>
      <w:r w:rsidRPr="000E78F0">
        <w:rPr>
          <w:rFonts w:ascii="Arial" w:eastAsia="Arial" w:hAnsi="Arial" w:cs="Arial"/>
          <w:lang w:val="en-GB"/>
        </w:rPr>
        <w:t>Bad</w:t>
      </w:r>
      <w:r w:rsidR="003028BE">
        <w:rPr>
          <w:rFonts w:ascii="Arial" w:eastAsia="Arial" w:hAnsi="Arial" w:cs="Arial"/>
          <w:lang w:val="en-GB"/>
        </w:rPr>
        <w:t xml:space="preserve">. </w:t>
      </w:r>
      <w:r w:rsidRPr="000E78F0">
        <w:rPr>
          <w:rFonts w:ascii="Arial" w:eastAsia="Arial" w:hAnsi="Arial" w:cs="Arial"/>
          <w:lang w:val="en-GB"/>
        </w:rPr>
        <w:t>Cells were imaged using an EVOS M7000 using a 40X</w:t>
      </w:r>
      <w:r>
        <w:rPr>
          <w:rFonts w:ascii="Arial" w:eastAsia="Arial" w:hAnsi="Arial" w:cs="Arial"/>
          <w:lang w:val="en-GB"/>
        </w:rPr>
        <w:t xml:space="preserve"> </w:t>
      </w:r>
      <w:r w:rsidRPr="000E78F0">
        <w:rPr>
          <w:rFonts w:ascii="Arial" w:eastAsia="Arial" w:hAnsi="Arial" w:cs="Arial"/>
          <w:lang w:val="en-GB"/>
        </w:rPr>
        <w:t xml:space="preserve">Plan </w:t>
      </w:r>
      <w:r w:rsidRPr="000E78F0">
        <w:rPr>
          <w:rFonts w:ascii="Arial" w:eastAsia="Arial" w:hAnsi="Arial" w:cs="Arial"/>
          <w:lang w:val="en-GB"/>
        </w:rPr>
        <w:lastRenderedPageBreak/>
        <w:t xml:space="preserve">Fluorite </w:t>
      </w:r>
      <w:r>
        <w:rPr>
          <w:rFonts w:ascii="Arial" w:eastAsia="Arial" w:hAnsi="Arial" w:cs="Arial"/>
          <w:lang w:val="en-GB"/>
        </w:rPr>
        <w:t>0.75NA</w:t>
      </w:r>
      <w:r w:rsidRPr="000E78F0">
        <w:rPr>
          <w:rFonts w:ascii="Arial" w:eastAsia="Arial" w:hAnsi="Arial" w:cs="Arial"/>
          <w:lang w:val="en-GB"/>
        </w:rPr>
        <w:t xml:space="preserve"> objective </w:t>
      </w:r>
      <w:r>
        <w:rPr>
          <w:rFonts w:ascii="Arial" w:eastAsia="Arial" w:hAnsi="Arial" w:cs="Arial"/>
          <w:lang w:val="en-GB"/>
        </w:rPr>
        <w:t xml:space="preserve">(for quantitative analysis) </w:t>
      </w:r>
      <w:r w:rsidRPr="000E78F0">
        <w:rPr>
          <w:rFonts w:ascii="Arial" w:eastAsia="Arial" w:hAnsi="Arial" w:cs="Arial"/>
          <w:lang w:val="en-GB"/>
        </w:rPr>
        <w:t>or a Zeiss Axioplan 2 using a 63X 1.4NA Plan A</w:t>
      </w:r>
      <w:r w:rsidR="00F11402">
        <w:rPr>
          <w:rFonts w:ascii="Arial" w:eastAsia="Arial" w:hAnsi="Arial" w:cs="Arial"/>
          <w:lang w:val="en-GB"/>
        </w:rPr>
        <w:t>po</w:t>
      </w:r>
      <w:r w:rsidRPr="000E78F0">
        <w:rPr>
          <w:rFonts w:ascii="Arial" w:eastAsia="Arial" w:hAnsi="Arial" w:cs="Arial"/>
          <w:lang w:val="en-GB"/>
        </w:rPr>
        <w:t>chromat objective</w:t>
      </w:r>
      <w:r>
        <w:rPr>
          <w:rFonts w:ascii="Arial" w:eastAsia="Arial" w:hAnsi="Arial" w:cs="Arial"/>
          <w:lang w:val="en-GB"/>
        </w:rPr>
        <w:t xml:space="preserve"> (for images)</w:t>
      </w:r>
      <w:r w:rsidRPr="000E78F0">
        <w:rPr>
          <w:rFonts w:ascii="Arial" w:eastAsia="Arial" w:hAnsi="Arial" w:cs="Arial"/>
          <w:lang w:val="en-GB"/>
        </w:rPr>
        <w:t xml:space="preserve">. Fiji was used to determine the corrected total cell fluorescence of a minimum of 100 individual cells per condition. </w:t>
      </w:r>
    </w:p>
    <w:p w14:paraId="0461AE8F" w14:textId="77777777" w:rsidR="00A20589" w:rsidRPr="0081636E" w:rsidRDefault="00A20589" w:rsidP="002C7B03">
      <w:pPr>
        <w:pStyle w:val="Body"/>
        <w:spacing w:after="120" w:line="480" w:lineRule="auto"/>
        <w:jc w:val="both"/>
        <w:rPr>
          <w:rFonts w:ascii="Arial" w:eastAsia="Arial" w:hAnsi="Arial" w:cs="Arial"/>
          <w:color w:val="auto"/>
          <w:lang w:val="en-GB"/>
        </w:rPr>
      </w:pPr>
    </w:p>
    <w:p w14:paraId="32726284" w14:textId="77777777" w:rsidR="00A20589" w:rsidRPr="0081636E" w:rsidRDefault="006C0D7F" w:rsidP="002C7B03">
      <w:pPr>
        <w:pStyle w:val="Body"/>
        <w:spacing w:after="120" w:line="480" w:lineRule="auto"/>
        <w:jc w:val="both"/>
        <w:outlineLvl w:val="0"/>
        <w:rPr>
          <w:rFonts w:ascii="Arial" w:eastAsia="Arial" w:hAnsi="Arial" w:cs="Arial"/>
          <w:i/>
          <w:iCs/>
          <w:color w:val="auto"/>
          <w:lang w:val="en-GB"/>
        </w:rPr>
      </w:pPr>
      <w:r w:rsidRPr="0081636E">
        <w:rPr>
          <w:rFonts w:ascii="Arial" w:hAnsi="Arial"/>
          <w:i/>
          <w:iCs/>
          <w:color w:val="auto"/>
          <w:lang w:val="en-GB"/>
        </w:rPr>
        <w:t>Single cell fate profiling</w:t>
      </w:r>
    </w:p>
    <w:p w14:paraId="693A2F21" w14:textId="3D873C5E" w:rsidR="00A20589" w:rsidRPr="0081636E" w:rsidRDefault="006C0D7F" w:rsidP="002C7B03">
      <w:pPr>
        <w:pStyle w:val="Body"/>
        <w:spacing w:after="120" w:line="480" w:lineRule="auto"/>
        <w:jc w:val="both"/>
        <w:rPr>
          <w:rFonts w:ascii="Arial" w:eastAsia="Arial" w:hAnsi="Arial" w:cs="Arial"/>
          <w:color w:val="auto"/>
          <w:lang w:val="en-GB"/>
        </w:rPr>
      </w:pPr>
      <w:r w:rsidRPr="0081636E">
        <w:rPr>
          <w:rFonts w:ascii="Arial" w:hAnsi="Arial"/>
          <w:color w:val="auto"/>
          <w:lang w:val="en-GB"/>
        </w:rPr>
        <w:t>Cells were cultured in 24-well tissue culture plates, and treated with 1</w:t>
      </w:r>
      <w:r w:rsidRPr="0081636E">
        <w:rPr>
          <w:rFonts w:ascii="Symbol" w:hAnsi="Symbol"/>
          <w:color w:val="auto"/>
          <w:lang w:val="en-GB"/>
        </w:rPr>
        <w:t></w:t>
      </w:r>
      <w:r w:rsidRPr="0081636E">
        <w:rPr>
          <w:rFonts w:ascii="Arial" w:hAnsi="Arial"/>
          <w:color w:val="auto"/>
          <w:lang w:val="en-GB"/>
        </w:rPr>
        <w:t xml:space="preserve">M </w:t>
      </w:r>
      <w:r w:rsidR="003028BE" w:rsidRPr="0081636E">
        <w:rPr>
          <w:rFonts w:ascii="Arial" w:hAnsi="Arial"/>
          <w:color w:val="auto"/>
          <w:lang w:val="en-GB"/>
        </w:rPr>
        <w:t>Taxol</w:t>
      </w:r>
      <w:r w:rsidRPr="0081636E">
        <w:rPr>
          <w:rFonts w:ascii="Arial" w:hAnsi="Arial"/>
          <w:color w:val="auto"/>
          <w:lang w:val="en-GB"/>
        </w:rPr>
        <w:t>, 5</w:t>
      </w:r>
      <w:r w:rsidRPr="0081636E">
        <w:rPr>
          <w:rFonts w:ascii="Symbol" w:hAnsi="Symbol"/>
          <w:color w:val="auto"/>
          <w:lang w:val="en-GB"/>
        </w:rPr>
        <w:t></w:t>
      </w:r>
      <w:r w:rsidRPr="0081636E">
        <w:rPr>
          <w:rFonts w:ascii="Arial" w:hAnsi="Arial"/>
          <w:color w:val="auto"/>
          <w:lang w:val="en-GB"/>
        </w:rPr>
        <w:t>M ABT-737 or 10</w:t>
      </w:r>
      <w:r w:rsidRPr="0081636E">
        <w:rPr>
          <w:rFonts w:ascii="Symbol" w:hAnsi="Symbol"/>
          <w:color w:val="auto"/>
          <w:lang w:val="en-GB"/>
        </w:rPr>
        <w:t></w:t>
      </w:r>
      <w:r w:rsidRPr="0081636E">
        <w:rPr>
          <w:rFonts w:ascii="Arial" w:hAnsi="Arial"/>
          <w:color w:val="auto"/>
          <w:lang w:val="en-GB"/>
        </w:rPr>
        <w:t xml:space="preserve">M 4-OHT as detailed in text, and imaged at </w:t>
      </w:r>
      <w:proofErr w:type="gramStart"/>
      <w:r w:rsidRPr="0081636E">
        <w:rPr>
          <w:rFonts w:ascii="Arial" w:hAnsi="Arial"/>
          <w:color w:val="auto"/>
          <w:lang w:val="en-GB"/>
        </w:rPr>
        <w:t>15 minute</w:t>
      </w:r>
      <w:proofErr w:type="gramEnd"/>
      <w:r w:rsidRPr="0081636E">
        <w:rPr>
          <w:rFonts w:ascii="Arial" w:hAnsi="Arial"/>
          <w:color w:val="auto"/>
          <w:lang w:val="en-GB"/>
        </w:rPr>
        <w:t xml:space="preserve"> intervals for 50 hours, maintained at 37°C and 5% CO</w:t>
      </w:r>
      <w:r w:rsidRPr="0081636E">
        <w:rPr>
          <w:rFonts w:ascii="Arial" w:hAnsi="Arial"/>
          <w:color w:val="auto"/>
          <w:vertAlign w:val="subscript"/>
          <w:lang w:val="en-GB"/>
        </w:rPr>
        <w:t>2</w:t>
      </w:r>
      <w:r w:rsidRPr="0081636E">
        <w:rPr>
          <w:rFonts w:ascii="Arial" w:hAnsi="Arial"/>
          <w:color w:val="auto"/>
          <w:lang w:val="en-GB"/>
        </w:rPr>
        <w:t xml:space="preserve">. Images were acquired on an AS MDW live cell imaging system (Leica) in brightfield using a 20x HC Plan Fluotar objective, using point visiting to allow multiple positions to be captured within the same time course. Image stacks were analysed using ImageJ, single cells identified and followed manually to determine fate. </w:t>
      </w:r>
    </w:p>
    <w:p w14:paraId="782EE245" w14:textId="77777777" w:rsidR="00A20589" w:rsidRPr="0081636E" w:rsidRDefault="00A20589" w:rsidP="002C7B03">
      <w:pPr>
        <w:pStyle w:val="Body"/>
        <w:spacing w:after="120" w:line="480" w:lineRule="auto"/>
        <w:jc w:val="both"/>
        <w:rPr>
          <w:rFonts w:ascii="Arial" w:eastAsia="Arial" w:hAnsi="Arial" w:cs="Arial"/>
          <w:color w:val="auto"/>
          <w:lang w:val="en-GB"/>
        </w:rPr>
      </w:pPr>
    </w:p>
    <w:p w14:paraId="39AB76BD" w14:textId="3F87DAE8" w:rsidR="00A20589" w:rsidRDefault="00451C94" w:rsidP="002C7B03">
      <w:pPr>
        <w:pStyle w:val="Body"/>
        <w:spacing w:after="120" w:line="480" w:lineRule="auto"/>
        <w:jc w:val="both"/>
        <w:rPr>
          <w:rFonts w:ascii="Arial" w:eastAsia="Arial" w:hAnsi="Arial" w:cs="Arial"/>
          <w:color w:val="auto"/>
          <w:lang w:val="en-GB"/>
        </w:rPr>
      </w:pPr>
      <w:r>
        <w:rPr>
          <w:rFonts w:ascii="Arial" w:eastAsia="Arial" w:hAnsi="Arial" w:cs="Arial"/>
          <w:i/>
          <w:iCs/>
          <w:color w:val="auto"/>
          <w:lang w:val="en-GB"/>
        </w:rPr>
        <w:t>Statistical analysis</w:t>
      </w:r>
    </w:p>
    <w:p w14:paraId="59E5BF43" w14:textId="2CE6CD2D" w:rsidR="00451C94" w:rsidRPr="00451C94" w:rsidRDefault="00A553E1" w:rsidP="002C7B03">
      <w:pPr>
        <w:pStyle w:val="Body"/>
        <w:spacing w:after="120" w:line="480" w:lineRule="auto"/>
        <w:jc w:val="both"/>
        <w:rPr>
          <w:rFonts w:ascii="Arial" w:eastAsia="Arial" w:hAnsi="Arial" w:cs="Arial"/>
          <w:color w:val="auto"/>
          <w:lang w:val="en-GB"/>
        </w:rPr>
      </w:pPr>
      <w:r>
        <w:rPr>
          <w:rFonts w:ascii="Arial" w:eastAsia="Arial" w:hAnsi="Arial" w:cs="Arial"/>
          <w:color w:val="auto"/>
          <w:lang w:val="en-GB"/>
        </w:rPr>
        <w:t xml:space="preserve">Details of statistical analysis </w:t>
      </w:r>
      <w:r w:rsidR="006F093F">
        <w:rPr>
          <w:rFonts w:ascii="Arial" w:eastAsia="Arial" w:hAnsi="Arial" w:cs="Arial"/>
          <w:color w:val="auto"/>
          <w:lang w:val="en-GB"/>
        </w:rPr>
        <w:t xml:space="preserve">used </w:t>
      </w:r>
      <w:r>
        <w:rPr>
          <w:rFonts w:ascii="Arial" w:eastAsia="Arial" w:hAnsi="Arial" w:cs="Arial"/>
          <w:color w:val="auto"/>
          <w:lang w:val="en-GB"/>
        </w:rPr>
        <w:t>are provided in each figure legend. All analysis was undertaken using GraphPad Prism.</w:t>
      </w:r>
    </w:p>
    <w:p w14:paraId="11A270E8" w14:textId="7A1326F9" w:rsidR="00A20589" w:rsidRPr="0097446A" w:rsidRDefault="006C0D7F" w:rsidP="002C7B03">
      <w:pPr>
        <w:pStyle w:val="Body"/>
        <w:spacing w:before="120" w:after="120" w:line="480" w:lineRule="auto"/>
        <w:jc w:val="both"/>
        <w:rPr>
          <w:rFonts w:ascii="Arial" w:eastAsia="Arial" w:hAnsi="Arial" w:cs="Arial"/>
          <w:color w:val="auto"/>
          <w:lang w:val="en-GB"/>
        </w:rPr>
      </w:pPr>
      <w:r w:rsidRPr="0081636E">
        <w:rPr>
          <w:rFonts w:ascii="Arial Unicode MS" w:hAnsi="Arial Unicode MS"/>
          <w:color w:val="auto"/>
          <w:lang w:val="en-GB"/>
        </w:rPr>
        <w:br w:type="page"/>
      </w:r>
    </w:p>
    <w:p w14:paraId="1FD22237" w14:textId="77777777" w:rsidR="00A20589" w:rsidRPr="0097446A" w:rsidRDefault="006C0D7F" w:rsidP="002C7B03">
      <w:pPr>
        <w:pStyle w:val="Body"/>
        <w:spacing w:before="120" w:after="120" w:line="480" w:lineRule="auto"/>
        <w:jc w:val="both"/>
        <w:outlineLvl w:val="0"/>
        <w:rPr>
          <w:rFonts w:ascii="Arial" w:eastAsia="Arial" w:hAnsi="Arial" w:cs="Arial"/>
          <w:b/>
          <w:bCs/>
          <w:color w:val="auto"/>
          <w:lang w:val="en-GB"/>
        </w:rPr>
      </w:pPr>
      <w:r w:rsidRPr="0097446A">
        <w:rPr>
          <w:rFonts w:ascii="Arial" w:hAnsi="Arial" w:cs="Arial"/>
          <w:b/>
          <w:bCs/>
          <w:color w:val="auto"/>
          <w:lang w:val="en-GB"/>
        </w:rPr>
        <w:lastRenderedPageBreak/>
        <w:t xml:space="preserve">References. </w:t>
      </w:r>
    </w:p>
    <w:p w14:paraId="797C3E37" w14:textId="77777777" w:rsidR="002C7B03" w:rsidRPr="002C7B03" w:rsidRDefault="004562B2" w:rsidP="002C7B03">
      <w:pPr>
        <w:pStyle w:val="EndNoteBibliography"/>
        <w:spacing w:after="120" w:line="480" w:lineRule="auto"/>
        <w:rPr>
          <w:rFonts w:ascii="Arial" w:hAnsi="Arial" w:cs="Arial"/>
          <w:noProof/>
        </w:rPr>
      </w:pPr>
      <w:r w:rsidRPr="002C7B03">
        <w:rPr>
          <w:rFonts w:ascii="Arial" w:hAnsi="Arial" w:cs="Arial"/>
          <w:lang w:val="en-GB"/>
        </w:rPr>
        <w:fldChar w:fldCharType="begin"/>
      </w:r>
      <w:r w:rsidRPr="002C7B03">
        <w:rPr>
          <w:rFonts w:ascii="Arial" w:hAnsi="Arial" w:cs="Arial"/>
          <w:lang w:val="en-GB"/>
        </w:rPr>
        <w:instrText xml:space="preserve"> ADDIN EN.REFLIST </w:instrText>
      </w:r>
      <w:r w:rsidRPr="002C7B03">
        <w:rPr>
          <w:rFonts w:ascii="Arial" w:hAnsi="Arial" w:cs="Arial"/>
          <w:lang w:val="en-GB"/>
        </w:rPr>
        <w:fldChar w:fldCharType="separate"/>
      </w:r>
      <w:r w:rsidR="002C7B03" w:rsidRPr="002C7B03">
        <w:rPr>
          <w:rFonts w:ascii="Arial" w:hAnsi="Arial" w:cs="Arial"/>
          <w:noProof/>
        </w:rPr>
        <w:t>1.</w:t>
      </w:r>
      <w:r w:rsidR="002C7B03" w:rsidRPr="002C7B03">
        <w:rPr>
          <w:rFonts w:ascii="Arial" w:hAnsi="Arial" w:cs="Arial"/>
          <w:noProof/>
        </w:rPr>
        <w:tab/>
        <w:t>Ni Chonghaile T, Sarosiek KA, Vo TT, Ryan JA, Tammareddi A, Moore Vdel G, et al. Pretreatment mitochondrial priming correlates with clinical response to cytotoxic chemotherapy. Science. 2011;334(6059):1129-33.</w:t>
      </w:r>
    </w:p>
    <w:p w14:paraId="63335D71"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w:t>
      </w:r>
      <w:r w:rsidRPr="002C7B03">
        <w:rPr>
          <w:rFonts w:ascii="Arial" w:hAnsi="Arial" w:cs="Arial"/>
          <w:noProof/>
        </w:rPr>
        <w:tab/>
        <w:t>Sarosiek KA, Fraser C, Muthalagu N, Bhola PD, Chang W, McBrayer SK, et al. Developmental Regulation of Mitochondrial Apoptosis by c-Myc Governs Age- and Tissue-Specific Sensitivity to Cancer Therapeutics. Cancer Cell. 2017;31(1):142-56.</w:t>
      </w:r>
    </w:p>
    <w:p w14:paraId="251B4C46"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w:t>
      </w:r>
      <w:r w:rsidRPr="002C7B03">
        <w:rPr>
          <w:rFonts w:ascii="Arial" w:hAnsi="Arial" w:cs="Arial"/>
          <w:noProof/>
        </w:rPr>
        <w:tab/>
        <w:t>Hanahan D, Weinberg RA. Hallmarks of cancer: the next generation. Cell. 2011;144(5):646-74.</w:t>
      </w:r>
    </w:p>
    <w:p w14:paraId="625205ED"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w:t>
      </w:r>
      <w:r w:rsidRPr="002C7B03">
        <w:rPr>
          <w:rFonts w:ascii="Arial" w:hAnsi="Arial" w:cs="Arial"/>
          <w:noProof/>
        </w:rPr>
        <w:tab/>
        <w:t>Happo L, Strasser A, Cory S. BH3-only proteins in apoptosis at a glance. J Cell Sci. 2012;125(Pt 5):1081-7.</w:t>
      </w:r>
    </w:p>
    <w:p w14:paraId="5A742D7F"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5.</w:t>
      </w:r>
      <w:r w:rsidRPr="002C7B03">
        <w:rPr>
          <w:rFonts w:ascii="Arial" w:hAnsi="Arial" w:cs="Arial"/>
          <w:noProof/>
        </w:rPr>
        <w:tab/>
        <w:t>Youle RJ, Strasser A. The BCL-2 protein family: opposing activities that mediate cell death. Nat Rev Mol Cell Biol. 2008;9(1):47-59.</w:t>
      </w:r>
    </w:p>
    <w:p w14:paraId="0DDCC329"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6.</w:t>
      </w:r>
      <w:r w:rsidRPr="002C7B03">
        <w:rPr>
          <w:rFonts w:ascii="Arial" w:hAnsi="Arial" w:cs="Arial"/>
          <w:noProof/>
        </w:rPr>
        <w:tab/>
        <w:t>Chen L, Willis SN, Wei A, Smith BJ, Fletcher JI, Hinds MG, et al. Differential targeting of prosurvival Bcl-2 proteins by their BH3-only ligands allows complementary apoptotic function. Mol Cell. 2005;17(3):393-403.</w:t>
      </w:r>
    </w:p>
    <w:p w14:paraId="2E08AD14"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7.</w:t>
      </w:r>
      <w:r w:rsidRPr="002C7B03">
        <w:rPr>
          <w:rFonts w:ascii="Arial" w:hAnsi="Arial" w:cs="Arial"/>
          <w:noProof/>
        </w:rPr>
        <w:tab/>
        <w:t>Oltersdorf T, Elmore SW, Shoemaker AR, Armstrong RC, Augeri DJ, Belli BA, et al. An inhibitor of Bcl-2 family proteins induces regression of solid tumours. Nature. 2005;435(7042):677-81.</w:t>
      </w:r>
    </w:p>
    <w:p w14:paraId="5A37E810"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8.</w:t>
      </w:r>
      <w:r w:rsidRPr="002C7B03">
        <w:rPr>
          <w:rFonts w:ascii="Arial" w:hAnsi="Arial" w:cs="Arial"/>
          <w:noProof/>
        </w:rPr>
        <w:tab/>
        <w:t>Certo M, Del Gaizo Moore V, Nishino M, Wei G, Korsmeyer S, Armstrong SA, et al. Mitochondria primed by death signals determine cellular addiction to antiapoptotic BCL-2 family members. Cancer Cell. 2006;9(5):351-65.</w:t>
      </w:r>
    </w:p>
    <w:p w14:paraId="19887DF7"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lastRenderedPageBreak/>
        <w:t>9.</w:t>
      </w:r>
      <w:r w:rsidRPr="002C7B03">
        <w:rPr>
          <w:rFonts w:ascii="Arial" w:hAnsi="Arial" w:cs="Arial"/>
          <w:noProof/>
        </w:rPr>
        <w:tab/>
        <w:t>Deng J, Carlson N, Takeyama K, Dal Cin P, Shipp M, Letai A. BH3 profiling identifies three distinct classes of apoptotic blocks to predict response to ABT-737 and conventional chemotherapeutic agents. Cancer Cell. 2007;12(2):171-85.</w:t>
      </w:r>
    </w:p>
    <w:p w14:paraId="78690A00"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10.</w:t>
      </w:r>
      <w:r w:rsidRPr="002C7B03">
        <w:rPr>
          <w:rFonts w:ascii="Arial" w:hAnsi="Arial" w:cs="Arial"/>
          <w:noProof/>
        </w:rPr>
        <w:tab/>
        <w:t>Montero J, Sarosiek KA, DeAngelo JD, Maertens O, Ryan J, Ercan D, et al. Drug-induced death signaling strategy rapidly predicts cancer response to chemotherapy. Cell. 2015;160(5):977-89.</w:t>
      </w:r>
    </w:p>
    <w:p w14:paraId="6849C66A"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11.</w:t>
      </w:r>
      <w:r w:rsidRPr="002C7B03">
        <w:rPr>
          <w:rFonts w:ascii="Arial" w:hAnsi="Arial" w:cs="Arial"/>
          <w:noProof/>
        </w:rPr>
        <w:tab/>
        <w:t>Delbridge AR, Strasser A. The BCL-2 protein family, BH3-mimetics and cancer therapy. Cell Death Differ. 2015;22(7):1071-80.</w:t>
      </w:r>
    </w:p>
    <w:p w14:paraId="2308BE3B"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12.</w:t>
      </w:r>
      <w:r w:rsidRPr="002C7B03">
        <w:rPr>
          <w:rFonts w:ascii="Arial" w:hAnsi="Arial" w:cs="Arial"/>
          <w:noProof/>
        </w:rPr>
        <w:tab/>
        <w:t>Pan R, Hogdal LJ, Benito JM, Bucci D, Han L, Borthakur G, et al. Selective BCL-2 inhibition by ABT-199 causes on-target cell death in acute myeloid leukemia. Cancer Discov. 2014;4(3):362-75.</w:t>
      </w:r>
    </w:p>
    <w:p w14:paraId="5593221D"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13.</w:t>
      </w:r>
      <w:r w:rsidRPr="002C7B03">
        <w:rPr>
          <w:rFonts w:ascii="Arial" w:hAnsi="Arial" w:cs="Arial"/>
          <w:noProof/>
        </w:rPr>
        <w:tab/>
        <w:t>Souers AJ, Leverson JD, Boghaert ER, Ackler SL, Catron ND, Chen J, et al. ABT-199, a potent and selective BCL-2 inhibitor, achieves antitumor activity while sparing platelets. Nat Med. 2013;19(2):202-8.</w:t>
      </w:r>
    </w:p>
    <w:p w14:paraId="3B1675B0"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14.</w:t>
      </w:r>
      <w:r w:rsidRPr="002C7B03">
        <w:rPr>
          <w:rFonts w:ascii="Arial" w:hAnsi="Arial" w:cs="Arial"/>
          <w:noProof/>
        </w:rPr>
        <w:tab/>
        <w:t>Albeck JG, Burke JM, Aldridge BB, Zhang M, Lauffenburger DA, Sorger PK. Quantitative analysis of pathways controlling extrinsic apoptosis in single cells. Mol Cell. 2008;30(1):11-25.</w:t>
      </w:r>
    </w:p>
    <w:p w14:paraId="10840337"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15.</w:t>
      </w:r>
      <w:r w:rsidRPr="002C7B03">
        <w:rPr>
          <w:rFonts w:ascii="Arial" w:hAnsi="Arial" w:cs="Arial"/>
          <w:noProof/>
        </w:rPr>
        <w:tab/>
        <w:t>Gascoigne KE, Taylor SS. Cancer cells display profound intra- and interline variation following prolonged exposure to antimitotic drugs. Cancer Cell. 2008;14(2):111-22.</w:t>
      </w:r>
    </w:p>
    <w:p w14:paraId="50C9D8AB"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16.</w:t>
      </w:r>
      <w:r w:rsidRPr="002C7B03">
        <w:rPr>
          <w:rFonts w:ascii="Arial" w:hAnsi="Arial" w:cs="Arial"/>
          <w:noProof/>
        </w:rPr>
        <w:tab/>
        <w:t>Goldstein JC, Kluck RM, Green DR. A single cell analysis of apoptosis. Ordering the apoptotic phenotype. Ann N Y Acad Sci. 2000;926:132-41.</w:t>
      </w:r>
    </w:p>
    <w:p w14:paraId="47AFCC13"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lastRenderedPageBreak/>
        <w:t>17.</w:t>
      </w:r>
      <w:r w:rsidRPr="002C7B03">
        <w:rPr>
          <w:rFonts w:ascii="Arial" w:hAnsi="Arial" w:cs="Arial"/>
          <w:noProof/>
        </w:rPr>
        <w:tab/>
        <w:t>Spencer SL, Gaudet S, Albeck JG, Burke JM, Sorger PK. Non-genetic origins of cell-to-cell variability in TRAIL-induced apoptosis. Nature. 2009;459(7245):428-32.</w:t>
      </w:r>
    </w:p>
    <w:p w14:paraId="2F2480C8"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18.</w:t>
      </w:r>
      <w:r w:rsidRPr="002C7B03">
        <w:rPr>
          <w:rFonts w:ascii="Arial" w:hAnsi="Arial" w:cs="Arial"/>
          <w:noProof/>
        </w:rPr>
        <w:tab/>
        <w:t>Merino D, Khaw SL, Glaser SP, Anderson DJ, Belmont LD, Wong C, et al. Bcl-2, Bcl-x(L), and Bcl-w are not equivalent targets of ABT-737 and navitoclax (ABT-263) in lymphoid and leukemic cells. Blood. 2012;119(24):5807-16.</w:t>
      </w:r>
    </w:p>
    <w:p w14:paraId="2E542E1F"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19.</w:t>
      </w:r>
      <w:r w:rsidRPr="002C7B03">
        <w:rPr>
          <w:rFonts w:ascii="Arial" w:hAnsi="Arial" w:cs="Arial"/>
          <w:noProof/>
        </w:rPr>
        <w:tab/>
        <w:t>Rooswinkel RW, van de Kooij B, Verheij M, Borst J. Bcl-2 is a better ABT-737 target than Bcl-xL or Bcl-w and only Noxa overcomes resistance mediated by Mcl-1, Bfl-1, or Bcl-B. Cell Death Dis. 2012;3:e366.</w:t>
      </w:r>
    </w:p>
    <w:p w14:paraId="0714EE21"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20.</w:t>
      </w:r>
      <w:r w:rsidRPr="002C7B03">
        <w:rPr>
          <w:rFonts w:ascii="Arial" w:hAnsi="Arial" w:cs="Arial"/>
          <w:noProof/>
        </w:rPr>
        <w:tab/>
        <w:t>Pecot J, Maillet L, Le Pen J, Vuillier C, Trecesson SC, Fetiveau A, et al. Tight Sequestration of BH3 Proteins by BCL-xL at Subcellular Membranes Contributes to Apoptotic Resistance. Cell Rep. 2016;17(12):3347-58.</w:t>
      </w:r>
    </w:p>
    <w:p w14:paraId="66FD3F58"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21.</w:t>
      </w:r>
      <w:r w:rsidRPr="002C7B03">
        <w:rPr>
          <w:rFonts w:ascii="Arial" w:hAnsi="Arial" w:cs="Arial"/>
          <w:noProof/>
        </w:rPr>
        <w:tab/>
        <w:t>Liu Q, Oesterlund EJ, Chi X, Pogmore J, Leber B, Andrews DW. Bim escapes displacement by BH3-mimetic anti-cancer drugs by double-bolt locking both Bcl-XL and Bcl-2. Elife. 2019;8.</w:t>
      </w:r>
    </w:p>
    <w:p w14:paraId="28F6F45A"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22.</w:t>
      </w:r>
      <w:r w:rsidRPr="002C7B03">
        <w:rPr>
          <w:rFonts w:ascii="Arial" w:hAnsi="Arial" w:cs="Arial"/>
          <w:noProof/>
        </w:rPr>
        <w:tab/>
        <w:t>Edlich F, Banerjee S, Suzuki M, Cleland MM, Arnoult D, Wang C, et al. Bcl-x(L) retrotranslocates Bax from the mitochondria into the cytosol. Cell. 2011;145(1):104-16.</w:t>
      </w:r>
    </w:p>
    <w:p w14:paraId="04E677C8"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23.</w:t>
      </w:r>
      <w:r w:rsidRPr="002C7B03">
        <w:rPr>
          <w:rFonts w:ascii="Arial" w:hAnsi="Arial" w:cs="Arial"/>
          <w:noProof/>
        </w:rPr>
        <w:tab/>
        <w:t>Schellenberg B, Wang P, Keeble JA, Rodriguez-Enriquez R, Walker S, Owens TW, et al. Bax exists in a dynamic equilibrium between the cytosol and mitochondria to control apoptotic priming. Mol Cell. 2013;49(5):959-71.</w:t>
      </w:r>
    </w:p>
    <w:p w14:paraId="3679E53D"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lastRenderedPageBreak/>
        <w:t>24.</w:t>
      </w:r>
      <w:r w:rsidRPr="002C7B03">
        <w:rPr>
          <w:rFonts w:ascii="Arial" w:hAnsi="Arial" w:cs="Arial"/>
          <w:noProof/>
        </w:rPr>
        <w:tab/>
        <w:t>Aranovich A, Liu Q, Collins T, Geng F, Dixit S, Leber B, et al. Differences in the mechanisms of proapoptotic BH3 proteins binding to Bcl-XL and Bcl-2 quantified in live MCF-7 cells. Mol Cell. 2012;45(6):754-63.</w:t>
      </w:r>
    </w:p>
    <w:p w14:paraId="4935F657"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25.</w:t>
      </w:r>
      <w:r w:rsidRPr="002C7B03">
        <w:rPr>
          <w:rFonts w:ascii="Arial" w:hAnsi="Arial" w:cs="Arial"/>
          <w:noProof/>
        </w:rPr>
        <w:tab/>
        <w:t>Hsu YT, Wolter KG, Youle RJ. Cytosol-to-membrane redistribution of Bax and Bcl-X(L) during apoptosis. Proc Natl Acad Sci U S A. 1997;94:3668-72.</w:t>
      </w:r>
    </w:p>
    <w:p w14:paraId="4B95AF8B"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26.</w:t>
      </w:r>
      <w:r w:rsidRPr="002C7B03">
        <w:rPr>
          <w:rFonts w:ascii="Arial" w:hAnsi="Arial" w:cs="Arial"/>
          <w:noProof/>
        </w:rPr>
        <w:tab/>
        <w:t>Wilson-Annan J, O'Reilly LA, Crawford SA, Hausmann G, Beaumont JG, Parma LP, et al. Proapoptotic BH3-only proteins trigger membrane integration of prosurvival Bcl-w and neutralize its activity. J Cell Biol. 2003;162(5):877-87.</w:t>
      </w:r>
    </w:p>
    <w:p w14:paraId="64FCAE38"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27.</w:t>
      </w:r>
      <w:r w:rsidRPr="002C7B03">
        <w:rPr>
          <w:rFonts w:ascii="Arial" w:hAnsi="Arial" w:cs="Arial"/>
          <w:noProof/>
        </w:rPr>
        <w:tab/>
        <w:t>Todt F, Cakir Z, Reichenbach F, Emschermann F, Lauterwasser J, Kaiser A, et al. Differential retrotranslocation of mitochondrial Bax and Bak. Embo J. 2015;34(1):67-80.</w:t>
      </w:r>
    </w:p>
    <w:p w14:paraId="573771C0"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28.</w:t>
      </w:r>
      <w:r w:rsidRPr="002C7B03">
        <w:rPr>
          <w:rFonts w:ascii="Arial" w:hAnsi="Arial" w:cs="Arial"/>
          <w:noProof/>
        </w:rPr>
        <w:tab/>
        <w:t>Borner C, Martinou I, Mattmann C, Irmler M, Schaerer E, Martinou JC, et al. The protein bcl-2 alpha does not require membrane attachment, but two conserved domains to suppress apoptosis. J Cell Biol. 1994;126(4):1059-68.</w:t>
      </w:r>
    </w:p>
    <w:p w14:paraId="0231823E"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29.</w:t>
      </w:r>
      <w:r w:rsidRPr="002C7B03">
        <w:rPr>
          <w:rFonts w:ascii="Arial" w:hAnsi="Arial" w:cs="Arial"/>
          <w:noProof/>
        </w:rPr>
        <w:tab/>
        <w:t>Day CL, Chen L, Richardson SJ, Harrison PJ, Huang DC, Hinds MG. Solution structure of prosurvival Mcl-1 and characterization of its binding by proapoptotic BH3-only ligands. J Biol Chem. 2005;280(6):4738-44.</w:t>
      </w:r>
    </w:p>
    <w:p w14:paraId="120AC5D0"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30.</w:t>
      </w:r>
      <w:r w:rsidRPr="002C7B03">
        <w:rPr>
          <w:rFonts w:ascii="Arial" w:hAnsi="Arial" w:cs="Arial"/>
          <w:noProof/>
        </w:rPr>
        <w:tab/>
        <w:t>Uren RT, Dewson G, Chen L, Coyne SC, Huang DC, Adams JM, et al. Mitochondrial permeabilization relies on BH3 ligands engaging multiple prosurvival Bcl-2 relatives, not Bak. J Cell Biol. 2007;177(2):277-87.</w:t>
      </w:r>
    </w:p>
    <w:p w14:paraId="48B71E99"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31.</w:t>
      </w:r>
      <w:r w:rsidRPr="002C7B03">
        <w:rPr>
          <w:rFonts w:ascii="Arial" w:hAnsi="Arial" w:cs="Arial"/>
          <w:noProof/>
        </w:rPr>
        <w:tab/>
        <w:t xml:space="preserve">Ding J, Mooers BH, Zhang Z, Kale J, Falcone D, McNichol J, et al. After embedding in membranes antiapoptotic Bcl-XL protein binds both Bcl-2 </w:t>
      </w:r>
      <w:r w:rsidRPr="002C7B03">
        <w:rPr>
          <w:rFonts w:ascii="Arial" w:hAnsi="Arial" w:cs="Arial"/>
          <w:noProof/>
        </w:rPr>
        <w:lastRenderedPageBreak/>
        <w:t>homology region 3 and helix 1 of proapoptotic Bax protein to inhibit apoptotic mitochondrial permeabilization. J Biol Chem. 2014;289(17):11873-96.</w:t>
      </w:r>
    </w:p>
    <w:p w14:paraId="5EEB34FF"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32.</w:t>
      </w:r>
      <w:r w:rsidRPr="002C7B03">
        <w:rPr>
          <w:rFonts w:ascii="Arial" w:hAnsi="Arial" w:cs="Arial"/>
          <w:noProof/>
        </w:rPr>
        <w:tab/>
        <w:t>Gilmore AP, Valentijn AJ, Wang P, Ranger AM, Bundred N, O'Hare MJ, et al. Activation of BAD by therapeutic inhibition of epidermal growth factor receptor and transactivation by insulin-like growth factor receptor. J Biol Chem. 2002;277(31):27643-50.</w:t>
      </w:r>
    </w:p>
    <w:p w14:paraId="36F2DD0E"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33.</w:t>
      </w:r>
      <w:r w:rsidRPr="002C7B03">
        <w:rPr>
          <w:rFonts w:ascii="Arial" w:hAnsi="Arial" w:cs="Arial"/>
          <w:noProof/>
        </w:rPr>
        <w:tab/>
        <w:t>Ranger AM, Zha J, Harada H, Datta SR, Danial NN, Gilmore AP, et al. Bad-deficient mice develop diffuse large B cell lymphoma. Proc Natl Acad Sci U S A. 2003;100(16):9324-9.</w:t>
      </w:r>
    </w:p>
    <w:p w14:paraId="791DEE63"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34.</w:t>
      </w:r>
      <w:r w:rsidRPr="002C7B03">
        <w:rPr>
          <w:rFonts w:ascii="Arial" w:hAnsi="Arial" w:cs="Arial"/>
          <w:noProof/>
        </w:rPr>
        <w:tab/>
        <w:t>Zha J, Harada H, Yang E, Jockel J, Korsmeyer SJ. Serine phosphorylation of death agonist BAD in response to survival factor results in binding to 14-3-3 not BCL-X(L). Cell. 1996;87(4):619-28.</w:t>
      </w:r>
    </w:p>
    <w:p w14:paraId="5BA8CC8D"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35.</w:t>
      </w:r>
      <w:r w:rsidRPr="002C7B03">
        <w:rPr>
          <w:rFonts w:ascii="Arial" w:hAnsi="Arial" w:cs="Arial"/>
          <w:noProof/>
        </w:rPr>
        <w:tab/>
        <w:t>Llambi F, Moldoveanu T, Tait SW, Bouchier-Hayes L, Temirov J, McCormick LL, et al. A unified model of mammalian BCL-2 protein family interactions at the mitochondria. Mol Cell. 2011;44(4):517-31.</w:t>
      </w:r>
    </w:p>
    <w:p w14:paraId="3BBC9B4A"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36.</w:t>
      </w:r>
      <w:r w:rsidRPr="002C7B03">
        <w:rPr>
          <w:rFonts w:ascii="Arial" w:hAnsi="Arial" w:cs="Arial"/>
          <w:noProof/>
        </w:rPr>
        <w:tab/>
        <w:t>Willis SN, Chen L, Dewson G, Wei A, Naik E, Fletcher JI, et al. Proapoptotic Bak is sequestered by Mcl-1 and Bcl-xL, but not Bcl-2, until displaced by BH3-only proteins. Genes Dev. 2005;19(11):1294-305.</w:t>
      </w:r>
    </w:p>
    <w:p w14:paraId="462D2B4C"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37.</w:t>
      </w:r>
      <w:r w:rsidRPr="002C7B03">
        <w:rPr>
          <w:rFonts w:ascii="Arial" w:hAnsi="Arial" w:cs="Arial"/>
          <w:noProof/>
        </w:rPr>
        <w:tab/>
        <w:t>Flusberg DA, Sorger PK. Surviving apoptosis: life-death signaling in single cells. Trends Cell Biol. 2015;25(8):446-58.</w:t>
      </w:r>
    </w:p>
    <w:p w14:paraId="15915E09"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38.</w:t>
      </w:r>
      <w:r w:rsidRPr="002C7B03">
        <w:rPr>
          <w:rFonts w:ascii="Arial" w:hAnsi="Arial" w:cs="Arial"/>
          <w:noProof/>
        </w:rPr>
        <w:tab/>
        <w:t>Kutuk O, Letai A. Alteration of the mitochondrial apoptotic pathway is key to acquired paclitaxel resistance and can be reversed by ABT-737. Cancer Res. 2008;68(19):7985-94.</w:t>
      </w:r>
    </w:p>
    <w:p w14:paraId="0A4EE7D1"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lastRenderedPageBreak/>
        <w:t>39.</w:t>
      </w:r>
      <w:r w:rsidRPr="002C7B03">
        <w:rPr>
          <w:rFonts w:ascii="Arial" w:hAnsi="Arial" w:cs="Arial"/>
          <w:noProof/>
        </w:rPr>
        <w:tab/>
        <w:t>Pedley R, King LE, Mallikarjun V, Wang P, Swift J, Brennan K, et al. BioID-based proteomic analysis of the Bid interactome identifies novel proteins involved in cell-cycle-dependent apoptotic priming. Cell Death Dis. 2020;11(10):872.</w:t>
      </w:r>
    </w:p>
    <w:p w14:paraId="0D0EF38A"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40.</w:t>
      </w:r>
      <w:r w:rsidRPr="002C7B03">
        <w:rPr>
          <w:rFonts w:ascii="Arial" w:hAnsi="Arial" w:cs="Arial"/>
          <w:noProof/>
        </w:rPr>
        <w:tab/>
        <w:t>Reichenbach F, Wiedenmann C, Schalk E, Becker D, Funk K, Scholz-Kreisel P, et al. Mitochondrial BAX Determines the Predisposition to Apoptosis in Human AML. Clin Cancer Res. 2017;23(16):4805-16.</w:t>
      </w:r>
    </w:p>
    <w:p w14:paraId="35BE944F"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41.</w:t>
      </w:r>
      <w:r w:rsidRPr="002C7B03">
        <w:rPr>
          <w:rFonts w:ascii="Arial" w:hAnsi="Arial" w:cs="Arial"/>
          <w:noProof/>
        </w:rPr>
        <w:tab/>
        <w:t>Goldstein JC, Waterhouse NJ, Juin P, Evan GI, Green DR. The coordinate release of cytochrome c during apoptosis is rapid, complete and kinetically invariant. Nat Cell Biol. 2000;2(3):156-62.</w:t>
      </w:r>
    </w:p>
    <w:p w14:paraId="6F51D6EE"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42.</w:t>
      </w:r>
      <w:r w:rsidRPr="002C7B03">
        <w:rPr>
          <w:rFonts w:ascii="Arial" w:hAnsi="Arial" w:cs="Arial"/>
          <w:noProof/>
        </w:rPr>
        <w:tab/>
        <w:t>Ichim G, Lopez J, Ahmed SU, Muthalagu N, Giampazolias E, Delgado ME, et al. Limited mitochondrial permeabilization causes DNA damage and genomic instability in the absence of cell death. Mol Cell. 2015;57(5):860-72.</w:t>
      </w:r>
    </w:p>
    <w:p w14:paraId="2CE84634"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43.</w:t>
      </w:r>
      <w:r w:rsidRPr="002C7B03">
        <w:rPr>
          <w:rFonts w:ascii="Arial" w:hAnsi="Arial" w:cs="Arial"/>
          <w:noProof/>
        </w:rPr>
        <w:tab/>
        <w:t>Spencer SL, Sorger PK. Measuring and modeling apoptosis in single cells. Cell. 2011;144(6):926-39.</w:t>
      </w:r>
    </w:p>
    <w:p w14:paraId="7AE7AF0A"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44.</w:t>
      </w:r>
      <w:r w:rsidRPr="002C7B03">
        <w:rPr>
          <w:rFonts w:ascii="Arial" w:hAnsi="Arial" w:cs="Arial"/>
          <w:noProof/>
        </w:rPr>
        <w:tab/>
        <w:t>Subburaj Y, Cosentino K, Axmann M, Pedrueza-Villalmanzo E, Hermann E, Bleicken S, et al. Bax monomers form dimer units in the membrane that further self-assemble into multiple oligomeric species. Nat Commun. 2015;6:8042.</w:t>
      </w:r>
    </w:p>
    <w:p w14:paraId="28B70F86" w14:textId="77777777" w:rsidR="002C7B03" w:rsidRPr="002C7B03" w:rsidRDefault="002C7B03" w:rsidP="002C7B03">
      <w:pPr>
        <w:pStyle w:val="EndNoteBibliography"/>
        <w:spacing w:after="120" w:line="480" w:lineRule="auto"/>
        <w:rPr>
          <w:rFonts w:ascii="Arial" w:hAnsi="Arial" w:cs="Arial"/>
          <w:noProof/>
        </w:rPr>
      </w:pPr>
      <w:r w:rsidRPr="002C7B03">
        <w:rPr>
          <w:rFonts w:ascii="Arial" w:hAnsi="Arial" w:cs="Arial"/>
          <w:noProof/>
        </w:rPr>
        <w:t>45.</w:t>
      </w:r>
      <w:r w:rsidRPr="002C7B03">
        <w:rPr>
          <w:rFonts w:ascii="Arial" w:hAnsi="Arial" w:cs="Arial"/>
          <w:noProof/>
        </w:rPr>
        <w:tab/>
        <w:t>Littlewood TD, Hancock DC, Danielian PS, Parker MG, Evan GI. A modified oestrogen receptor ligand-binding domain as an improved switch for the regulation of heterologous proteins. Nucleic Acids Res. 1995;23:1686-90.</w:t>
      </w:r>
    </w:p>
    <w:p w14:paraId="5467CF1C" w14:textId="77777777" w:rsidR="00920964" w:rsidRDefault="004562B2" w:rsidP="002C7B03">
      <w:pPr>
        <w:pStyle w:val="Body"/>
        <w:spacing w:after="120" w:line="480" w:lineRule="auto"/>
        <w:rPr>
          <w:rFonts w:ascii="Arial" w:hAnsi="Arial" w:cs="Arial"/>
          <w:color w:val="auto"/>
          <w:lang w:val="en-GB"/>
        </w:rPr>
      </w:pPr>
      <w:r w:rsidRPr="002C7B03">
        <w:rPr>
          <w:rFonts w:ascii="Arial" w:hAnsi="Arial" w:cs="Arial"/>
          <w:color w:val="auto"/>
          <w:lang w:val="en-GB"/>
        </w:rPr>
        <w:fldChar w:fldCharType="end"/>
      </w:r>
    </w:p>
    <w:p w14:paraId="301CEDAA" w14:textId="77777777" w:rsidR="00920964" w:rsidRPr="0081636E" w:rsidRDefault="00920964" w:rsidP="00920964">
      <w:pPr>
        <w:pStyle w:val="Body"/>
        <w:spacing w:after="120" w:line="480" w:lineRule="auto"/>
        <w:jc w:val="both"/>
        <w:outlineLvl w:val="0"/>
        <w:rPr>
          <w:rFonts w:ascii="Arial" w:eastAsia="Arial" w:hAnsi="Arial" w:cs="Arial"/>
          <w:b/>
          <w:bCs/>
          <w:color w:val="auto"/>
          <w:lang w:val="en-GB"/>
        </w:rPr>
      </w:pPr>
      <w:r>
        <w:rPr>
          <w:rFonts w:ascii="Arial" w:hAnsi="Arial" w:cs="Arial"/>
          <w:color w:val="auto"/>
          <w:lang w:val="en-GB"/>
        </w:rPr>
        <w:br w:type="column"/>
      </w:r>
      <w:r w:rsidRPr="0081636E">
        <w:rPr>
          <w:rFonts w:ascii="Arial" w:hAnsi="Arial"/>
          <w:b/>
          <w:bCs/>
          <w:color w:val="auto"/>
          <w:lang w:val="en-GB"/>
        </w:rPr>
        <w:lastRenderedPageBreak/>
        <w:t>Supplemental material</w:t>
      </w:r>
    </w:p>
    <w:p w14:paraId="60D65B70" w14:textId="055C9961" w:rsidR="00920964" w:rsidRPr="0081636E" w:rsidRDefault="00920964" w:rsidP="00920964">
      <w:pPr>
        <w:pStyle w:val="Body"/>
        <w:spacing w:after="120" w:line="480" w:lineRule="auto"/>
        <w:jc w:val="both"/>
        <w:outlineLvl w:val="0"/>
        <w:rPr>
          <w:rFonts w:ascii="Arial" w:eastAsia="Arial" w:hAnsi="Arial" w:cs="Arial"/>
          <w:color w:val="auto"/>
          <w:lang w:val="en-GB"/>
        </w:rPr>
      </w:pPr>
      <w:r w:rsidRPr="0081636E">
        <w:rPr>
          <w:rFonts w:ascii="Arial" w:hAnsi="Arial"/>
          <w:color w:val="auto"/>
          <w:lang w:val="en-GB"/>
        </w:rPr>
        <w:t xml:space="preserve">Supplemental material contains </w:t>
      </w:r>
      <w:r>
        <w:rPr>
          <w:rFonts w:ascii="Arial" w:hAnsi="Arial"/>
          <w:color w:val="auto"/>
          <w:lang w:val="en-GB"/>
        </w:rPr>
        <w:t>seven</w:t>
      </w:r>
      <w:r w:rsidRPr="0081636E">
        <w:rPr>
          <w:rFonts w:ascii="Arial" w:hAnsi="Arial"/>
          <w:color w:val="auto"/>
          <w:lang w:val="en-GB"/>
        </w:rPr>
        <w:t xml:space="preserve"> figures</w:t>
      </w:r>
      <w:r>
        <w:rPr>
          <w:rFonts w:ascii="Arial" w:hAnsi="Arial"/>
          <w:color w:val="auto"/>
          <w:lang w:val="en-GB"/>
        </w:rPr>
        <w:t xml:space="preserve">, </w:t>
      </w:r>
      <w:r w:rsidRPr="0081636E">
        <w:rPr>
          <w:rFonts w:ascii="Arial" w:hAnsi="Arial"/>
          <w:color w:val="auto"/>
          <w:lang w:val="en-GB"/>
        </w:rPr>
        <w:t>eight</w:t>
      </w:r>
      <w:r>
        <w:rPr>
          <w:rFonts w:ascii="Arial" w:hAnsi="Arial"/>
          <w:color w:val="auto"/>
          <w:lang w:val="en-GB"/>
        </w:rPr>
        <w:t xml:space="preserve"> movie files, </w:t>
      </w:r>
      <w:r w:rsidRPr="0081636E">
        <w:rPr>
          <w:rFonts w:ascii="Arial" w:hAnsi="Arial"/>
          <w:color w:val="auto"/>
          <w:lang w:val="en-GB"/>
        </w:rPr>
        <w:t>legends</w:t>
      </w:r>
      <w:r>
        <w:rPr>
          <w:rFonts w:ascii="Arial" w:hAnsi="Arial"/>
          <w:color w:val="auto"/>
          <w:lang w:val="en-GB"/>
        </w:rPr>
        <w:t xml:space="preserve"> and original western blot data from Figures 1 and </w:t>
      </w:r>
      <w:proofErr w:type="gramStart"/>
      <w:r>
        <w:rPr>
          <w:rFonts w:ascii="Arial" w:hAnsi="Arial"/>
          <w:color w:val="auto"/>
          <w:lang w:val="en-GB"/>
        </w:rPr>
        <w:t>5.</w:t>
      </w:r>
      <w:r w:rsidRPr="0081636E">
        <w:rPr>
          <w:rFonts w:ascii="Arial" w:hAnsi="Arial"/>
          <w:color w:val="auto"/>
          <w:lang w:val="en-GB"/>
        </w:rPr>
        <w:t>.</w:t>
      </w:r>
      <w:proofErr w:type="gramEnd"/>
      <w:r w:rsidRPr="0081636E">
        <w:rPr>
          <w:rFonts w:ascii="Arial" w:hAnsi="Arial"/>
          <w:color w:val="auto"/>
          <w:lang w:val="en-GB"/>
        </w:rPr>
        <w:t xml:space="preserve"> </w:t>
      </w:r>
    </w:p>
    <w:p w14:paraId="1A7EB8DF" w14:textId="77777777" w:rsidR="00920964" w:rsidRPr="0081636E" w:rsidRDefault="00920964" w:rsidP="00920964">
      <w:pPr>
        <w:pStyle w:val="Body"/>
        <w:spacing w:after="120" w:line="480" w:lineRule="auto"/>
        <w:jc w:val="both"/>
        <w:rPr>
          <w:rFonts w:ascii="Arial" w:eastAsia="Arial" w:hAnsi="Arial" w:cs="Arial"/>
          <w:color w:val="auto"/>
          <w:lang w:val="en-GB"/>
        </w:rPr>
      </w:pPr>
    </w:p>
    <w:p w14:paraId="0A870D0B" w14:textId="77777777" w:rsidR="00920964" w:rsidRPr="0081636E" w:rsidRDefault="00920964" w:rsidP="00920964">
      <w:pPr>
        <w:pStyle w:val="Body"/>
        <w:spacing w:after="120" w:line="480" w:lineRule="auto"/>
        <w:jc w:val="both"/>
        <w:rPr>
          <w:rFonts w:ascii="Arial" w:eastAsia="Arial" w:hAnsi="Arial" w:cs="Arial"/>
          <w:color w:val="auto"/>
          <w:lang w:val="en-GB"/>
        </w:rPr>
      </w:pPr>
      <w:r w:rsidRPr="0081636E">
        <w:rPr>
          <w:rFonts w:ascii="Arial" w:hAnsi="Arial"/>
          <w:b/>
          <w:bCs/>
          <w:color w:val="auto"/>
          <w:lang w:val="en-GB"/>
        </w:rPr>
        <w:t>Acknowledgements</w:t>
      </w:r>
      <w:r w:rsidRPr="0081636E">
        <w:rPr>
          <w:rFonts w:ascii="Arial" w:hAnsi="Arial"/>
          <w:color w:val="auto"/>
          <w:lang w:val="en-GB"/>
        </w:rPr>
        <w:t>.</w:t>
      </w:r>
    </w:p>
    <w:p w14:paraId="7A0C2427" w14:textId="77777777" w:rsidR="00920964" w:rsidRDefault="00920964" w:rsidP="00920964">
      <w:pPr>
        <w:pStyle w:val="CommentText"/>
        <w:spacing w:before="120" w:after="120" w:line="480" w:lineRule="auto"/>
        <w:rPr>
          <w:rFonts w:ascii="Arial" w:hAnsi="Arial"/>
          <w:lang w:val="en-GB"/>
        </w:rPr>
      </w:pPr>
      <w:r w:rsidRPr="00853BC9">
        <w:rPr>
          <w:rFonts w:ascii="Arial" w:hAnsi="Arial"/>
          <w:lang w:val="en-GB"/>
        </w:rPr>
        <w:t xml:space="preserve">We thank Peter March and Roger Meadows for assistance with imaging, Mike Jackson for FACS, David Andrews for providing mCh-BH3 proteins, and members of the Wellcome Trust Centre for Cell Matrix Research for discussion and comments on the manuscript. </w:t>
      </w:r>
    </w:p>
    <w:p w14:paraId="61230139" w14:textId="77777777" w:rsidR="00920964" w:rsidRPr="00853BC9" w:rsidRDefault="00920964" w:rsidP="00920964">
      <w:pPr>
        <w:pStyle w:val="CommentText"/>
        <w:spacing w:before="120" w:after="120" w:line="480" w:lineRule="auto"/>
        <w:rPr>
          <w:rFonts w:ascii="Arial" w:hAnsi="Arial"/>
          <w:lang w:val="en-GB"/>
        </w:rPr>
      </w:pPr>
    </w:p>
    <w:p w14:paraId="16F2CF8F" w14:textId="77777777" w:rsidR="00920964" w:rsidRDefault="00920964" w:rsidP="00920964">
      <w:pPr>
        <w:pStyle w:val="CommentText"/>
        <w:spacing w:before="120" w:after="120" w:line="480" w:lineRule="auto"/>
        <w:jc w:val="both"/>
        <w:rPr>
          <w:rFonts w:ascii="Arial" w:hAnsi="Arial"/>
          <w:color w:val="auto"/>
          <w:lang w:val="en-GB"/>
        </w:rPr>
      </w:pPr>
      <w:r w:rsidRPr="002C16D1">
        <w:rPr>
          <w:rFonts w:ascii="Arial" w:hAnsi="Arial"/>
          <w:b/>
          <w:bCs/>
          <w:color w:val="auto"/>
          <w:lang w:val="en-GB"/>
        </w:rPr>
        <w:t>Funding statement</w:t>
      </w:r>
      <w:r>
        <w:rPr>
          <w:rFonts w:ascii="Arial" w:hAnsi="Arial"/>
          <w:color w:val="auto"/>
          <w:lang w:val="en-GB"/>
        </w:rPr>
        <w:t>.</w:t>
      </w:r>
    </w:p>
    <w:p w14:paraId="7C117158" w14:textId="77777777" w:rsidR="00920964" w:rsidRDefault="00920964" w:rsidP="00920964">
      <w:pPr>
        <w:pStyle w:val="CommentText"/>
        <w:spacing w:before="120" w:after="120" w:line="480" w:lineRule="auto"/>
        <w:jc w:val="both"/>
        <w:rPr>
          <w:rFonts w:ascii="Arial" w:hAnsi="Arial"/>
          <w:color w:val="auto"/>
          <w:lang w:val="en-GB"/>
        </w:rPr>
      </w:pPr>
      <w:r w:rsidRPr="00853BC9">
        <w:rPr>
          <w:rFonts w:ascii="Arial" w:hAnsi="Arial"/>
          <w:color w:val="auto"/>
          <w:lang w:val="en-GB"/>
        </w:rPr>
        <w:t>This work was supported by grants from Breast Cancer Now and Cancer Research UK. R</w:t>
      </w:r>
      <w:r>
        <w:rPr>
          <w:rFonts w:ascii="Arial" w:hAnsi="Arial"/>
          <w:color w:val="auto"/>
          <w:lang w:val="en-GB"/>
        </w:rPr>
        <w:t>.</w:t>
      </w:r>
      <w:r w:rsidRPr="00853BC9">
        <w:rPr>
          <w:rFonts w:ascii="Arial" w:hAnsi="Arial"/>
          <w:color w:val="auto"/>
          <w:lang w:val="en-GB"/>
        </w:rPr>
        <w:t>R-E was supported by Connacyt. L</w:t>
      </w:r>
      <w:r>
        <w:rPr>
          <w:rFonts w:ascii="Arial" w:hAnsi="Arial"/>
          <w:color w:val="auto"/>
          <w:lang w:val="en-GB"/>
        </w:rPr>
        <w:t>.E.</w:t>
      </w:r>
      <w:r w:rsidRPr="00853BC9">
        <w:rPr>
          <w:rFonts w:ascii="Arial" w:hAnsi="Arial"/>
          <w:color w:val="auto"/>
          <w:lang w:val="en-GB"/>
        </w:rPr>
        <w:t xml:space="preserve">K </w:t>
      </w:r>
      <w:r>
        <w:rPr>
          <w:rFonts w:ascii="Arial" w:hAnsi="Arial"/>
          <w:color w:val="auto"/>
          <w:lang w:val="en-GB"/>
        </w:rPr>
        <w:t>and C.E.L.M were</w:t>
      </w:r>
      <w:r w:rsidRPr="00853BC9">
        <w:rPr>
          <w:rFonts w:ascii="Arial" w:hAnsi="Arial"/>
          <w:color w:val="auto"/>
          <w:lang w:val="en-GB"/>
        </w:rPr>
        <w:t xml:space="preserve"> supported by MCRC-CRUK training award</w:t>
      </w:r>
      <w:r>
        <w:rPr>
          <w:rFonts w:ascii="Arial" w:hAnsi="Arial"/>
          <w:color w:val="auto"/>
          <w:lang w:val="en-GB"/>
        </w:rPr>
        <w:t>s</w:t>
      </w:r>
      <w:r w:rsidRPr="00853BC9">
        <w:rPr>
          <w:rFonts w:ascii="Arial" w:hAnsi="Arial"/>
          <w:color w:val="auto"/>
          <w:lang w:val="en-GB"/>
        </w:rPr>
        <w:t>. R</w:t>
      </w:r>
      <w:r>
        <w:rPr>
          <w:rFonts w:ascii="Arial" w:hAnsi="Arial"/>
          <w:color w:val="auto"/>
          <w:lang w:val="en-GB"/>
        </w:rPr>
        <w:t>.</w:t>
      </w:r>
      <w:r w:rsidRPr="00853BC9">
        <w:rPr>
          <w:rFonts w:ascii="Arial" w:hAnsi="Arial"/>
          <w:color w:val="auto"/>
          <w:lang w:val="en-GB"/>
        </w:rPr>
        <w:t>P</w:t>
      </w:r>
      <w:r>
        <w:rPr>
          <w:rFonts w:ascii="Arial" w:hAnsi="Arial"/>
          <w:color w:val="auto"/>
          <w:lang w:val="en-GB"/>
        </w:rPr>
        <w:t>.</w:t>
      </w:r>
      <w:r w:rsidRPr="00853BC9">
        <w:rPr>
          <w:rFonts w:ascii="Arial" w:hAnsi="Arial"/>
          <w:color w:val="auto"/>
          <w:lang w:val="en-GB"/>
        </w:rPr>
        <w:t xml:space="preserve"> was supported by a PhD scholarship funded by John and Janet Hartley. The Wellcome Trust Centre for Cell-Matrix Research is supported by core funding from the Wellcome Trust (088785/Z/09/Z). This work was supported by the Wellcome Institutional Strategic Support Fund award (204796/Z/16/Z). The Bioimaging Facility microscopes used in this study were purchased with grants from BBSRC, The Wellcome Trust and the University of Manchester Strategic Fund.</w:t>
      </w:r>
    </w:p>
    <w:p w14:paraId="4436395A" w14:textId="77777777" w:rsidR="00920964" w:rsidRDefault="00920964" w:rsidP="00920964">
      <w:pPr>
        <w:pStyle w:val="Body"/>
        <w:spacing w:before="120" w:after="120" w:line="480" w:lineRule="auto"/>
        <w:jc w:val="both"/>
        <w:rPr>
          <w:rFonts w:ascii="Arial" w:hAnsi="Arial"/>
          <w:b/>
          <w:bCs/>
          <w:color w:val="auto"/>
          <w:lang w:val="en-GB"/>
        </w:rPr>
      </w:pPr>
    </w:p>
    <w:p w14:paraId="6F42F940" w14:textId="3E15E12A" w:rsidR="00920964" w:rsidRPr="0081636E" w:rsidRDefault="00920964" w:rsidP="00920964">
      <w:pPr>
        <w:pStyle w:val="Body"/>
        <w:spacing w:before="120" w:after="120" w:line="480" w:lineRule="auto"/>
        <w:jc w:val="both"/>
        <w:rPr>
          <w:rFonts w:ascii="Arial" w:eastAsia="Arial" w:hAnsi="Arial" w:cs="Arial"/>
          <w:b/>
          <w:bCs/>
          <w:color w:val="auto"/>
          <w:lang w:val="en-GB"/>
        </w:rPr>
      </w:pPr>
      <w:r w:rsidRPr="0081636E">
        <w:rPr>
          <w:rFonts w:ascii="Arial" w:hAnsi="Arial"/>
          <w:b/>
          <w:bCs/>
          <w:color w:val="auto"/>
          <w:lang w:val="en-GB"/>
        </w:rPr>
        <w:t>Author contributions.</w:t>
      </w:r>
    </w:p>
    <w:p w14:paraId="7760F7FE" w14:textId="77777777" w:rsidR="00920964" w:rsidRDefault="00920964" w:rsidP="00920964">
      <w:pPr>
        <w:pStyle w:val="Body"/>
        <w:spacing w:before="240" w:after="120" w:line="480" w:lineRule="auto"/>
        <w:jc w:val="both"/>
        <w:rPr>
          <w:rFonts w:ascii="Arial" w:hAnsi="Arial"/>
          <w:color w:val="auto"/>
          <w:lang w:val="en-GB"/>
        </w:rPr>
      </w:pPr>
      <w:r w:rsidRPr="0081636E">
        <w:rPr>
          <w:rFonts w:ascii="Arial" w:hAnsi="Arial"/>
          <w:color w:val="auto"/>
          <w:lang w:val="en-GB"/>
        </w:rPr>
        <w:lastRenderedPageBreak/>
        <w:t>L.E.K</w:t>
      </w:r>
      <w:r>
        <w:rPr>
          <w:rFonts w:ascii="Arial" w:hAnsi="Arial"/>
          <w:color w:val="auto"/>
          <w:lang w:val="en-GB"/>
        </w:rPr>
        <w:t xml:space="preserve">, </w:t>
      </w:r>
      <w:r w:rsidRPr="0081636E">
        <w:rPr>
          <w:rFonts w:ascii="Arial" w:hAnsi="Arial"/>
          <w:color w:val="auto"/>
          <w:lang w:val="en-GB"/>
        </w:rPr>
        <w:t>R.R-E.</w:t>
      </w:r>
      <w:r>
        <w:rPr>
          <w:rFonts w:ascii="Arial" w:hAnsi="Arial"/>
          <w:color w:val="auto"/>
          <w:lang w:val="en-GB"/>
        </w:rPr>
        <w:t xml:space="preserve"> and C.E.L.M</w:t>
      </w:r>
      <w:r w:rsidRPr="0081636E">
        <w:rPr>
          <w:rFonts w:ascii="Arial" w:hAnsi="Arial"/>
          <w:color w:val="auto"/>
          <w:lang w:val="en-GB"/>
        </w:rPr>
        <w:t xml:space="preserve"> performed imaging experiments and analysed the data. R</w:t>
      </w:r>
      <w:r>
        <w:rPr>
          <w:rFonts w:ascii="Arial" w:hAnsi="Arial"/>
          <w:color w:val="auto"/>
          <w:lang w:val="en-GB"/>
        </w:rPr>
        <w:t>.</w:t>
      </w:r>
      <w:r w:rsidRPr="0081636E">
        <w:rPr>
          <w:rFonts w:ascii="Arial" w:hAnsi="Arial"/>
          <w:color w:val="auto"/>
          <w:lang w:val="en-GB"/>
        </w:rPr>
        <w:t>P</w:t>
      </w:r>
      <w:r>
        <w:rPr>
          <w:rFonts w:ascii="Arial" w:hAnsi="Arial"/>
          <w:color w:val="auto"/>
          <w:lang w:val="en-GB"/>
        </w:rPr>
        <w:t>.</w:t>
      </w:r>
      <w:r w:rsidRPr="0081636E">
        <w:rPr>
          <w:rFonts w:ascii="Arial" w:hAnsi="Arial"/>
          <w:color w:val="auto"/>
          <w:lang w:val="en-GB"/>
        </w:rPr>
        <w:t xml:space="preserve"> performed the mitotic arrest and apoptosis assays. P</w:t>
      </w:r>
      <w:r>
        <w:rPr>
          <w:rFonts w:ascii="Arial" w:hAnsi="Arial"/>
          <w:color w:val="auto"/>
          <w:lang w:val="en-GB"/>
        </w:rPr>
        <w:t>.</w:t>
      </w:r>
      <w:r w:rsidRPr="0081636E">
        <w:rPr>
          <w:rFonts w:ascii="Arial" w:hAnsi="Arial"/>
          <w:color w:val="auto"/>
          <w:lang w:val="en-GB"/>
        </w:rPr>
        <w:t>W</w:t>
      </w:r>
      <w:r>
        <w:rPr>
          <w:rFonts w:ascii="Arial" w:hAnsi="Arial"/>
          <w:color w:val="auto"/>
          <w:lang w:val="en-GB"/>
        </w:rPr>
        <w:t>.</w:t>
      </w:r>
      <w:r w:rsidRPr="0081636E">
        <w:rPr>
          <w:rFonts w:ascii="Arial" w:hAnsi="Arial"/>
          <w:color w:val="auto"/>
          <w:lang w:val="en-GB"/>
        </w:rPr>
        <w:t xml:space="preserve"> </w:t>
      </w:r>
      <w:r>
        <w:rPr>
          <w:rFonts w:ascii="Arial" w:hAnsi="Arial"/>
          <w:color w:val="auto"/>
          <w:lang w:val="en-GB"/>
        </w:rPr>
        <w:t xml:space="preserve">and R.R-E. </w:t>
      </w:r>
      <w:r w:rsidRPr="0081636E">
        <w:rPr>
          <w:rFonts w:ascii="Arial" w:hAnsi="Arial"/>
          <w:color w:val="auto"/>
          <w:lang w:val="en-GB"/>
        </w:rPr>
        <w:t>generated lentiviral expression constructs. E</w:t>
      </w:r>
      <w:r>
        <w:rPr>
          <w:rFonts w:ascii="Arial" w:hAnsi="Arial"/>
          <w:color w:val="auto"/>
          <w:lang w:val="en-GB"/>
        </w:rPr>
        <w:t>.</w:t>
      </w:r>
      <w:r w:rsidRPr="0081636E">
        <w:rPr>
          <w:rFonts w:ascii="Arial" w:hAnsi="Arial"/>
          <w:color w:val="auto"/>
          <w:lang w:val="en-GB"/>
        </w:rPr>
        <w:t>Z</w:t>
      </w:r>
      <w:r>
        <w:rPr>
          <w:rFonts w:ascii="Arial" w:hAnsi="Arial"/>
          <w:color w:val="auto"/>
          <w:lang w:val="en-GB"/>
        </w:rPr>
        <w:t>.</w:t>
      </w:r>
      <w:r w:rsidRPr="0081636E">
        <w:rPr>
          <w:rFonts w:ascii="Arial" w:hAnsi="Arial"/>
          <w:color w:val="auto"/>
          <w:lang w:val="en-GB"/>
        </w:rPr>
        <w:t xml:space="preserve"> worked on image analysis. A</w:t>
      </w:r>
      <w:r>
        <w:rPr>
          <w:rFonts w:ascii="Arial" w:hAnsi="Arial"/>
          <w:color w:val="auto"/>
          <w:lang w:val="en-GB"/>
        </w:rPr>
        <w:t>.</w:t>
      </w:r>
      <w:r w:rsidRPr="0081636E">
        <w:rPr>
          <w:rFonts w:ascii="Arial" w:hAnsi="Arial"/>
          <w:color w:val="auto"/>
          <w:lang w:val="en-GB"/>
        </w:rPr>
        <w:t>P</w:t>
      </w:r>
      <w:r>
        <w:rPr>
          <w:rFonts w:ascii="Arial" w:hAnsi="Arial"/>
          <w:color w:val="auto"/>
          <w:lang w:val="en-GB"/>
        </w:rPr>
        <w:t>.</w:t>
      </w:r>
      <w:r w:rsidRPr="0081636E">
        <w:rPr>
          <w:rFonts w:ascii="Arial" w:hAnsi="Arial"/>
          <w:color w:val="auto"/>
          <w:lang w:val="en-GB"/>
        </w:rPr>
        <w:t>G conceived the project. K</w:t>
      </w:r>
      <w:r>
        <w:rPr>
          <w:rFonts w:ascii="Arial" w:hAnsi="Arial"/>
          <w:color w:val="auto"/>
          <w:lang w:val="en-GB"/>
        </w:rPr>
        <w:t>.</w:t>
      </w:r>
      <w:r w:rsidRPr="0081636E">
        <w:rPr>
          <w:rFonts w:ascii="Arial" w:hAnsi="Arial"/>
          <w:color w:val="auto"/>
          <w:lang w:val="en-GB"/>
        </w:rPr>
        <w:t>B</w:t>
      </w:r>
      <w:r>
        <w:rPr>
          <w:rFonts w:ascii="Arial" w:hAnsi="Arial"/>
          <w:color w:val="auto"/>
          <w:lang w:val="en-GB"/>
        </w:rPr>
        <w:t>.</w:t>
      </w:r>
      <w:r w:rsidRPr="0081636E">
        <w:rPr>
          <w:rFonts w:ascii="Arial" w:hAnsi="Arial"/>
          <w:color w:val="auto"/>
          <w:lang w:val="en-GB"/>
        </w:rPr>
        <w:t>, M</w:t>
      </w:r>
      <w:r>
        <w:rPr>
          <w:rFonts w:ascii="Arial" w:hAnsi="Arial"/>
          <w:color w:val="auto"/>
          <w:lang w:val="en-GB"/>
        </w:rPr>
        <w:t>.</w:t>
      </w:r>
      <w:r w:rsidRPr="0081636E">
        <w:rPr>
          <w:rFonts w:ascii="Arial" w:hAnsi="Arial"/>
          <w:color w:val="auto"/>
          <w:lang w:val="en-GB"/>
        </w:rPr>
        <w:t>R</w:t>
      </w:r>
      <w:r>
        <w:rPr>
          <w:rFonts w:ascii="Arial" w:hAnsi="Arial"/>
          <w:color w:val="auto"/>
          <w:lang w:val="en-GB"/>
        </w:rPr>
        <w:t>.</w:t>
      </w:r>
      <w:r w:rsidRPr="0081636E">
        <w:rPr>
          <w:rFonts w:ascii="Arial" w:hAnsi="Arial"/>
          <w:color w:val="auto"/>
          <w:lang w:val="en-GB"/>
        </w:rPr>
        <w:t>H</w:t>
      </w:r>
      <w:r>
        <w:rPr>
          <w:rFonts w:ascii="Arial" w:hAnsi="Arial"/>
          <w:color w:val="auto"/>
          <w:lang w:val="en-GB"/>
        </w:rPr>
        <w:t>.</w:t>
      </w:r>
      <w:r w:rsidRPr="0081636E">
        <w:rPr>
          <w:rFonts w:ascii="Arial" w:hAnsi="Arial"/>
          <w:color w:val="auto"/>
          <w:lang w:val="en-GB"/>
        </w:rPr>
        <w:t>W</w:t>
      </w:r>
      <w:r>
        <w:rPr>
          <w:rFonts w:ascii="Arial" w:hAnsi="Arial"/>
          <w:color w:val="auto"/>
          <w:lang w:val="en-GB"/>
        </w:rPr>
        <w:t>.</w:t>
      </w:r>
      <w:r w:rsidRPr="0081636E">
        <w:rPr>
          <w:rFonts w:ascii="Arial" w:hAnsi="Arial"/>
          <w:color w:val="auto"/>
          <w:lang w:val="en-GB"/>
        </w:rPr>
        <w:t xml:space="preserve"> and A</w:t>
      </w:r>
      <w:r>
        <w:rPr>
          <w:rFonts w:ascii="Arial" w:hAnsi="Arial"/>
          <w:color w:val="auto"/>
          <w:lang w:val="en-GB"/>
        </w:rPr>
        <w:t>.</w:t>
      </w:r>
      <w:r w:rsidRPr="0081636E">
        <w:rPr>
          <w:rFonts w:ascii="Arial" w:hAnsi="Arial"/>
          <w:color w:val="auto"/>
          <w:lang w:val="en-GB"/>
        </w:rPr>
        <w:t>P</w:t>
      </w:r>
      <w:r>
        <w:rPr>
          <w:rFonts w:ascii="Arial" w:hAnsi="Arial"/>
          <w:color w:val="auto"/>
          <w:lang w:val="en-GB"/>
        </w:rPr>
        <w:t>.</w:t>
      </w:r>
      <w:r w:rsidRPr="0081636E">
        <w:rPr>
          <w:rFonts w:ascii="Arial" w:hAnsi="Arial"/>
          <w:color w:val="auto"/>
          <w:lang w:val="en-GB"/>
        </w:rPr>
        <w:t>G</w:t>
      </w:r>
      <w:r>
        <w:rPr>
          <w:rFonts w:ascii="Arial" w:hAnsi="Arial"/>
          <w:color w:val="auto"/>
          <w:lang w:val="en-GB"/>
        </w:rPr>
        <w:t>.</w:t>
      </w:r>
      <w:r w:rsidRPr="0081636E">
        <w:rPr>
          <w:rFonts w:ascii="Arial" w:hAnsi="Arial"/>
          <w:color w:val="auto"/>
          <w:lang w:val="en-GB"/>
        </w:rPr>
        <w:t xml:space="preserve"> supervised the research</w:t>
      </w:r>
      <w:r>
        <w:rPr>
          <w:rFonts w:ascii="Arial" w:hAnsi="Arial"/>
          <w:color w:val="auto"/>
          <w:lang w:val="en-GB"/>
        </w:rPr>
        <w:t>, and</w:t>
      </w:r>
      <w:r w:rsidRPr="0081636E">
        <w:rPr>
          <w:rFonts w:ascii="Arial" w:hAnsi="Arial"/>
          <w:color w:val="auto"/>
          <w:lang w:val="en-GB"/>
        </w:rPr>
        <w:t xml:space="preserve"> wrote the manuscript with the help of all the authors.</w:t>
      </w:r>
    </w:p>
    <w:p w14:paraId="5E16D344" w14:textId="77777777" w:rsidR="00920964" w:rsidRDefault="00920964" w:rsidP="00920964">
      <w:pPr>
        <w:pStyle w:val="CommentText"/>
        <w:spacing w:before="120" w:after="120" w:line="480" w:lineRule="auto"/>
        <w:jc w:val="both"/>
        <w:rPr>
          <w:rFonts w:ascii="Arial" w:hAnsi="Arial"/>
          <w:color w:val="auto"/>
          <w:lang w:val="en-GB"/>
        </w:rPr>
      </w:pPr>
    </w:p>
    <w:p w14:paraId="2CB3CB9E" w14:textId="77777777" w:rsidR="00920964" w:rsidRDefault="00920964" w:rsidP="00920964">
      <w:pPr>
        <w:pStyle w:val="CommentText"/>
        <w:spacing w:before="120" w:after="120" w:line="480" w:lineRule="auto"/>
        <w:jc w:val="both"/>
        <w:rPr>
          <w:rFonts w:ascii="Arial" w:hAnsi="Arial"/>
          <w:color w:val="auto"/>
          <w:lang w:val="en-GB"/>
        </w:rPr>
      </w:pPr>
      <w:r w:rsidRPr="00985BFA">
        <w:rPr>
          <w:rFonts w:ascii="Arial" w:hAnsi="Arial"/>
          <w:b/>
          <w:bCs/>
          <w:color w:val="auto"/>
          <w:lang w:val="en-GB"/>
        </w:rPr>
        <w:t>Ethics statement</w:t>
      </w:r>
      <w:r>
        <w:rPr>
          <w:rFonts w:ascii="Arial" w:hAnsi="Arial"/>
          <w:color w:val="auto"/>
          <w:lang w:val="en-GB"/>
        </w:rPr>
        <w:t>.</w:t>
      </w:r>
    </w:p>
    <w:p w14:paraId="0897462B" w14:textId="77777777" w:rsidR="00920964" w:rsidRPr="0081636E" w:rsidRDefault="00920964" w:rsidP="00920964">
      <w:pPr>
        <w:pStyle w:val="CommentText"/>
        <w:spacing w:before="120" w:after="120" w:line="480" w:lineRule="auto"/>
        <w:jc w:val="both"/>
        <w:rPr>
          <w:rFonts w:ascii="Arial" w:eastAsia="Arial" w:hAnsi="Arial" w:cs="Arial"/>
          <w:color w:val="auto"/>
          <w:lang w:val="en-GB"/>
        </w:rPr>
      </w:pPr>
      <w:r>
        <w:rPr>
          <w:rFonts w:ascii="Arial" w:hAnsi="Arial"/>
          <w:color w:val="auto"/>
          <w:lang w:val="en-GB"/>
        </w:rPr>
        <w:t>This study did not require ethical approval.</w:t>
      </w:r>
    </w:p>
    <w:p w14:paraId="2E6B83F6" w14:textId="77777777" w:rsidR="00920964" w:rsidRDefault="00920964" w:rsidP="00920964">
      <w:pPr>
        <w:pStyle w:val="Body"/>
        <w:spacing w:before="120" w:after="120" w:line="480" w:lineRule="auto"/>
        <w:jc w:val="both"/>
        <w:rPr>
          <w:rFonts w:ascii="Arial" w:hAnsi="Arial"/>
          <w:b/>
          <w:bCs/>
          <w:color w:val="auto"/>
          <w:lang w:val="en-GB"/>
        </w:rPr>
      </w:pPr>
    </w:p>
    <w:p w14:paraId="6DB251E0" w14:textId="77777777" w:rsidR="00920964" w:rsidRPr="009C13DD" w:rsidRDefault="00920964" w:rsidP="00920964">
      <w:pPr>
        <w:pStyle w:val="Body"/>
        <w:spacing w:before="240" w:after="120" w:line="480" w:lineRule="auto"/>
        <w:jc w:val="both"/>
        <w:rPr>
          <w:rFonts w:ascii="Arial" w:eastAsia="Arial" w:hAnsi="Arial" w:cs="Arial"/>
          <w:b/>
          <w:bCs/>
          <w:color w:val="auto"/>
          <w:lang w:val="en-GB"/>
        </w:rPr>
      </w:pPr>
      <w:r w:rsidRPr="009C13DD">
        <w:rPr>
          <w:rFonts w:ascii="Arial" w:hAnsi="Arial"/>
          <w:b/>
          <w:bCs/>
          <w:color w:val="auto"/>
          <w:lang w:val="en-GB"/>
        </w:rPr>
        <w:t>Conflict of interest.</w:t>
      </w:r>
    </w:p>
    <w:p w14:paraId="7313F2B4" w14:textId="77777777" w:rsidR="00756790" w:rsidRDefault="00920964" w:rsidP="00920964">
      <w:pPr>
        <w:pStyle w:val="Body"/>
        <w:spacing w:after="120" w:line="480" w:lineRule="auto"/>
        <w:rPr>
          <w:rFonts w:ascii="Arial" w:eastAsia="Arial" w:hAnsi="Arial" w:cs="Arial"/>
          <w:color w:val="auto"/>
          <w:lang w:val="en-GB"/>
        </w:rPr>
      </w:pPr>
      <w:r>
        <w:rPr>
          <w:rFonts w:ascii="Arial" w:eastAsia="Arial" w:hAnsi="Arial" w:cs="Arial"/>
          <w:color w:val="auto"/>
          <w:lang w:val="en-GB"/>
        </w:rPr>
        <w:t>The authors declare that they have no conflict of interest.</w:t>
      </w:r>
    </w:p>
    <w:p w14:paraId="5AC57724" w14:textId="77777777" w:rsidR="00756790" w:rsidRDefault="00756790" w:rsidP="00920964">
      <w:pPr>
        <w:pStyle w:val="Body"/>
        <w:spacing w:after="120" w:line="480" w:lineRule="auto"/>
        <w:rPr>
          <w:rFonts w:ascii="Arial" w:eastAsia="Arial" w:hAnsi="Arial" w:cs="Arial"/>
          <w:color w:val="auto"/>
          <w:lang w:val="en-GB"/>
        </w:rPr>
      </w:pPr>
    </w:p>
    <w:p w14:paraId="21EA4CE6" w14:textId="77777777" w:rsidR="00756790" w:rsidRPr="00FD3536" w:rsidRDefault="00756790" w:rsidP="00756790">
      <w:pPr>
        <w:pStyle w:val="Body"/>
        <w:spacing w:after="120" w:line="480" w:lineRule="auto"/>
        <w:rPr>
          <w:rFonts w:ascii="Arial" w:hAnsi="Arial" w:cs="Arial"/>
          <w:b/>
          <w:bCs/>
          <w:lang w:val="en-GB"/>
        </w:rPr>
      </w:pPr>
      <w:r w:rsidRPr="00FD3536">
        <w:rPr>
          <w:rFonts w:ascii="Arial" w:hAnsi="Arial" w:cs="Arial"/>
          <w:b/>
          <w:bCs/>
          <w:lang w:val="en-GB"/>
        </w:rPr>
        <w:t>Data Availability Statement</w:t>
      </w:r>
    </w:p>
    <w:p w14:paraId="0C93624A" w14:textId="3494D139" w:rsidR="00A20589" w:rsidRPr="002C7B03" w:rsidRDefault="00756790" w:rsidP="00756790">
      <w:pPr>
        <w:pStyle w:val="Body"/>
        <w:spacing w:after="120" w:line="480" w:lineRule="auto"/>
        <w:rPr>
          <w:rFonts w:ascii="Arial" w:hAnsi="Arial" w:cs="Arial"/>
          <w:color w:val="auto"/>
          <w:lang w:val="en-GB"/>
        </w:rPr>
      </w:pPr>
      <w:r w:rsidRPr="004E3D2E">
        <w:rPr>
          <w:rFonts w:ascii="Arial" w:hAnsi="Arial" w:cs="Arial"/>
          <w:lang w:val="en-GB"/>
        </w:rPr>
        <w:t>All data generated or analysed during this study are included in this published article and its supplementary information files</w:t>
      </w:r>
      <w:r>
        <w:rPr>
          <w:rFonts w:ascii="Arial" w:hAnsi="Arial" w:cs="Arial"/>
          <w:lang w:val="en-GB"/>
        </w:rPr>
        <w:t>.</w:t>
      </w:r>
      <w:r w:rsidR="006C0D7F" w:rsidRPr="002C7B03">
        <w:rPr>
          <w:rFonts w:ascii="Arial" w:hAnsi="Arial" w:cs="Arial"/>
          <w:color w:val="auto"/>
          <w:lang w:val="en-GB"/>
        </w:rPr>
        <w:br w:type="page"/>
      </w:r>
    </w:p>
    <w:p w14:paraId="7BB10953" w14:textId="77777777" w:rsidR="00815BE9" w:rsidRPr="0081636E" w:rsidRDefault="00815BE9" w:rsidP="00815BE9">
      <w:pPr>
        <w:pStyle w:val="Body"/>
        <w:spacing w:before="240" w:after="120" w:line="480" w:lineRule="auto"/>
        <w:jc w:val="both"/>
        <w:outlineLvl w:val="0"/>
        <w:rPr>
          <w:rFonts w:ascii="Arial" w:eastAsia="Arial" w:hAnsi="Arial" w:cs="Arial"/>
          <w:b/>
          <w:bCs/>
          <w:color w:val="auto"/>
          <w:lang w:val="en-GB"/>
        </w:rPr>
      </w:pPr>
      <w:r w:rsidRPr="0081636E">
        <w:rPr>
          <w:rFonts w:ascii="Arial" w:hAnsi="Arial"/>
          <w:b/>
          <w:bCs/>
          <w:color w:val="auto"/>
          <w:lang w:val="en-GB"/>
        </w:rPr>
        <w:lastRenderedPageBreak/>
        <w:t>Figure legends.</w:t>
      </w:r>
    </w:p>
    <w:p w14:paraId="51BFB820"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i/>
          <w:iCs/>
          <w:color w:val="auto"/>
          <w:lang w:val="en-GB"/>
        </w:rPr>
        <w:t xml:space="preserve">Figure 1. Mitochondrial stabilisation of anti-apoptotic Bcl-2 proteins is required for their function. </w:t>
      </w:r>
    </w:p>
    <w:p w14:paraId="430790F2" w14:textId="77777777" w:rsidR="00815BE9" w:rsidRDefault="00815BE9" w:rsidP="00815BE9">
      <w:pPr>
        <w:pStyle w:val="Body"/>
        <w:spacing w:after="120" w:line="480" w:lineRule="auto"/>
        <w:jc w:val="both"/>
        <w:rPr>
          <w:rFonts w:ascii="Arial" w:hAnsi="Arial"/>
          <w:color w:val="auto"/>
          <w:lang w:val="en-GB"/>
        </w:rPr>
      </w:pPr>
      <w:r w:rsidRPr="0081636E">
        <w:rPr>
          <w:rFonts w:ascii="Arial" w:hAnsi="Arial"/>
          <w:color w:val="auto"/>
          <w:lang w:val="en-GB"/>
        </w:rPr>
        <w:t>A. DKO MEF transiently expressing GFP-tagged Bcl-XL</w:t>
      </w:r>
      <w:r>
        <w:rPr>
          <w:rFonts w:ascii="Arial" w:hAnsi="Arial"/>
          <w:color w:val="auto"/>
          <w:lang w:val="en-GB"/>
        </w:rPr>
        <w:t xml:space="preserve">, </w:t>
      </w:r>
      <w:r w:rsidRPr="0081636E">
        <w:rPr>
          <w:rFonts w:ascii="Arial" w:hAnsi="Arial"/>
          <w:color w:val="auto"/>
          <w:lang w:val="en-GB"/>
        </w:rPr>
        <w:t xml:space="preserve">Bcl-2 </w:t>
      </w:r>
      <w:r>
        <w:rPr>
          <w:rFonts w:ascii="Arial" w:hAnsi="Arial"/>
          <w:color w:val="auto"/>
          <w:lang w:val="en-GB"/>
        </w:rPr>
        <w:t xml:space="preserve">or Bcl-W </w:t>
      </w:r>
      <w:r w:rsidRPr="0081636E">
        <w:rPr>
          <w:rFonts w:ascii="Arial" w:hAnsi="Arial"/>
          <w:color w:val="auto"/>
          <w:lang w:val="en-GB"/>
        </w:rPr>
        <w:t xml:space="preserve">were subjected to FRAP analysis, and the fluorescence </w:t>
      </w:r>
      <w:r>
        <w:rPr>
          <w:rFonts w:ascii="Arial" w:hAnsi="Arial"/>
          <w:color w:val="auto"/>
          <w:lang w:val="en-GB"/>
        </w:rPr>
        <w:t xml:space="preserve">recovery </w:t>
      </w:r>
      <w:r w:rsidRPr="0081636E">
        <w:rPr>
          <w:rFonts w:ascii="Arial" w:hAnsi="Arial"/>
          <w:color w:val="auto"/>
          <w:lang w:val="en-GB"/>
        </w:rPr>
        <w:t>with</w:t>
      </w:r>
      <w:r>
        <w:rPr>
          <w:rFonts w:ascii="Arial" w:hAnsi="Arial"/>
          <w:color w:val="auto"/>
          <w:lang w:val="en-GB"/>
        </w:rPr>
        <w:t>in</w:t>
      </w:r>
      <w:r w:rsidRPr="0081636E">
        <w:rPr>
          <w:rFonts w:ascii="Arial" w:hAnsi="Arial"/>
          <w:color w:val="auto"/>
          <w:lang w:val="en-GB"/>
        </w:rPr>
        <w:t xml:space="preserve"> the photobleached </w:t>
      </w:r>
      <w:r>
        <w:rPr>
          <w:rFonts w:ascii="Arial" w:hAnsi="Arial"/>
          <w:color w:val="auto"/>
          <w:lang w:val="en-GB"/>
        </w:rPr>
        <w:t>ROI</w:t>
      </w:r>
      <w:r w:rsidRPr="0081636E">
        <w:rPr>
          <w:rFonts w:ascii="Arial" w:hAnsi="Arial"/>
          <w:color w:val="auto"/>
          <w:lang w:val="en-GB"/>
        </w:rPr>
        <w:t xml:space="preserve"> measured.</w:t>
      </w:r>
      <w:r>
        <w:rPr>
          <w:rFonts w:ascii="Arial" w:hAnsi="Arial"/>
          <w:color w:val="auto"/>
          <w:lang w:val="en-GB"/>
        </w:rPr>
        <w:t xml:space="preserve"> The percentage and halftime of recovery were calculated. </w:t>
      </w:r>
      <w:r>
        <w:rPr>
          <w:rFonts w:ascii="Arial" w:hAnsi="Arial"/>
          <w:lang w:val="en-GB"/>
        </w:rPr>
        <w:t>Data are mean of two independent experiments, n = 25-30 cells per condition. E</w:t>
      </w:r>
      <w:r w:rsidRPr="00B35FCB">
        <w:rPr>
          <w:rFonts w:ascii="Arial" w:hAnsi="Arial"/>
          <w:lang w:val="en-GB"/>
        </w:rPr>
        <w:t xml:space="preserve">rror bars represent standard deviation and data was analysed </w:t>
      </w:r>
      <w:r>
        <w:rPr>
          <w:rFonts w:ascii="Arial" w:hAnsi="Arial"/>
          <w:lang w:val="en-GB"/>
        </w:rPr>
        <w:t>by one-way ANOVA and Tukey’s post test. * =</w:t>
      </w:r>
      <w:r w:rsidRPr="00B83D4F">
        <w:rPr>
          <w:rFonts w:ascii="Arial" w:hAnsi="Arial"/>
          <w:lang w:val="en-GB"/>
        </w:rPr>
        <w:t xml:space="preserve"> </w:t>
      </w:r>
      <w:r w:rsidRPr="00B35FCB">
        <w:rPr>
          <w:rFonts w:ascii="Arial" w:hAnsi="Arial"/>
          <w:lang w:val="en-GB"/>
        </w:rPr>
        <w:t>p&lt;0.05</w:t>
      </w:r>
    </w:p>
    <w:p w14:paraId="14506E48" w14:textId="77777777" w:rsidR="00815BE9" w:rsidRPr="003F4026" w:rsidRDefault="00815BE9" w:rsidP="00815BE9">
      <w:pPr>
        <w:pStyle w:val="Body"/>
        <w:spacing w:before="240" w:after="120" w:line="480" w:lineRule="auto"/>
        <w:jc w:val="both"/>
        <w:rPr>
          <w:rFonts w:ascii="Arial" w:hAnsi="Arial"/>
          <w:color w:val="auto"/>
          <w:lang w:val="en-GB"/>
        </w:rPr>
      </w:pPr>
      <w:r>
        <w:rPr>
          <w:rFonts w:ascii="Arial" w:hAnsi="Arial"/>
          <w:color w:val="auto"/>
          <w:lang w:val="en-GB"/>
        </w:rPr>
        <w:t xml:space="preserve">B.  </w:t>
      </w:r>
      <w:r w:rsidRPr="0081636E">
        <w:rPr>
          <w:rFonts w:ascii="Arial" w:hAnsi="Arial"/>
          <w:color w:val="auto"/>
          <w:lang w:val="en-GB"/>
        </w:rPr>
        <w:t xml:space="preserve">DKO MEF transiently expressing </w:t>
      </w:r>
      <w:r>
        <w:rPr>
          <w:rFonts w:ascii="Arial" w:hAnsi="Arial"/>
          <w:color w:val="auto"/>
          <w:lang w:val="en-GB"/>
        </w:rPr>
        <w:t>pa</w:t>
      </w:r>
      <w:r w:rsidRPr="0081636E">
        <w:rPr>
          <w:rFonts w:ascii="Arial" w:hAnsi="Arial"/>
          <w:color w:val="auto"/>
          <w:lang w:val="en-GB"/>
        </w:rPr>
        <w:t>GFP-tagged Bcl-XL</w:t>
      </w:r>
      <w:r>
        <w:rPr>
          <w:rFonts w:ascii="Arial" w:hAnsi="Arial"/>
          <w:color w:val="auto"/>
          <w:lang w:val="en-GB"/>
        </w:rPr>
        <w:t xml:space="preserve">, </w:t>
      </w:r>
      <w:r w:rsidRPr="0081636E">
        <w:rPr>
          <w:rFonts w:ascii="Arial" w:hAnsi="Arial"/>
          <w:color w:val="auto"/>
          <w:lang w:val="en-GB"/>
        </w:rPr>
        <w:t xml:space="preserve">Bcl-2 </w:t>
      </w:r>
      <w:r>
        <w:rPr>
          <w:rFonts w:ascii="Arial" w:hAnsi="Arial"/>
          <w:color w:val="auto"/>
          <w:lang w:val="en-GB"/>
        </w:rPr>
        <w:t xml:space="preserve">or Bcl-W </w:t>
      </w:r>
      <w:r w:rsidRPr="0081636E">
        <w:rPr>
          <w:rFonts w:ascii="Arial" w:hAnsi="Arial"/>
          <w:color w:val="auto"/>
          <w:lang w:val="en-GB"/>
        </w:rPr>
        <w:t xml:space="preserve">were subjected to </w:t>
      </w:r>
      <w:r>
        <w:rPr>
          <w:rFonts w:ascii="Arial" w:hAnsi="Arial"/>
          <w:color w:val="auto"/>
          <w:lang w:val="en-GB"/>
        </w:rPr>
        <w:t>FLAP</w:t>
      </w:r>
      <w:r w:rsidRPr="0081636E">
        <w:rPr>
          <w:rFonts w:ascii="Arial" w:hAnsi="Arial"/>
          <w:color w:val="auto"/>
          <w:lang w:val="en-GB"/>
        </w:rPr>
        <w:t xml:space="preserve"> analysis.</w:t>
      </w:r>
      <w:r>
        <w:rPr>
          <w:rFonts w:ascii="Arial" w:hAnsi="Arial"/>
          <w:color w:val="auto"/>
          <w:lang w:val="en-GB"/>
        </w:rPr>
        <w:t xml:space="preserve"> </w:t>
      </w:r>
      <w:r w:rsidRPr="0081636E">
        <w:rPr>
          <w:rFonts w:ascii="Arial" w:hAnsi="Arial"/>
          <w:color w:val="auto"/>
          <w:lang w:val="en-GB"/>
        </w:rPr>
        <w:t>Fluorescent intensity was analysed within the ROI and initially normalised to 100% post-photoactivation.</w:t>
      </w:r>
      <w:r>
        <w:rPr>
          <w:rFonts w:ascii="Arial" w:hAnsi="Arial"/>
          <w:color w:val="auto"/>
          <w:lang w:val="en-GB"/>
        </w:rPr>
        <w:t xml:space="preserve"> </w:t>
      </w:r>
      <w:r>
        <w:rPr>
          <w:rFonts w:ascii="Arial" w:hAnsi="Arial"/>
          <w:lang w:val="en-GB"/>
        </w:rPr>
        <w:t xml:space="preserve">Data are mean of three independent experiments, n = 40 cells per condition. </w:t>
      </w:r>
      <w:r w:rsidRPr="00B35FCB">
        <w:rPr>
          <w:rFonts w:ascii="Arial" w:hAnsi="Arial"/>
          <w:lang w:val="en-GB"/>
        </w:rPr>
        <w:t xml:space="preserve">Error bars represent standard deviation and data was analysed </w:t>
      </w:r>
      <w:r>
        <w:rPr>
          <w:rFonts w:ascii="Arial" w:hAnsi="Arial"/>
          <w:lang w:val="en-GB"/>
        </w:rPr>
        <w:t>by one-way ANOVA and Tukey’s post test. *** = p&lt;0.0005, **** = p&lt;0.00005.</w:t>
      </w:r>
    </w:p>
    <w:p w14:paraId="6CA375E1"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C. </w:t>
      </w:r>
      <w:r>
        <w:rPr>
          <w:rFonts w:ascii="Arial" w:hAnsi="Arial"/>
          <w:color w:val="auto"/>
          <w:lang w:val="en-GB"/>
        </w:rPr>
        <w:t xml:space="preserve">Wild type </w:t>
      </w:r>
      <w:r w:rsidRPr="0081636E">
        <w:rPr>
          <w:rFonts w:ascii="Arial" w:hAnsi="Arial"/>
          <w:color w:val="auto"/>
          <w:lang w:val="en-GB"/>
        </w:rPr>
        <w:t xml:space="preserve">MEFs transiently expressing </w:t>
      </w:r>
      <w:r>
        <w:rPr>
          <w:rFonts w:ascii="Arial" w:hAnsi="Arial"/>
          <w:color w:val="auto"/>
          <w:lang w:val="en-GB"/>
        </w:rPr>
        <w:t xml:space="preserve">the indicated </w:t>
      </w:r>
      <w:r w:rsidRPr="0081636E">
        <w:rPr>
          <w:rFonts w:ascii="Arial" w:hAnsi="Arial"/>
          <w:color w:val="auto"/>
          <w:lang w:val="en-GB"/>
        </w:rPr>
        <w:t>FL or truncated (</w:t>
      </w:r>
      <w:r w:rsidRPr="0081636E">
        <w:rPr>
          <w:rFonts w:ascii="Symbol" w:hAnsi="Symbol"/>
          <w:color w:val="auto"/>
          <w:lang w:val="en-GB"/>
        </w:rPr>
        <w:t></w:t>
      </w:r>
      <w:r w:rsidRPr="0081636E">
        <w:rPr>
          <w:rFonts w:ascii="Arial" w:hAnsi="Arial"/>
          <w:color w:val="auto"/>
          <w:lang w:val="en-GB"/>
        </w:rPr>
        <w:t>T</w:t>
      </w:r>
      <w:r>
        <w:rPr>
          <w:rFonts w:ascii="Arial" w:hAnsi="Arial"/>
          <w:color w:val="auto"/>
          <w:lang w:val="en-GB"/>
        </w:rPr>
        <w:t>M</w:t>
      </w:r>
      <w:r w:rsidRPr="0081636E">
        <w:rPr>
          <w:rFonts w:ascii="Arial" w:hAnsi="Arial"/>
          <w:color w:val="auto"/>
          <w:lang w:val="en-GB"/>
        </w:rPr>
        <w:t>) Bcl-2 proteins were lysed and expression levels analysed via Western blot. Expression levels were compared by immunoblotting, using anti-GFP or anti-vinculin loading control.</w:t>
      </w:r>
    </w:p>
    <w:p w14:paraId="55EE1BA5"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D. Localisation of </w:t>
      </w:r>
      <w:r>
        <w:rPr>
          <w:rFonts w:ascii="Arial" w:hAnsi="Arial"/>
          <w:color w:val="auto"/>
          <w:lang w:val="en-GB"/>
        </w:rPr>
        <w:t xml:space="preserve">the indicated </w:t>
      </w:r>
      <w:r w:rsidRPr="0081636E">
        <w:rPr>
          <w:rFonts w:ascii="Arial" w:hAnsi="Arial"/>
          <w:color w:val="auto"/>
          <w:lang w:val="en-GB"/>
        </w:rPr>
        <w:t xml:space="preserve">FL and </w:t>
      </w:r>
      <w:r w:rsidRPr="0081636E">
        <w:rPr>
          <w:rFonts w:ascii="Symbol" w:hAnsi="Symbol"/>
          <w:color w:val="auto"/>
          <w:lang w:val="en-GB"/>
        </w:rPr>
        <w:t></w:t>
      </w:r>
      <w:r w:rsidRPr="0081636E">
        <w:rPr>
          <w:rFonts w:ascii="Arial" w:hAnsi="Arial"/>
          <w:color w:val="auto"/>
          <w:lang w:val="en-GB"/>
        </w:rPr>
        <w:t>T</w:t>
      </w:r>
      <w:r>
        <w:rPr>
          <w:rFonts w:ascii="Arial" w:hAnsi="Arial"/>
          <w:color w:val="auto"/>
          <w:lang w:val="en-GB"/>
        </w:rPr>
        <w:t>M</w:t>
      </w:r>
      <w:r w:rsidRPr="0081636E">
        <w:rPr>
          <w:rFonts w:ascii="Arial" w:hAnsi="Arial"/>
          <w:color w:val="auto"/>
          <w:lang w:val="en-GB"/>
        </w:rPr>
        <w:t xml:space="preserve"> Bcl-2 proteins were analysed via immunofluorescence. Cells were immunostained </w:t>
      </w:r>
      <w:r>
        <w:rPr>
          <w:rFonts w:ascii="Arial" w:hAnsi="Arial"/>
          <w:color w:val="auto"/>
          <w:lang w:val="en-GB"/>
        </w:rPr>
        <w:t>with</w:t>
      </w:r>
      <w:r w:rsidRPr="0081636E">
        <w:rPr>
          <w:rFonts w:ascii="Arial" w:hAnsi="Arial"/>
          <w:color w:val="auto"/>
          <w:lang w:val="en-GB"/>
        </w:rPr>
        <w:t xml:space="preserve"> anti-GFP and anti-m</w:t>
      </w:r>
      <w:r>
        <w:rPr>
          <w:rFonts w:ascii="Arial" w:hAnsi="Arial"/>
          <w:color w:val="auto"/>
          <w:lang w:val="en-GB"/>
        </w:rPr>
        <w:t xml:space="preserve">itochondrial </w:t>
      </w:r>
      <w:r w:rsidRPr="0081636E">
        <w:rPr>
          <w:rFonts w:ascii="Arial" w:hAnsi="Arial"/>
          <w:color w:val="auto"/>
          <w:lang w:val="en-GB"/>
        </w:rPr>
        <w:t>Hsp70</w:t>
      </w:r>
      <w:r>
        <w:rPr>
          <w:rFonts w:ascii="Arial" w:hAnsi="Arial"/>
          <w:color w:val="auto"/>
          <w:lang w:val="en-GB"/>
        </w:rPr>
        <w:t xml:space="preserve"> (mtHsp70)</w:t>
      </w:r>
      <w:r w:rsidRPr="0081636E">
        <w:rPr>
          <w:rFonts w:ascii="Arial" w:hAnsi="Arial"/>
          <w:color w:val="auto"/>
          <w:lang w:val="en-GB"/>
        </w:rPr>
        <w:t xml:space="preserve">. </w:t>
      </w:r>
      <w:r>
        <w:rPr>
          <w:rFonts w:ascii="Arial" w:hAnsi="Arial"/>
          <w:color w:val="auto"/>
          <w:lang w:val="en-GB"/>
        </w:rPr>
        <w:t>All three</w:t>
      </w:r>
      <w:r w:rsidRPr="0081636E">
        <w:rPr>
          <w:rFonts w:ascii="Arial" w:hAnsi="Arial"/>
          <w:color w:val="auto"/>
          <w:lang w:val="en-GB"/>
        </w:rPr>
        <w:t xml:space="preserve"> ∆T</w:t>
      </w:r>
      <w:r>
        <w:rPr>
          <w:rFonts w:ascii="Arial" w:hAnsi="Arial"/>
          <w:color w:val="auto"/>
          <w:lang w:val="en-GB"/>
        </w:rPr>
        <w:t>M</w:t>
      </w:r>
      <w:r w:rsidRPr="0081636E">
        <w:rPr>
          <w:rFonts w:ascii="Arial" w:hAnsi="Arial"/>
          <w:color w:val="auto"/>
          <w:lang w:val="en-GB"/>
        </w:rPr>
        <w:t xml:space="preserve"> variants were exclusively cytosolic. Scale bar represents 10µm.</w:t>
      </w:r>
    </w:p>
    <w:p w14:paraId="2AA759CA"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lastRenderedPageBreak/>
        <w:t xml:space="preserve">E. </w:t>
      </w:r>
      <w:r>
        <w:rPr>
          <w:rFonts w:ascii="Arial" w:hAnsi="Arial"/>
          <w:color w:val="auto"/>
          <w:lang w:val="en-GB"/>
        </w:rPr>
        <w:t xml:space="preserve">Wildtype </w:t>
      </w:r>
      <w:r w:rsidRPr="0081636E">
        <w:rPr>
          <w:rFonts w:ascii="Arial" w:hAnsi="Arial"/>
          <w:color w:val="auto"/>
          <w:lang w:val="en-GB"/>
        </w:rPr>
        <w:t xml:space="preserve">MEFs transiently expressing </w:t>
      </w:r>
      <w:r>
        <w:rPr>
          <w:rFonts w:ascii="Arial" w:hAnsi="Arial"/>
          <w:color w:val="auto"/>
          <w:lang w:val="en-GB"/>
        </w:rPr>
        <w:t xml:space="preserve">the indicated </w:t>
      </w:r>
      <w:r w:rsidRPr="0081636E">
        <w:rPr>
          <w:rFonts w:ascii="Arial" w:hAnsi="Arial"/>
          <w:color w:val="auto"/>
          <w:lang w:val="en-GB"/>
        </w:rPr>
        <w:t>FL or ∆T</w:t>
      </w:r>
      <w:r>
        <w:rPr>
          <w:rFonts w:ascii="Arial" w:hAnsi="Arial"/>
          <w:color w:val="auto"/>
          <w:lang w:val="en-GB"/>
        </w:rPr>
        <w:t>M</w:t>
      </w:r>
      <w:r w:rsidRPr="0081636E">
        <w:rPr>
          <w:rFonts w:ascii="Arial" w:hAnsi="Arial"/>
          <w:color w:val="auto"/>
          <w:lang w:val="en-GB"/>
        </w:rPr>
        <w:t xml:space="preserve"> variants </w:t>
      </w:r>
      <w:r>
        <w:rPr>
          <w:rFonts w:ascii="Arial" w:hAnsi="Arial"/>
          <w:color w:val="auto"/>
          <w:lang w:val="en-GB"/>
        </w:rPr>
        <w:t>of Bcl-XL, Bcl-</w:t>
      </w:r>
      <w:proofErr w:type="gramStart"/>
      <w:r>
        <w:rPr>
          <w:rFonts w:ascii="Arial" w:hAnsi="Arial"/>
          <w:color w:val="auto"/>
          <w:lang w:val="en-GB"/>
        </w:rPr>
        <w:t>2</w:t>
      </w:r>
      <w:proofErr w:type="gramEnd"/>
      <w:r>
        <w:rPr>
          <w:rFonts w:ascii="Arial" w:hAnsi="Arial"/>
          <w:color w:val="auto"/>
          <w:lang w:val="en-GB"/>
        </w:rPr>
        <w:t xml:space="preserve"> and Bcl-W </w:t>
      </w:r>
      <w:r w:rsidRPr="0081636E">
        <w:rPr>
          <w:rFonts w:ascii="Arial" w:hAnsi="Arial"/>
          <w:color w:val="auto"/>
          <w:lang w:val="en-GB"/>
        </w:rPr>
        <w:t>in combination with tBid-mCh were assayed for anti-apoptotic function. Control cells were transfected with only mCh-tBid or mCh-tBidG94E. Cells were stained for anti-mCherry, anti-active caspase 3 and DAPI. Only cells positively transfected with mCh-tBid were analysed.</w:t>
      </w:r>
      <w:r w:rsidRPr="00D66D36">
        <w:rPr>
          <w:rFonts w:ascii="Arial" w:hAnsi="Arial"/>
          <w:lang w:val="en-GB"/>
        </w:rPr>
        <w:t xml:space="preserve"> </w:t>
      </w:r>
      <w:r>
        <w:rPr>
          <w:rFonts w:ascii="Arial" w:hAnsi="Arial"/>
          <w:lang w:val="en-GB"/>
        </w:rPr>
        <w:t xml:space="preserve">Data are mean of three independent experiments. </w:t>
      </w:r>
      <w:r w:rsidRPr="00B35FCB">
        <w:rPr>
          <w:rFonts w:ascii="Arial" w:hAnsi="Arial"/>
          <w:lang w:val="en-GB"/>
        </w:rPr>
        <w:t xml:space="preserve">Error bars represent standard deviation and data was analysed </w:t>
      </w:r>
      <w:r>
        <w:rPr>
          <w:rFonts w:ascii="Arial" w:hAnsi="Arial"/>
          <w:lang w:val="en-GB"/>
        </w:rPr>
        <w:t>by one-way ANOVA and Šídák’s post hoc test</w:t>
      </w:r>
      <w:r w:rsidRPr="00B35FCB">
        <w:rPr>
          <w:rFonts w:ascii="Arial" w:hAnsi="Arial"/>
          <w:lang w:val="en-GB"/>
        </w:rPr>
        <w:t xml:space="preserve">. </w:t>
      </w:r>
      <w:r>
        <w:rPr>
          <w:rFonts w:ascii="Arial" w:hAnsi="Arial"/>
          <w:lang w:val="en-GB"/>
        </w:rPr>
        <w:t xml:space="preserve">** </w:t>
      </w:r>
      <w:r w:rsidRPr="00B35FCB">
        <w:rPr>
          <w:rFonts w:ascii="Arial" w:hAnsi="Arial"/>
          <w:lang w:val="en-GB"/>
        </w:rPr>
        <w:t>= p&lt;0.0</w:t>
      </w:r>
      <w:r>
        <w:rPr>
          <w:rFonts w:ascii="Arial" w:hAnsi="Arial"/>
          <w:lang w:val="en-GB"/>
        </w:rPr>
        <w:t>0</w:t>
      </w:r>
      <w:r w:rsidRPr="00B35FCB">
        <w:rPr>
          <w:rFonts w:ascii="Arial" w:hAnsi="Arial"/>
          <w:lang w:val="en-GB"/>
        </w:rPr>
        <w:t>5</w:t>
      </w:r>
      <w:r>
        <w:rPr>
          <w:rFonts w:ascii="Arial" w:hAnsi="Arial"/>
          <w:lang w:val="en-GB"/>
        </w:rPr>
        <w:t>,</w:t>
      </w:r>
      <w:bookmarkStart w:id="5" w:name="OLE_LINK3"/>
      <w:bookmarkStart w:id="6" w:name="OLE_LINK4"/>
      <w:r>
        <w:rPr>
          <w:rFonts w:ascii="Arial" w:hAnsi="Arial"/>
          <w:lang w:val="en-GB"/>
        </w:rPr>
        <w:t xml:space="preserve"> *** = p&lt;0.0005, **** = p&lt;0.00005</w:t>
      </w:r>
      <w:bookmarkEnd w:id="5"/>
      <w:bookmarkEnd w:id="6"/>
    </w:p>
    <w:p w14:paraId="712C73D8" w14:textId="77777777" w:rsidR="00815BE9" w:rsidRPr="0081636E" w:rsidRDefault="00815BE9" w:rsidP="00815BE9">
      <w:pPr>
        <w:pStyle w:val="Body"/>
        <w:spacing w:after="120" w:line="480" w:lineRule="auto"/>
        <w:jc w:val="both"/>
        <w:rPr>
          <w:rFonts w:ascii="Arial" w:eastAsia="Arial" w:hAnsi="Arial" w:cs="Arial"/>
          <w:color w:val="auto"/>
          <w:lang w:val="en-GB"/>
        </w:rPr>
      </w:pPr>
    </w:p>
    <w:p w14:paraId="51652106" w14:textId="77777777" w:rsidR="00815BE9" w:rsidRPr="0081636E" w:rsidRDefault="00815BE9" w:rsidP="00815BE9">
      <w:pPr>
        <w:pStyle w:val="Body"/>
        <w:spacing w:after="120" w:line="480" w:lineRule="auto"/>
        <w:jc w:val="both"/>
        <w:rPr>
          <w:rFonts w:ascii="Arial" w:eastAsia="Arial" w:hAnsi="Arial" w:cs="Arial"/>
          <w:i/>
          <w:iCs/>
          <w:color w:val="auto"/>
          <w:lang w:val="en-GB"/>
        </w:rPr>
      </w:pPr>
    </w:p>
    <w:p w14:paraId="2FB0D140" w14:textId="77777777" w:rsidR="00815BE9" w:rsidRPr="0081636E" w:rsidRDefault="00815BE9" w:rsidP="00815BE9">
      <w:pPr>
        <w:pStyle w:val="Body"/>
        <w:spacing w:after="120" w:line="480" w:lineRule="auto"/>
        <w:jc w:val="both"/>
        <w:rPr>
          <w:rFonts w:ascii="Arial" w:eastAsia="Arial" w:hAnsi="Arial" w:cs="Arial"/>
          <w:i/>
          <w:iCs/>
          <w:color w:val="auto"/>
          <w:lang w:val="en-GB"/>
        </w:rPr>
      </w:pPr>
      <w:r w:rsidRPr="0081636E">
        <w:rPr>
          <w:rFonts w:ascii="Arial" w:hAnsi="Arial"/>
          <w:i/>
          <w:iCs/>
          <w:color w:val="auto"/>
          <w:lang w:val="en-GB"/>
        </w:rPr>
        <w:t>Figure 2. Bcl-XL is stabilised on mitochondria by BH3-domain specific interactions.</w:t>
      </w:r>
    </w:p>
    <w:p w14:paraId="2D585792" w14:textId="77777777" w:rsidR="00815BE9"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A. Bax/Bak DKO MEFs transiently expressing photoactivatable </w:t>
      </w:r>
      <w:r>
        <w:rPr>
          <w:rFonts w:ascii="Arial" w:hAnsi="Arial"/>
          <w:color w:val="auto"/>
          <w:lang w:val="en-GB"/>
        </w:rPr>
        <w:t>pa</w:t>
      </w:r>
      <w:r w:rsidRPr="0081636E">
        <w:rPr>
          <w:rFonts w:ascii="Arial" w:hAnsi="Arial"/>
          <w:color w:val="auto"/>
          <w:lang w:val="en-GB"/>
        </w:rPr>
        <w:t>GFP-Bcl</w:t>
      </w:r>
      <w:r>
        <w:rPr>
          <w:rFonts w:ascii="Arial" w:hAnsi="Arial"/>
          <w:color w:val="auto"/>
          <w:lang w:val="en-GB"/>
        </w:rPr>
        <w:t>-</w:t>
      </w:r>
      <w:r w:rsidRPr="0081636E">
        <w:rPr>
          <w:rFonts w:ascii="Arial" w:hAnsi="Arial"/>
          <w:color w:val="auto"/>
          <w:lang w:val="en-GB"/>
        </w:rPr>
        <w:t>XL and mCherry-tagged BH3-proteins were photoactivated in the yellow ROI and imaged every 5 seconds. Fluorescent intensity was analysed within the ROI and initially normalised to 100% post-photoactivation.</w:t>
      </w:r>
      <w:r>
        <w:rPr>
          <w:rFonts w:ascii="Arial" w:hAnsi="Arial"/>
          <w:color w:val="auto"/>
          <w:lang w:val="en-GB"/>
        </w:rPr>
        <w:t xml:space="preserve"> </w:t>
      </w:r>
      <w:r w:rsidRPr="0081636E">
        <w:rPr>
          <w:rFonts w:ascii="Arial" w:hAnsi="Arial"/>
          <w:color w:val="auto"/>
          <w:lang w:val="en-GB"/>
        </w:rPr>
        <w:t>The data were fitted to a one-phase exponential association</w:t>
      </w:r>
      <w:r>
        <w:rPr>
          <w:rFonts w:ascii="Arial" w:hAnsi="Arial"/>
          <w:color w:val="auto"/>
          <w:lang w:val="en-GB"/>
        </w:rPr>
        <w:t xml:space="preserve"> and show the mean of 3 independent experiments, 40 cells per condition +/-</w:t>
      </w:r>
      <w:r w:rsidRPr="0081636E">
        <w:rPr>
          <w:rFonts w:ascii="Arial" w:hAnsi="Arial"/>
          <w:color w:val="auto"/>
          <w:lang w:val="en-GB"/>
        </w:rPr>
        <w:t xml:space="preserve"> SEM. </w:t>
      </w:r>
      <w:r>
        <w:rPr>
          <w:rFonts w:ascii="Arial" w:hAnsi="Arial"/>
          <w:color w:val="auto"/>
          <w:lang w:val="en-GB"/>
        </w:rPr>
        <w:t xml:space="preserve">Cells co-expressed mRFP-H2B. See Supplementary movies 1-3. </w:t>
      </w:r>
    </w:p>
    <w:p w14:paraId="31245548" w14:textId="77777777" w:rsidR="00815BE9" w:rsidRPr="004308E0"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B. Bax/Bak DKO MEFs transiently expressing </w:t>
      </w:r>
      <w:r>
        <w:rPr>
          <w:rFonts w:ascii="Arial" w:hAnsi="Arial"/>
          <w:color w:val="auto"/>
          <w:lang w:val="en-GB"/>
        </w:rPr>
        <w:t>pa</w:t>
      </w:r>
      <w:r w:rsidRPr="0081636E">
        <w:rPr>
          <w:rFonts w:ascii="Arial" w:hAnsi="Arial"/>
          <w:color w:val="auto"/>
          <w:lang w:val="en-GB"/>
        </w:rPr>
        <w:t>GFP-Bcl</w:t>
      </w:r>
      <w:r>
        <w:rPr>
          <w:rFonts w:ascii="Arial" w:hAnsi="Arial"/>
          <w:color w:val="auto"/>
          <w:lang w:val="en-GB"/>
        </w:rPr>
        <w:t>-W</w:t>
      </w:r>
      <w:r w:rsidRPr="0081636E">
        <w:rPr>
          <w:rFonts w:ascii="Arial" w:hAnsi="Arial"/>
          <w:color w:val="auto"/>
          <w:lang w:val="en-GB"/>
        </w:rPr>
        <w:t xml:space="preserve"> and mCherry-tagged BH3-proteins were photoactivated in the yellow ROI and imaged every 5 seconds. </w:t>
      </w:r>
      <w:r>
        <w:rPr>
          <w:rFonts w:ascii="Arial" w:hAnsi="Arial"/>
          <w:color w:val="auto"/>
          <w:lang w:val="en-GB"/>
        </w:rPr>
        <w:t>Images were analysed as in A. Data are the mean of two independent experiments, n = 30 cells precondition. Error bars = SEM.</w:t>
      </w:r>
    </w:p>
    <w:p w14:paraId="59E86B72" w14:textId="77777777" w:rsidR="00815BE9" w:rsidRPr="009C6018" w:rsidRDefault="00815BE9" w:rsidP="00815BE9">
      <w:pPr>
        <w:pStyle w:val="Body"/>
        <w:spacing w:after="120" w:line="480" w:lineRule="auto"/>
        <w:jc w:val="both"/>
        <w:rPr>
          <w:rFonts w:ascii="Arial" w:hAnsi="Arial"/>
          <w:color w:val="auto"/>
          <w:lang w:val="en-GB"/>
        </w:rPr>
      </w:pPr>
      <w:r w:rsidRPr="0081636E">
        <w:rPr>
          <w:rFonts w:ascii="Arial" w:hAnsi="Arial"/>
          <w:color w:val="auto"/>
          <w:lang w:val="en-GB"/>
        </w:rPr>
        <w:lastRenderedPageBreak/>
        <w:t xml:space="preserve">C. Bax/Bak DKO MEFs transiently expressing </w:t>
      </w:r>
      <w:r>
        <w:rPr>
          <w:rFonts w:ascii="Arial" w:hAnsi="Arial"/>
          <w:color w:val="auto"/>
          <w:lang w:val="en-GB"/>
        </w:rPr>
        <w:t>pa</w:t>
      </w:r>
      <w:r w:rsidRPr="0081636E">
        <w:rPr>
          <w:rFonts w:ascii="Arial" w:hAnsi="Arial"/>
          <w:color w:val="auto"/>
          <w:lang w:val="en-GB"/>
        </w:rPr>
        <w:t>GFP-Bcl</w:t>
      </w:r>
      <w:r>
        <w:rPr>
          <w:rFonts w:ascii="Arial" w:hAnsi="Arial"/>
          <w:color w:val="auto"/>
          <w:lang w:val="en-GB"/>
        </w:rPr>
        <w:t>-2</w:t>
      </w:r>
      <w:r w:rsidRPr="0081636E">
        <w:rPr>
          <w:rFonts w:ascii="Arial" w:hAnsi="Arial"/>
          <w:color w:val="auto"/>
          <w:lang w:val="en-GB"/>
        </w:rPr>
        <w:t xml:space="preserve"> and mCherry-tagged BH3-proteins were photoactivated in the yellow ROI and imaged every 5 seconds.</w:t>
      </w:r>
      <w:r>
        <w:rPr>
          <w:rFonts w:ascii="Arial" w:hAnsi="Arial"/>
          <w:color w:val="auto"/>
          <w:lang w:val="en-GB"/>
        </w:rPr>
        <w:t xml:space="preserve"> Images were analysed as in A. Data are the mean of two independent experiments, n = 30 cells precondition. Error bars = SEM. Scale bars represent 10µm. </w:t>
      </w:r>
    </w:p>
    <w:p w14:paraId="446EC869" w14:textId="77777777" w:rsidR="00815BE9" w:rsidRPr="0081636E" w:rsidRDefault="00815BE9" w:rsidP="00815BE9">
      <w:pPr>
        <w:pStyle w:val="Body"/>
        <w:spacing w:after="120" w:line="480" w:lineRule="auto"/>
        <w:jc w:val="both"/>
        <w:rPr>
          <w:rFonts w:ascii="Arial" w:eastAsia="Arial" w:hAnsi="Arial" w:cs="Arial"/>
          <w:color w:val="auto"/>
          <w:lang w:val="en-GB"/>
        </w:rPr>
      </w:pPr>
    </w:p>
    <w:p w14:paraId="690B2F5F" w14:textId="77777777" w:rsidR="00815BE9" w:rsidRDefault="00815BE9" w:rsidP="00815BE9">
      <w:pPr>
        <w:pStyle w:val="Body"/>
        <w:spacing w:after="120" w:line="480" w:lineRule="auto"/>
        <w:jc w:val="both"/>
        <w:rPr>
          <w:rFonts w:ascii="Arial" w:hAnsi="Arial"/>
          <w:color w:val="auto"/>
          <w:lang w:val="en-GB"/>
        </w:rPr>
      </w:pPr>
      <w:r w:rsidRPr="0081636E">
        <w:rPr>
          <w:rFonts w:ascii="Arial" w:hAnsi="Arial"/>
          <w:i/>
          <w:iCs/>
          <w:color w:val="auto"/>
          <w:lang w:val="en-GB"/>
        </w:rPr>
        <w:t xml:space="preserve">Figure 3. </w:t>
      </w:r>
      <w:r>
        <w:rPr>
          <w:rFonts w:ascii="Arial" w:hAnsi="Arial"/>
          <w:i/>
          <w:iCs/>
          <w:color w:val="auto"/>
          <w:lang w:val="en-GB"/>
        </w:rPr>
        <w:t xml:space="preserve">Serum starvation reproduces BH3-protein dependent changes in GFP-Bcl-XL retrotranslocation. </w:t>
      </w:r>
    </w:p>
    <w:p w14:paraId="6D25376F" w14:textId="77777777" w:rsidR="00815BE9" w:rsidRDefault="00815BE9" w:rsidP="00815BE9">
      <w:pPr>
        <w:pStyle w:val="Body"/>
        <w:spacing w:after="120" w:line="480" w:lineRule="auto"/>
        <w:jc w:val="both"/>
        <w:rPr>
          <w:rFonts w:ascii="Arial" w:hAnsi="Arial"/>
          <w:color w:val="auto"/>
          <w:lang w:val="en-GB"/>
        </w:rPr>
      </w:pPr>
      <w:r>
        <w:rPr>
          <w:rFonts w:ascii="Arial" w:hAnsi="Arial"/>
          <w:color w:val="auto"/>
          <w:lang w:val="en-GB"/>
        </w:rPr>
        <w:t xml:space="preserve">A. MCF10A mammary epithelial cells stably expressing GFP-Bcl-XL and transiently transfected with the indicated mCh-BH3 proteins, were subjected to FRAP analysis. GFP-Bcl-XL was </w:t>
      </w:r>
      <w:r w:rsidRPr="0081636E">
        <w:rPr>
          <w:rFonts w:ascii="Arial" w:hAnsi="Arial"/>
          <w:color w:val="auto"/>
          <w:lang w:val="en-GB"/>
        </w:rPr>
        <w:t xml:space="preserve">photobleached in the yellow ROI and </w:t>
      </w:r>
      <w:r>
        <w:rPr>
          <w:rFonts w:ascii="Arial" w:hAnsi="Arial"/>
          <w:color w:val="auto"/>
          <w:lang w:val="en-GB"/>
        </w:rPr>
        <w:t>f</w:t>
      </w:r>
      <w:r w:rsidRPr="0081636E">
        <w:rPr>
          <w:rFonts w:ascii="Arial" w:hAnsi="Arial"/>
          <w:color w:val="auto"/>
          <w:lang w:val="en-GB"/>
        </w:rPr>
        <w:t>luorescent intensity normalised to 100% pre-bleaching. The data were fitted to a one-phase exponential association</w:t>
      </w:r>
      <w:r>
        <w:rPr>
          <w:rFonts w:ascii="Arial" w:hAnsi="Arial"/>
          <w:color w:val="auto"/>
          <w:lang w:val="en-GB"/>
        </w:rPr>
        <w:t>. Data show the mean of two independent experiments. n=20 cell per condition, +/-</w:t>
      </w:r>
      <w:r w:rsidRPr="0081636E">
        <w:rPr>
          <w:rFonts w:ascii="Arial" w:hAnsi="Arial"/>
          <w:color w:val="auto"/>
          <w:lang w:val="en-GB"/>
        </w:rPr>
        <w:t xml:space="preserve"> </w:t>
      </w:r>
      <w:r>
        <w:rPr>
          <w:rFonts w:ascii="Arial" w:hAnsi="Arial"/>
          <w:color w:val="auto"/>
          <w:lang w:val="en-GB"/>
        </w:rPr>
        <w:t>SD</w:t>
      </w:r>
      <w:r w:rsidRPr="0081636E">
        <w:rPr>
          <w:rFonts w:ascii="Arial" w:hAnsi="Arial"/>
          <w:color w:val="auto"/>
          <w:lang w:val="en-GB"/>
        </w:rPr>
        <w:t xml:space="preserve">. Scale bar </w:t>
      </w:r>
      <w:r>
        <w:rPr>
          <w:rFonts w:ascii="Arial" w:hAnsi="Arial"/>
          <w:color w:val="auto"/>
          <w:lang w:val="en-GB"/>
        </w:rPr>
        <w:t>represents</w:t>
      </w:r>
      <w:r w:rsidRPr="0081636E">
        <w:rPr>
          <w:rFonts w:ascii="Arial" w:hAnsi="Arial"/>
          <w:color w:val="auto"/>
          <w:lang w:val="en-GB"/>
        </w:rPr>
        <w:t xml:space="preserve"> 10µm.</w:t>
      </w:r>
      <w:r>
        <w:rPr>
          <w:rFonts w:ascii="Arial" w:hAnsi="Arial"/>
          <w:color w:val="auto"/>
          <w:lang w:val="en-GB"/>
        </w:rPr>
        <w:t xml:space="preserve"> Fluorescence recovery was analysed by </w:t>
      </w:r>
      <w:r>
        <w:rPr>
          <w:rFonts w:ascii="Arial" w:hAnsi="Arial"/>
          <w:lang w:val="en-GB"/>
        </w:rPr>
        <w:t>one-way ANOVA</w:t>
      </w:r>
      <w:r>
        <w:rPr>
          <w:rFonts w:ascii="Arial" w:hAnsi="Arial"/>
          <w:color w:val="auto"/>
          <w:lang w:val="en-GB"/>
        </w:rPr>
        <w:t xml:space="preserve">. </w:t>
      </w:r>
      <w:r w:rsidRPr="003028BE">
        <w:rPr>
          <w:rFonts w:ascii="Arial" w:hAnsi="Arial"/>
          <w:color w:val="auto"/>
          <w:lang w:val="en-GB"/>
        </w:rPr>
        <w:t>* = p&lt;0.05, ** = p&lt;0.01, *** = p&lt;0.005, **** = p&lt;0.001</w:t>
      </w:r>
    </w:p>
    <w:p w14:paraId="47CC9B0E" w14:textId="77777777" w:rsidR="00815BE9" w:rsidRDefault="00815BE9" w:rsidP="00815BE9">
      <w:pPr>
        <w:pStyle w:val="Body"/>
        <w:spacing w:after="120" w:line="480" w:lineRule="auto"/>
        <w:jc w:val="both"/>
        <w:rPr>
          <w:rFonts w:ascii="Arial" w:hAnsi="Arial"/>
          <w:lang w:val="en-GB"/>
        </w:rPr>
      </w:pPr>
      <w:r>
        <w:rPr>
          <w:rFonts w:ascii="Arial" w:hAnsi="Arial"/>
          <w:color w:val="auto"/>
          <w:lang w:val="en-GB"/>
        </w:rPr>
        <w:t xml:space="preserve">B. </w:t>
      </w:r>
      <w:r w:rsidRPr="00B35FCB">
        <w:rPr>
          <w:rFonts w:ascii="Arial" w:hAnsi="Arial"/>
          <w:lang w:val="en-GB"/>
        </w:rPr>
        <w:t>MCF10As stably expressing GFP-Bcl-XL were cultured in either complete growth medium, or serum-free medium for 7 days before carrying out FRAP analysis. Non-linear regression of the average fluorescence recovery was carried out from data</w:t>
      </w:r>
      <w:r>
        <w:rPr>
          <w:rFonts w:ascii="Arial" w:hAnsi="Arial"/>
          <w:lang w:val="en-GB"/>
        </w:rPr>
        <w:t xml:space="preserve">. </w:t>
      </w:r>
      <w:r w:rsidRPr="00B35FCB">
        <w:rPr>
          <w:rFonts w:ascii="Arial" w:hAnsi="Arial"/>
          <w:lang w:val="en-GB"/>
        </w:rPr>
        <w:t xml:space="preserve">Data represents values from 3 independent experiments, n=75 cells per condition per repeat. Error bars represent standard deviation and data was analysed via Student’s t-test. * = p&lt;0.05. </w:t>
      </w:r>
    </w:p>
    <w:p w14:paraId="0F653A23" w14:textId="77777777" w:rsidR="00815BE9" w:rsidRPr="00B35FCB" w:rsidRDefault="00815BE9" w:rsidP="00815BE9">
      <w:pPr>
        <w:pStyle w:val="Body"/>
        <w:spacing w:after="120" w:line="480" w:lineRule="auto"/>
        <w:jc w:val="both"/>
        <w:rPr>
          <w:rFonts w:ascii="Arial" w:hAnsi="Arial"/>
          <w:lang w:val="en-GB"/>
        </w:rPr>
      </w:pPr>
      <w:r>
        <w:rPr>
          <w:rFonts w:ascii="Arial" w:hAnsi="Arial"/>
          <w:lang w:val="en-GB"/>
        </w:rPr>
        <w:t xml:space="preserve">C. MCF10A cells expressing either GFP-Bcl-XL or GFP-Bcl-XLR139D were subjected to FRAP analysis as in A. Images were taken every second due to </w:t>
      </w:r>
      <w:r>
        <w:rPr>
          <w:rFonts w:ascii="Arial" w:hAnsi="Arial"/>
          <w:lang w:val="en-GB"/>
        </w:rPr>
        <w:lastRenderedPageBreak/>
        <w:t xml:space="preserve">the rapid recovery for the GFP-Bcl-XLR139D variant compared to WT. </w:t>
      </w:r>
      <w:r>
        <w:rPr>
          <w:rFonts w:ascii="Arial" w:hAnsi="Arial"/>
          <w:color w:val="auto"/>
          <w:lang w:val="en-GB"/>
        </w:rPr>
        <w:t>F</w:t>
      </w:r>
      <w:r w:rsidRPr="0081636E">
        <w:rPr>
          <w:rFonts w:ascii="Arial" w:hAnsi="Arial"/>
          <w:color w:val="auto"/>
          <w:lang w:val="en-GB"/>
        </w:rPr>
        <w:t xml:space="preserve">luorescent intensity </w:t>
      </w:r>
      <w:r>
        <w:rPr>
          <w:rFonts w:ascii="Arial" w:hAnsi="Arial"/>
          <w:color w:val="auto"/>
          <w:lang w:val="en-GB"/>
        </w:rPr>
        <w:t xml:space="preserve">was </w:t>
      </w:r>
      <w:r w:rsidRPr="0081636E">
        <w:rPr>
          <w:rFonts w:ascii="Arial" w:hAnsi="Arial"/>
          <w:color w:val="auto"/>
          <w:lang w:val="en-GB"/>
        </w:rPr>
        <w:t>normalised to 100% pre-bleaching. The data were fitted to a one-phase exponential association</w:t>
      </w:r>
      <w:r>
        <w:rPr>
          <w:rFonts w:ascii="Arial" w:hAnsi="Arial"/>
          <w:color w:val="auto"/>
          <w:lang w:val="en-GB"/>
        </w:rPr>
        <w:t>. Data show the mean +/-</w:t>
      </w:r>
      <w:r w:rsidRPr="0081636E">
        <w:rPr>
          <w:rFonts w:ascii="Arial" w:hAnsi="Arial"/>
          <w:color w:val="auto"/>
          <w:lang w:val="en-GB"/>
        </w:rPr>
        <w:t xml:space="preserve"> SEM.</w:t>
      </w:r>
    </w:p>
    <w:p w14:paraId="39740038" w14:textId="77777777" w:rsidR="00815BE9" w:rsidRPr="0081636E" w:rsidRDefault="00815BE9" w:rsidP="00815BE9">
      <w:pPr>
        <w:pStyle w:val="Body"/>
        <w:spacing w:after="120" w:line="480" w:lineRule="auto"/>
        <w:jc w:val="both"/>
        <w:rPr>
          <w:rFonts w:ascii="Arial" w:eastAsia="Arial" w:hAnsi="Arial" w:cs="Arial"/>
          <w:color w:val="auto"/>
          <w:shd w:val="clear" w:color="auto" w:fill="FFFF00"/>
          <w:lang w:val="en-GB"/>
        </w:rPr>
      </w:pPr>
      <w:r>
        <w:rPr>
          <w:rFonts w:ascii="Arial" w:hAnsi="Arial"/>
          <w:color w:val="auto"/>
          <w:lang w:val="en-GB"/>
        </w:rPr>
        <w:t xml:space="preserve">D. Schematic hypothesis showing the proposed accumulation of Bcl-XL on mitochondria in BH3-only protein bound complexes. </w:t>
      </w:r>
    </w:p>
    <w:p w14:paraId="32394454" w14:textId="77777777" w:rsidR="00815BE9" w:rsidRDefault="00815BE9" w:rsidP="00815BE9">
      <w:pPr>
        <w:pStyle w:val="Body"/>
        <w:spacing w:after="120" w:line="480" w:lineRule="auto"/>
        <w:jc w:val="both"/>
        <w:rPr>
          <w:rFonts w:ascii="Arial" w:hAnsi="Arial"/>
          <w:i/>
          <w:iCs/>
          <w:color w:val="auto"/>
          <w:lang w:val="en-GB"/>
        </w:rPr>
      </w:pPr>
    </w:p>
    <w:p w14:paraId="59FF1824" w14:textId="77777777" w:rsidR="00815BE9" w:rsidRDefault="00815BE9" w:rsidP="00815BE9">
      <w:pPr>
        <w:pStyle w:val="Body"/>
        <w:spacing w:before="240" w:after="120" w:line="480" w:lineRule="auto"/>
        <w:jc w:val="both"/>
        <w:rPr>
          <w:rFonts w:ascii="Arial" w:eastAsia="Arial" w:hAnsi="Arial" w:cs="Arial"/>
          <w:i/>
          <w:iCs/>
          <w:color w:val="auto"/>
          <w:lang w:val="en-GB"/>
        </w:rPr>
      </w:pPr>
      <w:r>
        <w:rPr>
          <w:rFonts w:ascii="Arial" w:hAnsi="Arial"/>
          <w:i/>
          <w:iCs/>
          <w:color w:val="auto"/>
          <w:lang w:val="en-GB"/>
        </w:rPr>
        <w:t xml:space="preserve">Figure 4. </w:t>
      </w:r>
      <w:r w:rsidRPr="0081636E">
        <w:rPr>
          <w:rFonts w:ascii="Arial" w:hAnsi="Arial"/>
          <w:i/>
          <w:iCs/>
          <w:color w:val="auto"/>
          <w:lang w:val="en-GB"/>
        </w:rPr>
        <w:t>Bcl-XL retrotranslocation indicates dynamic changes in BH3-only protein activity within live cells.</w:t>
      </w:r>
    </w:p>
    <w:p w14:paraId="2A4DFDD0" w14:textId="77777777" w:rsidR="00815BE9" w:rsidRDefault="00815BE9" w:rsidP="00815BE9">
      <w:pPr>
        <w:pStyle w:val="Body"/>
        <w:spacing w:after="120" w:line="480" w:lineRule="auto"/>
        <w:jc w:val="both"/>
        <w:rPr>
          <w:rFonts w:ascii="Arial" w:hAnsi="Arial"/>
          <w:color w:val="auto"/>
          <w:lang w:val="en-GB"/>
        </w:rPr>
      </w:pPr>
      <w:r w:rsidRPr="0081636E">
        <w:rPr>
          <w:rFonts w:ascii="Arial" w:hAnsi="Arial"/>
          <w:color w:val="auto"/>
          <w:lang w:val="en-GB"/>
        </w:rPr>
        <w:t xml:space="preserve">A. Schematic showing inducible </w:t>
      </w:r>
      <w:bookmarkStart w:id="7" w:name="OLE_LINK2"/>
      <w:r w:rsidRPr="0081636E">
        <w:rPr>
          <w:rFonts w:ascii="Arial" w:hAnsi="Arial"/>
          <w:color w:val="auto"/>
          <w:lang w:val="en-GB"/>
        </w:rPr>
        <w:t>BadER</w:t>
      </w:r>
      <w:r w:rsidRPr="0081636E">
        <w:rPr>
          <w:rFonts w:ascii="Arial" w:hAnsi="Arial"/>
          <w:color w:val="auto"/>
          <w:vertAlign w:val="superscript"/>
          <w:lang w:val="en-GB"/>
        </w:rPr>
        <w:t>Tam</w:t>
      </w:r>
      <w:bookmarkEnd w:id="7"/>
      <w:r>
        <w:rPr>
          <w:rFonts w:ascii="Arial" w:hAnsi="Arial"/>
          <w:color w:val="auto"/>
          <w:vertAlign w:val="superscript"/>
          <w:lang w:val="en-GB"/>
        </w:rPr>
        <w:t xml:space="preserve"> </w:t>
      </w:r>
      <w:r>
        <w:rPr>
          <w:rFonts w:ascii="Arial" w:hAnsi="Arial"/>
          <w:color w:val="auto"/>
          <w:lang w:val="en-GB"/>
        </w:rPr>
        <w:t>coexpression with GFP-Bcl-XL</w:t>
      </w:r>
      <w:r w:rsidRPr="0081636E">
        <w:rPr>
          <w:rFonts w:ascii="Arial" w:hAnsi="Arial"/>
          <w:color w:val="auto"/>
          <w:lang w:val="en-GB"/>
        </w:rPr>
        <w:t>. The construct is expressed from a lentiviral vector incorporating a self-cleaving T2A peptide, allowing co-expression of both proteins</w:t>
      </w:r>
      <w:r>
        <w:rPr>
          <w:rFonts w:ascii="Arial" w:hAnsi="Arial"/>
          <w:color w:val="auto"/>
          <w:lang w:val="en-GB"/>
        </w:rPr>
        <w:t xml:space="preserve"> from the same transcript</w:t>
      </w:r>
      <w:r w:rsidRPr="0081636E">
        <w:rPr>
          <w:rFonts w:ascii="Arial" w:hAnsi="Arial"/>
          <w:color w:val="auto"/>
          <w:lang w:val="en-GB"/>
        </w:rPr>
        <w:t>.</w:t>
      </w:r>
      <w:r>
        <w:rPr>
          <w:rFonts w:ascii="Arial" w:hAnsi="Arial"/>
          <w:color w:val="auto"/>
          <w:lang w:val="en-GB"/>
        </w:rPr>
        <w:t xml:space="preserve"> </w:t>
      </w:r>
      <w:r w:rsidRPr="0081636E">
        <w:rPr>
          <w:rFonts w:ascii="Arial" w:hAnsi="Arial"/>
          <w:color w:val="auto"/>
          <w:lang w:val="en-GB"/>
        </w:rPr>
        <w:t xml:space="preserve">In the absence of 4-hydroxy tamoxifen </w:t>
      </w:r>
      <w:r>
        <w:rPr>
          <w:rFonts w:ascii="Arial" w:hAnsi="Arial"/>
          <w:color w:val="auto"/>
          <w:lang w:val="en-GB"/>
        </w:rPr>
        <w:t>(</w:t>
      </w:r>
      <w:r w:rsidRPr="0081636E">
        <w:rPr>
          <w:rFonts w:ascii="Arial" w:hAnsi="Arial"/>
          <w:color w:val="auto"/>
          <w:lang w:val="en-GB"/>
        </w:rPr>
        <w:t>4-OHT</w:t>
      </w:r>
      <w:r>
        <w:rPr>
          <w:rFonts w:ascii="Arial" w:hAnsi="Arial"/>
          <w:color w:val="auto"/>
          <w:lang w:val="en-GB"/>
        </w:rPr>
        <w:t>)</w:t>
      </w:r>
      <w:r w:rsidRPr="0081636E">
        <w:rPr>
          <w:rFonts w:ascii="Arial" w:hAnsi="Arial"/>
          <w:color w:val="auto"/>
          <w:lang w:val="en-GB"/>
        </w:rPr>
        <w:t>, BadER</w:t>
      </w:r>
      <w:r w:rsidRPr="0081636E">
        <w:rPr>
          <w:rFonts w:ascii="Arial" w:hAnsi="Arial"/>
          <w:color w:val="auto"/>
          <w:vertAlign w:val="superscript"/>
          <w:lang w:val="en-GB"/>
        </w:rPr>
        <w:t>Tam</w:t>
      </w:r>
      <w:r w:rsidRPr="0081636E">
        <w:rPr>
          <w:rFonts w:ascii="Arial" w:hAnsi="Arial"/>
          <w:color w:val="auto"/>
          <w:lang w:val="en-GB"/>
        </w:rPr>
        <w:t xml:space="preserve"> is inactive in the cytosol, bound to Hsp90. In the presence of 4-OHT, BadER</w:t>
      </w:r>
      <w:r w:rsidRPr="0081636E">
        <w:rPr>
          <w:rFonts w:ascii="Arial" w:hAnsi="Arial"/>
          <w:color w:val="auto"/>
          <w:vertAlign w:val="superscript"/>
          <w:lang w:val="en-GB"/>
        </w:rPr>
        <w:t>Tam</w:t>
      </w:r>
      <w:r w:rsidRPr="0081636E">
        <w:rPr>
          <w:rFonts w:ascii="Arial" w:hAnsi="Arial"/>
          <w:color w:val="auto"/>
          <w:lang w:val="en-GB"/>
        </w:rPr>
        <w:t xml:space="preserve"> is </w:t>
      </w:r>
      <w:r>
        <w:rPr>
          <w:rFonts w:ascii="Arial" w:hAnsi="Arial"/>
          <w:color w:val="auto"/>
          <w:lang w:val="en-GB"/>
        </w:rPr>
        <w:t>released</w:t>
      </w:r>
      <w:r w:rsidRPr="0081636E">
        <w:rPr>
          <w:rFonts w:ascii="Arial" w:hAnsi="Arial"/>
          <w:color w:val="auto"/>
          <w:lang w:val="en-GB"/>
        </w:rPr>
        <w:t xml:space="preserve">, </w:t>
      </w:r>
      <w:r>
        <w:rPr>
          <w:rFonts w:ascii="Arial" w:hAnsi="Arial"/>
          <w:color w:val="auto"/>
          <w:lang w:val="en-GB"/>
        </w:rPr>
        <w:t xml:space="preserve">allowing </w:t>
      </w:r>
      <w:r w:rsidRPr="0081636E">
        <w:rPr>
          <w:rFonts w:ascii="Arial" w:hAnsi="Arial"/>
          <w:color w:val="auto"/>
          <w:lang w:val="en-GB"/>
        </w:rPr>
        <w:t xml:space="preserve">binding to Bcl-XL at the OMM. </w:t>
      </w:r>
    </w:p>
    <w:p w14:paraId="0D0EDB26" w14:textId="77777777" w:rsidR="00815BE9" w:rsidRPr="00445B18" w:rsidRDefault="00815BE9" w:rsidP="00815BE9">
      <w:pPr>
        <w:pStyle w:val="Body"/>
        <w:spacing w:after="120" w:line="480" w:lineRule="auto"/>
        <w:jc w:val="both"/>
        <w:rPr>
          <w:rFonts w:ascii="Arial" w:hAnsi="Arial"/>
          <w:color w:val="auto"/>
          <w:lang w:val="en-GB"/>
        </w:rPr>
      </w:pPr>
      <w:r w:rsidRPr="0081636E">
        <w:rPr>
          <w:rFonts w:ascii="Arial" w:hAnsi="Arial"/>
          <w:color w:val="auto"/>
          <w:lang w:val="en-GB"/>
        </w:rPr>
        <w:t xml:space="preserve">B. </w:t>
      </w:r>
      <w:r>
        <w:rPr>
          <w:rFonts w:ascii="Arial" w:hAnsi="Arial"/>
          <w:color w:val="auto"/>
          <w:lang w:val="en-GB"/>
        </w:rPr>
        <w:t>Cells</w:t>
      </w:r>
      <w:r w:rsidRPr="0081636E">
        <w:rPr>
          <w:rFonts w:ascii="Arial" w:hAnsi="Arial"/>
          <w:color w:val="auto"/>
          <w:lang w:val="en-GB"/>
        </w:rPr>
        <w:t xml:space="preserve"> stably expressing BadER</w:t>
      </w:r>
      <w:r w:rsidRPr="0081636E">
        <w:rPr>
          <w:rFonts w:ascii="Arial" w:hAnsi="Arial"/>
          <w:color w:val="auto"/>
          <w:vertAlign w:val="superscript"/>
          <w:lang w:val="en-GB"/>
        </w:rPr>
        <w:t>Tam</w:t>
      </w:r>
      <w:r>
        <w:rPr>
          <w:rFonts w:ascii="Arial" w:hAnsi="Arial"/>
          <w:color w:val="auto"/>
          <w:lang w:val="en-GB"/>
        </w:rPr>
        <w:t>/</w:t>
      </w:r>
      <w:r w:rsidRPr="0081636E">
        <w:rPr>
          <w:rFonts w:ascii="Arial" w:hAnsi="Arial"/>
          <w:color w:val="auto"/>
          <w:lang w:val="en-GB"/>
        </w:rPr>
        <w:t xml:space="preserve">GFP-BclXL were treated with ethanol alone (-) or 4-OHT and immunofluorescence carried out. Cells were stained with antibodies against ER and GFP. Scale bar represents 10µm. </w:t>
      </w:r>
    </w:p>
    <w:p w14:paraId="0DF9F854" w14:textId="77777777" w:rsidR="00815BE9" w:rsidRDefault="00815BE9" w:rsidP="00815BE9">
      <w:pPr>
        <w:pStyle w:val="Body"/>
        <w:spacing w:after="120" w:line="480" w:lineRule="auto"/>
        <w:jc w:val="both"/>
        <w:rPr>
          <w:rFonts w:ascii="Arial" w:eastAsia="Arial" w:hAnsi="Arial" w:cs="Arial"/>
          <w:color w:val="auto"/>
          <w:lang w:val="en-GB"/>
        </w:rPr>
      </w:pPr>
      <w:r>
        <w:rPr>
          <w:rFonts w:ascii="Arial" w:hAnsi="Arial"/>
          <w:color w:val="auto"/>
          <w:lang w:val="en-GB"/>
        </w:rPr>
        <w:t>C</w:t>
      </w:r>
      <w:r w:rsidRPr="0081636E">
        <w:rPr>
          <w:rFonts w:ascii="Arial" w:hAnsi="Arial"/>
          <w:color w:val="auto"/>
          <w:lang w:val="en-GB"/>
        </w:rPr>
        <w:t>. MCF10A cells stably expressing BadER</w:t>
      </w:r>
      <w:r w:rsidRPr="0081636E">
        <w:rPr>
          <w:rFonts w:ascii="Arial" w:hAnsi="Arial"/>
          <w:color w:val="auto"/>
          <w:vertAlign w:val="superscript"/>
          <w:lang w:val="en-GB"/>
        </w:rPr>
        <w:t>Tam</w:t>
      </w:r>
      <w:r>
        <w:rPr>
          <w:rFonts w:ascii="Arial" w:hAnsi="Arial"/>
          <w:color w:val="auto"/>
          <w:lang w:val="en-GB"/>
        </w:rPr>
        <w:t>/</w:t>
      </w:r>
      <w:r w:rsidRPr="0081636E">
        <w:rPr>
          <w:rFonts w:ascii="Arial" w:hAnsi="Arial"/>
          <w:color w:val="auto"/>
          <w:lang w:val="en-GB"/>
        </w:rPr>
        <w:t>GFP-BclXL were treated with either ethanol or 4-OHT and FRAP analysis carried out</w:t>
      </w:r>
      <w:r>
        <w:rPr>
          <w:rFonts w:ascii="Arial" w:hAnsi="Arial"/>
          <w:color w:val="auto"/>
          <w:lang w:val="en-GB"/>
        </w:rPr>
        <w:t xml:space="preserve"> as in Fig.3</w:t>
      </w:r>
      <w:r w:rsidRPr="0081636E">
        <w:rPr>
          <w:rFonts w:ascii="Arial" w:hAnsi="Arial"/>
          <w:color w:val="auto"/>
          <w:lang w:val="en-GB"/>
        </w:rPr>
        <w:t xml:space="preserve">. </w:t>
      </w:r>
      <w:r>
        <w:rPr>
          <w:rFonts w:ascii="Arial" w:hAnsi="Arial"/>
          <w:color w:val="auto"/>
          <w:lang w:val="en-GB"/>
        </w:rPr>
        <w:t xml:space="preserve">For comparison, stable MCF10A </w:t>
      </w:r>
      <w:r w:rsidRPr="0081636E">
        <w:rPr>
          <w:rFonts w:ascii="Arial" w:hAnsi="Arial"/>
          <w:color w:val="auto"/>
          <w:lang w:val="en-GB"/>
        </w:rPr>
        <w:t>BadER</w:t>
      </w:r>
      <w:r w:rsidRPr="0081636E">
        <w:rPr>
          <w:rFonts w:ascii="Arial" w:hAnsi="Arial"/>
          <w:color w:val="auto"/>
          <w:vertAlign w:val="superscript"/>
          <w:lang w:val="en-GB"/>
        </w:rPr>
        <w:t>Tam</w:t>
      </w:r>
      <w:r>
        <w:rPr>
          <w:rFonts w:ascii="Arial" w:hAnsi="Arial"/>
          <w:color w:val="auto"/>
          <w:lang w:val="en-GB"/>
        </w:rPr>
        <w:t>/</w:t>
      </w:r>
      <w:r w:rsidRPr="0081636E">
        <w:rPr>
          <w:rFonts w:ascii="Arial" w:hAnsi="Arial"/>
          <w:color w:val="auto"/>
          <w:lang w:val="en-GB"/>
        </w:rPr>
        <w:t>GFP-BclXL</w:t>
      </w:r>
      <w:r>
        <w:rPr>
          <w:rFonts w:ascii="Arial" w:hAnsi="Arial"/>
          <w:color w:val="auto"/>
          <w:lang w:val="en-GB"/>
        </w:rPr>
        <w:t xml:space="preserve"> cells were transiently transfected with a plasmid expressing mCh-Bad. </w:t>
      </w:r>
      <w:r w:rsidRPr="0081636E">
        <w:rPr>
          <w:rFonts w:ascii="Arial" w:hAnsi="Arial"/>
          <w:color w:val="auto"/>
          <w:lang w:val="en-GB"/>
        </w:rPr>
        <w:t>The addition of 4-OHT significantly reduced GFP-Bcl-XL dynamics</w:t>
      </w:r>
      <w:r>
        <w:rPr>
          <w:rFonts w:ascii="Arial" w:hAnsi="Arial"/>
          <w:color w:val="auto"/>
          <w:lang w:val="en-GB"/>
        </w:rPr>
        <w:t>, and this was indistinguishable from that seen in cells expressing mCh-Bad</w:t>
      </w:r>
      <w:r w:rsidRPr="0081636E">
        <w:rPr>
          <w:rFonts w:ascii="Arial" w:hAnsi="Arial"/>
          <w:color w:val="auto"/>
          <w:lang w:val="en-GB"/>
        </w:rPr>
        <w:t xml:space="preserve">. </w:t>
      </w:r>
      <w:r>
        <w:rPr>
          <w:rFonts w:ascii="Arial" w:hAnsi="Arial"/>
          <w:color w:val="auto"/>
          <w:lang w:val="en-GB"/>
        </w:rPr>
        <w:t xml:space="preserve">Data represent the mean of two independent experiments, n= 30 cells precondition. </w:t>
      </w:r>
      <w:r w:rsidRPr="00B35FCB">
        <w:rPr>
          <w:rFonts w:ascii="Arial" w:hAnsi="Arial"/>
          <w:lang w:val="en-GB"/>
        </w:rPr>
        <w:t xml:space="preserve">Error bars represent </w:t>
      </w:r>
      <w:r w:rsidRPr="00B35FCB">
        <w:rPr>
          <w:rFonts w:ascii="Arial" w:hAnsi="Arial"/>
          <w:lang w:val="en-GB"/>
        </w:rPr>
        <w:lastRenderedPageBreak/>
        <w:t xml:space="preserve">standard deviation and data was analysed </w:t>
      </w:r>
      <w:r>
        <w:rPr>
          <w:rFonts w:ascii="Arial" w:hAnsi="Arial"/>
          <w:lang w:val="en-GB"/>
        </w:rPr>
        <w:t>by one-way ANOVA with Tukey’s post hoc test</w:t>
      </w:r>
      <w:r w:rsidRPr="00B35FCB">
        <w:rPr>
          <w:rFonts w:ascii="Arial" w:hAnsi="Arial"/>
          <w:lang w:val="en-GB"/>
        </w:rPr>
        <w:t>. * = p&lt;0.05.</w:t>
      </w:r>
    </w:p>
    <w:p w14:paraId="49B878D8" w14:textId="77777777" w:rsidR="00815BE9" w:rsidRPr="002953EF"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D. Stable BadER</w:t>
      </w:r>
      <w:r w:rsidRPr="0081636E">
        <w:rPr>
          <w:rFonts w:ascii="Arial" w:hAnsi="Arial"/>
          <w:color w:val="auto"/>
          <w:vertAlign w:val="superscript"/>
          <w:lang w:val="en-GB"/>
        </w:rPr>
        <w:t>Tam</w:t>
      </w:r>
      <w:r>
        <w:rPr>
          <w:rFonts w:ascii="Arial" w:hAnsi="Arial"/>
          <w:color w:val="auto"/>
          <w:lang w:val="en-GB"/>
        </w:rPr>
        <w:t>/</w:t>
      </w:r>
      <w:r w:rsidRPr="0081636E">
        <w:rPr>
          <w:rFonts w:ascii="Arial" w:hAnsi="Arial"/>
          <w:color w:val="auto"/>
          <w:lang w:val="en-GB"/>
        </w:rPr>
        <w:t xml:space="preserve">GFP-BclXL </w:t>
      </w:r>
      <w:r>
        <w:rPr>
          <w:rFonts w:ascii="Arial" w:hAnsi="Arial"/>
          <w:color w:val="auto"/>
          <w:lang w:val="en-GB"/>
        </w:rPr>
        <w:t xml:space="preserve">MCF10A </w:t>
      </w:r>
      <w:r w:rsidRPr="0081636E">
        <w:rPr>
          <w:rFonts w:ascii="Arial" w:hAnsi="Arial"/>
          <w:color w:val="auto"/>
          <w:lang w:val="en-GB"/>
        </w:rPr>
        <w:t xml:space="preserve">cells </w:t>
      </w:r>
      <w:r w:rsidRPr="00950B5A">
        <w:rPr>
          <w:rFonts w:ascii="Arial" w:hAnsi="Arial"/>
          <w:lang w:val="en-GB"/>
        </w:rPr>
        <w:t>treated with combinations of 4-OHT and/or Etoposide for 24 hours and apoptosis quantified via immunofluorescence</w:t>
      </w:r>
      <w:r>
        <w:rPr>
          <w:rFonts w:ascii="Arial" w:hAnsi="Arial"/>
          <w:lang w:val="en-GB"/>
        </w:rPr>
        <w:t xml:space="preserve"> for active caspase 3 and DAPI</w:t>
      </w:r>
      <w:r w:rsidRPr="00950B5A">
        <w:rPr>
          <w:rFonts w:ascii="Arial" w:hAnsi="Arial"/>
          <w:lang w:val="en-GB"/>
        </w:rPr>
        <w:t xml:space="preserve">. Values represent data from 3 independent experiments. </w:t>
      </w:r>
      <w:r w:rsidRPr="00B35FCB">
        <w:rPr>
          <w:rFonts w:ascii="Arial" w:hAnsi="Arial"/>
          <w:lang w:val="en-GB"/>
        </w:rPr>
        <w:t xml:space="preserve">Error bars represent </w:t>
      </w:r>
      <w:r>
        <w:rPr>
          <w:rFonts w:ascii="Arial" w:hAnsi="Arial"/>
          <w:lang w:val="en-GB"/>
        </w:rPr>
        <w:t>SEM</w:t>
      </w:r>
      <w:r w:rsidRPr="00B35FCB">
        <w:rPr>
          <w:rFonts w:ascii="Arial" w:hAnsi="Arial"/>
          <w:lang w:val="en-GB"/>
        </w:rPr>
        <w:t xml:space="preserve"> and data was analysed </w:t>
      </w:r>
      <w:r>
        <w:rPr>
          <w:rFonts w:ascii="Arial" w:hAnsi="Arial"/>
          <w:lang w:val="en-GB"/>
        </w:rPr>
        <w:t>by one-way ANOVA with Tukey’s post hoc test</w:t>
      </w:r>
      <w:r w:rsidRPr="00B35FCB">
        <w:rPr>
          <w:rFonts w:ascii="Arial" w:hAnsi="Arial"/>
          <w:lang w:val="en-GB"/>
        </w:rPr>
        <w:t>. * = p&lt;0.05.</w:t>
      </w:r>
    </w:p>
    <w:p w14:paraId="4500D780" w14:textId="77777777" w:rsidR="00815BE9" w:rsidRPr="0081636E" w:rsidRDefault="00815BE9" w:rsidP="00815BE9">
      <w:pPr>
        <w:pStyle w:val="Body"/>
        <w:spacing w:after="120" w:line="480" w:lineRule="auto"/>
        <w:jc w:val="both"/>
        <w:rPr>
          <w:rFonts w:ascii="Arial" w:eastAsia="Arial" w:hAnsi="Arial" w:cs="Arial"/>
          <w:color w:val="auto"/>
          <w:lang w:val="en-GB"/>
        </w:rPr>
      </w:pPr>
      <w:r>
        <w:rPr>
          <w:rFonts w:ascii="Arial" w:hAnsi="Arial"/>
          <w:color w:val="auto"/>
          <w:lang w:val="en-GB"/>
        </w:rPr>
        <w:t xml:space="preserve">E. MCF10A cells expressing </w:t>
      </w:r>
      <w:r w:rsidRPr="0081636E">
        <w:rPr>
          <w:rFonts w:ascii="Arial" w:hAnsi="Arial"/>
          <w:color w:val="auto"/>
          <w:lang w:val="en-GB"/>
        </w:rPr>
        <w:t>BadER</w:t>
      </w:r>
      <w:r w:rsidRPr="0081636E">
        <w:rPr>
          <w:rFonts w:ascii="Arial" w:hAnsi="Arial"/>
          <w:color w:val="auto"/>
          <w:vertAlign w:val="superscript"/>
          <w:lang w:val="en-GB"/>
        </w:rPr>
        <w:t>Tam</w:t>
      </w:r>
      <w:r>
        <w:rPr>
          <w:rFonts w:ascii="Arial" w:hAnsi="Arial"/>
          <w:color w:val="auto"/>
          <w:lang w:val="en-GB"/>
        </w:rPr>
        <w:t>/</w:t>
      </w:r>
      <w:r w:rsidRPr="0081636E">
        <w:rPr>
          <w:rFonts w:ascii="Arial" w:hAnsi="Arial"/>
          <w:color w:val="auto"/>
          <w:lang w:val="en-GB"/>
        </w:rPr>
        <w:t>GFP-BclXL</w:t>
      </w:r>
      <w:r>
        <w:rPr>
          <w:rFonts w:ascii="Arial" w:hAnsi="Arial"/>
          <w:color w:val="auto"/>
          <w:lang w:val="en-GB"/>
        </w:rPr>
        <w:t xml:space="preserve"> were treated with either ethanol (-4OHT) or 4-OHT and FRAP performed as above on 60 cells under each condition. FRAP curves for each individual cell are shown, with the distribution of percentage recovery. </w:t>
      </w:r>
    </w:p>
    <w:p w14:paraId="4C582BF5" w14:textId="77777777" w:rsidR="00815BE9" w:rsidRPr="0081636E" w:rsidRDefault="00815BE9" w:rsidP="00815BE9">
      <w:pPr>
        <w:pStyle w:val="Body"/>
        <w:spacing w:after="120" w:line="480" w:lineRule="auto"/>
        <w:jc w:val="both"/>
        <w:rPr>
          <w:rFonts w:ascii="Arial" w:eastAsia="Arial" w:hAnsi="Arial" w:cs="Arial"/>
          <w:color w:val="auto"/>
          <w:lang w:val="en-GB"/>
        </w:rPr>
      </w:pPr>
    </w:p>
    <w:p w14:paraId="6D9B2367"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i/>
          <w:iCs/>
          <w:color w:val="auto"/>
          <w:lang w:val="en-GB"/>
        </w:rPr>
        <w:t xml:space="preserve">Figure </w:t>
      </w:r>
      <w:r>
        <w:rPr>
          <w:rFonts w:ascii="Arial" w:hAnsi="Arial"/>
          <w:i/>
          <w:iCs/>
          <w:color w:val="auto"/>
          <w:lang w:val="en-GB"/>
        </w:rPr>
        <w:t>5</w:t>
      </w:r>
      <w:r w:rsidRPr="0081636E">
        <w:rPr>
          <w:rFonts w:ascii="Arial" w:hAnsi="Arial"/>
          <w:i/>
          <w:iCs/>
          <w:color w:val="auto"/>
          <w:lang w:val="en-GB"/>
        </w:rPr>
        <w:t xml:space="preserve">. Single cell variations in GFP-Bcl-XL dynamics </w:t>
      </w:r>
      <w:r>
        <w:rPr>
          <w:rFonts w:ascii="Arial" w:hAnsi="Arial"/>
          <w:i/>
          <w:iCs/>
          <w:color w:val="auto"/>
          <w:lang w:val="en-GB"/>
        </w:rPr>
        <w:t>are</w:t>
      </w:r>
      <w:r w:rsidRPr="0081636E">
        <w:rPr>
          <w:rFonts w:ascii="Arial" w:hAnsi="Arial"/>
          <w:i/>
          <w:iCs/>
          <w:color w:val="auto"/>
          <w:lang w:val="en-GB"/>
        </w:rPr>
        <w:t xml:space="preserve"> cell autonomous</w:t>
      </w:r>
      <w:r w:rsidRPr="0081636E">
        <w:rPr>
          <w:rFonts w:ascii="Arial" w:hAnsi="Arial"/>
          <w:color w:val="auto"/>
          <w:lang w:val="en-GB"/>
        </w:rPr>
        <w:t>.</w:t>
      </w:r>
    </w:p>
    <w:p w14:paraId="73AA189B"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A. Single cell clones of MCF10As stably expressing BadER</w:t>
      </w:r>
      <w:r w:rsidRPr="0081636E">
        <w:rPr>
          <w:rFonts w:ascii="Arial" w:hAnsi="Arial"/>
          <w:color w:val="auto"/>
          <w:vertAlign w:val="superscript"/>
          <w:lang w:val="en-GB"/>
        </w:rPr>
        <w:t>Tam</w:t>
      </w:r>
      <w:r w:rsidRPr="0081636E">
        <w:rPr>
          <w:rFonts w:ascii="Arial" w:hAnsi="Arial"/>
          <w:color w:val="auto"/>
          <w:lang w:val="en-GB"/>
        </w:rPr>
        <w:t xml:space="preserve"> and GFP-Bcl-XL were generated. Ten independent clones were subject to Western blot analysis with anti-Bcl</w:t>
      </w:r>
      <w:r>
        <w:rPr>
          <w:rFonts w:ascii="Arial" w:hAnsi="Arial"/>
          <w:color w:val="auto"/>
          <w:lang w:val="en-GB"/>
        </w:rPr>
        <w:t>-</w:t>
      </w:r>
      <w:r w:rsidRPr="0081636E">
        <w:rPr>
          <w:rFonts w:ascii="Arial" w:hAnsi="Arial"/>
          <w:color w:val="auto"/>
          <w:lang w:val="en-GB"/>
        </w:rPr>
        <w:t>XL and anti-vinculin</w:t>
      </w:r>
      <w:r>
        <w:rPr>
          <w:rFonts w:ascii="Arial" w:hAnsi="Arial"/>
          <w:color w:val="auto"/>
          <w:lang w:val="en-GB"/>
        </w:rPr>
        <w:t xml:space="preserve">, and </w:t>
      </w:r>
      <w:r w:rsidRPr="0081636E">
        <w:rPr>
          <w:rFonts w:ascii="Arial" w:hAnsi="Arial"/>
          <w:color w:val="auto"/>
          <w:lang w:val="en-GB"/>
        </w:rPr>
        <w:t xml:space="preserve">expression levels </w:t>
      </w:r>
      <w:r>
        <w:rPr>
          <w:rFonts w:ascii="Arial" w:hAnsi="Arial"/>
          <w:color w:val="auto"/>
          <w:lang w:val="en-GB"/>
        </w:rPr>
        <w:t>were</w:t>
      </w:r>
      <w:r w:rsidRPr="0081636E">
        <w:rPr>
          <w:rFonts w:ascii="Arial" w:hAnsi="Arial"/>
          <w:color w:val="auto"/>
          <w:lang w:val="en-GB"/>
        </w:rPr>
        <w:t xml:space="preserve"> compared with the polyclonal parental cells.</w:t>
      </w:r>
    </w:p>
    <w:p w14:paraId="5F7EEB9E"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B. Flow cytometry analysis of GFP-Bcl-XL expression in the polyclonal </w:t>
      </w:r>
      <w:r>
        <w:rPr>
          <w:rFonts w:ascii="Arial" w:hAnsi="Arial"/>
          <w:color w:val="auto"/>
          <w:lang w:val="en-GB"/>
        </w:rPr>
        <w:t xml:space="preserve">parental cells </w:t>
      </w:r>
      <w:r w:rsidRPr="0081636E">
        <w:rPr>
          <w:rFonts w:ascii="Arial" w:hAnsi="Arial"/>
          <w:color w:val="auto"/>
          <w:lang w:val="en-GB"/>
        </w:rPr>
        <w:t>and single cell clones from A.</w:t>
      </w:r>
    </w:p>
    <w:p w14:paraId="2321E93D"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C. FRAP analysis performed on the </w:t>
      </w:r>
      <w:r>
        <w:rPr>
          <w:rFonts w:ascii="Arial" w:hAnsi="Arial"/>
          <w:color w:val="auto"/>
          <w:lang w:val="en-GB"/>
        </w:rPr>
        <w:t>parental</w:t>
      </w:r>
      <w:r w:rsidRPr="0081636E">
        <w:rPr>
          <w:rFonts w:ascii="Arial" w:hAnsi="Arial"/>
          <w:color w:val="auto"/>
          <w:lang w:val="en-GB"/>
        </w:rPr>
        <w:t xml:space="preserve"> and clonal cell populations in A, showing single cell data on fluorescence recovery.</w:t>
      </w:r>
      <w:r w:rsidRPr="0081636E">
        <w:rPr>
          <w:color w:val="auto"/>
          <w:lang w:val="en-GB"/>
        </w:rPr>
        <w:t xml:space="preserve"> </w:t>
      </w:r>
      <w:r w:rsidRPr="0081636E">
        <w:rPr>
          <w:rFonts w:ascii="Arial" w:hAnsi="Arial"/>
          <w:color w:val="auto"/>
          <w:lang w:val="en-GB"/>
        </w:rPr>
        <w:t xml:space="preserve">There were no significant differences in the single cell heterogeneity between the single cell clones. </w:t>
      </w:r>
      <w:r>
        <w:rPr>
          <w:rFonts w:ascii="Arial" w:hAnsi="Arial"/>
          <w:color w:val="auto"/>
          <w:lang w:val="en-GB"/>
        </w:rPr>
        <w:t xml:space="preserve">Data show the mean of ~ 60 cells per line. </w:t>
      </w:r>
      <w:r w:rsidRPr="00B35FCB">
        <w:rPr>
          <w:rFonts w:ascii="Arial" w:hAnsi="Arial"/>
          <w:lang w:val="en-GB"/>
        </w:rPr>
        <w:t xml:space="preserve">Error bars represent standard deviation and data was analysed </w:t>
      </w:r>
      <w:r>
        <w:rPr>
          <w:rFonts w:ascii="Arial" w:hAnsi="Arial"/>
          <w:lang w:val="en-GB"/>
        </w:rPr>
        <w:t>by one-way ANOVA with Šídák’s post hoc test</w:t>
      </w:r>
      <w:r w:rsidRPr="00B35FCB">
        <w:rPr>
          <w:rFonts w:ascii="Arial" w:hAnsi="Arial"/>
          <w:lang w:val="en-GB"/>
        </w:rPr>
        <w:t>.</w:t>
      </w:r>
    </w:p>
    <w:p w14:paraId="66FD7EA8" w14:textId="77777777" w:rsidR="00815BE9" w:rsidRPr="009D23FE" w:rsidRDefault="00815BE9" w:rsidP="00815BE9">
      <w:pPr>
        <w:pStyle w:val="Body"/>
        <w:spacing w:after="120" w:line="480" w:lineRule="auto"/>
        <w:jc w:val="both"/>
        <w:rPr>
          <w:rFonts w:ascii="Arial" w:hAnsi="Arial"/>
          <w:lang w:val="en-GB"/>
        </w:rPr>
      </w:pPr>
      <w:r w:rsidRPr="0081636E">
        <w:rPr>
          <w:rFonts w:ascii="Arial" w:hAnsi="Arial"/>
          <w:color w:val="auto"/>
          <w:lang w:val="en-GB"/>
        </w:rPr>
        <w:lastRenderedPageBreak/>
        <w:t xml:space="preserve">D. </w:t>
      </w:r>
      <w:r>
        <w:rPr>
          <w:rFonts w:ascii="Arial" w:hAnsi="Arial"/>
          <w:lang w:val="en-GB"/>
        </w:rPr>
        <w:t>Mean</w:t>
      </w:r>
      <w:r w:rsidRPr="009D23FE">
        <w:rPr>
          <w:rFonts w:ascii="Arial" w:hAnsi="Arial"/>
          <w:lang w:val="en-GB"/>
        </w:rPr>
        <w:t xml:space="preserve"> fluorescence recovery for </w:t>
      </w:r>
      <w:r>
        <w:rPr>
          <w:rFonts w:ascii="Arial" w:hAnsi="Arial"/>
          <w:lang w:val="en-GB"/>
        </w:rPr>
        <w:t>parental and clonal cell populations</w:t>
      </w:r>
      <w:r w:rsidRPr="009D23FE">
        <w:rPr>
          <w:rFonts w:ascii="Arial" w:hAnsi="Arial"/>
          <w:lang w:val="en-GB"/>
        </w:rPr>
        <w:t xml:space="preserve"> was calculated for both untreated and 4-OHT treated cells. All populations showed significantly more stable GFP-Bcl-XL after 4-OHT treatment. Values represent data from 3 independent experiments and error bars represent SD. </w:t>
      </w:r>
      <w:r>
        <w:rPr>
          <w:rFonts w:ascii="Arial" w:hAnsi="Arial"/>
          <w:lang w:val="en-GB"/>
        </w:rPr>
        <w:t xml:space="preserve">Data was analysed via one-way </w:t>
      </w:r>
      <w:r w:rsidRPr="009D23FE">
        <w:rPr>
          <w:rFonts w:ascii="Arial" w:hAnsi="Arial"/>
          <w:lang w:val="en-GB"/>
        </w:rPr>
        <w:t>ANOVA</w:t>
      </w:r>
      <w:r w:rsidRPr="00227808">
        <w:rPr>
          <w:rFonts w:ascii="Arial" w:hAnsi="Arial"/>
          <w:lang w:val="en-GB"/>
        </w:rPr>
        <w:t xml:space="preserve"> </w:t>
      </w:r>
      <w:r>
        <w:rPr>
          <w:rFonts w:ascii="Arial" w:hAnsi="Arial"/>
          <w:lang w:val="en-GB"/>
        </w:rPr>
        <w:t>with Šídák’s post hoc test</w:t>
      </w:r>
      <w:r w:rsidRPr="009D23FE">
        <w:rPr>
          <w:rFonts w:ascii="Arial" w:hAnsi="Arial"/>
          <w:lang w:val="en-GB"/>
        </w:rPr>
        <w:t xml:space="preserve"> *** = p&lt;0.005; **** = p&lt;0.001. </w:t>
      </w:r>
    </w:p>
    <w:p w14:paraId="25F0E766" w14:textId="77777777" w:rsidR="00815BE9" w:rsidRPr="0081636E" w:rsidRDefault="00815BE9" w:rsidP="00815BE9">
      <w:pPr>
        <w:pStyle w:val="Body"/>
        <w:spacing w:after="120" w:line="480" w:lineRule="auto"/>
        <w:jc w:val="both"/>
        <w:rPr>
          <w:rFonts w:ascii="Arial" w:eastAsia="Arial" w:hAnsi="Arial" w:cs="Arial"/>
          <w:color w:val="auto"/>
          <w:lang w:val="en-GB"/>
        </w:rPr>
      </w:pPr>
    </w:p>
    <w:p w14:paraId="25E9EAE7" w14:textId="77777777" w:rsidR="00815BE9" w:rsidRPr="0081636E" w:rsidRDefault="00815BE9" w:rsidP="00815BE9">
      <w:pPr>
        <w:pStyle w:val="Body"/>
        <w:spacing w:after="120" w:line="480" w:lineRule="auto"/>
        <w:jc w:val="both"/>
        <w:rPr>
          <w:rFonts w:ascii="Arial" w:eastAsia="Arial" w:hAnsi="Arial" w:cs="Arial"/>
          <w:color w:val="auto"/>
          <w:lang w:val="en-GB"/>
        </w:rPr>
      </w:pPr>
    </w:p>
    <w:p w14:paraId="19E57843"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i/>
          <w:iCs/>
          <w:color w:val="auto"/>
          <w:lang w:val="en-GB"/>
        </w:rPr>
        <w:t xml:space="preserve">Figure </w:t>
      </w:r>
      <w:r>
        <w:rPr>
          <w:rFonts w:ascii="Arial" w:hAnsi="Arial"/>
          <w:i/>
          <w:iCs/>
          <w:color w:val="auto"/>
          <w:lang w:val="en-GB"/>
        </w:rPr>
        <w:t>6</w:t>
      </w:r>
      <w:r w:rsidRPr="0081636E">
        <w:rPr>
          <w:rFonts w:ascii="Arial" w:hAnsi="Arial"/>
          <w:i/>
          <w:iCs/>
          <w:color w:val="auto"/>
          <w:lang w:val="en-GB"/>
        </w:rPr>
        <w:t xml:space="preserve">. Single cell heterogeneity in GFP-Bcl-XL dynamics predicts </w:t>
      </w:r>
      <w:r>
        <w:rPr>
          <w:rFonts w:ascii="Arial" w:hAnsi="Arial"/>
          <w:i/>
          <w:iCs/>
          <w:color w:val="auto"/>
          <w:lang w:val="en-GB"/>
        </w:rPr>
        <w:t>a</w:t>
      </w:r>
      <w:r w:rsidRPr="0081636E">
        <w:rPr>
          <w:rFonts w:ascii="Arial" w:hAnsi="Arial"/>
          <w:i/>
          <w:iCs/>
          <w:color w:val="auto"/>
          <w:lang w:val="en-GB"/>
        </w:rPr>
        <w:t xml:space="preserve"> </w:t>
      </w:r>
      <w:r>
        <w:rPr>
          <w:rFonts w:ascii="Arial" w:hAnsi="Arial"/>
          <w:i/>
          <w:iCs/>
          <w:color w:val="auto"/>
          <w:lang w:val="en-GB"/>
        </w:rPr>
        <w:t xml:space="preserve">cell </w:t>
      </w:r>
      <w:r w:rsidRPr="0081636E">
        <w:rPr>
          <w:rFonts w:ascii="Arial" w:hAnsi="Arial"/>
          <w:i/>
          <w:iCs/>
          <w:color w:val="auto"/>
          <w:lang w:val="en-GB"/>
        </w:rPr>
        <w:t>population</w:t>
      </w:r>
      <w:r>
        <w:rPr>
          <w:rFonts w:ascii="Arial" w:hAnsi="Arial"/>
          <w:i/>
          <w:iCs/>
          <w:color w:val="auto"/>
          <w:lang w:val="en-GB"/>
        </w:rPr>
        <w:t>’s</w:t>
      </w:r>
      <w:r w:rsidRPr="0081636E">
        <w:rPr>
          <w:rFonts w:ascii="Arial" w:hAnsi="Arial"/>
          <w:i/>
          <w:iCs/>
          <w:color w:val="auto"/>
          <w:lang w:val="en-GB"/>
        </w:rPr>
        <w:t xml:space="preserve"> response to Taxol</w:t>
      </w:r>
      <w:r w:rsidRPr="0081636E">
        <w:rPr>
          <w:rFonts w:ascii="Arial" w:hAnsi="Arial"/>
          <w:color w:val="auto"/>
          <w:lang w:val="en-GB"/>
        </w:rPr>
        <w:t>.</w:t>
      </w:r>
    </w:p>
    <w:p w14:paraId="13435BBD" w14:textId="77777777" w:rsidR="00815BE9" w:rsidRDefault="00815BE9" w:rsidP="00815BE9">
      <w:pPr>
        <w:pStyle w:val="Body"/>
        <w:spacing w:after="120" w:line="480" w:lineRule="auto"/>
        <w:jc w:val="both"/>
        <w:rPr>
          <w:rFonts w:ascii="Arial" w:hAnsi="Arial"/>
          <w:lang w:val="en-GB"/>
        </w:rPr>
      </w:pPr>
      <w:r w:rsidRPr="0081636E">
        <w:rPr>
          <w:rFonts w:ascii="Arial" w:hAnsi="Arial"/>
          <w:color w:val="auto"/>
          <w:lang w:val="en-GB"/>
        </w:rPr>
        <w:t xml:space="preserve">A. MDA-MB-231 cells stably expressing </w:t>
      </w:r>
      <w:proofErr w:type="gramStart"/>
      <w:r w:rsidRPr="0081636E">
        <w:rPr>
          <w:rFonts w:ascii="Arial" w:hAnsi="Arial"/>
          <w:color w:val="auto"/>
          <w:lang w:val="en-GB"/>
        </w:rPr>
        <w:t>BadER</w:t>
      </w:r>
      <w:r w:rsidRPr="0081636E">
        <w:rPr>
          <w:rFonts w:ascii="Arial" w:hAnsi="Arial"/>
          <w:color w:val="auto"/>
          <w:vertAlign w:val="superscript"/>
          <w:lang w:val="en-GB"/>
        </w:rPr>
        <w:t>Tam</w:t>
      </w:r>
      <w:proofErr w:type="gramEnd"/>
      <w:r w:rsidRPr="0081636E">
        <w:rPr>
          <w:rFonts w:ascii="Arial" w:hAnsi="Arial"/>
          <w:color w:val="auto"/>
          <w:lang w:val="en-GB"/>
        </w:rPr>
        <w:t xml:space="preserve"> and GFP-Bcl</w:t>
      </w:r>
      <w:r>
        <w:rPr>
          <w:rFonts w:ascii="Arial" w:hAnsi="Arial"/>
          <w:color w:val="auto"/>
          <w:lang w:val="en-GB"/>
        </w:rPr>
        <w:t>-</w:t>
      </w:r>
      <w:r w:rsidRPr="0081636E">
        <w:rPr>
          <w:rFonts w:ascii="Arial" w:hAnsi="Arial"/>
          <w:color w:val="auto"/>
          <w:lang w:val="en-GB"/>
        </w:rPr>
        <w:t>XL were treated with ethanol alone (minus 4-OHT) or 4-hydroxy tamoxifen (plus 4-OHT). GFP-Bcl</w:t>
      </w:r>
      <w:r>
        <w:rPr>
          <w:rFonts w:ascii="Arial" w:hAnsi="Arial"/>
          <w:color w:val="auto"/>
          <w:lang w:val="en-GB"/>
        </w:rPr>
        <w:t>-</w:t>
      </w:r>
      <w:r w:rsidRPr="0081636E">
        <w:rPr>
          <w:rFonts w:ascii="Arial" w:hAnsi="Arial"/>
          <w:color w:val="auto"/>
          <w:lang w:val="en-GB"/>
        </w:rPr>
        <w:t xml:space="preserve">XL was photobleached and images captured every five seconds. </w:t>
      </w:r>
      <w:r>
        <w:rPr>
          <w:rFonts w:ascii="Arial" w:hAnsi="Arial"/>
          <w:color w:val="auto"/>
          <w:lang w:val="en-GB"/>
        </w:rPr>
        <w:t>Single cell data are presented from the indicated number of cells per condition. T</w:t>
      </w:r>
      <w:r w:rsidRPr="007E3CDC">
        <w:rPr>
          <w:rFonts w:ascii="Arial" w:hAnsi="Arial"/>
          <w:lang w:val="en-GB"/>
        </w:rPr>
        <w:t xml:space="preserve">he </w:t>
      </w:r>
      <w:r>
        <w:rPr>
          <w:rFonts w:ascii="Arial" w:hAnsi="Arial"/>
          <w:lang w:val="en-GB"/>
        </w:rPr>
        <w:t>mean</w:t>
      </w:r>
      <w:r w:rsidRPr="007E3CDC">
        <w:rPr>
          <w:rFonts w:ascii="Arial" w:hAnsi="Arial"/>
          <w:lang w:val="en-GB"/>
        </w:rPr>
        <w:t xml:space="preserve"> fluorescence recovery </w:t>
      </w:r>
      <w:r>
        <w:rPr>
          <w:rFonts w:ascii="Arial" w:hAnsi="Arial"/>
          <w:lang w:val="en-GB"/>
        </w:rPr>
        <w:t xml:space="preserve">of the population </w:t>
      </w:r>
      <w:r w:rsidRPr="007E3CDC">
        <w:rPr>
          <w:rFonts w:ascii="Arial" w:hAnsi="Arial"/>
          <w:lang w:val="en-GB"/>
        </w:rPr>
        <w:t xml:space="preserve">calculated from a non-linear regression curve fit from 3 independent experiments. </w:t>
      </w:r>
      <w:r w:rsidRPr="00B35FCB">
        <w:rPr>
          <w:rFonts w:ascii="Arial" w:hAnsi="Arial"/>
          <w:lang w:val="en-GB"/>
        </w:rPr>
        <w:t xml:space="preserve">Error bars represent standard deviation and data was analysed via Student’s t-test. </w:t>
      </w:r>
      <w:r w:rsidRPr="007E3CDC">
        <w:rPr>
          <w:rFonts w:ascii="Arial" w:hAnsi="Arial"/>
          <w:lang w:val="en-GB"/>
        </w:rPr>
        <w:t>**** = p&lt;0.001.</w:t>
      </w:r>
    </w:p>
    <w:p w14:paraId="1A231A62"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B. MDA-MB-231 cells stably expressing </w:t>
      </w:r>
      <w:proofErr w:type="gramStart"/>
      <w:r w:rsidRPr="0081636E">
        <w:rPr>
          <w:rFonts w:ascii="Arial" w:hAnsi="Arial"/>
          <w:color w:val="auto"/>
          <w:lang w:val="en-GB"/>
        </w:rPr>
        <w:t>BadER</w:t>
      </w:r>
      <w:r w:rsidRPr="0081636E">
        <w:rPr>
          <w:rFonts w:ascii="Arial" w:hAnsi="Arial"/>
          <w:color w:val="auto"/>
          <w:vertAlign w:val="superscript"/>
          <w:lang w:val="en-GB"/>
        </w:rPr>
        <w:t>Tam</w:t>
      </w:r>
      <w:proofErr w:type="gramEnd"/>
      <w:r w:rsidRPr="0081636E">
        <w:rPr>
          <w:rFonts w:ascii="Arial" w:hAnsi="Arial"/>
          <w:color w:val="auto"/>
          <w:lang w:val="en-GB"/>
        </w:rPr>
        <w:t xml:space="preserve"> and GFP-Bcl</w:t>
      </w:r>
      <w:r>
        <w:rPr>
          <w:rFonts w:ascii="Arial" w:hAnsi="Arial"/>
          <w:color w:val="auto"/>
          <w:lang w:val="en-GB"/>
        </w:rPr>
        <w:t>-</w:t>
      </w:r>
      <w:r w:rsidRPr="0081636E">
        <w:rPr>
          <w:rFonts w:ascii="Arial" w:hAnsi="Arial"/>
          <w:color w:val="auto"/>
          <w:lang w:val="en-GB"/>
        </w:rPr>
        <w:t>XL were treated with the indicated combinations of 4-OHT and Taxol, and images captured every 15 minutes for 50 hours</w:t>
      </w:r>
      <w:r>
        <w:rPr>
          <w:rFonts w:ascii="Arial" w:hAnsi="Arial"/>
          <w:color w:val="auto"/>
          <w:lang w:val="en-GB"/>
        </w:rPr>
        <w:t xml:space="preserve"> to determine cell fate</w:t>
      </w:r>
      <w:r w:rsidRPr="0081636E">
        <w:rPr>
          <w:rFonts w:ascii="Arial" w:hAnsi="Arial"/>
          <w:color w:val="auto"/>
          <w:lang w:val="en-GB"/>
        </w:rPr>
        <w:t xml:space="preserve">. Sixty individual cells from two independent experiments were tracked and the times they entered mitosis indicated in green. The subsequent fate of each cell </w:t>
      </w:r>
      <w:r>
        <w:rPr>
          <w:rFonts w:ascii="Arial" w:hAnsi="Arial"/>
          <w:color w:val="auto"/>
          <w:lang w:val="en-GB"/>
        </w:rPr>
        <w:t>was</w:t>
      </w:r>
      <w:r w:rsidRPr="0081636E">
        <w:rPr>
          <w:rFonts w:ascii="Arial" w:hAnsi="Arial"/>
          <w:color w:val="auto"/>
          <w:lang w:val="en-GB"/>
        </w:rPr>
        <w:t xml:space="preserve"> </w:t>
      </w:r>
      <w:proofErr w:type="gramStart"/>
      <w:r w:rsidRPr="0081636E">
        <w:rPr>
          <w:rFonts w:ascii="Arial" w:hAnsi="Arial"/>
          <w:color w:val="auto"/>
          <w:lang w:val="en-GB"/>
        </w:rPr>
        <w:t>followed</w:t>
      </w:r>
      <w:proofErr w:type="gramEnd"/>
      <w:r w:rsidRPr="0081636E">
        <w:rPr>
          <w:rFonts w:ascii="Arial" w:hAnsi="Arial"/>
          <w:color w:val="auto"/>
          <w:lang w:val="en-GB"/>
        </w:rPr>
        <w:t xml:space="preserve"> and the timing is indicated (mitotic division, apoptosis, slippage).</w:t>
      </w:r>
    </w:p>
    <w:p w14:paraId="4FB7E855" w14:textId="77777777"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lastRenderedPageBreak/>
        <w:t xml:space="preserve">C. MDA-MB-231 cells treated as in </w:t>
      </w:r>
      <w:proofErr w:type="gramStart"/>
      <w:r w:rsidRPr="0081636E">
        <w:rPr>
          <w:rFonts w:ascii="Arial" w:hAnsi="Arial"/>
          <w:color w:val="auto"/>
          <w:lang w:val="en-GB"/>
        </w:rPr>
        <w:t>A, and</w:t>
      </w:r>
      <w:proofErr w:type="gramEnd"/>
      <w:r w:rsidRPr="0081636E">
        <w:rPr>
          <w:rFonts w:ascii="Arial" w:hAnsi="Arial"/>
          <w:color w:val="auto"/>
          <w:lang w:val="en-GB"/>
        </w:rPr>
        <w:t xml:space="preserve"> analysed by FRAP plotted as a box and whisker plot showing the distribution of Ymax values for single cell FRAP from four independent experiments. The red line shows the ~20% apoptosis threshold set for the minus 4-OHT cells determined following Taxol treatment.  On the right of each graph is shown the proportion of cells above and below the threshold for Taxol induced apoptosis. </w:t>
      </w:r>
    </w:p>
    <w:p w14:paraId="5D58F0B3" w14:textId="77777777" w:rsidR="00815BE9" w:rsidRPr="005770B5" w:rsidRDefault="00815BE9" w:rsidP="00815BE9">
      <w:pPr>
        <w:pStyle w:val="Body"/>
        <w:spacing w:after="120" w:line="480" w:lineRule="auto"/>
        <w:jc w:val="both"/>
        <w:rPr>
          <w:rFonts w:ascii="Arial" w:hAnsi="Arial"/>
          <w:lang w:val="en-GB"/>
        </w:rPr>
      </w:pPr>
      <w:r w:rsidRPr="0081636E">
        <w:rPr>
          <w:rFonts w:ascii="Arial" w:hAnsi="Arial"/>
          <w:color w:val="auto"/>
          <w:lang w:val="en-GB"/>
        </w:rPr>
        <w:t xml:space="preserve">D. MCF10A cells stably expressing </w:t>
      </w:r>
      <w:proofErr w:type="gramStart"/>
      <w:r w:rsidRPr="0081636E">
        <w:rPr>
          <w:rFonts w:ascii="Arial" w:hAnsi="Arial"/>
          <w:color w:val="auto"/>
          <w:lang w:val="en-GB"/>
        </w:rPr>
        <w:t>BadER</w:t>
      </w:r>
      <w:r w:rsidRPr="0081636E">
        <w:rPr>
          <w:rFonts w:ascii="Arial" w:hAnsi="Arial"/>
          <w:color w:val="auto"/>
          <w:vertAlign w:val="superscript"/>
          <w:lang w:val="en-GB"/>
        </w:rPr>
        <w:t>Tam</w:t>
      </w:r>
      <w:proofErr w:type="gramEnd"/>
      <w:r w:rsidRPr="0081636E">
        <w:rPr>
          <w:rFonts w:ascii="Arial" w:hAnsi="Arial"/>
          <w:color w:val="auto"/>
          <w:lang w:val="en-GB"/>
        </w:rPr>
        <w:t xml:space="preserve"> and GFP-Bcl</w:t>
      </w:r>
      <w:r>
        <w:rPr>
          <w:rFonts w:ascii="Arial" w:hAnsi="Arial"/>
          <w:color w:val="auto"/>
          <w:lang w:val="en-GB"/>
        </w:rPr>
        <w:t>-</w:t>
      </w:r>
      <w:r w:rsidRPr="0081636E">
        <w:rPr>
          <w:rFonts w:ascii="Arial" w:hAnsi="Arial"/>
          <w:color w:val="auto"/>
          <w:lang w:val="en-GB"/>
        </w:rPr>
        <w:t>XL were treated with ethanol alone (minus 4-OHT) or 4-hydroxy tamoxifen (plus 4-OHT). GFP-Bcl</w:t>
      </w:r>
      <w:r>
        <w:rPr>
          <w:rFonts w:ascii="Arial" w:hAnsi="Arial"/>
          <w:color w:val="auto"/>
          <w:lang w:val="en-GB"/>
        </w:rPr>
        <w:t>-</w:t>
      </w:r>
      <w:r w:rsidRPr="0081636E">
        <w:rPr>
          <w:rFonts w:ascii="Arial" w:hAnsi="Arial"/>
          <w:color w:val="auto"/>
          <w:lang w:val="en-GB"/>
        </w:rPr>
        <w:t>XL was photobleached and images captured every five seconds. Data presented are the individual cell values</w:t>
      </w:r>
      <w:r w:rsidRPr="00CA1533">
        <w:rPr>
          <w:rFonts w:ascii="Arial" w:hAnsi="Arial"/>
          <w:color w:val="auto"/>
          <w:lang w:val="en-GB"/>
        </w:rPr>
        <w:t xml:space="preserve"> </w:t>
      </w:r>
      <w:r>
        <w:rPr>
          <w:rFonts w:ascii="Arial" w:hAnsi="Arial"/>
          <w:color w:val="auto"/>
          <w:lang w:val="en-GB"/>
        </w:rPr>
        <w:t>from the indicated number of cells per condition</w:t>
      </w:r>
      <w:r w:rsidRPr="0081636E">
        <w:rPr>
          <w:rFonts w:ascii="Arial" w:hAnsi="Arial"/>
          <w:color w:val="auto"/>
          <w:lang w:val="en-GB"/>
        </w:rPr>
        <w:t>.</w:t>
      </w:r>
      <w:r>
        <w:rPr>
          <w:rFonts w:ascii="Arial" w:hAnsi="Arial"/>
          <w:color w:val="auto"/>
          <w:lang w:val="en-GB"/>
        </w:rPr>
        <w:t xml:space="preserve"> The mean fluorescence recovery was calculated as in A. </w:t>
      </w:r>
      <w:r w:rsidRPr="00B35FCB">
        <w:rPr>
          <w:rFonts w:ascii="Arial" w:hAnsi="Arial"/>
          <w:lang w:val="en-GB"/>
        </w:rPr>
        <w:t xml:space="preserve">Error bars represent standard deviation and data was analysed via Student’s t-test. </w:t>
      </w:r>
      <w:r w:rsidRPr="00362AE7">
        <w:rPr>
          <w:rFonts w:ascii="Arial" w:hAnsi="Arial"/>
          <w:lang w:val="en-GB"/>
        </w:rPr>
        <w:t>** = p&lt;0.01.</w:t>
      </w:r>
    </w:p>
    <w:p w14:paraId="3816EB7A" w14:textId="121658AB" w:rsidR="00815BE9" w:rsidRPr="0081636E"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E. GFPBcl</w:t>
      </w:r>
      <w:r>
        <w:rPr>
          <w:rFonts w:ascii="Arial" w:hAnsi="Arial"/>
          <w:color w:val="auto"/>
          <w:lang w:val="en-GB"/>
        </w:rPr>
        <w:t>-</w:t>
      </w:r>
      <w:r w:rsidRPr="0081636E">
        <w:rPr>
          <w:rFonts w:ascii="Arial" w:hAnsi="Arial"/>
          <w:color w:val="auto"/>
          <w:lang w:val="en-GB"/>
        </w:rPr>
        <w:t>XL-BadER</w:t>
      </w:r>
      <w:r w:rsidRPr="0081636E">
        <w:rPr>
          <w:rFonts w:ascii="Arial" w:hAnsi="Arial"/>
          <w:color w:val="auto"/>
          <w:vertAlign w:val="superscript"/>
          <w:lang w:val="en-GB"/>
        </w:rPr>
        <w:t>Tam</w:t>
      </w:r>
      <w:r w:rsidRPr="0081636E">
        <w:rPr>
          <w:rFonts w:ascii="Arial" w:hAnsi="Arial"/>
          <w:color w:val="auto"/>
          <w:lang w:val="en-GB"/>
        </w:rPr>
        <w:t xml:space="preserve"> MCF10A cells were treated with the indicated combinations of 4-OHT and Taxol, </w:t>
      </w:r>
      <w:r>
        <w:rPr>
          <w:rFonts w:ascii="Arial" w:hAnsi="Arial"/>
          <w:color w:val="auto"/>
          <w:lang w:val="en-GB"/>
        </w:rPr>
        <w:t>single cell fate determined as in B</w:t>
      </w:r>
      <w:r w:rsidRPr="0081636E">
        <w:rPr>
          <w:rFonts w:ascii="Arial" w:hAnsi="Arial"/>
          <w:color w:val="auto"/>
          <w:lang w:val="en-GB"/>
        </w:rPr>
        <w:t xml:space="preserve">. Ninety individual cells from three independent experiments were tracked and the </w:t>
      </w:r>
      <w:proofErr w:type="gramStart"/>
      <w:r w:rsidRPr="0081636E">
        <w:rPr>
          <w:rFonts w:ascii="Arial" w:hAnsi="Arial"/>
          <w:color w:val="auto"/>
          <w:lang w:val="en-GB"/>
        </w:rPr>
        <w:t>time</w:t>
      </w:r>
      <w:proofErr w:type="gramEnd"/>
      <w:r w:rsidRPr="0081636E">
        <w:rPr>
          <w:rFonts w:ascii="Arial" w:hAnsi="Arial"/>
          <w:color w:val="auto"/>
          <w:lang w:val="en-GB"/>
        </w:rPr>
        <w:t xml:space="preserve"> they entered mitosis indicated in green. </w:t>
      </w:r>
    </w:p>
    <w:p w14:paraId="6BD78A8F" w14:textId="04382F4D" w:rsidR="00A20589" w:rsidRPr="00815BE9" w:rsidRDefault="00815BE9" w:rsidP="00815BE9">
      <w:pPr>
        <w:pStyle w:val="Body"/>
        <w:spacing w:after="120" w:line="480" w:lineRule="auto"/>
        <w:jc w:val="both"/>
        <w:rPr>
          <w:rFonts w:ascii="Arial" w:eastAsia="Arial" w:hAnsi="Arial" w:cs="Arial"/>
          <w:color w:val="auto"/>
          <w:lang w:val="en-GB"/>
        </w:rPr>
      </w:pPr>
      <w:r w:rsidRPr="0081636E">
        <w:rPr>
          <w:rFonts w:ascii="Arial" w:hAnsi="Arial"/>
          <w:color w:val="auto"/>
          <w:lang w:val="en-GB"/>
        </w:rPr>
        <w:t xml:space="preserve">F. MCF10A cells treated as in </w:t>
      </w:r>
      <w:proofErr w:type="gramStart"/>
      <w:r w:rsidRPr="0081636E">
        <w:rPr>
          <w:rFonts w:ascii="Arial" w:hAnsi="Arial"/>
          <w:color w:val="auto"/>
          <w:lang w:val="en-GB"/>
        </w:rPr>
        <w:t>D, and</w:t>
      </w:r>
      <w:proofErr w:type="gramEnd"/>
      <w:r w:rsidRPr="0081636E">
        <w:rPr>
          <w:rFonts w:ascii="Arial" w:hAnsi="Arial"/>
          <w:color w:val="auto"/>
          <w:lang w:val="en-GB"/>
        </w:rPr>
        <w:t xml:space="preserve"> analysed by FRAP plotted as a box and whisker plot showing the individual Ymax values. The red line shows the apoptosis threshold set for the minus 4-OHT cells determined following Taxol treatment.  On the right of each graph is shown the proportion of cells above and below the threshold for Taxol induced</w:t>
      </w:r>
      <w:r w:rsidR="006C0D7F" w:rsidRPr="0081636E">
        <w:rPr>
          <w:rFonts w:ascii="Arial" w:hAnsi="Arial"/>
          <w:color w:val="auto"/>
          <w:lang w:val="en-GB"/>
        </w:rPr>
        <w:t xml:space="preserve"> apoptosis. </w:t>
      </w:r>
    </w:p>
    <w:sectPr w:rsidR="00A20589" w:rsidRPr="00815BE9" w:rsidSect="00894F4D">
      <w:footerReference w:type="default" r:id="rId13"/>
      <w:pgSz w:w="11900" w:h="16840"/>
      <w:pgMar w:top="1440" w:right="1800" w:bottom="1440" w:left="1800" w:header="708" w:footer="708" w:gutter="0"/>
      <w:lnNumType w:countBy="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drew Gilmore" w:date="2022-03-27T18:28:00Z" w:initials="AG">
    <w:p w14:paraId="7B0CD261" w14:textId="69A422AD" w:rsidR="001A77EB" w:rsidRDefault="001A77EB">
      <w:pPr>
        <w:pStyle w:val="CommentText"/>
      </w:pPr>
      <w:r>
        <w:rPr>
          <w:rStyle w:val="CommentReference"/>
        </w:rPr>
        <w:annotationRef/>
      </w:r>
      <w:r>
        <w:t>New data to address Reviewer 2 specific point 2.</w:t>
      </w:r>
    </w:p>
  </w:comment>
  <w:comment w:id="2" w:author="Andrew Gilmore" w:date="2022-03-27T17:17:00Z" w:initials="AG">
    <w:p w14:paraId="0055D466" w14:textId="28FD4816" w:rsidR="00F43820" w:rsidRDefault="00F43820">
      <w:pPr>
        <w:pStyle w:val="CommentText"/>
      </w:pPr>
      <w:r>
        <w:rPr>
          <w:rStyle w:val="CommentReference"/>
        </w:rPr>
        <w:t>Changes to text to clarify reviewer 1, point 3</w:t>
      </w:r>
      <w:r w:rsidR="008E1B06">
        <w:rPr>
          <w:rStyle w:val="CommentReference"/>
        </w:rPr>
        <w:t>, and reviewer 2, parts of point 1.</w:t>
      </w:r>
    </w:p>
  </w:comment>
  <w:comment w:id="3" w:author="Andrew Gilmore" w:date="2022-03-27T18:26:00Z" w:initials="AG">
    <w:p w14:paraId="79780443" w14:textId="5DED33F6" w:rsidR="001A77EB" w:rsidRDefault="001A77EB">
      <w:pPr>
        <w:pStyle w:val="CommentText"/>
      </w:pPr>
      <w:r>
        <w:rPr>
          <w:rStyle w:val="CommentReference"/>
        </w:rPr>
        <w:annotationRef/>
      </w:r>
      <w:r>
        <w:t>New data to address reviewer 2 general comments and specific point 2.</w:t>
      </w:r>
      <w:r w:rsidR="008E1B06">
        <w:t xml:space="preserve"> Also addresses reviewer 2, parts of point 1. </w:t>
      </w:r>
    </w:p>
  </w:comment>
  <w:comment w:id="4" w:author="Andrew Gilmore" w:date="2022-03-27T18:32:00Z" w:initials="AG">
    <w:p w14:paraId="4AF13B9C" w14:textId="6EB4AD56" w:rsidR="008E1B06" w:rsidRDefault="008E1B06">
      <w:pPr>
        <w:pStyle w:val="CommentText"/>
      </w:pPr>
      <w:r>
        <w:rPr>
          <w:rStyle w:val="CommentReference"/>
        </w:rPr>
        <w:annotationRef/>
      </w:r>
      <w:r>
        <w:t xml:space="preserve">New data to address reviewer 2, specific point 1.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0CD261" w15:done="0"/>
  <w15:commentEx w15:paraId="0055D466" w15:done="0"/>
  <w15:commentEx w15:paraId="79780443" w15:done="0"/>
  <w15:commentEx w15:paraId="4AF13B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B2B52" w16cex:dateUtc="2022-03-27T17:28:00Z"/>
  <w16cex:commentExtensible w16cex:durableId="25EB1AAD" w16cex:dateUtc="2022-03-27T16:17:00Z"/>
  <w16cex:commentExtensible w16cex:durableId="25EB2AF3" w16cex:dateUtc="2022-03-27T17:26:00Z"/>
  <w16cex:commentExtensible w16cex:durableId="25EB2C57" w16cex:dateUtc="2022-03-27T1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0CD261" w16cid:durableId="25EB2B52"/>
  <w16cid:commentId w16cid:paraId="0055D466" w16cid:durableId="25EB1AAD"/>
  <w16cid:commentId w16cid:paraId="79780443" w16cid:durableId="25EB2AF3"/>
  <w16cid:commentId w16cid:paraId="4AF13B9C" w16cid:durableId="25EB2C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A383E" w14:textId="77777777" w:rsidR="00C21A5A" w:rsidRDefault="00C21A5A">
      <w:r>
        <w:separator/>
      </w:r>
    </w:p>
  </w:endnote>
  <w:endnote w:type="continuationSeparator" w:id="0">
    <w:p w14:paraId="48BF8B21" w14:textId="77777777" w:rsidR="00C21A5A" w:rsidRDefault="00C21A5A">
      <w:r>
        <w:continuationSeparator/>
      </w:r>
    </w:p>
  </w:endnote>
  <w:endnote w:type="continuationNotice" w:id="1">
    <w:p w14:paraId="5218F511" w14:textId="77777777" w:rsidR="00C21A5A" w:rsidRDefault="00C21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 Bayan">
    <w:panose1 w:val="00000000000000000000"/>
    <w:charset w:val="B2"/>
    <w:family w:val="auto"/>
    <w:pitch w:val="variable"/>
    <w:sig w:usb0="00002001" w:usb1="00000000" w:usb2="00000008" w:usb3="00000000" w:csb0="00000040" w:csb1="00000000"/>
  </w:font>
  <w:font w:name="Adobe Caslon Pro">
    <w:panose1 w:val="0205050205050A020403"/>
    <w:charset w:val="4D"/>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22FC" w14:textId="77777777" w:rsidR="00167A61" w:rsidRDefault="00167A61">
    <w:pPr>
      <w:pStyle w:val="Footer"/>
      <w:tabs>
        <w:tab w:val="clear" w:pos="8640"/>
        <w:tab w:val="right" w:pos="8280"/>
      </w:tabs>
      <w:jc w:val="center"/>
    </w:pP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rPr>
      <w:t>1</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71E34" w14:textId="77777777" w:rsidR="00C21A5A" w:rsidRDefault="00C21A5A">
      <w:r>
        <w:separator/>
      </w:r>
    </w:p>
  </w:footnote>
  <w:footnote w:type="continuationSeparator" w:id="0">
    <w:p w14:paraId="676E7F4B" w14:textId="77777777" w:rsidR="00C21A5A" w:rsidRDefault="00C21A5A">
      <w:r>
        <w:continuationSeparator/>
      </w:r>
    </w:p>
  </w:footnote>
  <w:footnote w:type="continuationNotice" w:id="1">
    <w:p w14:paraId="14DB4055" w14:textId="77777777" w:rsidR="00C21A5A" w:rsidRDefault="00C21A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930DD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19262F1"/>
    <w:multiLevelType w:val="hybridMultilevel"/>
    <w:tmpl w:val="024A1388"/>
    <w:lvl w:ilvl="0" w:tplc="6890BB2C">
      <w:numFmt w:val="bullet"/>
      <w:lvlText w:val="-"/>
      <w:lvlJc w:val="left"/>
      <w:pPr>
        <w:ind w:left="927" w:hanging="360"/>
      </w:pPr>
      <w:rPr>
        <w:rFonts w:ascii="Cambria" w:eastAsia="Arial Unicode MS" w:hAnsi="Cambria" w:cs="Arial Unicode M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828814523">
    <w:abstractNumId w:val="1"/>
  </w:num>
  <w:num w:numId="2" w16cid:durableId="1777675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displayBackgroundShape/>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l Bay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ersa2t8d99foed2d6x5tw90erseft9929w&quot;&gt;Rodriguez Enriquez 2016-Converted&lt;record-ids&gt;&lt;item&gt;1&lt;/item&gt;&lt;item&gt;85&lt;/item&gt;&lt;item&gt;86&lt;/item&gt;&lt;item&gt;87&lt;/item&gt;&lt;item&gt;115&lt;/item&gt;&lt;item&gt;117&lt;/item&gt;&lt;item&gt;118&lt;/item&gt;&lt;item&gt;120&lt;/item&gt;&lt;item&gt;154&lt;/item&gt;&lt;item&gt;206&lt;/item&gt;&lt;item&gt;208&lt;/item&gt;&lt;item&gt;210&lt;/item&gt;&lt;item&gt;211&lt;/item&gt;&lt;item&gt;213&lt;/item&gt;&lt;item&gt;220&lt;/item&gt;&lt;item&gt;221&lt;/item&gt;&lt;item&gt;222&lt;/item&gt;&lt;item&gt;224&lt;/item&gt;&lt;item&gt;225&lt;/item&gt;&lt;item&gt;227&lt;/item&gt;&lt;item&gt;228&lt;/item&gt;&lt;item&gt;233&lt;/item&gt;&lt;item&gt;249&lt;/item&gt;&lt;item&gt;257&lt;/item&gt;&lt;item&gt;258&lt;/item&gt;&lt;item&gt;259&lt;/item&gt;&lt;item&gt;264&lt;/item&gt;&lt;item&gt;266&lt;/item&gt;&lt;item&gt;267&lt;/item&gt;&lt;item&gt;269&lt;/item&gt;&lt;item&gt;274&lt;/item&gt;&lt;item&gt;275&lt;/item&gt;&lt;item&gt;276&lt;/item&gt;&lt;item&gt;277&lt;/item&gt;&lt;item&gt;278&lt;/item&gt;&lt;item&gt;279&lt;/item&gt;&lt;item&gt;283&lt;/item&gt;&lt;item&gt;286&lt;/item&gt;&lt;item&gt;287&lt;/item&gt;&lt;item&gt;288&lt;/item&gt;&lt;/record-ids&gt;&lt;/item&gt;&lt;/Libraries&gt;"/>
  </w:docVars>
  <w:rsids>
    <w:rsidRoot w:val="00A20589"/>
    <w:rsid w:val="00001969"/>
    <w:rsid w:val="0000199E"/>
    <w:rsid w:val="000020D8"/>
    <w:rsid w:val="00003743"/>
    <w:rsid w:val="00007160"/>
    <w:rsid w:val="00010942"/>
    <w:rsid w:val="00010E14"/>
    <w:rsid w:val="00012FA9"/>
    <w:rsid w:val="0001435C"/>
    <w:rsid w:val="0001502B"/>
    <w:rsid w:val="00025961"/>
    <w:rsid w:val="00025A73"/>
    <w:rsid w:val="000275C2"/>
    <w:rsid w:val="0003230E"/>
    <w:rsid w:val="000406D0"/>
    <w:rsid w:val="00041DAF"/>
    <w:rsid w:val="00042459"/>
    <w:rsid w:val="00043733"/>
    <w:rsid w:val="000468CE"/>
    <w:rsid w:val="000475EE"/>
    <w:rsid w:val="0005044E"/>
    <w:rsid w:val="00053A7E"/>
    <w:rsid w:val="00054E89"/>
    <w:rsid w:val="000613C7"/>
    <w:rsid w:val="00066242"/>
    <w:rsid w:val="00067E06"/>
    <w:rsid w:val="00070C1B"/>
    <w:rsid w:val="00071540"/>
    <w:rsid w:val="00072E47"/>
    <w:rsid w:val="00075C63"/>
    <w:rsid w:val="000761CD"/>
    <w:rsid w:val="00076F35"/>
    <w:rsid w:val="00081DDF"/>
    <w:rsid w:val="00084AE8"/>
    <w:rsid w:val="00086719"/>
    <w:rsid w:val="00087C76"/>
    <w:rsid w:val="00094589"/>
    <w:rsid w:val="00094B8A"/>
    <w:rsid w:val="0009683C"/>
    <w:rsid w:val="00096DB8"/>
    <w:rsid w:val="00097EBE"/>
    <w:rsid w:val="000A086F"/>
    <w:rsid w:val="000A4F58"/>
    <w:rsid w:val="000A7C61"/>
    <w:rsid w:val="000B2ADF"/>
    <w:rsid w:val="000B3BE6"/>
    <w:rsid w:val="000B3D93"/>
    <w:rsid w:val="000B4AF2"/>
    <w:rsid w:val="000B6853"/>
    <w:rsid w:val="000C3E85"/>
    <w:rsid w:val="000C441E"/>
    <w:rsid w:val="000C4D2A"/>
    <w:rsid w:val="000D0191"/>
    <w:rsid w:val="000D0DC5"/>
    <w:rsid w:val="000D14DF"/>
    <w:rsid w:val="000D23BD"/>
    <w:rsid w:val="000D2707"/>
    <w:rsid w:val="000D489E"/>
    <w:rsid w:val="000D79ED"/>
    <w:rsid w:val="000E1123"/>
    <w:rsid w:val="000E11F3"/>
    <w:rsid w:val="000E280D"/>
    <w:rsid w:val="000E2EC6"/>
    <w:rsid w:val="000E2F6B"/>
    <w:rsid w:val="000E45D9"/>
    <w:rsid w:val="000E4949"/>
    <w:rsid w:val="000E5B92"/>
    <w:rsid w:val="000E69B7"/>
    <w:rsid w:val="000E78F0"/>
    <w:rsid w:val="000F0EB8"/>
    <w:rsid w:val="000F18B8"/>
    <w:rsid w:val="000F2277"/>
    <w:rsid w:val="000F732C"/>
    <w:rsid w:val="000F76BE"/>
    <w:rsid w:val="00101319"/>
    <w:rsid w:val="00101BAA"/>
    <w:rsid w:val="00102E59"/>
    <w:rsid w:val="00104027"/>
    <w:rsid w:val="00107145"/>
    <w:rsid w:val="00107AC1"/>
    <w:rsid w:val="00112C81"/>
    <w:rsid w:val="00114C2C"/>
    <w:rsid w:val="00117CDD"/>
    <w:rsid w:val="00125A99"/>
    <w:rsid w:val="00125AE4"/>
    <w:rsid w:val="00125F48"/>
    <w:rsid w:val="0012700D"/>
    <w:rsid w:val="001270A9"/>
    <w:rsid w:val="0013035D"/>
    <w:rsid w:val="00132536"/>
    <w:rsid w:val="00133090"/>
    <w:rsid w:val="0013468E"/>
    <w:rsid w:val="001357F3"/>
    <w:rsid w:val="00136073"/>
    <w:rsid w:val="00141870"/>
    <w:rsid w:val="001426BA"/>
    <w:rsid w:val="00144509"/>
    <w:rsid w:val="00144F22"/>
    <w:rsid w:val="00145FEB"/>
    <w:rsid w:val="0014654F"/>
    <w:rsid w:val="001467F8"/>
    <w:rsid w:val="00147427"/>
    <w:rsid w:val="001501C9"/>
    <w:rsid w:val="0015084B"/>
    <w:rsid w:val="00150D1E"/>
    <w:rsid w:val="00152EEA"/>
    <w:rsid w:val="00156481"/>
    <w:rsid w:val="00157476"/>
    <w:rsid w:val="0016017B"/>
    <w:rsid w:val="00161A74"/>
    <w:rsid w:val="00161DB3"/>
    <w:rsid w:val="00163F61"/>
    <w:rsid w:val="00164479"/>
    <w:rsid w:val="00165FA2"/>
    <w:rsid w:val="00166354"/>
    <w:rsid w:val="00167A61"/>
    <w:rsid w:val="00167EF4"/>
    <w:rsid w:val="00170E30"/>
    <w:rsid w:val="001716A8"/>
    <w:rsid w:val="001764EF"/>
    <w:rsid w:val="001765D3"/>
    <w:rsid w:val="00176E88"/>
    <w:rsid w:val="00177C4A"/>
    <w:rsid w:val="00177D65"/>
    <w:rsid w:val="00177D73"/>
    <w:rsid w:val="00183E2C"/>
    <w:rsid w:val="00185105"/>
    <w:rsid w:val="00187601"/>
    <w:rsid w:val="00190491"/>
    <w:rsid w:val="0019186A"/>
    <w:rsid w:val="001944DC"/>
    <w:rsid w:val="00195287"/>
    <w:rsid w:val="001A2103"/>
    <w:rsid w:val="001A232B"/>
    <w:rsid w:val="001A3857"/>
    <w:rsid w:val="001A4695"/>
    <w:rsid w:val="001A4A4D"/>
    <w:rsid w:val="001A5BAE"/>
    <w:rsid w:val="001A701E"/>
    <w:rsid w:val="001A77EB"/>
    <w:rsid w:val="001B427E"/>
    <w:rsid w:val="001B667F"/>
    <w:rsid w:val="001C300D"/>
    <w:rsid w:val="001C4F9D"/>
    <w:rsid w:val="001C5531"/>
    <w:rsid w:val="001C5C4B"/>
    <w:rsid w:val="001C6AB4"/>
    <w:rsid w:val="001D01EB"/>
    <w:rsid w:val="001D03B2"/>
    <w:rsid w:val="001D048C"/>
    <w:rsid w:val="001D0818"/>
    <w:rsid w:val="001D2B8B"/>
    <w:rsid w:val="001D5148"/>
    <w:rsid w:val="001D51B0"/>
    <w:rsid w:val="001D53B7"/>
    <w:rsid w:val="001D6A50"/>
    <w:rsid w:val="001D75A0"/>
    <w:rsid w:val="001E0B42"/>
    <w:rsid w:val="001E1A08"/>
    <w:rsid w:val="001E4C19"/>
    <w:rsid w:val="001E5C27"/>
    <w:rsid w:val="001E6BAC"/>
    <w:rsid w:val="001F029A"/>
    <w:rsid w:val="001F1069"/>
    <w:rsid w:val="001F3662"/>
    <w:rsid w:val="001F4C9D"/>
    <w:rsid w:val="002013A8"/>
    <w:rsid w:val="00201AAB"/>
    <w:rsid w:val="0020220F"/>
    <w:rsid w:val="00202FB5"/>
    <w:rsid w:val="002048B3"/>
    <w:rsid w:val="00206759"/>
    <w:rsid w:val="00211132"/>
    <w:rsid w:val="00212A3E"/>
    <w:rsid w:val="00215FC6"/>
    <w:rsid w:val="002204F7"/>
    <w:rsid w:val="00220634"/>
    <w:rsid w:val="00221802"/>
    <w:rsid w:val="00224321"/>
    <w:rsid w:val="00224C60"/>
    <w:rsid w:val="002260A4"/>
    <w:rsid w:val="00226EB8"/>
    <w:rsid w:val="00230CAE"/>
    <w:rsid w:val="0023159F"/>
    <w:rsid w:val="0023211C"/>
    <w:rsid w:val="0023326B"/>
    <w:rsid w:val="0023358E"/>
    <w:rsid w:val="00233973"/>
    <w:rsid w:val="00234F2B"/>
    <w:rsid w:val="00236106"/>
    <w:rsid w:val="00237A0E"/>
    <w:rsid w:val="002406F7"/>
    <w:rsid w:val="00243171"/>
    <w:rsid w:val="00246BD8"/>
    <w:rsid w:val="00251641"/>
    <w:rsid w:val="00252303"/>
    <w:rsid w:val="00253E1E"/>
    <w:rsid w:val="002543BD"/>
    <w:rsid w:val="002543F5"/>
    <w:rsid w:val="00256432"/>
    <w:rsid w:val="00262117"/>
    <w:rsid w:val="00262C2C"/>
    <w:rsid w:val="00264BB1"/>
    <w:rsid w:val="00265EA3"/>
    <w:rsid w:val="0027023D"/>
    <w:rsid w:val="002705DD"/>
    <w:rsid w:val="00271215"/>
    <w:rsid w:val="00273113"/>
    <w:rsid w:val="002734FA"/>
    <w:rsid w:val="0027636E"/>
    <w:rsid w:val="002802AE"/>
    <w:rsid w:val="0028185B"/>
    <w:rsid w:val="00281B3F"/>
    <w:rsid w:val="002835CF"/>
    <w:rsid w:val="00287480"/>
    <w:rsid w:val="00290FF2"/>
    <w:rsid w:val="002915EA"/>
    <w:rsid w:val="00291E7A"/>
    <w:rsid w:val="002927EA"/>
    <w:rsid w:val="002953EF"/>
    <w:rsid w:val="002A150B"/>
    <w:rsid w:val="002A1A08"/>
    <w:rsid w:val="002A2FDF"/>
    <w:rsid w:val="002A4280"/>
    <w:rsid w:val="002A79AE"/>
    <w:rsid w:val="002B0960"/>
    <w:rsid w:val="002B2C4B"/>
    <w:rsid w:val="002B4110"/>
    <w:rsid w:val="002B45F1"/>
    <w:rsid w:val="002B50AF"/>
    <w:rsid w:val="002B5F52"/>
    <w:rsid w:val="002C107B"/>
    <w:rsid w:val="002C16D1"/>
    <w:rsid w:val="002C5969"/>
    <w:rsid w:val="002C6A1B"/>
    <w:rsid w:val="002C6A2A"/>
    <w:rsid w:val="002C7860"/>
    <w:rsid w:val="002C7B03"/>
    <w:rsid w:val="002D1091"/>
    <w:rsid w:val="002D2EDA"/>
    <w:rsid w:val="002D4EC9"/>
    <w:rsid w:val="002E29BE"/>
    <w:rsid w:val="002E44DC"/>
    <w:rsid w:val="002E6B79"/>
    <w:rsid w:val="002F00DE"/>
    <w:rsid w:val="002F3BB6"/>
    <w:rsid w:val="002F47A5"/>
    <w:rsid w:val="002F4AD9"/>
    <w:rsid w:val="002F4F40"/>
    <w:rsid w:val="002F53DF"/>
    <w:rsid w:val="00301E6C"/>
    <w:rsid w:val="003028BE"/>
    <w:rsid w:val="00303DCA"/>
    <w:rsid w:val="00305A8A"/>
    <w:rsid w:val="00310A1E"/>
    <w:rsid w:val="00311B91"/>
    <w:rsid w:val="00313210"/>
    <w:rsid w:val="00314264"/>
    <w:rsid w:val="0031670C"/>
    <w:rsid w:val="00316B01"/>
    <w:rsid w:val="00316BAA"/>
    <w:rsid w:val="00316FB1"/>
    <w:rsid w:val="00320076"/>
    <w:rsid w:val="00321BAE"/>
    <w:rsid w:val="00326831"/>
    <w:rsid w:val="00326ECC"/>
    <w:rsid w:val="00330C83"/>
    <w:rsid w:val="003339AC"/>
    <w:rsid w:val="00333D25"/>
    <w:rsid w:val="003362F3"/>
    <w:rsid w:val="00336C34"/>
    <w:rsid w:val="00337716"/>
    <w:rsid w:val="00342EED"/>
    <w:rsid w:val="003438D4"/>
    <w:rsid w:val="003439DE"/>
    <w:rsid w:val="00346C16"/>
    <w:rsid w:val="003505D1"/>
    <w:rsid w:val="0035071C"/>
    <w:rsid w:val="0035191B"/>
    <w:rsid w:val="00356366"/>
    <w:rsid w:val="00357294"/>
    <w:rsid w:val="00362AE7"/>
    <w:rsid w:val="0036339C"/>
    <w:rsid w:val="00364609"/>
    <w:rsid w:val="003648D6"/>
    <w:rsid w:val="0036544C"/>
    <w:rsid w:val="003656D6"/>
    <w:rsid w:val="003678B2"/>
    <w:rsid w:val="00373B5E"/>
    <w:rsid w:val="00374EA6"/>
    <w:rsid w:val="003762F1"/>
    <w:rsid w:val="0038278E"/>
    <w:rsid w:val="00384212"/>
    <w:rsid w:val="00385001"/>
    <w:rsid w:val="0038545E"/>
    <w:rsid w:val="003915C1"/>
    <w:rsid w:val="003917D5"/>
    <w:rsid w:val="0039220E"/>
    <w:rsid w:val="0039357D"/>
    <w:rsid w:val="00395503"/>
    <w:rsid w:val="00395CA6"/>
    <w:rsid w:val="00396233"/>
    <w:rsid w:val="003965A2"/>
    <w:rsid w:val="00397236"/>
    <w:rsid w:val="0039778E"/>
    <w:rsid w:val="003A398B"/>
    <w:rsid w:val="003A5E87"/>
    <w:rsid w:val="003A6ECF"/>
    <w:rsid w:val="003A7214"/>
    <w:rsid w:val="003A7BE2"/>
    <w:rsid w:val="003B1044"/>
    <w:rsid w:val="003B735C"/>
    <w:rsid w:val="003B7566"/>
    <w:rsid w:val="003B789D"/>
    <w:rsid w:val="003C3196"/>
    <w:rsid w:val="003C3DE1"/>
    <w:rsid w:val="003C74C2"/>
    <w:rsid w:val="003D0CD3"/>
    <w:rsid w:val="003D0E46"/>
    <w:rsid w:val="003D1EE5"/>
    <w:rsid w:val="003D45FA"/>
    <w:rsid w:val="003D4ED1"/>
    <w:rsid w:val="003D4F2A"/>
    <w:rsid w:val="003E0ACB"/>
    <w:rsid w:val="003E3058"/>
    <w:rsid w:val="003E3817"/>
    <w:rsid w:val="003E3B47"/>
    <w:rsid w:val="003E4F16"/>
    <w:rsid w:val="003E5D7D"/>
    <w:rsid w:val="003F4026"/>
    <w:rsid w:val="0040017E"/>
    <w:rsid w:val="004001C9"/>
    <w:rsid w:val="00402632"/>
    <w:rsid w:val="004043DC"/>
    <w:rsid w:val="00404CFE"/>
    <w:rsid w:val="00405689"/>
    <w:rsid w:val="0041020B"/>
    <w:rsid w:val="00410B35"/>
    <w:rsid w:val="00410B71"/>
    <w:rsid w:val="00410FB4"/>
    <w:rsid w:val="00411808"/>
    <w:rsid w:val="00416142"/>
    <w:rsid w:val="00417EB5"/>
    <w:rsid w:val="00421C56"/>
    <w:rsid w:val="00427DEC"/>
    <w:rsid w:val="004303BB"/>
    <w:rsid w:val="004308E0"/>
    <w:rsid w:val="00432A06"/>
    <w:rsid w:val="00435006"/>
    <w:rsid w:val="00441202"/>
    <w:rsid w:val="004421BC"/>
    <w:rsid w:val="00444107"/>
    <w:rsid w:val="00445041"/>
    <w:rsid w:val="004456D9"/>
    <w:rsid w:val="004456FA"/>
    <w:rsid w:val="00445B18"/>
    <w:rsid w:val="00446EF0"/>
    <w:rsid w:val="00446FAA"/>
    <w:rsid w:val="00447112"/>
    <w:rsid w:val="00447798"/>
    <w:rsid w:val="00451C94"/>
    <w:rsid w:val="004529D1"/>
    <w:rsid w:val="004531DF"/>
    <w:rsid w:val="004547BD"/>
    <w:rsid w:val="00454AD3"/>
    <w:rsid w:val="004562B2"/>
    <w:rsid w:val="004568B1"/>
    <w:rsid w:val="004629A5"/>
    <w:rsid w:val="00462AA5"/>
    <w:rsid w:val="00463CB6"/>
    <w:rsid w:val="0046448B"/>
    <w:rsid w:val="00466E52"/>
    <w:rsid w:val="00467148"/>
    <w:rsid w:val="00467237"/>
    <w:rsid w:val="004672A5"/>
    <w:rsid w:val="00475A40"/>
    <w:rsid w:val="004778DF"/>
    <w:rsid w:val="0047796B"/>
    <w:rsid w:val="00482F8C"/>
    <w:rsid w:val="00483768"/>
    <w:rsid w:val="0048539E"/>
    <w:rsid w:val="004878C2"/>
    <w:rsid w:val="0049227D"/>
    <w:rsid w:val="004977EC"/>
    <w:rsid w:val="00497D1F"/>
    <w:rsid w:val="004A1594"/>
    <w:rsid w:val="004A294A"/>
    <w:rsid w:val="004A3B79"/>
    <w:rsid w:val="004A4EB7"/>
    <w:rsid w:val="004B0FBB"/>
    <w:rsid w:val="004B304C"/>
    <w:rsid w:val="004B3478"/>
    <w:rsid w:val="004B47BE"/>
    <w:rsid w:val="004B6932"/>
    <w:rsid w:val="004C2906"/>
    <w:rsid w:val="004D0659"/>
    <w:rsid w:val="004D21EE"/>
    <w:rsid w:val="004D27C8"/>
    <w:rsid w:val="004D29C3"/>
    <w:rsid w:val="004D5EE5"/>
    <w:rsid w:val="004D7813"/>
    <w:rsid w:val="004E0444"/>
    <w:rsid w:val="004E2284"/>
    <w:rsid w:val="004E345D"/>
    <w:rsid w:val="004E40B7"/>
    <w:rsid w:val="004E6170"/>
    <w:rsid w:val="004F4FC4"/>
    <w:rsid w:val="004F55AA"/>
    <w:rsid w:val="004F62C6"/>
    <w:rsid w:val="004F7020"/>
    <w:rsid w:val="004F7711"/>
    <w:rsid w:val="00501355"/>
    <w:rsid w:val="00501A71"/>
    <w:rsid w:val="005021B3"/>
    <w:rsid w:val="00502215"/>
    <w:rsid w:val="00502CB5"/>
    <w:rsid w:val="005032CF"/>
    <w:rsid w:val="00504F6B"/>
    <w:rsid w:val="00507628"/>
    <w:rsid w:val="00507D54"/>
    <w:rsid w:val="00510D60"/>
    <w:rsid w:val="005116A3"/>
    <w:rsid w:val="005118E9"/>
    <w:rsid w:val="005123A4"/>
    <w:rsid w:val="00512DBF"/>
    <w:rsid w:val="00513283"/>
    <w:rsid w:val="00514151"/>
    <w:rsid w:val="00517D03"/>
    <w:rsid w:val="005207C7"/>
    <w:rsid w:val="00522CF5"/>
    <w:rsid w:val="00525140"/>
    <w:rsid w:val="00526E89"/>
    <w:rsid w:val="0052754A"/>
    <w:rsid w:val="005439CC"/>
    <w:rsid w:val="005444B8"/>
    <w:rsid w:val="00544A31"/>
    <w:rsid w:val="00546B9C"/>
    <w:rsid w:val="005500A3"/>
    <w:rsid w:val="005506EB"/>
    <w:rsid w:val="00550BAC"/>
    <w:rsid w:val="00550F8D"/>
    <w:rsid w:val="00552202"/>
    <w:rsid w:val="005526E7"/>
    <w:rsid w:val="00554AFA"/>
    <w:rsid w:val="0055545D"/>
    <w:rsid w:val="00556AF1"/>
    <w:rsid w:val="00566E56"/>
    <w:rsid w:val="00570EF3"/>
    <w:rsid w:val="0057316C"/>
    <w:rsid w:val="005770B5"/>
    <w:rsid w:val="005800D7"/>
    <w:rsid w:val="0058027D"/>
    <w:rsid w:val="005828F8"/>
    <w:rsid w:val="00584B68"/>
    <w:rsid w:val="00584E26"/>
    <w:rsid w:val="00585DE1"/>
    <w:rsid w:val="00586FE5"/>
    <w:rsid w:val="005875A6"/>
    <w:rsid w:val="00590DB9"/>
    <w:rsid w:val="00590FF5"/>
    <w:rsid w:val="00592C34"/>
    <w:rsid w:val="00592FD3"/>
    <w:rsid w:val="005A015A"/>
    <w:rsid w:val="005A0837"/>
    <w:rsid w:val="005A161A"/>
    <w:rsid w:val="005A1955"/>
    <w:rsid w:val="005A22AA"/>
    <w:rsid w:val="005A2D02"/>
    <w:rsid w:val="005A3DCB"/>
    <w:rsid w:val="005A47B9"/>
    <w:rsid w:val="005A5615"/>
    <w:rsid w:val="005A654D"/>
    <w:rsid w:val="005A7483"/>
    <w:rsid w:val="005B2053"/>
    <w:rsid w:val="005B2C16"/>
    <w:rsid w:val="005B4C94"/>
    <w:rsid w:val="005B4D1B"/>
    <w:rsid w:val="005B60F1"/>
    <w:rsid w:val="005B63EA"/>
    <w:rsid w:val="005C0573"/>
    <w:rsid w:val="005C20FF"/>
    <w:rsid w:val="005C3E6B"/>
    <w:rsid w:val="005C4795"/>
    <w:rsid w:val="005C54E0"/>
    <w:rsid w:val="005C67ED"/>
    <w:rsid w:val="005C6D1F"/>
    <w:rsid w:val="005D3A4A"/>
    <w:rsid w:val="005D3D58"/>
    <w:rsid w:val="005D3E3B"/>
    <w:rsid w:val="005D5B35"/>
    <w:rsid w:val="005E037E"/>
    <w:rsid w:val="005E064F"/>
    <w:rsid w:val="005E1A2C"/>
    <w:rsid w:val="005E1ACE"/>
    <w:rsid w:val="005E3ED0"/>
    <w:rsid w:val="005E4083"/>
    <w:rsid w:val="005E4CD4"/>
    <w:rsid w:val="005E7217"/>
    <w:rsid w:val="005F06CB"/>
    <w:rsid w:val="005F0C9A"/>
    <w:rsid w:val="005F3CBA"/>
    <w:rsid w:val="005F4213"/>
    <w:rsid w:val="005F61F0"/>
    <w:rsid w:val="005F72AE"/>
    <w:rsid w:val="006035FC"/>
    <w:rsid w:val="00603C80"/>
    <w:rsid w:val="00603CED"/>
    <w:rsid w:val="0060666E"/>
    <w:rsid w:val="0060762E"/>
    <w:rsid w:val="00607E24"/>
    <w:rsid w:val="00607EB9"/>
    <w:rsid w:val="006121BC"/>
    <w:rsid w:val="0061270F"/>
    <w:rsid w:val="00613205"/>
    <w:rsid w:val="00613B4A"/>
    <w:rsid w:val="00613E0E"/>
    <w:rsid w:val="00615B25"/>
    <w:rsid w:val="0061766A"/>
    <w:rsid w:val="00617F2C"/>
    <w:rsid w:val="00622C2C"/>
    <w:rsid w:val="006230D5"/>
    <w:rsid w:val="006273A9"/>
    <w:rsid w:val="00630161"/>
    <w:rsid w:val="006304EF"/>
    <w:rsid w:val="006320AE"/>
    <w:rsid w:val="00632ACA"/>
    <w:rsid w:val="00633E1F"/>
    <w:rsid w:val="006344E4"/>
    <w:rsid w:val="0063654A"/>
    <w:rsid w:val="0064320B"/>
    <w:rsid w:val="00643DAB"/>
    <w:rsid w:val="006474DF"/>
    <w:rsid w:val="00647EBD"/>
    <w:rsid w:val="00651120"/>
    <w:rsid w:val="00652790"/>
    <w:rsid w:val="00653A7C"/>
    <w:rsid w:val="00653D56"/>
    <w:rsid w:val="00654266"/>
    <w:rsid w:val="0065789E"/>
    <w:rsid w:val="00661AA1"/>
    <w:rsid w:val="00662F64"/>
    <w:rsid w:val="00664B3B"/>
    <w:rsid w:val="0066546A"/>
    <w:rsid w:val="00666CA1"/>
    <w:rsid w:val="0067165A"/>
    <w:rsid w:val="006734AE"/>
    <w:rsid w:val="006746AF"/>
    <w:rsid w:val="0068529D"/>
    <w:rsid w:val="00687BFD"/>
    <w:rsid w:val="006900A6"/>
    <w:rsid w:val="00690970"/>
    <w:rsid w:val="00690DAD"/>
    <w:rsid w:val="006942A1"/>
    <w:rsid w:val="00695A02"/>
    <w:rsid w:val="0069676D"/>
    <w:rsid w:val="006974F6"/>
    <w:rsid w:val="006A152C"/>
    <w:rsid w:val="006A22CF"/>
    <w:rsid w:val="006A3F27"/>
    <w:rsid w:val="006A7859"/>
    <w:rsid w:val="006B01B7"/>
    <w:rsid w:val="006B01FD"/>
    <w:rsid w:val="006B0D8D"/>
    <w:rsid w:val="006B59AB"/>
    <w:rsid w:val="006B6CD4"/>
    <w:rsid w:val="006C0D7F"/>
    <w:rsid w:val="006C194F"/>
    <w:rsid w:val="006C2D3E"/>
    <w:rsid w:val="006C3578"/>
    <w:rsid w:val="006C3E95"/>
    <w:rsid w:val="006C466F"/>
    <w:rsid w:val="006C5DC7"/>
    <w:rsid w:val="006C6BDE"/>
    <w:rsid w:val="006D21E2"/>
    <w:rsid w:val="006D29C0"/>
    <w:rsid w:val="006D3723"/>
    <w:rsid w:val="006D449E"/>
    <w:rsid w:val="006D4AE0"/>
    <w:rsid w:val="006E0860"/>
    <w:rsid w:val="006E1DED"/>
    <w:rsid w:val="006F066A"/>
    <w:rsid w:val="006F093F"/>
    <w:rsid w:val="006F11A4"/>
    <w:rsid w:val="006F1F60"/>
    <w:rsid w:val="006F4430"/>
    <w:rsid w:val="006F6C94"/>
    <w:rsid w:val="006F7A29"/>
    <w:rsid w:val="007000AF"/>
    <w:rsid w:val="00702B78"/>
    <w:rsid w:val="00703DDB"/>
    <w:rsid w:val="00704C35"/>
    <w:rsid w:val="00704DA0"/>
    <w:rsid w:val="007127D7"/>
    <w:rsid w:val="00712BDA"/>
    <w:rsid w:val="0071554D"/>
    <w:rsid w:val="00715F1B"/>
    <w:rsid w:val="007208F4"/>
    <w:rsid w:val="00721607"/>
    <w:rsid w:val="007246DB"/>
    <w:rsid w:val="00725DE1"/>
    <w:rsid w:val="0072674D"/>
    <w:rsid w:val="0073053F"/>
    <w:rsid w:val="0073211A"/>
    <w:rsid w:val="00733693"/>
    <w:rsid w:val="007346B2"/>
    <w:rsid w:val="00735A25"/>
    <w:rsid w:val="0073744A"/>
    <w:rsid w:val="00740A13"/>
    <w:rsid w:val="00743E37"/>
    <w:rsid w:val="0075170D"/>
    <w:rsid w:val="0075368A"/>
    <w:rsid w:val="00756790"/>
    <w:rsid w:val="007618FA"/>
    <w:rsid w:val="0076610E"/>
    <w:rsid w:val="007675F8"/>
    <w:rsid w:val="007701AD"/>
    <w:rsid w:val="00770452"/>
    <w:rsid w:val="00771D4B"/>
    <w:rsid w:val="00773B4A"/>
    <w:rsid w:val="00774412"/>
    <w:rsid w:val="00776298"/>
    <w:rsid w:val="00780227"/>
    <w:rsid w:val="00781E88"/>
    <w:rsid w:val="00783B5F"/>
    <w:rsid w:val="00783B73"/>
    <w:rsid w:val="007841DF"/>
    <w:rsid w:val="007841EF"/>
    <w:rsid w:val="007869CD"/>
    <w:rsid w:val="0078728F"/>
    <w:rsid w:val="00791E06"/>
    <w:rsid w:val="00791EC2"/>
    <w:rsid w:val="007926D4"/>
    <w:rsid w:val="007940DB"/>
    <w:rsid w:val="00795D9B"/>
    <w:rsid w:val="00796085"/>
    <w:rsid w:val="00796BF3"/>
    <w:rsid w:val="007A10AA"/>
    <w:rsid w:val="007A3ABD"/>
    <w:rsid w:val="007A50B3"/>
    <w:rsid w:val="007A6D63"/>
    <w:rsid w:val="007A74E0"/>
    <w:rsid w:val="007B3708"/>
    <w:rsid w:val="007B6A4F"/>
    <w:rsid w:val="007C24E1"/>
    <w:rsid w:val="007C2A1B"/>
    <w:rsid w:val="007C3076"/>
    <w:rsid w:val="007C797F"/>
    <w:rsid w:val="007D2293"/>
    <w:rsid w:val="007D636A"/>
    <w:rsid w:val="007D776C"/>
    <w:rsid w:val="007E0380"/>
    <w:rsid w:val="007E1394"/>
    <w:rsid w:val="007E20CE"/>
    <w:rsid w:val="007E3CDC"/>
    <w:rsid w:val="007E4A32"/>
    <w:rsid w:val="007E64EA"/>
    <w:rsid w:val="007F0899"/>
    <w:rsid w:val="007F1DA8"/>
    <w:rsid w:val="007F1DED"/>
    <w:rsid w:val="007F1F79"/>
    <w:rsid w:val="007F5018"/>
    <w:rsid w:val="00800B85"/>
    <w:rsid w:val="00800C65"/>
    <w:rsid w:val="0080207C"/>
    <w:rsid w:val="00802473"/>
    <w:rsid w:val="00802743"/>
    <w:rsid w:val="00804D9F"/>
    <w:rsid w:val="00814FAC"/>
    <w:rsid w:val="008159CD"/>
    <w:rsid w:val="00815BE9"/>
    <w:rsid w:val="00815F31"/>
    <w:rsid w:val="0081636E"/>
    <w:rsid w:val="008170AD"/>
    <w:rsid w:val="00817590"/>
    <w:rsid w:val="00821794"/>
    <w:rsid w:val="00822774"/>
    <w:rsid w:val="00824F39"/>
    <w:rsid w:val="008271FD"/>
    <w:rsid w:val="00827249"/>
    <w:rsid w:val="008308D4"/>
    <w:rsid w:val="008322B4"/>
    <w:rsid w:val="008328CF"/>
    <w:rsid w:val="0083401D"/>
    <w:rsid w:val="00834915"/>
    <w:rsid w:val="00835A3E"/>
    <w:rsid w:val="008370A6"/>
    <w:rsid w:val="00837DCE"/>
    <w:rsid w:val="00841FFE"/>
    <w:rsid w:val="00842035"/>
    <w:rsid w:val="00842461"/>
    <w:rsid w:val="00843DE8"/>
    <w:rsid w:val="00845F07"/>
    <w:rsid w:val="008465D0"/>
    <w:rsid w:val="008466A6"/>
    <w:rsid w:val="008473F3"/>
    <w:rsid w:val="00850D8F"/>
    <w:rsid w:val="00851FA6"/>
    <w:rsid w:val="00853BC9"/>
    <w:rsid w:val="008605AF"/>
    <w:rsid w:val="0086088B"/>
    <w:rsid w:val="0086107B"/>
    <w:rsid w:val="00861BBF"/>
    <w:rsid w:val="00863347"/>
    <w:rsid w:val="008663BB"/>
    <w:rsid w:val="00866E06"/>
    <w:rsid w:val="00867503"/>
    <w:rsid w:val="00872533"/>
    <w:rsid w:val="0087257A"/>
    <w:rsid w:val="008725DB"/>
    <w:rsid w:val="00880AF9"/>
    <w:rsid w:val="008872A4"/>
    <w:rsid w:val="00887CFE"/>
    <w:rsid w:val="00891709"/>
    <w:rsid w:val="00894F4D"/>
    <w:rsid w:val="0089546A"/>
    <w:rsid w:val="00895AC0"/>
    <w:rsid w:val="00896667"/>
    <w:rsid w:val="00897115"/>
    <w:rsid w:val="008A15AA"/>
    <w:rsid w:val="008A23F1"/>
    <w:rsid w:val="008A4AC2"/>
    <w:rsid w:val="008A5BD6"/>
    <w:rsid w:val="008A5F1E"/>
    <w:rsid w:val="008A6793"/>
    <w:rsid w:val="008B07D7"/>
    <w:rsid w:val="008B3C73"/>
    <w:rsid w:val="008B4462"/>
    <w:rsid w:val="008B4D6A"/>
    <w:rsid w:val="008B51F7"/>
    <w:rsid w:val="008B6396"/>
    <w:rsid w:val="008D1AD6"/>
    <w:rsid w:val="008D1C95"/>
    <w:rsid w:val="008D27D6"/>
    <w:rsid w:val="008D283A"/>
    <w:rsid w:val="008D30F3"/>
    <w:rsid w:val="008D40A1"/>
    <w:rsid w:val="008D4C91"/>
    <w:rsid w:val="008D5732"/>
    <w:rsid w:val="008E0730"/>
    <w:rsid w:val="008E0F61"/>
    <w:rsid w:val="008E1B06"/>
    <w:rsid w:val="008E2DDB"/>
    <w:rsid w:val="008E2F2E"/>
    <w:rsid w:val="008E3B32"/>
    <w:rsid w:val="008E4CAC"/>
    <w:rsid w:val="008E67C8"/>
    <w:rsid w:val="008F02D4"/>
    <w:rsid w:val="008F138E"/>
    <w:rsid w:val="008F2596"/>
    <w:rsid w:val="008F3988"/>
    <w:rsid w:val="008F596E"/>
    <w:rsid w:val="008F6017"/>
    <w:rsid w:val="008F6E13"/>
    <w:rsid w:val="0090037A"/>
    <w:rsid w:val="0090166A"/>
    <w:rsid w:val="00901C04"/>
    <w:rsid w:val="00902D54"/>
    <w:rsid w:val="00904395"/>
    <w:rsid w:val="00910F2F"/>
    <w:rsid w:val="0091369E"/>
    <w:rsid w:val="0091478C"/>
    <w:rsid w:val="00915E44"/>
    <w:rsid w:val="009207A2"/>
    <w:rsid w:val="00920964"/>
    <w:rsid w:val="00921300"/>
    <w:rsid w:val="009226C8"/>
    <w:rsid w:val="009234EE"/>
    <w:rsid w:val="00930431"/>
    <w:rsid w:val="00930B10"/>
    <w:rsid w:val="00932769"/>
    <w:rsid w:val="009401E3"/>
    <w:rsid w:val="009438B4"/>
    <w:rsid w:val="0094614A"/>
    <w:rsid w:val="00950B5A"/>
    <w:rsid w:val="00953C62"/>
    <w:rsid w:val="00954E3A"/>
    <w:rsid w:val="00955F53"/>
    <w:rsid w:val="00957698"/>
    <w:rsid w:val="00961D0D"/>
    <w:rsid w:val="00964610"/>
    <w:rsid w:val="00965549"/>
    <w:rsid w:val="00966585"/>
    <w:rsid w:val="0097050F"/>
    <w:rsid w:val="00970C40"/>
    <w:rsid w:val="00972C95"/>
    <w:rsid w:val="00972E5E"/>
    <w:rsid w:val="009738E1"/>
    <w:rsid w:val="009740BE"/>
    <w:rsid w:val="00974205"/>
    <w:rsid w:val="0097446A"/>
    <w:rsid w:val="009749FA"/>
    <w:rsid w:val="00974A4F"/>
    <w:rsid w:val="0097512A"/>
    <w:rsid w:val="009764AE"/>
    <w:rsid w:val="00976C1B"/>
    <w:rsid w:val="00985BFA"/>
    <w:rsid w:val="00987A62"/>
    <w:rsid w:val="009936A5"/>
    <w:rsid w:val="009A07A6"/>
    <w:rsid w:val="009A3A1E"/>
    <w:rsid w:val="009B01A6"/>
    <w:rsid w:val="009B01F8"/>
    <w:rsid w:val="009B1E46"/>
    <w:rsid w:val="009B2C51"/>
    <w:rsid w:val="009B36C0"/>
    <w:rsid w:val="009B48AC"/>
    <w:rsid w:val="009B69B3"/>
    <w:rsid w:val="009B6A56"/>
    <w:rsid w:val="009B7072"/>
    <w:rsid w:val="009C1363"/>
    <w:rsid w:val="009C13DD"/>
    <w:rsid w:val="009C1636"/>
    <w:rsid w:val="009C1F42"/>
    <w:rsid w:val="009C5BB6"/>
    <w:rsid w:val="009D23FE"/>
    <w:rsid w:val="009D2B99"/>
    <w:rsid w:val="009D2BBD"/>
    <w:rsid w:val="009D64E3"/>
    <w:rsid w:val="009E0884"/>
    <w:rsid w:val="009E35EF"/>
    <w:rsid w:val="009E4DA4"/>
    <w:rsid w:val="009E6EC2"/>
    <w:rsid w:val="009E7E46"/>
    <w:rsid w:val="009F40B5"/>
    <w:rsid w:val="00A00045"/>
    <w:rsid w:val="00A00885"/>
    <w:rsid w:val="00A00DA4"/>
    <w:rsid w:val="00A03EE9"/>
    <w:rsid w:val="00A04210"/>
    <w:rsid w:val="00A04B54"/>
    <w:rsid w:val="00A05476"/>
    <w:rsid w:val="00A07772"/>
    <w:rsid w:val="00A12ED9"/>
    <w:rsid w:val="00A139A6"/>
    <w:rsid w:val="00A13A1F"/>
    <w:rsid w:val="00A15A76"/>
    <w:rsid w:val="00A20274"/>
    <w:rsid w:val="00A20589"/>
    <w:rsid w:val="00A20864"/>
    <w:rsid w:val="00A209FC"/>
    <w:rsid w:val="00A20ADE"/>
    <w:rsid w:val="00A22354"/>
    <w:rsid w:val="00A22EA1"/>
    <w:rsid w:val="00A257C3"/>
    <w:rsid w:val="00A25F0D"/>
    <w:rsid w:val="00A2764E"/>
    <w:rsid w:val="00A27BBC"/>
    <w:rsid w:val="00A27D17"/>
    <w:rsid w:val="00A35B7E"/>
    <w:rsid w:val="00A3716B"/>
    <w:rsid w:val="00A41653"/>
    <w:rsid w:val="00A4199C"/>
    <w:rsid w:val="00A4422D"/>
    <w:rsid w:val="00A462D4"/>
    <w:rsid w:val="00A50D48"/>
    <w:rsid w:val="00A52A05"/>
    <w:rsid w:val="00A53E51"/>
    <w:rsid w:val="00A553E1"/>
    <w:rsid w:val="00A604DC"/>
    <w:rsid w:val="00A62561"/>
    <w:rsid w:val="00A63744"/>
    <w:rsid w:val="00A63A31"/>
    <w:rsid w:val="00A70949"/>
    <w:rsid w:val="00A70A5D"/>
    <w:rsid w:val="00A716F9"/>
    <w:rsid w:val="00A75026"/>
    <w:rsid w:val="00A83C74"/>
    <w:rsid w:val="00A85711"/>
    <w:rsid w:val="00A85C07"/>
    <w:rsid w:val="00A86F03"/>
    <w:rsid w:val="00A87A92"/>
    <w:rsid w:val="00A90ABB"/>
    <w:rsid w:val="00A9349F"/>
    <w:rsid w:val="00A9484F"/>
    <w:rsid w:val="00AA14DE"/>
    <w:rsid w:val="00AA1ADD"/>
    <w:rsid w:val="00AA1AE3"/>
    <w:rsid w:val="00AA1D49"/>
    <w:rsid w:val="00AA25C5"/>
    <w:rsid w:val="00AA3856"/>
    <w:rsid w:val="00AA5915"/>
    <w:rsid w:val="00AA5F67"/>
    <w:rsid w:val="00AA7DF7"/>
    <w:rsid w:val="00AB2936"/>
    <w:rsid w:val="00AB2B45"/>
    <w:rsid w:val="00AB2CD1"/>
    <w:rsid w:val="00AB45FA"/>
    <w:rsid w:val="00AB7176"/>
    <w:rsid w:val="00AC040C"/>
    <w:rsid w:val="00AC2BE8"/>
    <w:rsid w:val="00AC5352"/>
    <w:rsid w:val="00AC7938"/>
    <w:rsid w:val="00AD17E0"/>
    <w:rsid w:val="00AD1D0D"/>
    <w:rsid w:val="00AD23AE"/>
    <w:rsid w:val="00AD2E2B"/>
    <w:rsid w:val="00AD3976"/>
    <w:rsid w:val="00AD42F7"/>
    <w:rsid w:val="00AD508E"/>
    <w:rsid w:val="00AD6160"/>
    <w:rsid w:val="00AD6FDA"/>
    <w:rsid w:val="00AD748A"/>
    <w:rsid w:val="00AD7B59"/>
    <w:rsid w:val="00AE602E"/>
    <w:rsid w:val="00AF34D9"/>
    <w:rsid w:val="00AF4419"/>
    <w:rsid w:val="00AF5F5D"/>
    <w:rsid w:val="00B01B7A"/>
    <w:rsid w:val="00B01D43"/>
    <w:rsid w:val="00B0233F"/>
    <w:rsid w:val="00B02383"/>
    <w:rsid w:val="00B0241E"/>
    <w:rsid w:val="00B06B81"/>
    <w:rsid w:val="00B10B9F"/>
    <w:rsid w:val="00B11A9B"/>
    <w:rsid w:val="00B11E7C"/>
    <w:rsid w:val="00B13B3E"/>
    <w:rsid w:val="00B14722"/>
    <w:rsid w:val="00B15029"/>
    <w:rsid w:val="00B1598A"/>
    <w:rsid w:val="00B232DF"/>
    <w:rsid w:val="00B236E2"/>
    <w:rsid w:val="00B276AD"/>
    <w:rsid w:val="00B32991"/>
    <w:rsid w:val="00B356E4"/>
    <w:rsid w:val="00B35FCB"/>
    <w:rsid w:val="00B36D39"/>
    <w:rsid w:val="00B36E26"/>
    <w:rsid w:val="00B37BBC"/>
    <w:rsid w:val="00B41237"/>
    <w:rsid w:val="00B4176D"/>
    <w:rsid w:val="00B41823"/>
    <w:rsid w:val="00B42169"/>
    <w:rsid w:val="00B432B2"/>
    <w:rsid w:val="00B47BCF"/>
    <w:rsid w:val="00B56E65"/>
    <w:rsid w:val="00B57B7B"/>
    <w:rsid w:val="00B631C0"/>
    <w:rsid w:val="00B63598"/>
    <w:rsid w:val="00B64357"/>
    <w:rsid w:val="00B64AB8"/>
    <w:rsid w:val="00B65276"/>
    <w:rsid w:val="00B656C3"/>
    <w:rsid w:val="00B673A8"/>
    <w:rsid w:val="00B673CE"/>
    <w:rsid w:val="00B67869"/>
    <w:rsid w:val="00B67AC3"/>
    <w:rsid w:val="00B719B6"/>
    <w:rsid w:val="00B722D3"/>
    <w:rsid w:val="00B728B6"/>
    <w:rsid w:val="00B72A6D"/>
    <w:rsid w:val="00B73486"/>
    <w:rsid w:val="00B759C5"/>
    <w:rsid w:val="00B75ABC"/>
    <w:rsid w:val="00B75F64"/>
    <w:rsid w:val="00B8088B"/>
    <w:rsid w:val="00B811E8"/>
    <w:rsid w:val="00B819C9"/>
    <w:rsid w:val="00B8378B"/>
    <w:rsid w:val="00B83D4F"/>
    <w:rsid w:val="00B84422"/>
    <w:rsid w:val="00B84DE9"/>
    <w:rsid w:val="00B85D24"/>
    <w:rsid w:val="00B9034F"/>
    <w:rsid w:val="00B90EB2"/>
    <w:rsid w:val="00B93BA2"/>
    <w:rsid w:val="00B97490"/>
    <w:rsid w:val="00B9796B"/>
    <w:rsid w:val="00B97BFC"/>
    <w:rsid w:val="00B97F29"/>
    <w:rsid w:val="00BA15F3"/>
    <w:rsid w:val="00BA2357"/>
    <w:rsid w:val="00BA308A"/>
    <w:rsid w:val="00BA41AC"/>
    <w:rsid w:val="00BA4F32"/>
    <w:rsid w:val="00BA7480"/>
    <w:rsid w:val="00BA7C6B"/>
    <w:rsid w:val="00BB2329"/>
    <w:rsid w:val="00BB3293"/>
    <w:rsid w:val="00BB47F3"/>
    <w:rsid w:val="00BC0102"/>
    <w:rsid w:val="00BC044E"/>
    <w:rsid w:val="00BC338E"/>
    <w:rsid w:val="00BC3806"/>
    <w:rsid w:val="00BC548F"/>
    <w:rsid w:val="00BC5738"/>
    <w:rsid w:val="00BC70A3"/>
    <w:rsid w:val="00BC75C9"/>
    <w:rsid w:val="00BD137E"/>
    <w:rsid w:val="00BD2F76"/>
    <w:rsid w:val="00BD3553"/>
    <w:rsid w:val="00BD3695"/>
    <w:rsid w:val="00BD4563"/>
    <w:rsid w:val="00BD52C0"/>
    <w:rsid w:val="00BD5937"/>
    <w:rsid w:val="00BD5AA2"/>
    <w:rsid w:val="00BE03B0"/>
    <w:rsid w:val="00BE1764"/>
    <w:rsid w:val="00BE284D"/>
    <w:rsid w:val="00BE551D"/>
    <w:rsid w:val="00BE5EED"/>
    <w:rsid w:val="00BE65D6"/>
    <w:rsid w:val="00BE7094"/>
    <w:rsid w:val="00BE736D"/>
    <w:rsid w:val="00BF1AB4"/>
    <w:rsid w:val="00BF1B60"/>
    <w:rsid w:val="00BF2075"/>
    <w:rsid w:val="00BF2160"/>
    <w:rsid w:val="00BF3992"/>
    <w:rsid w:val="00BF779C"/>
    <w:rsid w:val="00C031DF"/>
    <w:rsid w:val="00C1151A"/>
    <w:rsid w:val="00C11992"/>
    <w:rsid w:val="00C11AA9"/>
    <w:rsid w:val="00C12E97"/>
    <w:rsid w:val="00C133FA"/>
    <w:rsid w:val="00C13A82"/>
    <w:rsid w:val="00C13DF8"/>
    <w:rsid w:val="00C1712A"/>
    <w:rsid w:val="00C17F75"/>
    <w:rsid w:val="00C21898"/>
    <w:rsid w:val="00C21A5A"/>
    <w:rsid w:val="00C2265E"/>
    <w:rsid w:val="00C242AF"/>
    <w:rsid w:val="00C32303"/>
    <w:rsid w:val="00C3231C"/>
    <w:rsid w:val="00C36C36"/>
    <w:rsid w:val="00C4353F"/>
    <w:rsid w:val="00C47A6D"/>
    <w:rsid w:val="00C50E79"/>
    <w:rsid w:val="00C5105D"/>
    <w:rsid w:val="00C5270A"/>
    <w:rsid w:val="00C543F1"/>
    <w:rsid w:val="00C5477C"/>
    <w:rsid w:val="00C54F35"/>
    <w:rsid w:val="00C553FC"/>
    <w:rsid w:val="00C55B9A"/>
    <w:rsid w:val="00C55C79"/>
    <w:rsid w:val="00C56F77"/>
    <w:rsid w:val="00C57051"/>
    <w:rsid w:val="00C60406"/>
    <w:rsid w:val="00C61FF5"/>
    <w:rsid w:val="00C64EA9"/>
    <w:rsid w:val="00C7076A"/>
    <w:rsid w:val="00C71E96"/>
    <w:rsid w:val="00C71F94"/>
    <w:rsid w:val="00C74F0E"/>
    <w:rsid w:val="00C80EFB"/>
    <w:rsid w:val="00C82B5B"/>
    <w:rsid w:val="00C83E98"/>
    <w:rsid w:val="00C84494"/>
    <w:rsid w:val="00C8460B"/>
    <w:rsid w:val="00C90D96"/>
    <w:rsid w:val="00C9274F"/>
    <w:rsid w:val="00C92A19"/>
    <w:rsid w:val="00C93114"/>
    <w:rsid w:val="00CA21DE"/>
    <w:rsid w:val="00CA5603"/>
    <w:rsid w:val="00CA5C6B"/>
    <w:rsid w:val="00CB088A"/>
    <w:rsid w:val="00CB0C21"/>
    <w:rsid w:val="00CB11C8"/>
    <w:rsid w:val="00CB158E"/>
    <w:rsid w:val="00CB1AA3"/>
    <w:rsid w:val="00CB2A48"/>
    <w:rsid w:val="00CB45B8"/>
    <w:rsid w:val="00CB6DC6"/>
    <w:rsid w:val="00CC2687"/>
    <w:rsid w:val="00CC3748"/>
    <w:rsid w:val="00CC4242"/>
    <w:rsid w:val="00CC4449"/>
    <w:rsid w:val="00CC46B0"/>
    <w:rsid w:val="00CC5311"/>
    <w:rsid w:val="00CC672F"/>
    <w:rsid w:val="00CC700F"/>
    <w:rsid w:val="00CD101B"/>
    <w:rsid w:val="00CD11DC"/>
    <w:rsid w:val="00CD17EA"/>
    <w:rsid w:val="00CD265C"/>
    <w:rsid w:val="00CE1B14"/>
    <w:rsid w:val="00CE2033"/>
    <w:rsid w:val="00CE29DB"/>
    <w:rsid w:val="00CE39B2"/>
    <w:rsid w:val="00CE3EF7"/>
    <w:rsid w:val="00CE49E2"/>
    <w:rsid w:val="00CE4B12"/>
    <w:rsid w:val="00CE692D"/>
    <w:rsid w:val="00CF082B"/>
    <w:rsid w:val="00CF4B00"/>
    <w:rsid w:val="00CF5A57"/>
    <w:rsid w:val="00CF5B7B"/>
    <w:rsid w:val="00D0033E"/>
    <w:rsid w:val="00D0204E"/>
    <w:rsid w:val="00D03F5C"/>
    <w:rsid w:val="00D0592E"/>
    <w:rsid w:val="00D200CF"/>
    <w:rsid w:val="00D20A8F"/>
    <w:rsid w:val="00D20BAF"/>
    <w:rsid w:val="00D22E8F"/>
    <w:rsid w:val="00D23D85"/>
    <w:rsid w:val="00D245DD"/>
    <w:rsid w:val="00D2537B"/>
    <w:rsid w:val="00D26DDE"/>
    <w:rsid w:val="00D32E11"/>
    <w:rsid w:val="00D344B9"/>
    <w:rsid w:val="00D417AB"/>
    <w:rsid w:val="00D42298"/>
    <w:rsid w:val="00D46591"/>
    <w:rsid w:val="00D478C3"/>
    <w:rsid w:val="00D51C17"/>
    <w:rsid w:val="00D53EDB"/>
    <w:rsid w:val="00D5433C"/>
    <w:rsid w:val="00D602C9"/>
    <w:rsid w:val="00D6211F"/>
    <w:rsid w:val="00D633B2"/>
    <w:rsid w:val="00D64AFA"/>
    <w:rsid w:val="00D65560"/>
    <w:rsid w:val="00D66D36"/>
    <w:rsid w:val="00D66F09"/>
    <w:rsid w:val="00D671E3"/>
    <w:rsid w:val="00D72768"/>
    <w:rsid w:val="00D76D9B"/>
    <w:rsid w:val="00D80EDA"/>
    <w:rsid w:val="00D811EC"/>
    <w:rsid w:val="00D811EF"/>
    <w:rsid w:val="00D814DB"/>
    <w:rsid w:val="00D819DB"/>
    <w:rsid w:val="00D82007"/>
    <w:rsid w:val="00D8249F"/>
    <w:rsid w:val="00D842B5"/>
    <w:rsid w:val="00D86057"/>
    <w:rsid w:val="00D86499"/>
    <w:rsid w:val="00D864F2"/>
    <w:rsid w:val="00D86EAF"/>
    <w:rsid w:val="00D87069"/>
    <w:rsid w:val="00D9091E"/>
    <w:rsid w:val="00D90D10"/>
    <w:rsid w:val="00D978FE"/>
    <w:rsid w:val="00D97B42"/>
    <w:rsid w:val="00DA0B0E"/>
    <w:rsid w:val="00DA3CD2"/>
    <w:rsid w:val="00DA4506"/>
    <w:rsid w:val="00DA4E1D"/>
    <w:rsid w:val="00DA6232"/>
    <w:rsid w:val="00DA7E30"/>
    <w:rsid w:val="00DB7533"/>
    <w:rsid w:val="00DB7C4A"/>
    <w:rsid w:val="00DC6FD6"/>
    <w:rsid w:val="00DC7FB6"/>
    <w:rsid w:val="00DD0C4E"/>
    <w:rsid w:val="00DD0D34"/>
    <w:rsid w:val="00DD1452"/>
    <w:rsid w:val="00DD5C15"/>
    <w:rsid w:val="00DD709B"/>
    <w:rsid w:val="00DE34B3"/>
    <w:rsid w:val="00DE37F6"/>
    <w:rsid w:val="00DE43D8"/>
    <w:rsid w:val="00DE4925"/>
    <w:rsid w:val="00DE5A86"/>
    <w:rsid w:val="00DE78B4"/>
    <w:rsid w:val="00DF14AF"/>
    <w:rsid w:val="00DF1BD4"/>
    <w:rsid w:val="00DF320F"/>
    <w:rsid w:val="00DF3C54"/>
    <w:rsid w:val="00DF50A9"/>
    <w:rsid w:val="00DF6672"/>
    <w:rsid w:val="00DF7928"/>
    <w:rsid w:val="00DF7D96"/>
    <w:rsid w:val="00E007CB"/>
    <w:rsid w:val="00E03749"/>
    <w:rsid w:val="00E04539"/>
    <w:rsid w:val="00E11C26"/>
    <w:rsid w:val="00E14025"/>
    <w:rsid w:val="00E14413"/>
    <w:rsid w:val="00E221C6"/>
    <w:rsid w:val="00E23789"/>
    <w:rsid w:val="00E243BD"/>
    <w:rsid w:val="00E24E2A"/>
    <w:rsid w:val="00E25DC3"/>
    <w:rsid w:val="00E30140"/>
    <w:rsid w:val="00E30991"/>
    <w:rsid w:val="00E34D3A"/>
    <w:rsid w:val="00E354E7"/>
    <w:rsid w:val="00E36D7D"/>
    <w:rsid w:val="00E41091"/>
    <w:rsid w:val="00E42F94"/>
    <w:rsid w:val="00E44CA4"/>
    <w:rsid w:val="00E46139"/>
    <w:rsid w:val="00E47D1B"/>
    <w:rsid w:val="00E50F63"/>
    <w:rsid w:val="00E527A4"/>
    <w:rsid w:val="00E54B4A"/>
    <w:rsid w:val="00E558F7"/>
    <w:rsid w:val="00E560C4"/>
    <w:rsid w:val="00E60CAC"/>
    <w:rsid w:val="00E62CE4"/>
    <w:rsid w:val="00E633DE"/>
    <w:rsid w:val="00E65EC2"/>
    <w:rsid w:val="00E7053E"/>
    <w:rsid w:val="00E7071A"/>
    <w:rsid w:val="00E70E23"/>
    <w:rsid w:val="00E71A31"/>
    <w:rsid w:val="00E71F8B"/>
    <w:rsid w:val="00E726A2"/>
    <w:rsid w:val="00E727A8"/>
    <w:rsid w:val="00E728E6"/>
    <w:rsid w:val="00E771A4"/>
    <w:rsid w:val="00E830FE"/>
    <w:rsid w:val="00E8578E"/>
    <w:rsid w:val="00E91571"/>
    <w:rsid w:val="00E91979"/>
    <w:rsid w:val="00E94104"/>
    <w:rsid w:val="00E94E0E"/>
    <w:rsid w:val="00E95A6A"/>
    <w:rsid w:val="00EA0279"/>
    <w:rsid w:val="00EA18B8"/>
    <w:rsid w:val="00EA3C61"/>
    <w:rsid w:val="00EB0829"/>
    <w:rsid w:val="00EB1F59"/>
    <w:rsid w:val="00EB25D3"/>
    <w:rsid w:val="00EB3493"/>
    <w:rsid w:val="00EC0D7B"/>
    <w:rsid w:val="00EC104E"/>
    <w:rsid w:val="00EC208B"/>
    <w:rsid w:val="00EC3543"/>
    <w:rsid w:val="00EC37B1"/>
    <w:rsid w:val="00EC6A6E"/>
    <w:rsid w:val="00ED0885"/>
    <w:rsid w:val="00ED284E"/>
    <w:rsid w:val="00ED3B4F"/>
    <w:rsid w:val="00ED6071"/>
    <w:rsid w:val="00ED7559"/>
    <w:rsid w:val="00ED779E"/>
    <w:rsid w:val="00ED7A51"/>
    <w:rsid w:val="00EE215E"/>
    <w:rsid w:val="00EE264E"/>
    <w:rsid w:val="00EE2C94"/>
    <w:rsid w:val="00EE4F22"/>
    <w:rsid w:val="00EE795E"/>
    <w:rsid w:val="00EF2D57"/>
    <w:rsid w:val="00EF7635"/>
    <w:rsid w:val="00F007A7"/>
    <w:rsid w:val="00F00EB6"/>
    <w:rsid w:val="00F04362"/>
    <w:rsid w:val="00F079E0"/>
    <w:rsid w:val="00F07C0A"/>
    <w:rsid w:val="00F10327"/>
    <w:rsid w:val="00F11402"/>
    <w:rsid w:val="00F11762"/>
    <w:rsid w:val="00F11A41"/>
    <w:rsid w:val="00F128B1"/>
    <w:rsid w:val="00F12A80"/>
    <w:rsid w:val="00F12F19"/>
    <w:rsid w:val="00F17086"/>
    <w:rsid w:val="00F17CF8"/>
    <w:rsid w:val="00F20F30"/>
    <w:rsid w:val="00F2557A"/>
    <w:rsid w:val="00F25CF3"/>
    <w:rsid w:val="00F2695B"/>
    <w:rsid w:val="00F2710B"/>
    <w:rsid w:val="00F32BA3"/>
    <w:rsid w:val="00F35650"/>
    <w:rsid w:val="00F3589B"/>
    <w:rsid w:val="00F362B9"/>
    <w:rsid w:val="00F425A7"/>
    <w:rsid w:val="00F429DC"/>
    <w:rsid w:val="00F43820"/>
    <w:rsid w:val="00F43ECA"/>
    <w:rsid w:val="00F467FA"/>
    <w:rsid w:val="00F50BDC"/>
    <w:rsid w:val="00F513AA"/>
    <w:rsid w:val="00F51EC4"/>
    <w:rsid w:val="00F539DF"/>
    <w:rsid w:val="00F54E00"/>
    <w:rsid w:val="00F551F0"/>
    <w:rsid w:val="00F552A0"/>
    <w:rsid w:val="00F55853"/>
    <w:rsid w:val="00F62C7B"/>
    <w:rsid w:val="00F63DBF"/>
    <w:rsid w:val="00F63DDC"/>
    <w:rsid w:val="00F6484E"/>
    <w:rsid w:val="00F6681A"/>
    <w:rsid w:val="00F670D3"/>
    <w:rsid w:val="00F70D2E"/>
    <w:rsid w:val="00F71730"/>
    <w:rsid w:val="00F7178B"/>
    <w:rsid w:val="00F735ED"/>
    <w:rsid w:val="00F74080"/>
    <w:rsid w:val="00F7414E"/>
    <w:rsid w:val="00F7524D"/>
    <w:rsid w:val="00F77420"/>
    <w:rsid w:val="00F77DF0"/>
    <w:rsid w:val="00F84858"/>
    <w:rsid w:val="00F921E6"/>
    <w:rsid w:val="00F94010"/>
    <w:rsid w:val="00F95904"/>
    <w:rsid w:val="00F971F6"/>
    <w:rsid w:val="00FA09F4"/>
    <w:rsid w:val="00FA2810"/>
    <w:rsid w:val="00FA5648"/>
    <w:rsid w:val="00FA5B78"/>
    <w:rsid w:val="00FA6C8C"/>
    <w:rsid w:val="00FA764C"/>
    <w:rsid w:val="00FB080F"/>
    <w:rsid w:val="00FB0850"/>
    <w:rsid w:val="00FB0AC1"/>
    <w:rsid w:val="00FB154A"/>
    <w:rsid w:val="00FB410E"/>
    <w:rsid w:val="00FB4789"/>
    <w:rsid w:val="00FB634F"/>
    <w:rsid w:val="00FB66E2"/>
    <w:rsid w:val="00FB6B3E"/>
    <w:rsid w:val="00FB6DC6"/>
    <w:rsid w:val="00FB746E"/>
    <w:rsid w:val="00FB77F5"/>
    <w:rsid w:val="00FC143D"/>
    <w:rsid w:val="00FC146B"/>
    <w:rsid w:val="00FC1B8E"/>
    <w:rsid w:val="00FC21A9"/>
    <w:rsid w:val="00FC3FC7"/>
    <w:rsid w:val="00FC4E34"/>
    <w:rsid w:val="00FC5668"/>
    <w:rsid w:val="00FC61E1"/>
    <w:rsid w:val="00FD13D9"/>
    <w:rsid w:val="00FD15ED"/>
    <w:rsid w:val="00FD3556"/>
    <w:rsid w:val="00FD678A"/>
    <w:rsid w:val="00FD68D7"/>
    <w:rsid w:val="00FE11EA"/>
    <w:rsid w:val="00FE4761"/>
    <w:rsid w:val="00FE4C9D"/>
    <w:rsid w:val="00FE77C8"/>
    <w:rsid w:val="00FE7926"/>
    <w:rsid w:val="00FE7DB1"/>
    <w:rsid w:val="00FF0805"/>
    <w:rsid w:val="00FF0AAE"/>
    <w:rsid w:val="00FF1DD6"/>
    <w:rsid w:val="00FF43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7509C"/>
  <w15:docId w15:val="{AFEFB02F-ED81-45B0-8AA7-34D5CA52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14:textOutline w14:w="0" w14:cap="flat" w14:cmpd="sng" w14:algn="ctr">
        <w14:noFill/>
        <w14:prstDash w14:val="solid"/>
        <w14:bevel/>
      </w14:textOutline>
    </w:rPr>
  </w:style>
  <w:style w:type="paragraph" w:customStyle="1" w:styleId="Body">
    <w:name w:val="Body"/>
    <w:link w:val="BodyChar"/>
    <w:rPr>
      <w:rFonts w:ascii="Cambria" w:hAnsi="Cambria" w:cs="Arial Unicode MS"/>
      <w:color w:val="000000"/>
      <w:sz w:val="24"/>
      <w:szCs w:val="24"/>
      <w:u w:color="000000"/>
      <w:lang w:val="en-US"/>
      <w14:textOutline w14:w="0" w14:cap="flat" w14:cmpd="sng" w14:algn="ctr">
        <w14:noFill/>
        <w14:prstDash w14:val="solid"/>
        <w14:bevel/>
      </w14:textOutline>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u w:val="single" w:color="0000FF"/>
    </w:rPr>
  </w:style>
  <w:style w:type="paragraph" w:styleId="CommentText">
    <w:name w:val="annotation text"/>
    <w:link w:val="CommentTextChar"/>
    <w:rPr>
      <w:rFonts w:ascii="Cambria" w:hAnsi="Cambria" w:cs="Arial Unicode MS"/>
      <w:color w:val="000000"/>
      <w:sz w:val="24"/>
      <w:szCs w:val="24"/>
      <w:u w:color="000000"/>
      <w:lang w:val="en-US"/>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eastAsia="Helvetica Neue" w:hAnsi="Helvetica Neue" w:cs="Helvetica Neue"/>
      <w:b/>
      <w:bCs/>
      <w:color w:val="000000"/>
      <w:sz w:val="36"/>
      <w:szCs w:val="36"/>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D26DDE"/>
    <w:rPr>
      <w:sz w:val="18"/>
      <w:szCs w:val="18"/>
    </w:rPr>
  </w:style>
  <w:style w:type="character" w:customStyle="1" w:styleId="BalloonTextChar">
    <w:name w:val="Balloon Text Char"/>
    <w:basedOn w:val="DefaultParagraphFont"/>
    <w:link w:val="BalloonText"/>
    <w:uiPriority w:val="99"/>
    <w:semiHidden/>
    <w:rsid w:val="00D26DDE"/>
    <w:rPr>
      <w:sz w:val="18"/>
      <w:szCs w:val="18"/>
      <w:lang w:val="en-US"/>
    </w:rPr>
  </w:style>
  <w:style w:type="paragraph" w:customStyle="1" w:styleId="EndNoteBibliographyTitle">
    <w:name w:val="EndNote Bibliography Title"/>
    <w:basedOn w:val="Normal"/>
    <w:link w:val="EndNoteBibliographyTitleChar"/>
    <w:rsid w:val="00651120"/>
    <w:pPr>
      <w:jc w:val="center"/>
    </w:pPr>
    <w:rPr>
      <w:rFonts w:ascii="Al Bayan" w:hAnsi="Al Bayan" w:cs="Al Bayan"/>
    </w:rPr>
  </w:style>
  <w:style w:type="character" w:customStyle="1" w:styleId="BodyChar">
    <w:name w:val="Body Char"/>
    <w:basedOn w:val="DefaultParagraphFont"/>
    <w:link w:val="Body"/>
    <w:rsid w:val="00651120"/>
    <w:rPr>
      <w:rFonts w:ascii="Cambria" w:hAnsi="Cambria" w:cs="Arial Unicode MS"/>
      <w:color w:val="000000"/>
      <w:sz w:val="24"/>
      <w:szCs w:val="24"/>
      <w:u w:color="000000"/>
      <w:lang w:val="en-US"/>
      <w14:textOutline w14:w="0" w14:cap="flat" w14:cmpd="sng" w14:algn="ctr">
        <w14:noFill/>
        <w14:prstDash w14:val="solid"/>
        <w14:bevel/>
      </w14:textOutline>
    </w:rPr>
  </w:style>
  <w:style w:type="character" w:customStyle="1" w:styleId="EndNoteBibliographyTitleChar">
    <w:name w:val="EndNote Bibliography Title Char"/>
    <w:basedOn w:val="BodyChar"/>
    <w:link w:val="EndNoteBibliographyTitle"/>
    <w:rsid w:val="00651120"/>
    <w:rPr>
      <w:rFonts w:ascii="Al Bayan" w:hAnsi="Al Bayan" w:cs="Al Bayan"/>
      <w:color w:val="000000"/>
      <w:sz w:val="24"/>
      <w:szCs w:val="24"/>
      <w:u w:color="000000"/>
      <w:lang w:val="en-US"/>
      <w14:textOutline w14:w="0" w14:cap="flat" w14:cmpd="sng" w14:algn="ctr">
        <w14:noFill/>
        <w14:prstDash w14:val="solid"/>
        <w14:bevel/>
      </w14:textOutline>
    </w:rPr>
  </w:style>
  <w:style w:type="paragraph" w:customStyle="1" w:styleId="EndNoteBibliography">
    <w:name w:val="EndNote Bibliography"/>
    <w:basedOn w:val="Normal"/>
    <w:link w:val="EndNoteBibliographyChar"/>
    <w:rsid w:val="00651120"/>
    <w:rPr>
      <w:rFonts w:ascii="Al Bayan" w:hAnsi="Al Bayan" w:cs="Al Bayan"/>
    </w:rPr>
  </w:style>
  <w:style w:type="character" w:customStyle="1" w:styleId="EndNoteBibliographyChar">
    <w:name w:val="EndNote Bibliography Char"/>
    <w:basedOn w:val="BodyChar"/>
    <w:link w:val="EndNoteBibliography"/>
    <w:rsid w:val="00651120"/>
    <w:rPr>
      <w:rFonts w:ascii="Al Bayan" w:hAnsi="Al Bayan" w:cs="Al Bayan"/>
      <w:color w:val="000000"/>
      <w:sz w:val="24"/>
      <w:szCs w:val="24"/>
      <w:u w:color="000000"/>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8E3B32"/>
    <w:pPr>
      <w:tabs>
        <w:tab w:val="center" w:pos="4680"/>
        <w:tab w:val="right" w:pos="9360"/>
      </w:tabs>
    </w:pPr>
  </w:style>
  <w:style w:type="character" w:customStyle="1" w:styleId="HeaderChar">
    <w:name w:val="Header Char"/>
    <w:basedOn w:val="DefaultParagraphFont"/>
    <w:link w:val="Header"/>
    <w:uiPriority w:val="99"/>
    <w:rsid w:val="008E3B32"/>
    <w:rPr>
      <w:sz w:val="24"/>
      <w:szCs w:val="24"/>
      <w:lang w:val="en-US"/>
    </w:rPr>
  </w:style>
  <w:style w:type="character" w:styleId="CommentReference">
    <w:name w:val="annotation reference"/>
    <w:basedOn w:val="DefaultParagraphFont"/>
    <w:uiPriority w:val="99"/>
    <w:semiHidden/>
    <w:unhideWhenUsed/>
    <w:rsid w:val="00F32BA3"/>
    <w:rPr>
      <w:sz w:val="16"/>
      <w:szCs w:val="16"/>
    </w:rPr>
  </w:style>
  <w:style w:type="paragraph" w:styleId="CommentSubject">
    <w:name w:val="annotation subject"/>
    <w:basedOn w:val="CommentText"/>
    <w:next w:val="CommentText"/>
    <w:link w:val="CommentSubjectChar"/>
    <w:uiPriority w:val="99"/>
    <w:semiHidden/>
    <w:unhideWhenUsed/>
    <w:rsid w:val="00F32BA3"/>
    <w:rPr>
      <w:rFonts w:ascii="Times New Roman" w:hAnsi="Times New Roman" w:cs="Times New Roman"/>
      <w:b/>
      <w:bCs/>
      <w:color w:val="auto"/>
      <w:sz w:val="20"/>
      <w:szCs w:val="20"/>
      <w14:textOutline w14:w="0" w14:cap="rnd" w14:cmpd="sng" w14:algn="ctr">
        <w14:noFill/>
        <w14:prstDash w14:val="solid"/>
        <w14:bevel/>
      </w14:textOutline>
    </w:rPr>
  </w:style>
  <w:style w:type="character" w:customStyle="1" w:styleId="CommentTextChar">
    <w:name w:val="Comment Text Char"/>
    <w:basedOn w:val="DefaultParagraphFont"/>
    <w:link w:val="CommentText"/>
    <w:rsid w:val="00F32BA3"/>
    <w:rPr>
      <w:rFonts w:ascii="Cambria" w:hAnsi="Cambria" w:cs="Arial Unicode MS"/>
      <w:color w:val="000000"/>
      <w:sz w:val="24"/>
      <w:szCs w:val="24"/>
      <w:u w:color="000000"/>
      <w:lang w:val="en-US"/>
      <w14:textOutline w14:w="0" w14:cap="flat" w14:cmpd="sng" w14:algn="ctr">
        <w14:noFill/>
        <w14:prstDash w14:val="solid"/>
        <w14:bevel/>
      </w14:textOutline>
    </w:rPr>
  </w:style>
  <w:style w:type="character" w:customStyle="1" w:styleId="CommentSubjectChar">
    <w:name w:val="Comment Subject Char"/>
    <w:basedOn w:val="CommentTextChar"/>
    <w:link w:val="CommentSubject"/>
    <w:uiPriority w:val="99"/>
    <w:semiHidden/>
    <w:rsid w:val="00F32BA3"/>
    <w:rPr>
      <w:rFonts w:ascii="Cambria" w:hAnsi="Cambria" w:cs="Arial Unicode MS"/>
      <w:b/>
      <w:bCs/>
      <w:color w:val="000000"/>
      <w:sz w:val="24"/>
      <w:szCs w:val="24"/>
      <w:u w:color="000000"/>
      <w:lang w:val="en-US"/>
      <w14:textOutline w14:w="0" w14:cap="flat" w14:cmpd="sng" w14:algn="ctr">
        <w14:noFill/>
        <w14:prstDash w14:val="solid"/>
        <w14:bevel/>
      </w14:textOutline>
    </w:rPr>
  </w:style>
  <w:style w:type="paragraph" w:styleId="Revision">
    <w:name w:val="Revision"/>
    <w:hidden/>
    <w:uiPriority w:val="99"/>
    <w:semiHidden/>
    <w:rsid w:val="00A2764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ListBullet">
    <w:name w:val="List Bullet"/>
    <w:basedOn w:val="Normal"/>
    <w:uiPriority w:val="99"/>
    <w:unhideWhenUsed/>
    <w:rsid w:val="00A462D4"/>
    <w:pPr>
      <w:numPr>
        <w:numId w:val="2"/>
      </w:numPr>
      <w:contextualSpacing/>
    </w:pPr>
  </w:style>
  <w:style w:type="paragraph" w:styleId="NormalWeb">
    <w:name w:val="Normal (Web)"/>
    <w:basedOn w:val="Normal"/>
    <w:uiPriority w:val="99"/>
    <w:semiHidden/>
    <w:unhideWhenUsed/>
    <w:rsid w:val="00B35FCB"/>
  </w:style>
  <w:style w:type="character" w:styleId="LineNumber">
    <w:name w:val="line number"/>
    <w:basedOn w:val="DefaultParagraphFont"/>
    <w:uiPriority w:val="99"/>
    <w:semiHidden/>
    <w:unhideWhenUsed/>
    <w:rsid w:val="00894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7372">
      <w:bodyDiv w:val="1"/>
      <w:marLeft w:val="0"/>
      <w:marRight w:val="0"/>
      <w:marTop w:val="0"/>
      <w:marBottom w:val="0"/>
      <w:divBdr>
        <w:top w:val="none" w:sz="0" w:space="0" w:color="auto"/>
        <w:left w:val="none" w:sz="0" w:space="0" w:color="auto"/>
        <w:bottom w:val="none" w:sz="0" w:space="0" w:color="auto"/>
        <w:right w:val="none" w:sz="0" w:space="0" w:color="auto"/>
      </w:divBdr>
      <w:divsChild>
        <w:div w:id="1480459324">
          <w:marLeft w:val="0"/>
          <w:marRight w:val="0"/>
          <w:marTop w:val="0"/>
          <w:marBottom w:val="0"/>
          <w:divBdr>
            <w:top w:val="none" w:sz="0" w:space="0" w:color="auto"/>
            <w:left w:val="none" w:sz="0" w:space="0" w:color="auto"/>
            <w:bottom w:val="none" w:sz="0" w:space="0" w:color="auto"/>
            <w:right w:val="none" w:sz="0" w:space="0" w:color="auto"/>
          </w:divBdr>
          <w:divsChild>
            <w:div w:id="860624546">
              <w:marLeft w:val="0"/>
              <w:marRight w:val="0"/>
              <w:marTop w:val="0"/>
              <w:marBottom w:val="0"/>
              <w:divBdr>
                <w:top w:val="none" w:sz="0" w:space="0" w:color="auto"/>
                <w:left w:val="none" w:sz="0" w:space="0" w:color="auto"/>
                <w:bottom w:val="none" w:sz="0" w:space="0" w:color="auto"/>
                <w:right w:val="none" w:sz="0" w:space="0" w:color="auto"/>
              </w:divBdr>
              <w:divsChild>
                <w:div w:id="138486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1984">
      <w:bodyDiv w:val="1"/>
      <w:marLeft w:val="0"/>
      <w:marRight w:val="0"/>
      <w:marTop w:val="0"/>
      <w:marBottom w:val="0"/>
      <w:divBdr>
        <w:top w:val="none" w:sz="0" w:space="0" w:color="auto"/>
        <w:left w:val="none" w:sz="0" w:space="0" w:color="auto"/>
        <w:bottom w:val="none" w:sz="0" w:space="0" w:color="auto"/>
        <w:right w:val="none" w:sz="0" w:space="0" w:color="auto"/>
      </w:divBdr>
      <w:divsChild>
        <w:div w:id="391998879">
          <w:marLeft w:val="0"/>
          <w:marRight w:val="0"/>
          <w:marTop w:val="0"/>
          <w:marBottom w:val="0"/>
          <w:divBdr>
            <w:top w:val="none" w:sz="0" w:space="0" w:color="auto"/>
            <w:left w:val="none" w:sz="0" w:space="0" w:color="auto"/>
            <w:bottom w:val="none" w:sz="0" w:space="0" w:color="auto"/>
            <w:right w:val="none" w:sz="0" w:space="0" w:color="auto"/>
          </w:divBdr>
          <w:divsChild>
            <w:div w:id="661395285">
              <w:marLeft w:val="0"/>
              <w:marRight w:val="0"/>
              <w:marTop w:val="0"/>
              <w:marBottom w:val="0"/>
              <w:divBdr>
                <w:top w:val="none" w:sz="0" w:space="0" w:color="auto"/>
                <w:left w:val="none" w:sz="0" w:space="0" w:color="auto"/>
                <w:bottom w:val="none" w:sz="0" w:space="0" w:color="auto"/>
                <w:right w:val="none" w:sz="0" w:space="0" w:color="auto"/>
              </w:divBdr>
              <w:divsChild>
                <w:div w:id="1820070083">
                  <w:marLeft w:val="0"/>
                  <w:marRight w:val="0"/>
                  <w:marTop w:val="0"/>
                  <w:marBottom w:val="0"/>
                  <w:divBdr>
                    <w:top w:val="none" w:sz="0" w:space="0" w:color="auto"/>
                    <w:left w:val="none" w:sz="0" w:space="0" w:color="auto"/>
                    <w:bottom w:val="none" w:sz="0" w:space="0" w:color="auto"/>
                    <w:right w:val="none" w:sz="0" w:space="0" w:color="auto"/>
                  </w:divBdr>
                  <w:divsChild>
                    <w:div w:id="20151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95254">
      <w:bodyDiv w:val="1"/>
      <w:marLeft w:val="0"/>
      <w:marRight w:val="0"/>
      <w:marTop w:val="0"/>
      <w:marBottom w:val="0"/>
      <w:divBdr>
        <w:top w:val="none" w:sz="0" w:space="0" w:color="auto"/>
        <w:left w:val="none" w:sz="0" w:space="0" w:color="auto"/>
        <w:bottom w:val="none" w:sz="0" w:space="0" w:color="auto"/>
        <w:right w:val="none" w:sz="0" w:space="0" w:color="auto"/>
      </w:divBdr>
    </w:div>
    <w:div w:id="184953251">
      <w:bodyDiv w:val="1"/>
      <w:marLeft w:val="0"/>
      <w:marRight w:val="0"/>
      <w:marTop w:val="0"/>
      <w:marBottom w:val="0"/>
      <w:divBdr>
        <w:top w:val="none" w:sz="0" w:space="0" w:color="auto"/>
        <w:left w:val="none" w:sz="0" w:space="0" w:color="auto"/>
        <w:bottom w:val="none" w:sz="0" w:space="0" w:color="auto"/>
        <w:right w:val="none" w:sz="0" w:space="0" w:color="auto"/>
      </w:divBdr>
      <w:divsChild>
        <w:div w:id="1484815255">
          <w:marLeft w:val="0"/>
          <w:marRight w:val="0"/>
          <w:marTop w:val="0"/>
          <w:marBottom w:val="0"/>
          <w:divBdr>
            <w:top w:val="none" w:sz="0" w:space="0" w:color="auto"/>
            <w:left w:val="none" w:sz="0" w:space="0" w:color="auto"/>
            <w:bottom w:val="none" w:sz="0" w:space="0" w:color="auto"/>
            <w:right w:val="none" w:sz="0" w:space="0" w:color="auto"/>
          </w:divBdr>
          <w:divsChild>
            <w:div w:id="1621960842">
              <w:marLeft w:val="0"/>
              <w:marRight w:val="0"/>
              <w:marTop w:val="0"/>
              <w:marBottom w:val="0"/>
              <w:divBdr>
                <w:top w:val="none" w:sz="0" w:space="0" w:color="auto"/>
                <w:left w:val="none" w:sz="0" w:space="0" w:color="auto"/>
                <w:bottom w:val="none" w:sz="0" w:space="0" w:color="auto"/>
                <w:right w:val="none" w:sz="0" w:space="0" w:color="auto"/>
              </w:divBdr>
              <w:divsChild>
                <w:div w:id="96679722">
                  <w:marLeft w:val="0"/>
                  <w:marRight w:val="0"/>
                  <w:marTop w:val="0"/>
                  <w:marBottom w:val="0"/>
                  <w:divBdr>
                    <w:top w:val="none" w:sz="0" w:space="0" w:color="auto"/>
                    <w:left w:val="none" w:sz="0" w:space="0" w:color="auto"/>
                    <w:bottom w:val="none" w:sz="0" w:space="0" w:color="auto"/>
                    <w:right w:val="none" w:sz="0" w:space="0" w:color="auto"/>
                  </w:divBdr>
                  <w:divsChild>
                    <w:div w:id="4292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6429">
      <w:bodyDiv w:val="1"/>
      <w:marLeft w:val="0"/>
      <w:marRight w:val="0"/>
      <w:marTop w:val="0"/>
      <w:marBottom w:val="0"/>
      <w:divBdr>
        <w:top w:val="none" w:sz="0" w:space="0" w:color="auto"/>
        <w:left w:val="none" w:sz="0" w:space="0" w:color="auto"/>
        <w:bottom w:val="none" w:sz="0" w:space="0" w:color="auto"/>
        <w:right w:val="none" w:sz="0" w:space="0" w:color="auto"/>
      </w:divBdr>
      <w:divsChild>
        <w:div w:id="1543206680">
          <w:marLeft w:val="0"/>
          <w:marRight w:val="0"/>
          <w:marTop w:val="0"/>
          <w:marBottom w:val="0"/>
          <w:divBdr>
            <w:top w:val="none" w:sz="0" w:space="0" w:color="auto"/>
            <w:left w:val="none" w:sz="0" w:space="0" w:color="auto"/>
            <w:bottom w:val="none" w:sz="0" w:space="0" w:color="auto"/>
            <w:right w:val="none" w:sz="0" w:space="0" w:color="auto"/>
          </w:divBdr>
          <w:divsChild>
            <w:div w:id="1291982401">
              <w:marLeft w:val="0"/>
              <w:marRight w:val="0"/>
              <w:marTop w:val="0"/>
              <w:marBottom w:val="0"/>
              <w:divBdr>
                <w:top w:val="none" w:sz="0" w:space="0" w:color="auto"/>
                <w:left w:val="none" w:sz="0" w:space="0" w:color="auto"/>
                <w:bottom w:val="none" w:sz="0" w:space="0" w:color="auto"/>
                <w:right w:val="none" w:sz="0" w:space="0" w:color="auto"/>
              </w:divBdr>
              <w:divsChild>
                <w:div w:id="1081298765">
                  <w:marLeft w:val="0"/>
                  <w:marRight w:val="0"/>
                  <w:marTop w:val="0"/>
                  <w:marBottom w:val="0"/>
                  <w:divBdr>
                    <w:top w:val="none" w:sz="0" w:space="0" w:color="auto"/>
                    <w:left w:val="none" w:sz="0" w:space="0" w:color="auto"/>
                    <w:bottom w:val="none" w:sz="0" w:space="0" w:color="auto"/>
                    <w:right w:val="none" w:sz="0" w:space="0" w:color="auto"/>
                  </w:divBdr>
                  <w:divsChild>
                    <w:div w:id="2820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245">
      <w:bodyDiv w:val="1"/>
      <w:marLeft w:val="0"/>
      <w:marRight w:val="0"/>
      <w:marTop w:val="0"/>
      <w:marBottom w:val="0"/>
      <w:divBdr>
        <w:top w:val="none" w:sz="0" w:space="0" w:color="auto"/>
        <w:left w:val="none" w:sz="0" w:space="0" w:color="auto"/>
        <w:bottom w:val="none" w:sz="0" w:space="0" w:color="auto"/>
        <w:right w:val="none" w:sz="0" w:space="0" w:color="auto"/>
      </w:divBdr>
    </w:div>
    <w:div w:id="313753592">
      <w:bodyDiv w:val="1"/>
      <w:marLeft w:val="0"/>
      <w:marRight w:val="0"/>
      <w:marTop w:val="0"/>
      <w:marBottom w:val="0"/>
      <w:divBdr>
        <w:top w:val="none" w:sz="0" w:space="0" w:color="auto"/>
        <w:left w:val="none" w:sz="0" w:space="0" w:color="auto"/>
        <w:bottom w:val="none" w:sz="0" w:space="0" w:color="auto"/>
        <w:right w:val="none" w:sz="0" w:space="0" w:color="auto"/>
      </w:divBdr>
      <w:divsChild>
        <w:div w:id="686760362">
          <w:marLeft w:val="0"/>
          <w:marRight w:val="0"/>
          <w:marTop w:val="0"/>
          <w:marBottom w:val="0"/>
          <w:divBdr>
            <w:top w:val="none" w:sz="0" w:space="0" w:color="auto"/>
            <w:left w:val="none" w:sz="0" w:space="0" w:color="auto"/>
            <w:bottom w:val="none" w:sz="0" w:space="0" w:color="auto"/>
            <w:right w:val="none" w:sz="0" w:space="0" w:color="auto"/>
          </w:divBdr>
          <w:divsChild>
            <w:div w:id="1435201862">
              <w:marLeft w:val="0"/>
              <w:marRight w:val="0"/>
              <w:marTop w:val="0"/>
              <w:marBottom w:val="0"/>
              <w:divBdr>
                <w:top w:val="none" w:sz="0" w:space="0" w:color="auto"/>
                <w:left w:val="none" w:sz="0" w:space="0" w:color="auto"/>
                <w:bottom w:val="none" w:sz="0" w:space="0" w:color="auto"/>
                <w:right w:val="none" w:sz="0" w:space="0" w:color="auto"/>
              </w:divBdr>
              <w:divsChild>
                <w:div w:id="1795170408">
                  <w:marLeft w:val="0"/>
                  <w:marRight w:val="0"/>
                  <w:marTop w:val="0"/>
                  <w:marBottom w:val="0"/>
                  <w:divBdr>
                    <w:top w:val="none" w:sz="0" w:space="0" w:color="auto"/>
                    <w:left w:val="none" w:sz="0" w:space="0" w:color="auto"/>
                    <w:bottom w:val="none" w:sz="0" w:space="0" w:color="auto"/>
                    <w:right w:val="none" w:sz="0" w:space="0" w:color="auto"/>
                  </w:divBdr>
                  <w:divsChild>
                    <w:div w:id="20638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51605">
      <w:bodyDiv w:val="1"/>
      <w:marLeft w:val="0"/>
      <w:marRight w:val="0"/>
      <w:marTop w:val="0"/>
      <w:marBottom w:val="0"/>
      <w:divBdr>
        <w:top w:val="none" w:sz="0" w:space="0" w:color="auto"/>
        <w:left w:val="none" w:sz="0" w:space="0" w:color="auto"/>
        <w:bottom w:val="none" w:sz="0" w:space="0" w:color="auto"/>
        <w:right w:val="none" w:sz="0" w:space="0" w:color="auto"/>
      </w:divBdr>
    </w:div>
    <w:div w:id="719743083">
      <w:bodyDiv w:val="1"/>
      <w:marLeft w:val="0"/>
      <w:marRight w:val="0"/>
      <w:marTop w:val="0"/>
      <w:marBottom w:val="0"/>
      <w:divBdr>
        <w:top w:val="none" w:sz="0" w:space="0" w:color="auto"/>
        <w:left w:val="none" w:sz="0" w:space="0" w:color="auto"/>
        <w:bottom w:val="none" w:sz="0" w:space="0" w:color="auto"/>
        <w:right w:val="none" w:sz="0" w:space="0" w:color="auto"/>
      </w:divBdr>
      <w:divsChild>
        <w:div w:id="2094815950">
          <w:marLeft w:val="0"/>
          <w:marRight w:val="0"/>
          <w:marTop w:val="0"/>
          <w:marBottom w:val="0"/>
          <w:divBdr>
            <w:top w:val="none" w:sz="0" w:space="0" w:color="auto"/>
            <w:left w:val="none" w:sz="0" w:space="0" w:color="auto"/>
            <w:bottom w:val="none" w:sz="0" w:space="0" w:color="auto"/>
            <w:right w:val="none" w:sz="0" w:space="0" w:color="auto"/>
          </w:divBdr>
          <w:divsChild>
            <w:div w:id="1115750403">
              <w:marLeft w:val="0"/>
              <w:marRight w:val="0"/>
              <w:marTop w:val="0"/>
              <w:marBottom w:val="0"/>
              <w:divBdr>
                <w:top w:val="none" w:sz="0" w:space="0" w:color="auto"/>
                <w:left w:val="none" w:sz="0" w:space="0" w:color="auto"/>
                <w:bottom w:val="none" w:sz="0" w:space="0" w:color="auto"/>
                <w:right w:val="none" w:sz="0" w:space="0" w:color="auto"/>
              </w:divBdr>
              <w:divsChild>
                <w:div w:id="1820147234">
                  <w:marLeft w:val="0"/>
                  <w:marRight w:val="0"/>
                  <w:marTop w:val="0"/>
                  <w:marBottom w:val="0"/>
                  <w:divBdr>
                    <w:top w:val="none" w:sz="0" w:space="0" w:color="auto"/>
                    <w:left w:val="none" w:sz="0" w:space="0" w:color="auto"/>
                    <w:bottom w:val="none" w:sz="0" w:space="0" w:color="auto"/>
                    <w:right w:val="none" w:sz="0" w:space="0" w:color="auto"/>
                  </w:divBdr>
                  <w:divsChild>
                    <w:div w:id="11701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454661">
      <w:bodyDiv w:val="1"/>
      <w:marLeft w:val="0"/>
      <w:marRight w:val="0"/>
      <w:marTop w:val="0"/>
      <w:marBottom w:val="0"/>
      <w:divBdr>
        <w:top w:val="none" w:sz="0" w:space="0" w:color="auto"/>
        <w:left w:val="none" w:sz="0" w:space="0" w:color="auto"/>
        <w:bottom w:val="none" w:sz="0" w:space="0" w:color="auto"/>
        <w:right w:val="none" w:sz="0" w:space="0" w:color="auto"/>
      </w:divBdr>
    </w:div>
    <w:div w:id="795028659">
      <w:bodyDiv w:val="1"/>
      <w:marLeft w:val="0"/>
      <w:marRight w:val="0"/>
      <w:marTop w:val="0"/>
      <w:marBottom w:val="0"/>
      <w:divBdr>
        <w:top w:val="none" w:sz="0" w:space="0" w:color="auto"/>
        <w:left w:val="none" w:sz="0" w:space="0" w:color="auto"/>
        <w:bottom w:val="none" w:sz="0" w:space="0" w:color="auto"/>
        <w:right w:val="none" w:sz="0" w:space="0" w:color="auto"/>
      </w:divBdr>
    </w:div>
    <w:div w:id="830943953">
      <w:bodyDiv w:val="1"/>
      <w:marLeft w:val="0"/>
      <w:marRight w:val="0"/>
      <w:marTop w:val="0"/>
      <w:marBottom w:val="0"/>
      <w:divBdr>
        <w:top w:val="none" w:sz="0" w:space="0" w:color="auto"/>
        <w:left w:val="none" w:sz="0" w:space="0" w:color="auto"/>
        <w:bottom w:val="none" w:sz="0" w:space="0" w:color="auto"/>
        <w:right w:val="none" w:sz="0" w:space="0" w:color="auto"/>
      </w:divBdr>
      <w:divsChild>
        <w:div w:id="1491484838">
          <w:marLeft w:val="0"/>
          <w:marRight w:val="0"/>
          <w:marTop w:val="0"/>
          <w:marBottom w:val="0"/>
          <w:divBdr>
            <w:top w:val="none" w:sz="0" w:space="0" w:color="auto"/>
            <w:left w:val="none" w:sz="0" w:space="0" w:color="auto"/>
            <w:bottom w:val="none" w:sz="0" w:space="0" w:color="auto"/>
            <w:right w:val="none" w:sz="0" w:space="0" w:color="auto"/>
          </w:divBdr>
          <w:divsChild>
            <w:div w:id="1314876155">
              <w:marLeft w:val="0"/>
              <w:marRight w:val="0"/>
              <w:marTop w:val="0"/>
              <w:marBottom w:val="0"/>
              <w:divBdr>
                <w:top w:val="none" w:sz="0" w:space="0" w:color="auto"/>
                <w:left w:val="none" w:sz="0" w:space="0" w:color="auto"/>
                <w:bottom w:val="none" w:sz="0" w:space="0" w:color="auto"/>
                <w:right w:val="none" w:sz="0" w:space="0" w:color="auto"/>
              </w:divBdr>
              <w:divsChild>
                <w:div w:id="142898129">
                  <w:marLeft w:val="0"/>
                  <w:marRight w:val="0"/>
                  <w:marTop w:val="0"/>
                  <w:marBottom w:val="0"/>
                  <w:divBdr>
                    <w:top w:val="none" w:sz="0" w:space="0" w:color="auto"/>
                    <w:left w:val="none" w:sz="0" w:space="0" w:color="auto"/>
                    <w:bottom w:val="none" w:sz="0" w:space="0" w:color="auto"/>
                    <w:right w:val="none" w:sz="0" w:space="0" w:color="auto"/>
                  </w:divBdr>
                  <w:divsChild>
                    <w:div w:id="6319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703308">
      <w:bodyDiv w:val="1"/>
      <w:marLeft w:val="0"/>
      <w:marRight w:val="0"/>
      <w:marTop w:val="0"/>
      <w:marBottom w:val="0"/>
      <w:divBdr>
        <w:top w:val="none" w:sz="0" w:space="0" w:color="auto"/>
        <w:left w:val="none" w:sz="0" w:space="0" w:color="auto"/>
        <w:bottom w:val="none" w:sz="0" w:space="0" w:color="auto"/>
        <w:right w:val="none" w:sz="0" w:space="0" w:color="auto"/>
      </w:divBdr>
      <w:divsChild>
        <w:div w:id="704406059">
          <w:marLeft w:val="0"/>
          <w:marRight w:val="0"/>
          <w:marTop w:val="0"/>
          <w:marBottom w:val="0"/>
          <w:divBdr>
            <w:top w:val="none" w:sz="0" w:space="0" w:color="auto"/>
            <w:left w:val="none" w:sz="0" w:space="0" w:color="auto"/>
            <w:bottom w:val="none" w:sz="0" w:space="0" w:color="auto"/>
            <w:right w:val="none" w:sz="0" w:space="0" w:color="auto"/>
          </w:divBdr>
          <w:divsChild>
            <w:div w:id="2057969914">
              <w:marLeft w:val="0"/>
              <w:marRight w:val="0"/>
              <w:marTop w:val="0"/>
              <w:marBottom w:val="0"/>
              <w:divBdr>
                <w:top w:val="none" w:sz="0" w:space="0" w:color="auto"/>
                <w:left w:val="none" w:sz="0" w:space="0" w:color="auto"/>
                <w:bottom w:val="none" w:sz="0" w:space="0" w:color="auto"/>
                <w:right w:val="none" w:sz="0" w:space="0" w:color="auto"/>
              </w:divBdr>
              <w:divsChild>
                <w:div w:id="180801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3624">
      <w:bodyDiv w:val="1"/>
      <w:marLeft w:val="0"/>
      <w:marRight w:val="0"/>
      <w:marTop w:val="0"/>
      <w:marBottom w:val="0"/>
      <w:divBdr>
        <w:top w:val="none" w:sz="0" w:space="0" w:color="auto"/>
        <w:left w:val="none" w:sz="0" w:space="0" w:color="auto"/>
        <w:bottom w:val="none" w:sz="0" w:space="0" w:color="auto"/>
        <w:right w:val="none" w:sz="0" w:space="0" w:color="auto"/>
      </w:divBdr>
      <w:divsChild>
        <w:div w:id="2021272174">
          <w:marLeft w:val="0"/>
          <w:marRight w:val="0"/>
          <w:marTop w:val="0"/>
          <w:marBottom w:val="0"/>
          <w:divBdr>
            <w:top w:val="none" w:sz="0" w:space="0" w:color="auto"/>
            <w:left w:val="none" w:sz="0" w:space="0" w:color="auto"/>
            <w:bottom w:val="none" w:sz="0" w:space="0" w:color="auto"/>
            <w:right w:val="none" w:sz="0" w:space="0" w:color="auto"/>
          </w:divBdr>
          <w:divsChild>
            <w:div w:id="189151556">
              <w:marLeft w:val="0"/>
              <w:marRight w:val="0"/>
              <w:marTop w:val="0"/>
              <w:marBottom w:val="0"/>
              <w:divBdr>
                <w:top w:val="none" w:sz="0" w:space="0" w:color="auto"/>
                <w:left w:val="none" w:sz="0" w:space="0" w:color="auto"/>
                <w:bottom w:val="none" w:sz="0" w:space="0" w:color="auto"/>
                <w:right w:val="none" w:sz="0" w:space="0" w:color="auto"/>
              </w:divBdr>
              <w:divsChild>
                <w:div w:id="1313095324">
                  <w:marLeft w:val="0"/>
                  <w:marRight w:val="0"/>
                  <w:marTop w:val="0"/>
                  <w:marBottom w:val="0"/>
                  <w:divBdr>
                    <w:top w:val="none" w:sz="0" w:space="0" w:color="auto"/>
                    <w:left w:val="none" w:sz="0" w:space="0" w:color="auto"/>
                    <w:bottom w:val="none" w:sz="0" w:space="0" w:color="auto"/>
                    <w:right w:val="none" w:sz="0" w:space="0" w:color="auto"/>
                  </w:divBdr>
                  <w:divsChild>
                    <w:div w:id="18966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8110">
      <w:bodyDiv w:val="1"/>
      <w:marLeft w:val="0"/>
      <w:marRight w:val="0"/>
      <w:marTop w:val="0"/>
      <w:marBottom w:val="0"/>
      <w:divBdr>
        <w:top w:val="none" w:sz="0" w:space="0" w:color="auto"/>
        <w:left w:val="none" w:sz="0" w:space="0" w:color="auto"/>
        <w:bottom w:val="none" w:sz="0" w:space="0" w:color="auto"/>
        <w:right w:val="none" w:sz="0" w:space="0" w:color="auto"/>
      </w:divBdr>
    </w:div>
    <w:div w:id="1388649670">
      <w:bodyDiv w:val="1"/>
      <w:marLeft w:val="0"/>
      <w:marRight w:val="0"/>
      <w:marTop w:val="0"/>
      <w:marBottom w:val="0"/>
      <w:divBdr>
        <w:top w:val="none" w:sz="0" w:space="0" w:color="auto"/>
        <w:left w:val="none" w:sz="0" w:space="0" w:color="auto"/>
        <w:bottom w:val="none" w:sz="0" w:space="0" w:color="auto"/>
        <w:right w:val="none" w:sz="0" w:space="0" w:color="auto"/>
      </w:divBdr>
      <w:divsChild>
        <w:div w:id="394165729">
          <w:marLeft w:val="0"/>
          <w:marRight w:val="0"/>
          <w:marTop w:val="0"/>
          <w:marBottom w:val="0"/>
          <w:divBdr>
            <w:top w:val="none" w:sz="0" w:space="0" w:color="auto"/>
            <w:left w:val="none" w:sz="0" w:space="0" w:color="auto"/>
            <w:bottom w:val="none" w:sz="0" w:space="0" w:color="auto"/>
            <w:right w:val="none" w:sz="0" w:space="0" w:color="auto"/>
          </w:divBdr>
          <w:divsChild>
            <w:div w:id="1492019101">
              <w:marLeft w:val="0"/>
              <w:marRight w:val="0"/>
              <w:marTop w:val="0"/>
              <w:marBottom w:val="0"/>
              <w:divBdr>
                <w:top w:val="none" w:sz="0" w:space="0" w:color="auto"/>
                <w:left w:val="none" w:sz="0" w:space="0" w:color="auto"/>
                <w:bottom w:val="none" w:sz="0" w:space="0" w:color="auto"/>
                <w:right w:val="none" w:sz="0" w:space="0" w:color="auto"/>
              </w:divBdr>
              <w:divsChild>
                <w:div w:id="2023163870">
                  <w:marLeft w:val="0"/>
                  <w:marRight w:val="0"/>
                  <w:marTop w:val="0"/>
                  <w:marBottom w:val="0"/>
                  <w:divBdr>
                    <w:top w:val="none" w:sz="0" w:space="0" w:color="auto"/>
                    <w:left w:val="none" w:sz="0" w:space="0" w:color="auto"/>
                    <w:bottom w:val="none" w:sz="0" w:space="0" w:color="auto"/>
                    <w:right w:val="none" w:sz="0" w:space="0" w:color="auto"/>
                  </w:divBdr>
                  <w:divsChild>
                    <w:div w:id="11856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38886">
      <w:bodyDiv w:val="1"/>
      <w:marLeft w:val="0"/>
      <w:marRight w:val="0"/>
      <w:marTop w:val="0"/>
      <w:marBottom w:val="0"/>
      <w:divBdr>
        <w:top w:val="none" w:sz="0" w:space="0" w:color="auto"/>
        <w:left w:val="none" w:sz="0" w:space="0" w:color="auto"/>
        <w:bottom w:val="none" w:sz="0" w:space="0" w:color="auto"/>
        <w:right w:val="none" w:sz="0" w:space="0" w:color="auto"/>
      </w:divBdr>
      <w:divsChild>
        <w:div w:id="1020857868">
          <w:marLeft w:val="0"/>
          <w:marRight w:val="0"/>
          <w:marTop w:val="0"/>
          <w:marBottom w:val="0"/>
          <w:divBdr>
            <w:top w:val="none" w:sz="0" w:space="0" w:color="auto"/>
            <w:left w:val="none" w:sz="0" w:space="0" w:color="auto"/>
            <w:bottom w:val="none" w:sz="0" w:space="0" w:color="auto"/>
            <w:right w:val="none" w:sz="0" w:space="0" w:color="auto"/>
          </w:divBdr>
          <w:divsChild>
            <w:div w:id="107749356">
              <w:marLeft w:val="0"/>
              <w:marRight w:val="0"/>
              <w:marTop w:val="0"/>
              <w:marBottom w:val="0"/>
              <w:divBdr>
                <w:top w:val="none" w:sz="0" w:space="0" w:color="auto"/>
                <w:left w:val="none" w:sz="0" w:space="0" w:color="auto"/>
                <w:bottom w:val="none" w:sz="0" w:space="0" w:color="auto"/>
                <w:right w:val="none" w:sz="0" w:space="0" w:color="auto"/>
              </w:divBdr>
              <w:divsChild>
                <w:div w:id="851989383">
                  <w:marLeft w:val="0"/>
                  <w:marRight w:val="0"/>
                  <w:marTop w:val="0"/>
                  <w:marBottom w:val="0"/>
                  <w:divBdr>
                    <w:top w:val="none" w:sz="0" w:space="0" w:color="auto"/>
                    <w:left w:val="none" w:sz="0" w:space="0" w:color="auto"/>
                    <w:bottom w:val="none" w:sz="0" w:space="0" w:color="auto"/>
                    <w:right w:val="none" w:sz="0" w:space="0" w:color="auto"/>
                  </w:divBdr>
                  <w:divsChild>
                    <w:div w:id="4259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181415">
      <w:bodyDiv w:val="1"/>
      <w:marLeft w:val="0"/>
      <w:marRight w:val="0"/>
      <w:marTop w:val="0"/>
      <w:marBottom w:val="0"/>
      <w:divBdr>
        <w:top w:val="none" w:sz="0" w:space="0" w:color="auto"/>
        <w:left w:val="none" w:sz="0" w:space="0" w:color="auto"/>
        <w:bottom w:val="none" w:sz="0" w:space="0" w:color="auto"/>
        <w:right w:val="none" w:sz="0" w:space="0" w:color="auto"/>
      </w:divBdr>
      <w:divsChild>
        <w:div w:id="193269210">
          <w:marLeft w:val="0"/>
          <w:marRight w:val="0"/>
          <w:marTop w:val="0"/>
          <w:marBottom w:val="0"/>
          <w:divBdr>
            <w:top w:val="none" w:sz="0" w:space="0" w:color="auto"/>
            <w:left w:val="none" w:sz="0" w:space="0" w:color="auto"/>
            <w:bottom w:val="none" w:sz="0" w:space="0" w:color="auto"/>
            <w:right w:val="none" w:sz="0" w:space="0" w:color="auto"/>
          </w:divBdr>
          <w:divsChild>
            <w:div w:id="31276140">
              <w:marLeft w:val="0"/>
              <w:marRight w:val="0"/>
              <w:marTop w:val="0"/>
              <w:marBottom w:val="0"/>
              <w:divBdr>
                <w:top w:val="none" w:sz="0" w:space="0" w:color="auto"/>
                <w:left w:val="none" w:sz="0" w:space="0" w:color="auto"/>
                <w:bottom w:val="none" w:sz="0" w:space="0" w:color="auto"/>
                <w:right w:val="none" w:sz="0" w:space="0" w:color="auto"/>
              </w:divBdr>
              <w:divsChild>
                <w:div w:id="616644119">
                  <w:marLeft w:val="0"/>
                  <w:marRight w:val="0"/>
                  <w:marTop w:val="0"/>
                  <w:marBottom w:val="0"/>
                  <w:divBdr>
                    <w:top w:val="none" w:sz="0" w:space="0" w:color="auto"/>
                    <w:left w:val="none" w:sz="0" w:space="0" w:color="auto"/>
                    <w:bottom w:val="none" w:sz="0" w:space="0" w:color="auto"/>
                    <w:right w:val="none" w:sz="0" w:space="0" w:color="auto"/>
                  </w:divBdr>
                  <w:divsChild>
                    <w:div w:id="11468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471137">
      <w:bodyDiv w:val="1"/>
      <w:marLeft w:val="0"/>
      <w:marRight w:val="0"/>
      <w:marTop w:val="0"/>
      <w:marBottom w:val="0"/>
      <w:divBdr>
        <w:top w:val="none" w:sz="0" w:space="0" w:color="auto"/>
        <w:left w:val="none" w:sz="0" w:space="0" w:color="auto"/>
        <w:bottom w:val="none" w:sz="0" w:space="0" w:color="auto"/>
        <w:right w:val="none" w:sz="0" w:space="0" w:color="auto"/>
      </w:divBdr>
      <w:divsChild>
        <w:div w:id="2003460813">
          <w:marLeft w:val="0"/>
          <w:marRight w:val="0"/>
          <w:marTop w:val="0"/>
          <w:marBottom w:val="0"/>
          <w:divBdr>
            <w:top w:val="none" w:sz="0" w:space="0" w:color="auto"/>
            <w:left w:val="none" w:sz="0" w:space="0" w:color="auto"/>
            <w:bottom w:val="none" w:sz="0" w:space="0" w:color="auto"/>
            <w:right w:val="none" w:sz="0" w:space="0" w:color="auto"/>
          </w:divBdr>
          <w:divsChild>
            <w:div w:id="69929931">
              <w:marLeft w:val="0"/>
              <w:marRight w:val="0"/>
              <w:marTop w:val="0"/>
              <w:marBottom w:val="0"/>
              <w:divBdr>
                <w:top w:val="none" w:sz="0" w:space="0" w:color="auto"/>
                <w:left w:val="none" w:sz="0" w:space="0" w:color="auto"/>
                <w:bottom w:val="none" w:sz="0" w:space="0" w:color="auto"/>
                <w:right w:val="none" w:sz="0" w:space="0" w:color="auto"/>
              </w:divBdr>
              <w:divsChild>
                <w:div w:id="1539780635">
                  <w:marLeft w:val="0"/>
                  <w:marRight w:val="0"/>
                  <w:marTop w:val="0"/>
                  <w:marBottom w:val="0"/>
                  <w:divBdr>
                    <w:top w:val="none" w:sz="0" w:space="0" w:color="auto"/>
                    <w:left w:val="none" w:sz="0" w:space="0" w:color="auto"/>
                    <w:bottom w:val="none" w:sz="0" w:space="0" w:color="auto"/>
                    <w:right w:val="none" w:sz="0" w:space="0" w:color="auto"/>
                  </w:divBdr>
                  <w:divsChild>
                    <w:div w:id="10698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25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gilmore@manchester.ac.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C7C87-B588-014F-B361-BF269465F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40</Pages>
  <Words>12350</Words>
  <Characters>70401</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cp:lastModifiedBy>Andrew Gilmore</cp:lastModifiedBy>
  <cp:revision>5</cp:revision>
  <cp:lastPrinted>2022-03-23T13:01:00Z</cp:lastPrinted>
  <dcterms:created xsi:type="dcterms:W3CDTF">2022-03-27T16:18:00Z</dcterms:created>
  <dcterms:modified xsi:type="dcterms:W3CDTF">2022-03-28T15:42:00Z</dcterms:modified>
</cp:coreProperties>
</file>