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09A16" w14:textId="77777777" w:rsidR="00761B92" w:rsidRPr="004B0A78" w:rsidRDefault="00761B92" w:rsidP="00761B92">
      <w:pPr>
        <w:rPr>
          <w:rFonts w:ascii="Times New Roman" w:hAnsi="Times New Roman" w:cs="Times New Roman"/>
          <w:b/>
          <w:bCs/>
          <w:sz w:val="24"/>
          <w:szCs w:val="24"/>
        </w:rPr>
      </w:pPr>
      <w:r w:rsidRPr="004B0A78">
        <w:rPr>
          <w:rFonts w:ascii="Times New Roman" w:hAnsi="Times New Roman" w:cs="Times New Roman"/>
          <w:b/>
          <w:bCs/>
          <w:sz w:val="24"/>
          <w:szCs w:val="24"/>
        </w:rPr>
        <w:t>Figure S1</w:t>
      </w:r>
      <w:r>
        <w:rPr>
          <w:rFonts w:ascii="Times New Roman" w:hAnsi="Times New Roman" w:cs="Times New Roman" w:hint="eastAsia"/>
          <w:b/>
          <w:bCs/>
          <w:sz w:val="24"/>
          <w:szCs w:val="24"/>
        </w:rPr>
        <w:t>.</w:t>
      </w:r>
    </w:p>
    <w:p w14:paraId="75241189" w14:textId="77777777" w:rsidR="00761B92" w:rsidRDefault="00761B92" w:rsidP="00761B92">
      <w:pPr>
        <w:rPr>
          <w:rFonts w:hint="eastAsia"/>
        </w:rPr>
      </w:pPr>
      <w:r>
        <w:rPr>
          <w:noProof/>
        </w:rPr>
        <w:drawing>
          <wp:inline distT="0" distB="0" distL="0" distR="0" wp14:anchorId="32039F7E" wp14:editId="500A62E3">
            <wp:extent cx="5274310" cy="7032625"/>
            <wp:effectExtent l="0" t="0" r="2540" b="0"/>
            <wp:docPr id="7166784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7032625"/>
                    </a:xfrm>
                    <a:prstGeom prst="rect">
                      <a:avLst/>
                    </a:prstGeom>
                    <a:noFill/>
                    <a:ln>
                      <a:noFill/>
                    </a:ln>
                  </pic:spPr>
                </pic:pic>
              </a:graphicData>
            </a:graphic>
          </wp:inline>
        </w:drawing>
      </w:r>
    </w:p>
    <w:p w14:paraId="03C1A2EB" w14:textId="251809A2" w:rsidR="00761B92" w:rsidRPr="002641B1" w:rsidRDefault="008713E0" w:rsidP="00761B92">
      <w:pPr>
        <w:rPr>
          <w:rFonts w:ascii="Times New Roman" w:hAnsi="Times New Roman" w:cs="Times New Roman"/>
          <w:b/>
          <w:bCs/>
        </w:rPr>
      </w:pPr>
      <w:r w:rsidRPr="008713E0">
        <w:rPr>
          <w:rFonts w:ascii="Times New Roman" w:hAnsi="Times New Roman" w:cs="Times New Roman" w:hint="eastAsia"/>
          <w:b/>
          <w:bCs/>
        </w:rPr>
        <w:t>The level of DCP1B is regulated by wild-type p53 but not mutant p53</w:t>
      </w:r>
      <w:r w:rsidR="00761B92" w:rsidRPr="00761B92">
        <w:rPr>
          <w:rFonts w:ascii="Times New Roman" w:hAnsi="Times New Roman" w:cs="Times New Roman" w:hint="eastAsia"/>
          <w:b/>
          <w:bCs/>
        </w:rPr>
        <w:t>,</w:t>
      </w:r>
      <w:r w:rsidR="00761B92" w:rsidRPr="0092707E">
        <w:rPr>
          <w:rFonts w:ascii="Times New Roman" w:hAnsi="Times New Roman" w:cs="Times New Roman" w:hint="eastAsia"/>
          <w:b/>
          <w:bCs/>
        </w:rPr>
        <w:t xml:space="preserve"> Related to Figure 1.</w:t>
      </w:r>
      <w:r w:rsidR="00761B92">
        <w:rPr>
          <w:rFonts w:ascii="Times New Roman" w:hAnsi="Times New Roman" w:cs="Times New Roman" w:hint="eastAsia"/>
          <w:b/>
          <w:bCs/>
        </w:rPr>
        <w:t xml:space="preserve"> </w:t>
      </w:r>
      <w:r w:rsidR="00761B92" w:rsidRPr="00D25DDF">
        <w:rPr>
          <w:rFonts w:ascii="Times New Roman" w:hAnsi="Times New Roman" w:cs="Times New Roman" w:hint="eastAsia"/>
          <w:b/>
          <w:bCs/>
        </w:rPr>
        <w:t>A-C</w:t>
      </w:r>
      <w:r w:rsidR="00761B92">
        <w:rPr>
          <w:rFonts w:ascii="Times New Roman" w:hAnsi="Times New Roman" w:cs="Times New Roman" w:hint="eastAsia"/>
        </w:rPr>
        <w:t xml:space="preserve">, </w:t>
      </w:r>
      <w:r w:rsidR="00761B92" w:rsidRPr="000F7366">
        <w:rPr>
          <w:rFonts w:ascii="Times New Roman" w:hAnsi="Times New Roman" w:cs="Times New Roman" w:hint="eastAsia"/>
        </w:rPr>
        <w:t>Heatmaps of the RNA-seq results show</w:t>
      </w:r>
      <w:r w:rsidR="00761B92">
        <w:rPr>
          <w:rFonts w:ascii="Times New Roman" w:hAnsi="Times New Roman" w:cs="Times New Roman" w:hint="eastAsia"/>
        </w:rPr>
        <w:t>ing</w:t>
      </w:r>
      <w:r w:rsidR="00761B92" w:rsidRPr="000F7366">
        <w:rPr>
          <w:rFonts w:ascii="Times New Roman" w:hAnsi="Times New Roman" w:cs="Times New Roman" w:hint="eastAsia"/>
        </w:rPr>
        <w:t xml:space="preserve"> the upregulated </w:t>
      </w:r>
      <w:r w:rsidR="00761B92">
        <w:rPr>
          <w:rFonts w:ascii="Times New Roman" w:hAnsi="Times New Roman" w:cs="Times New Roman" w:hint="eastAsia"/>
        </w:rPr>
        <w:t xml:space="preserve">and downregulated </w:t>
      </w:r>
      <w:r w:rsidR="00761B92" w:rsidRPr="000F7366">
        <w:rPr>
          <w:rFonts w:ascii="Times New Roman" w:hAnsi="Times New Roman" w:cs="Times New Roman" w:hint="eastAsia"/>
        </w:rPr>
        <w:t xml:space="preserve">genes in </w:t>
      </w:r>
      <w:r w:rsidR="00761B92">
        <w:rPr>
          <w:rFonts w:ascii="Times New Roman" w:hAnsi="Times New Roman" w:cs="Times New Roman" w:hint="eastAsia"/>
        </w:rPr>
        <w:t xml:space="preserve">A549 </w:t>
      </w:r>
      <w:r w:rsidR="00761B92" w:rsidRPr="000F7366">
        <w:rPr>
          <w:rFonts w:ascii="Times New Roman" w:hAnsi="Times New Roman" w:cs="Times New Roman" w:hint="eastAsia"/>
        </w:rPr>
        <w:t xml:space="preserve">cells </w:t>
      </w:r>
      <w:r w:rsidR="00761B92">
        <w:rPr>
          <w:rFonts w:ascii="Times New Roman" w:hAnsi="Times New Roman" w:cs="Times New Roman" w:hint="eastAsia"/>
        </w:rPr>
        <w:t xml:space="preserve">transfected with </w:t>
      </w:r>
      <w:proofErr w:type="spellStart"/>
      <w:r w:rsidR="00761B92">
        <w:rPr>
          <w:rFonts w:ascii="Times New Roman" w:hAnsi="Times New Roman" w:cs="Times New Roman" w:hint="eastAsia"/>
        </w:rPr>
        <w:t>sgNC</w:t>
      </w:r>
      <w:proofErr w:type="spellEnd"/>
      <w:r w:rsidR="00761B92">
        <w:rPr>
          <w:rFonts w:ascii="Times New Roman" w:hAnsi="Times New Roman" w:cs="Times New Roman" w:hint="eastAsia"/>
        </w:rPr>
        <w:t xml:space="preserve"> and sgp53 </w:t>
      </w:r>
      <w:r w:rsidR="00761B92" w:rsidRPr="000F7366">
        <w:rPr>
          <w:rFonts w:ascii="Times New Roman" w:hAnsi="Times New Roman" w:cs="Times New Roman"/>
        </w:rPr>
        <w:t>lentiviral</w:t>
      </w:r>
      <w:r w:rsidR="00761B92">
        <w:rPr>
          <w:rFonts w:ascii="Times New Roman" w:hAnsi="Times New Roman" w:cs="Times New Roman" w:hint="eastAsia"/>
        </w:rPr>
        <w:t xml:space="preserve">. </w:t>
      </w:r>
      <w:r w:rsidR="00761B92" w:rsidRPr="00D25DDF">
        <w:rPr>
          <w:rFonts w:ascii="Times New Roman" w:hAnsi="Times New Roman" w:cs="Times New Roman" w:hint="eastAsia"/>
          <w:b/>
          <w:bCs/>
        </w:rPr>
        <w:t>D</w:t>
      </w:r>
      <w:r w:rsidR="00761B92">
        <w:rPr>
          <w:rFonts w:ascii="Times New Roman" w:hAnsi="Times New Roman" w:cs="Times New Roman" w:hint="eastAsia"/>
        </w:rPr>
        <w:t xml:space="preserve"> and </w:t>
      </w:r>
      <w:r w:rsidR="00761B92" w:rsidRPr="00D25DDF">
        <w:rPr>
          <w:rFonts w:ascii="Times New Roman" w:hAnsi="Times New Roman" w:cs="Times New Roman" w:hint="eastAsia"/>
          <w:b/>
          <w:bCs/>
        </w:rPr>
        <w:t>E</w:t>
      </w:r>
      <w:r w:rsidR="00761B92">
        <w:rPr>
          <w:rFonts w:ascii="Times New Roman" w:hAnsi="Times New Roman" w:cs="Times New Roman" w:hint="eastAsia"/>
        </w:rPr>
        <w:t xml:space="preserve">, </w:t>
      </w:r>
      <w:r w:rsidR="00761B92" w:rsidRPr="000F7366">
        <w:rPr>
          <w:rFonts w:ascii="Times New Roman" w:hAnsi="Times New Roman" w:cs="Times New Roman" w:hint="eastAsia"/>
        </w:rPr>
        <w:t>RT-</w:t>
      </w:r>
      <w:proofErr w:type="spellStart"/>
      <w:r w:rsidR="00761B92" w:rsidRPr="000F7366">
        <w:rPr>
          <w:rFonts w:ascii="Times New Roman" w:hAnsi="Times New Roman" w:cs="Times New Roman" w:hint="eastAsia"/>
        </w:rPr>
        <w:t>Qpcr</w:t>
      </w:r>
      <w:proofErr w:type="spellEnd"/>
      <w:r w:rsidR="00761B92" w:rsidRPr="000F7366">
        <w:rPr>
          <w:rFonts w:ascii="Times New Roman" w:hAnsi="Times New Roman" w:cs="Times New Roman" w:hint="eastAsia"/>
        </w:rPr>
        <w:t xml:space="preserve"> and WB assays validating the expression levels of </w:t>
      </w:r>
      <w:r w:rsidR="00761B92">
        <w:rPr>
          <w:rFonts w:ascii="Times New Roman" w:hAnsi="Times New Roman" w:cs="Times New Roman" w:hint="eastAsia"/>
        </w:rPr>
        <w:t>DCP1B</w:t>
      </w:r>
      <w:r w:rsidR="00761B92" w:rsidRPr="000F7366">
        <w:rPr>
          <w:rFonts w:ascii="Times New Roman" w:hAnsi="Times New Roman" w:cs="Times New Roman" w:hint="eastAsia"/>
        </w:rPr>
        <w:t xml:space="preserve"> </w:t>
      </w:r>
      <w:r w:rsidR="00761B92">
        <w:rPr>
          <w:rFonts w:ascii="Times New Roman" w:hAnsi="Times New Roman" w:cs="Times New Roman" w:hint="eastAsia"/>
        </w:rPr>
        <w:t>in the corresponding d</w:t>
      </w:r>
      <w:r w:rsidR="00761B92" w:rsidRPr="000F7366">
        <w:rPr>
          <w:rFonts w:ascii="Times New Roman" w:hAnsi="Times New Roman" w:cs="Times New Roman" w:hint="eastAsia"/>
        </w:rPr>
        <w:t>uplicate</w:t>
      </w:r>
      <w:r w:rsidR="00761B92">
        <w:rPr>
          <w:rFonts w:ascii="Times New Roman" w:hAnsi="Times New Roman" w:cs="Times New Roman" w:hint="eastAsia"/>
        </w:rPr>
        <w:t xml:space="preserve"> samples of the RNA-seq. </w:t>
      </w:r>
      <w:r w:rsidR="00761B92" w:rsidRPr="00D25DDF">
        <w:rPr>
          <w:rFonts w:ascii="Times New Roman" w:hAnsi="Times New Roman" w:cs="Times New Roman" w:hint="eastAsia"/>
          <w:b/>
          <w:bCs/>
        </w:rPr>
        <w:t>F-I</w:t>
      </w:r>
      <w:r w:rsidR="00761B92">
        <w:rPr>
          <w:rFonts w:ascii="Times New Roman" w:hAnsi="Times New Roman" w:cs="Times New Roman" w:hint="eastAsia"/>
        </w:rPr>
        <w:t xml:space="preserve">, </w:t>
      </w:r>
      <w:r w:rsidR="00761B92" w:rsidRPr="00FB0993">
        <w:rPr>
          <w:rFonts w:ascii="Times New Roman" w:hAnsi="Times New Roman" w:cs="Times New Roman" w:hint="eastAsia"/>
        </w:rPr>
        <w:t>RT-qPCR and WB assays validating the expression levels of DCP1B in A549</w:t>
      </w:r>
      <w:r w:rsidR="00761B92">
        <w:rPr>
          <w:rFonts w:ascii="Times New Roman" w:hAnsi="Times New Roman" w:cs="Times New Roman" w:hint="eastAsia"/>
        </w:rPr>
        <w:t xml:space="preserve"> (p53</w:t>
      </w:r>
      <w:r w:rsidR="00761B92" w:rsidRPr="00FB0993">
        <w:rPr>
          <w:rFonts w:ascii="Times New Roman" w:hAnsi="Times New Roman" w:cs="Times New Roman" w:hint="eastAsia"/>
          <w:vertAlign w:val="superscript"/>
        </w:rPr>
        <w:t>-/-</w:t>
      </w:r>
      <w:r w:rsidR="00761B92">
        <w:rPr>
          <w:rFonts w:ascii="Times New Roman" w:hAnsi="Times New Roman" w:cs="Times New Roman" w:hint="eastAsia"/>
        </w:rPr>
        <w:t>) and H1299</w:t>
      </w:r>
      <w:r w:rsidR="00761B92" w:rsidRPr="00FB0993">
        <w:rPr>
          <w:rFonts w:ascii="Times New Roman" w:hAnsi="Times New Roman" w:cs="Times New Roman" w:hint="eastAsia"/>
        </w:rPr>
        <w:t xml:space="preserve"> cells treated with p53-inducing agents including Nutlin-3, Cisplatin, 5-Fluorouracil (5-FU), and Etoposide for 24 hours.</w:t>
      </w:r>
      <w:r w:rsidR="00761B92">
        <w:rPr>
          <w:rFonts w:ascii="Times New Roman" w:hAnsi="Times New Roman" w:cs="Times New Roman" w:hint="eastAsia"/>
        </w:rPr>
        <w:t xml:space="preserve"> </w:t>
      </w:r>
      <w:r w:rsidR="00761B92" w:rsidRPr="00D25DDF">
        <w:rPr>
          <w:rFonts w:ascii="Times New Roman" w:hAnsi="Times New Roman" w:cs="Times New Roman" w:hint="eastAsia"/>
          <w:b/>
          <w:bCs/>
        </w:rPr>
        <w:t>J-Q</w:t>
      </w:r>
      <w:r w:rsidR="00761B92">
        <w:rPr>
          <w:rFonts w:ascii="Times New Roman" w:hAnsi="Times New Roman" w:cs="Times New Roman" w:hint="eastAsia"/>
        </w:rPr>
        <w:t xml:space="preserve">, RT-qPCR and WB assays validating the </w:t>
      </w:r>
      <w:r w:rsidR="00761B92" w:rsidRPr="002546A2">
        <w:rPr>
          <w:rFonts w:ascii="Times New Roman" w:hAnsi="Times New Roman" w:cs="Times New Roman" w:hint="eastAsia"/>
        </w:rPr>
        <w:t>expression levels of</w:t>
      </w:r>
      <w:r w:rsidR="00761B92">
        <w:rPr>
          <w:rFonts w:ascii="Times New Roman" w:hAnsi="Times New Roman" w:cs="Times New Roman" w:hint="eastAsia"/>
        </w:rPr>
        <w:t xml:space="preserve"> DCP1</w:t>
      </w:r>
      <w:r w:rsidR="00761B92" w:rsidRPr="002546A2">
        <w:rPr>
          <w:rFonts w:ascii="Times New Roman" w:hAnsi="Times New Roman" w:cs="Times New Roman" w:hint="eastAsia"/>
        </w:rPr>
        <w:t xml:space="preserve">B in </w:t>
      </w:r>
      <w:r w:rsidR="00761B92">
        <w:rPr>
          <w:rFonts w:ascii="Times New Roman" w:hAnsi="Times New Roman" w:cs="Times New Roman" w:hint="eastAsia"/>
        </w:rPr>
        <w:t xml:space="preserve">H1975 </w:t>
      </w:r>
      <w:r w:rsidR="00761B92">
        <w:rPr>
          <w:rFonts w:ascii="Times New Roman" w:hAnsi="Times New Roman" w:cs="Times New Roman" w:hint="eastAsia"/>
        </w:rPr>
        <w:lastRenderedPageBreak/>
        <w:t>(p53</w:t>
      </w:r>
      <w:r w:rsidR="00761B92" w:rsidRPr="00FB0993">
        <w:rPr>
          <w:rFonts w:ascii="Times New Roman" w:hAnsi="Times New Roman" w:cs="Times New Roman" w:hint="eastAsia"/>
          <w:vertAlign w:val="superscript"/>
        </w:rPr>
        <w:t>R172H</w:t>
      </w:r>
      <w:r w:rsidR="00761B92">
        <w:rPr>
          <w:rFonts w:ascii="Times New Roman" w:hAnsi="Times New Roman" w:cs="Times New Roman" w:hint="eastAsia"/>
        </w:rPr>
        <w:t>) and PC9 (p53</w:t>
      </w:r>
      <w:r w:rsidR="00761B92" w:rsidRPr="00FB0993">
        <w:rPr>
          <w:rFonts w:ascii="Times New Roman" w:hAnsi="Times New Roman" w:cs="Times New Roman" w:hint="eastAsia"/>
          <w:vertAlign w:val="superscript"/>
        </w:rPr>
        <w:t>R248Q</w:t>
      </w:r>
      <w:r w:rsidR="00761B92">
        <w:rPr>
          <w:rFonts w:ascii="Times New Roman" w:hAnsi="Times New Roman" w:cs="Times New Roman" w:hint="eastAsia"/>
        </w:rPr>
        <w:t>)</w:t>
      </w:r>
      <w:r w:rsidR="00761B92" w:rsidRPr="002546A2">
        <w:rPr>
          <w:rFonts w:ascii="Times New Roman" w:hAnsi="Times New Roman" w:cs="Times New Roman" w:hint="eastAsia"/>
        </w:rPr>
        <w:t xml:space="preserve"> cells tr</w:t>
      </w:r>
      <w:r w:rsidR="00761B92">
        <w:rPr>
          <w:rFonts w:ascii="Times New Roman" w:hAnsi="Times New Roman" w:cs="Times New Roman" w:hint="eastAsia"/>
        </w:rPr>
        <w:t>eat</w:t>
      </w:r>
      <w:r w:rsidR="00761B92" w:rsidRPr="002546A2">
        <w:rPr>
          <w:rFonts w:ascii="Times New Roman" w:hAnsi="Times New Roman" w:cs="Times New Roman" w:hint="eastAsia"/>
        </w:rPr>
        <w:t>ed</w:t>
      </w:r>
      <w:r w:rsidR="00761B92">
        <w:rPr>
          <w:rFonts w:ascii="Times New Roman" w:hAnsi="Times New Roman" w:cs="Times New Roman" w:hint="eastAsia"/>
        </w:rPr>
        <w:t xml:space="preserve"> with</w:t>
      </w:r>
      <w:r w:rsidR="00761B92" w:rsidRPr="002546A2">
        <w:rPr>
          <w:rFonts w:ascii="Times New Roman" w:hAnsi="Times New Roman" w:cs="Times New Roman" w:hint="eastAsia"/>
        </w:rPr>
        <w:t xml:space="preserve"> </w:t>
      </w:r>
      <w:r w:rsidR="00761B92" w:rsidRPr="009600BA">
        <w:rPr>
          <w:rFonts w:ascii="Times New Roman" w:hAnsi="Times New Roman" w:cs="Times New Roman" w:hint="eastAsia"/>
        </w:rPr>
        <w:t>p53-inducing agents</w:t>
      </w:r>
      <w:r w:rsidR="00761B92">
        <w:rPr>
          <w:rFonts w:ascii="Times New Roman" w:hAnsi="Times New Roman" w:cs="Times New Roman" w:hint="eastAsia"/>
        </w:rPr>
        <w:t xml:space="preserve"> including</w:t>
      </w:r>
      <w:r w:rsidR="00761B92" w:rsidRPr="009600BA">
        <w:rPr>
          <w:rFonts w:ascii="Times New Roman" w:hAnsi="Times New Roman" w:cs="Times New Roman" w:hint="eastAsia"/>
        </w:rPr>
        <w:t xml:space="preserve"> Nutlin-3, </w:t>
      </w:r>
      <w:r w:rsidR="00761B92">
        <w:rPr>
          <w:rFonts w:ascii="Times New Roman" w:hAnsi="Times New Roman" w:cs="Times New Roman" w:hint="eastAsia"/>
        </w:rPr>
        <w:t>C</w:t>
      </w:r>
      <w:r w:rsidR="00761B92" w:rsidRPr="009600BA">
        <w:rPr>
          <w:rFonts w:ascii="Times New Roman" w:hAnsi="Times New Roman" w:cs="Times New Roman" w:hint="eastAsia"/>
        </w:rPr>
        <w:t>isplatin, 5-</w:t>
      </w:r>
      <w:r w:rsidR="00761B92">
        <w:rPr>
          <w:rFonts w:ascii="Times New Roman" w:hAnsi="Times New Roman" w:cs="Times New Roman" w:hint="eastAsia"/>
        </w:rPr>
        <w:t>F</w:t>
      </w:r>
      <w:r w:rsidR="00761B92" w:rsidRPr="009600BA">
        <w:rPr>
          <w:rFonts w:ascii="Times New Roman" w:hAnsi="Times New Roman" w:cs="Times New Roman" w:hint="eastAsia"/>
        </w:rPr>
        <w:t>luorouracil (5-FU)</w:t>
      </w:r>
      <w:r w:rsidR="00761B92">
        <w:rPr>
          <w:rFonts w:ascii="Times New Roman" w:hAnsi="Times New Roman" w:cs="Times New Roman" w:hint="eastAsia"/>
        </w:rPr>
        <w:t>, and Etoposide for 24 hours or transfected with</w:t>
      </w:r>
      <w:r w:rsidR="00761B92" w:rsidRPr="002546A2">
        <w:rPr>
          <w:rFonts w:ascii="Times New Roman" w:hAnsi="Times New Roman" w:cs="Times New Roman" w:hint="eastAsia"/>
        </w:rPr>
        <w:t xml:space="preserve"> </w:t>
      </w:r>
      <w:proofErr w:type="spellStart"/>
      <w:r w:rsidR="00761B92">
        <w:rPr>
          <w:rFonts w:ascii="Times New Roman" w:hAnsi="Times New Roman" w:cs="Times New Roman" w:hint="eastAsia"/>
        </w:rPr>
        <w:t>si</w:t>
      </w:r>
      <w:r w:rsidR="00761B92" w:rsidRPr="002546A2">
        <w:rPr>
          <w:rFonts w:ascii="Times New Roman" w:hAnsi="Times New Roman" w:cs="Times New Roman" w:hint="eastAsia"/>
        </w:rPr>
        <w:t>NC</w:t>
      </w:r>
      <w:proofErr w:type="spellEnd"/>
      <w:r w:rsidR="00761B92" w:rsidRPr="002546A2">
        <w:rPr>
          <w:rFonts w:ascii="Times New Roman" w:hAnsi="Times New Roman" w:cs="Times New Roman" w:hint="eastAsia"/>
        </w:rPr>
        <w:t xml:space="preserve"> and s</w:t>
      </w:r>
      <w:r w:rsidR="00761B92">
        <w:rPr>
          <w:rFonts w:ascii="Times New Roman" w:hAnsi="Times New Roman" w:cs="Times New Roman" w:hint="eastAsia"/>
        </w:rPr>
        <w:t>ip53</w:t>
      </w:r>
      <w:r w:rsidR="00761B92" w:rsidRPr="00761B92">
        <w:rPr>
          <w:rFonts w:ascii="Times New Roman" w:hAnsi="Times New Roman" w:cs="Times New Roman" w:hint="eastAsia"/>
        </w:rPr>
        <w:t xml:space="preserve">. Data in (D), (F), (H), (J), (L), (N) and (P)are represented as mean </w:t>
      </w:r>
      <w:r w:rsidR="00761B92" w:rsidRPr="00761B92">
        <w:rPr>
          <w:rFonts w:ascii="Times New Roman" w:hAnsi="Times New Roman" w:cs="Times New Roman" w:hint="eastAsia"/>
        </w:rPr>
        <w:t>±</w:t>
      </w:r>
      <w:r w:rsidR="00761B92" w:rsidRPr="00761B92">
        <w:rPr>
          <w:rFonts w:ascii="Times New Roman" w:hAnsi="Times New Roman" w:cs="Times New Roman" w:hint="eastAsia"/>
        </w:rPr>
        <w:t xml:space="preserve"> SD, </w:t>
      </w:r>
      <w:r w:rsidR="00761B92" w:rsidRPr="00761B92">
        <w:rPr>
          <w:rFonts w:ascii="Times New Roman" w:hAnsi="Times New Roman" w:cs="Times New Roman" w:hint="eastAsia"/>
          <w:i/>
          <w:iCs/>
        </w:rPr>
        <w:t>n</w:t>
      </w:r>
      <w:r w:rsidR="00761B92" w:rsidRPr="00761B92">
        <w:rPr>
          <w:rFonts w:ascii="Times New Roman" w:hAnsi="Times New Roman" w:cs="Times New Roman" w:hint="eastAsia"/>
        </w:rPr>
        <w:t xml:space="preserve"> = 3.</w:t>
      </w:r>
    </w:p>
    <w:p w14:paraId="3693C572" w14:textId="77777777" w:rsidR="00761B92" w:rsidRPr="004B0A78" w:rsidRDefault="00761B92" w:rsidP="00761B92">
      <w:pPr>
        <w:rPr>
          <w:rFonts w:hint="eastAsia"/>
        </w:rPr>
      </w:pPr>
    </w:p>
    <w:p w14:paraId="5E0A8978" w14:textId="77777777" w:rsidR="00761B92" w:rsidRDefault="00761B92" w:rsidP="00761B92">
      <w:pPr>
        <w:rPr>
          <w:rFonts w:hint="eastAsia"/>
        </w:rPr>
      </w:pPr>
    </w:p>
    <w:p w14:paraId="55489F61" w14:textId="77777777" w:rsidR="00761B92" w:rsidRDefault="00761B92" w:rsidP="00761B92">
      <w:pPr>
        <w:rPr>
          <w:rFonts w:hint="eastAsia"/>
        </w:rPr>
      </w:pPr>
    </w:p>
    <w:p w14:paraId="5E171D76" w14:textId="77777777" w:rsidR="00761B92" w:rsidRDefault="00761B92" w:rsidP="00761B92">
      <w:pPr>
        <w:rPr>
          <w:rFonts w:hint="eastAsia"/>
        </w:rPr>
      </w:pPr>
    </w:p>
    <w:p w14:paraId="37D20DD0" w14:textId="77777777" w:rsidR="00761B92" w:rsidRDefault="00761B92" w:rsidP="00761B92">
      <w:pPr>
        <w:rPr>
          <w:rFonts w:hint="eastAsia"/>
        </w:rPr>
      </w:pPr>
    </w:p>
    <w:p w14:paraId="1068A527" w14:textId="77777777" w:rsidR="00761B92" w:rsidRPr="005A5136" w:rsidRDefault="00761B92" w:rsidP="00761B92">
      <w:pPr>
        <w:rPr>
          <w:rFonts w:ascii="Times New Roman" w:hAnsi="Times New Roman" w:cs="Times New Roman"/>
          <w:b/>
          <w:bCs/>
          <w:sz w:val="24"/>
          <w:szCs w:val="24"/>
        </w:rPr>
      </w:pPr>
      <w:r w:rsidRPr="00761B92">
        <w:rPr>
          <w:rFonts w:ascii="Times New Roman" w:hAnsi="Times New Roman" w:cs="Times New Roman"/>
          <w:b/>
          <w:bCs/>
          <w:sz w:val="24"/>
          <w:szCs w:val="24"/>
        </w:rPr>
        <w:t>Figure S2.</w:t>
      </w:r>
    </w:p>
    <w:p w14:paraId="199492AD" w14:textId="77777777" w:rsidR="00761B92" w:rsidRPr="005A5136" w:rsidRDefault="00761B92" w:rsidP="00761B92">
      <w:pPr>
        <w:rPr>
          <w:rFonts w:ascii="Times New Roman" w:hAnsi="Times New Roman" w:cs="Times New Roman"/>
          <w:sz w:val="24"/>
          <w:szCs w:val="24"/>
        </w:rPr>
      </w:pPr>
      <w:r w:rsidRPr="00761B92">
        <w:rPr>
          <w:noProof/>
        </w:rPr>
        <w:drawing>
          <wp:anchor distT="0" distB="0" distL="114300" distR="114300" simplePos="0" relativeHeight="251659264" behindDoc="0" locked="0" layoutInCell="1" allowOverlap="1" wp14:anchorId="39808E8F" wp14:editId="13E9D39A">
            <wp:simplePos x="0" y="0"/>
            <wp:positionH relativeFrom="column">
              <wp:posOffset>0</wp:posOffset>
            </wp:positionH>
            <wp:positionV relativeFrom="paragraph">
              <wp:posOffset>57785</wp:posOffset>
            </wp:positionV>
            <wp:extent cx="5273675" cy="4833620"/>
            <wp:effectExtent l="0" t="0" r="3175" b="5080"/>
            <wp:wrapSquare wrapText="bothSides"/>
            <wp:docPr id="9960240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a:stretch/>
                  </pic:blipFill>
                  <pic:spPr bwMode="auto">
                    <a:xfrm>
                      <a:off x="0" y="0"/>
                      <a:ext cx="5273675" cy="4833620"/>
                    </a:xfrm>
                    <a:prstGeom prst="rect">
                      <a:avLst/>
                    </a:prstGeom>
                    <a:noFill/>
                    <a:ln>
                      <a:noFill/>
                    </a:ln>
                    <a:extLst>
                      <a:ext uri="{53640926-AAD7-44D8-BBD7-CCE9431645EC}">
                        <a14:shadowObscured xmlns:a14="http://schemas.microsoft.com/office/drawing/2010/main"/>
                      </a:ext>
                    </a:extLst>
                  </pic:spPr>
                </pic:pic>
              </a:graphicData>
            </a:graphic>
          </wp:anchor>
        </w:drawing>
      </w:r>
      <w:r w:rsidRPr="00761B92">
        <w:rPr>
          <w:rFonts w:ascii="Times New Roman" w:hAnsi="Times New Roman" w:cs="Times New Roman"/>
          <w:b/>
          <w:bCs/>
          <w:szCs w:val="21"/>
        </w:rPr>
        <w:t>DCP1B is a p53-independent tumor suppressor in NSCLC, Related to Figure 2.</w:t>
      </w:r>
      <w:r w:rsidRPr="00761B92">
        <w:rPr>
          <w:rFonts w:ascii="Times New Roman" w:hAnsi="Times New Roman" w:cs="Times New Roman"/>
          <w:szCs w:val="21"/>
        </w:rPr>
        <w:t xml:space="preserve"> </w:t>
      </w:r>
      <w:r w:rsidRPr="00761B92">
        <w:rPr>
          <w:rFonts w:ascii="Times New Roman" w:hAnsi="Times New Roman" w:cs="Times New Roman"/>
          <w:b/>
          <w:bCs/>
          <w:szCs w:val="21"/>
        </w:rPr>
        <w:t>A-D</w:t>
      </w:r>
      <w:r w:rsidRPr="00761B92">
        <w:rPr>
          <w:rFonts w:ascii="Times New Roman" w:hAnsi="Times New Roman" w:cs="Times New Roman"/>
          <w:szCs w:val="21"/>
        </w:rPr>
        <w:t xml:space="preserve">, Expression validation of DCP1B in H1299 and H1975 cells transfected with </w:t>
      </w:r>
      <w:proofErr w:type="spellStart"/>
      <w:r w:rsidRPr="00761B92">
        <w:rPr>
          <w:rFonts w:ascii="Times New Roman" w:hAnsi="Times New Roman" w:cs="Times New Roman"/>
          <w:szCs w:val="21"/>
        </w:rPr>
        <w:t>siNC</w:t>
      </w:r>
      <w:proofErr w:type="spellEnd"/>
      <w:r w:rsidRPr="00761B92">
        <w:rPr>
          <w:rFonts w:ascii="Times New Roman" w:hAnsi="Times New Roman" w:cs="Times New Roman"/>
          <w:szCs w:val="21"/>
        </w:rPr>
        <w:t xml:space="preserve"> and siDCP1B (#1, #2) or Flag-NC and Flag-DCP1B plasmids by WB. </w:t>
      </w:r>
      <w:r w:rsidRPr="00761B92">
        <w:rPr>
          <w:rFonts w:ascii="Times New Roman" w:hAnsi="Times New Roman" w:cs="Times New Roman"/>
          <w:b/>
          <w:bCs/>
          <w:szCs w:val="21"/>
        </w:rPr>
        <w:t>E-L</w:t>
      </w:r>
      <w:r w:rsidRPr="00761B92">
        <w:rPr>
          <w:rFonts w:ascii="Times New Roman" w:hAnsi="Times New Roman" w:cs="Times New Roman"/>
          <w:szCs w:val="21"/>
        </w:rPr>
        <w:t xml:space="preserve">, H1299 and H1975 cells transfected with </w:t>
      </w:r>
      <w:proofErr w:type="spellStart"/>
      <w:r w:rsidRPr="00761B92">
        <w:rPr>
          <w:rFonts w:ascii="Times New Roman" w:hAnsi="Times New Roman" w:cs="Times New Roman"/>
          <w:szCs w:val="21"/>
        </w:rPr>
        <w:t>siNC</w:t>
      </w:r>
      <w:proofErr w:type="spellEnd"/>
      <w:r w:rsidRPr="00761B92">
        <w:rPr>
          <w:rFonts w:ascii="Times New Roman" w:hAnsi="Times New Roman" w:cs="Times New Roman"/>
          <w:szCs w:val="21"/>
        </w:rPr>
        <w:t xml:space="preserve"> and siDCP1B (#1, #2) or Flag-NC and Flag-DCP1B plasmids were then subjected to cell proliferation, colony formation, and cell migration assays, representative images and corresponding quantitative results of colony formation and cell migration assays are shown. Data are represented as mean ± SD, n = 3.</w:t>
      </w:r>
    </w:p>
    <w:p w14:paraId="73CBB197" w14:textId="77777777" w:rsidR="00761B92" w:rsidRDefault="00761B92" w:rsidP="00761B92">
      <w:pPr>
        <w:rPr>
          <w:rFonts w:hint="eastAsia"/>
        </w:rPr>
      </w:pPr>
    </w:p>
    <w:p w14:paraId="6868D747" w14:textId="77777777" w:rsidR="00761B92" w:rsidRDefault="00761B92" w:rsidP="00761B92">
      <w:pPr>
        <w:rPr>
          <w:rFonts w:hint="eastAsia"/>
        </w:rPr>
      </w:pPr>
    </w:p>
    <w:p w14:paraId="1917AE84" w14:textId="77777777" w:rsidR="00761B92" w:rsidRDefault="00761B92" w:rsidP="00761B92">
      <w:pPr>
        <w:rPr>
          <w:rFonts w:hint="eastAsia"/>
        </w:rPr>
      </w:pPr>
    </w:p>
    <w:p w14:paraId="3C8EAAC3" w14:textId="77777777" w:rsidR="00761B92" w:rsidRDefault="00761B92" w:rsidP="00761B92">
      <w:pPr>
        <w:rPr>
          <w:rFonts w:hint="eastAsia"/>
        </w:rPr>
      </w:pPr>
    </w:p>
    <w:p w14:paraId="4839C625" w14:textId="77777777" w:rsidR="00761B92" w:rsidRPr="00761B92" w:rsidRDefault="00761B92" w:rsidP="00761B92">
      <w:pPr>
        <w:rPr>
          <w:rFonts w:ascii="Times New Roman" w:hAnsi="Times New Roman" w:cs="Times New Roman"/>
          <w:b/>
          <w:bCs/>
          <w:sz w:val="24"/>
          <w:szCs w:val="24"/>
        </w:rPr>
      </w:pPr>
      <w:r w:rsidRPr="00761B92">
        <w:rPr>
          <w:noProof/>
        </w:rPr>
        <w:drawing>
          <wp:anchor distT="0" distB="0" distL="114300" distR="114300" simplePos="0" relativeHeight="251660288" behindDoc="0" locked="0" layoutInCell="1" allowOverlap="1" wp14:anchorId="0C6771A5" wp14:editId="777F9158">
            <wp:simplePos x="0" y="0"/>
            <wp:positionH relativeFrom="margin">
              <wp:align>left</wp:align>
            </wp:positionH>
            <wp:positionV relativeFrom="paragraph">
              <wp:posOffset>299517</wp:posOffset>
            </wp:positionV>
            <wp:extent cx="5274310" cy="1740535"/>
            <wp:effectExtent l="0" t="0" r="2540" b="0"/>
            <wp:wrapSquare wrapText="bothSides"/>
            <wp:docPr id="12800950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a:stretch/>
                  </pic:blipFill>
                  <pic:spPr bwMode="auto">
                    <a:xfrm>
                      <a:off x="0" y="0"/>
                      <a:ext cx="5274310" cy="174053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761B92">
        <w:rPr>
          <w:rFonts w:ascii="Times New Roman" w:hAnsi="Times New Roman" w:cs="Times New Roman" w:hint="eastAsia"/>
          <w:b/>
          <w:bCs/>
          <w:sz w:val="24"/>
          <w:szCs w:val="24"/>
        </w:rPr>
        <w:t>Figure S3.</w:t>
      </w:r>
      <w:r w:rsidRPr="00761B92">
        <w:t xml:space="preserve"> </w:t>
      </w:r>
    </w:p>
    <w:p w14:paraId="6B7341F8" w14:textId="77777777" w:rsidR="00761B92" w:rsidRDefault="00761B92" w:rsidP="00761B92">
      <w:pPr>
        <w:rPr>
          <w:rFonts w:ascii="Times New Roman" w:hAnsi="Times New Roman" w:cs="Times New Roman"/>
          <w:b/>
          <w:bCs/>
          <w:szCs w:val="21"/>
        </w:rPr>
      </w:pPr>
      <w:r w:rsidRPr="00761B92">
        <w:rPr>
          <w:rFonts w:ascii="Times New Roman" w:hAnsi="Times New Roman" w:cs="Times New Roman" w:hint="eastAsia"/>
          <w:b/>
          <w:bCs/>
          <w:szCs w:val="21"/>
        </w:rPr>
        <w:t xml:space="preserve">The expression level and prognostic significance of DCP1B exhibit distinct patterns in patients with wild-type </w:t>
      </w:r>
      <w:r w:rsidRPr="00761B92">
        <w:rPr>
          <w:rFonts w:ascii="Times New Roman" w:hAnsi="Times New Roman" w:cs="Times New Roman" w:hint="eastAsia"/>
          <w:b/>
          <w:bCs/>
          <w:i/>
          <w:iCs/>
          <w:szCs w:val="21"/>
        </w:rPr>
        <w:t>TP53</w:t>
      </w:r>
      <w:r w:rsidRPr="00761B92">
        <w:rPr>
          <w:rFonts w:ascii="Times New Roman" w:hAnsi="Times New Roman" w:cs="Times New Roman" w:hint="eastAsia"/>
          <w:b/>
          <w:bCs/>
          <w:szCs w:val="21"/>
        </w:rPr>
        <w:t xml:space="preserve"> compared to those with mutant </w:t>
      </w:r>
      <w:r w:rsidRPr="00761B92">
        <w:rPr>
          <w:rFonts w:ascii="Times New Roman" w:hAnsi="Times New Roman" w:cs="Times New Roman" w:hint="eastAsia"/>
          <w:b/>
          <w:bCs/>
          <w:i/>
          <w:iCs/>
          <w:szCs w:val="21"/>
        </w:rPr>
        <w:t>TP53</w:t>
      </w:r>
      <w:r w:rsidRPr="00761B92">
        <w:rPr>
          <w:rFonts w:ascii="Times New Roman" w:hAnsi="Times New Roman" w:cs="Times New Roman" w:hint="eastAsia"/>
          <w:b/>
          <w:bCs/>
        </w:rPr>
        <w:t>, Related to Figure 3.</w:t>
      </w:r>
      <w:r w:rsidRPr="00761B92">
        <w:rPr>
          <w:rFonts w:ascii="Times New Roman" w:hAnsi="Times New Roman" w:cs="Times New Roman" w:hint="eastAsia"/>
          <w:b/>
          <w:bCs/>
          <w:szCs w:val="21"/>
        </w:rPr>
        <w:t xml:space="preserve"> A</w:t>
      </w:r>
      <w:r w:rsidRPr="00761B92">
        <w:rPr>
          <w:rFonts w:ascii="Times New Roman" w:hAnsi="Times New Roman" w:cs="Times New Roman" w:hint="eastAsia"/>
          <w:szCs w:val="21"/>
        </w:rPr>
        <w:t xml:space="preserve">, The expression level of DCP1B in FUSCC </w:t>
      </w:r>
      <w:r w:rsidRPr="005A06BA">
        <w:rPr>
          <w:rFonts w:ascii="Times New Roman" w:hAnsi="Times New Roman" w:cs="Times New Roman" w:hint="eastAsia"/>
          <w:i/>
          <w:iCs/>
          <w:szCs w:val="21"/>
        </w:rPr>
        <w:t>TP53</w:t>
      </w:r>
      <w:r w:rsidRPr="00761B92">
        <w:rPr>
          <w:rFonts w:ascii="Times New Roman" w:hAnsi="Times New Roman" w:cs="Times New Roman" w:hint="eastAsia"/>
          <w:szCs w:val="21"/>
          <w:vertAlign w:val="superscript"/>
        </w:rPr>
        <w:t>WT</w:t>
      </w:r>
      <w:r w:rsidRPr="00761B92">
        <w:rPr>
          <w:rFonts w:ascii="Times New Roman" w:hAnsi="Times New Roman" w:cs="Times New Roman" w:hint="eastAsia"/>
          <w:szCs w:val="21"/>
        </w:rPr>
        <w:t xml:space="preserve"> and </w:t>
      </w:r>
      <w:r w:rsidRPr="005A06BA">
        <w:rPr>
          <w:rFonts w:ascii="Times New Roman" w:hAnsi="Times New Roman" w:cs="Times New Roman" w:hint="eastAsia"/>
          <w:i/>
          <w:iCs/>
          <w:szCs w:val="21"/>
        </w:rPr>
        <w:t>TP53</w:t>
      </w:r>
      <w:r w:rsidRPr="00761B92">
        <w:rPr>
          <w:rFonts w:ascii="Times New Roman" w:hAnsi="Times New Roman" w:cs="Times New Roman" w:hint="eastAsia"/>
          <w:szCs w:val="21"/>
          <w:vertAlign w:val="superscript"/>
        </w:rPr>
        <w:t>Mut</w:t>
      </w:r>
      <w:r w:rsidRPr="00761B92">
        <w:rPr>
          <w:rFonts w:ascii="Times New Roman" w:hAnsi="Times New Roman" w:cs="Times New Roman" w:hint="eastAsia"/>
          <w:szCs w:val="21"/>
        </w:rPr>
        <w:t xml:space="preserve"> cohort</w:t>
      </w:r>
      <w:r w:rsidRPr="00761B92">
        <w:rPr>
          <w:rFonts w:ascii="Times New Roman" w:hAnsi="Times New Roman" w:cs="Times New Roman" w:hint="eastAsia"/>
          <w:sz w:val="24"/>
          <w:szCs w:val="24"/>
        </w:rPr>
        <w:t xml:space="preserve">. </w:t>
      </w:r>
      <w:r w:rsidRPr="00761B92">
        <w:rPr>
          <w:rFonts w:ascii="Times New Roman" w:hAnsi="Times New Roman" w:cs="Times New Roman" w:hint="eastAsia"/>
          <w:b/>
          <w:bCs/>
          <w:szCs w:val="21"/>
        </w:rPr>
        <w:t>B</w:t>
      </w:r>
      <w:r w:rsidRPr="00761B92">
        <w:rPr>
          <w:rFonts w:ascii="Times New Roman" w:hAnsi="Times New Roman" w:cs="Times New Roman" w:hint="eastAsia"/>
          <w:szCs w:val="21"/>
        </w:rPr>
        <w:t>, Kaplan</w:t>
      </w:r>
      <w:r w:rsidRPr="00761B92">
        <w:rPr>
          <w:rFonts w:ascii="Times New Roman" w:hAnsi="Times New Roman" w:cs="Times New Roman" w:hint="eastAsia"/>
          <w:szCs w:val="21"/>
        </w:rPr>
        <w:t>–</w:t>
      </w:r>
      <w:r w:rsidRPr="00761B92">
        <w:rPr>
          <w:rFonts w:ascii="Times New Roman" w:hAnsi="Times New Roman" w:cs="Times New Roman" w:hint="eastAsia"/>
          <w:szCs w:val="21"/>
        </w:rPr>
        <w:t xml:space="preserve">Meier analysis of OS in LUAD patients with high and low DCP1B expression in FUSCC </w:t>
      </w:r>
      <w:r w:rsidRPr="005A06BA">
        <w:rPr>
          <w:rFonts w:ascii="Times New Roman" w:hAnsi="Times New Roman" w:cs="Times New Roman" w:hint="eastAsia"/>
          <w:i/>
          <w:iCs/>
          <w:szCs w:val="21"/>
        </w:rPr>
        <w:t>TP53</w:t>
      </w:r>
      <w:r w:rsidRPr="00761B92">
        <w:rPr>
          <w:rFonts w:ascii="Times New Roman" w:hAnsi="Times New Roman" w:cs="Times New Roman" w:hint="eastAsia"/>
          <w:szCs w:val="21"/>
          <w:vertAlign w:val="superscript"/>
        </w:rPr>
        <w:t>WT</w:t>
      </w:r>
      <w:r w:rsidRPr="00761B92">
        <w:rPr>
          <w:rFonts w:ascii="Times New Roman" w:hAnsi="Times New Roman" w:cs="Times New Roman" w:hint="eastAsia"/>
          <w:szCs w:val="21"/>
        </w:rPr>
        <w:t xml:space="preserve"> cohort.</w:t>
      </w:r>
      <w:r w:rsidRPr="00761B92">
        <w:rPr>
          <w:rFonts w:ascii="Times New Roman" w:hAnsi="Times New Roman" w:cs="Times New Roman" w:hint="eastAsia"/>
          <w:b/>
          <w:bCs/>
          <w:szCs w:val="21"/>
        </w:rPr>
        <w:t xml:space="preserve"> C</w:t>
      </w:r>
      <w:r w:rsidRPr="00761B92">
        <w:rPr>
          <w:rFonts w:ascii="Times New Roman" w:hAnsi="Times New Roman" w:cs="Times New Roman" w:hint="eastAsia"/>
          <w:szCs w:val="21"/>
        </w:rPr>
        <w:t>, Kaplan</w:t>
      </w:r>
      <w:r w:rsidRPr="00761B92">
        <w:rPr>
          <w:rFonts w:ascii="Times New Roman" w:hAnsi="Times New Roman" w:cs="Times New Roman" w:hint="eastAsia"/>
          <w:szCs w:val="21"/>
        </w:rPr>
        <w:t>–</w:t>
      </w:r>
      <w:r w:rsidRPr="00761B92">
        <w:rPr>
          <w:rFonts w:ascii="Times New Roman" w:hAnsi="Times New Roman" w:cs="Times New Roman" w:hint="eastAsia"/>
          <w:szCs w:val="21"/>
        </w:rPr>
        <w:t xml:space="preserve">Meier analysis of OS in LUAD patients with high and low DCP1B expression in FUSCC </w:t>
      </w:r>
      <w:r w:rsidRPr="005A06BA">
        <w:rPr>
          <w:rFonts w:ascii="Times New Roman" w:hAnsi="Times New Roman" w:cs="Times New Roman" w:hint="eastAsia"/>
          <w:i/>
          <w:iCs/>
          <w:szCs w:val="21"/>
        </w:rPr>
        <w:t>TP53</w:t>
      </w:r>
      <w:r w:rsidRPr="00761B92">
        <w:rPr>
          <w:rFonts w:ascii="Times New Roman" w:hAnsi="Times New Roman" w:cs="Times New Roman" w:hint="eastAsia"/>
          <w:szCs w:val="21"/>
          <w:vertAlign w:val="superscript"/>
        </w:rPr>
        <w:t>Mut</w:t>
      </w:r>
      <w:r w:rsidRPr="00761B92">
        <w:rPr>
          <w:rFonts w:ascii="Times New Roman" w:hAnsi="Times New Roman" w:cs="Times New Roman" w:hint="eastAsia"/>
          <w:szCs w:val="21"/>
        </w:rPr>
        <w:t xml:space="preserve"> cohort.</w:t>
      </w:r>
    </w:p>
    <w:p w14:paraId="3FB6C0B4" w14:textId="77777777" w:rsidR="00761B92" w:rsidRDefault="00761B92" w:rsidP="00761B92">
      <w:pPr>
        <w:rPr>
          <w:rFonts w:ascii="Times New Roman" w:hAnsi="Times New Roman" w:cs="Times New Roman"/>
          <w:b/>
          <w:bCs/>
          <w:szCs w:val="21"/>
        </w:rPr>
      </w:pPr>
    </w:p>
    <w:p w14:paraId="610B8BBC" w14:textId="77777777" w:rsidR="00761B92" w:rsidRDefault="00761B92" w:rsidP="00761B92">
      <w:pPr>
        <w:rPr>
          <w:rFonts w:ascii="Times New Roman" w:hAnsi="Times New Roman" w:cs="Times New Roman"/>
          <w:b/>
          <w:bCs/>
          <w:szCs w:val="21"/>
        </w:rPr>
      </w:pPr>
    </w:p>
    <w:p w14:paraId="12FC9D0B" w14:textId="77777777" w:rsidR="00761B92" w:rsidRDefault="00761B92" w:rsidP="00761B92">
      <w:pPr>
        <w:rPr>
          <w:rFonts w:ascii="Times New Roman" w:hAnsi="Times New Roman" w:cs="Times New Roman"/>
          <w:b/>
          <w:bCs/>
          <w:szCs w:val="21"/>
        </w:rPr>
      </w:pPr>
    </w:p>
    <w:p w14:paraId="00215823" w14:textId="77777777" w:rsidR="00761B92" w:rsidRDefault="00761B92" w:rsidP="00761B92">
      <w:pPr>
        <w:rPr>
          <w:rFonts w:ascii="Times New Roman" w:hAnsi="Times New Roman" w:cs="Times New Roman"/>
          <w:b/>
          <w:bCs/>
          <w:szCs w:val="21"/>
        </w:rPr>
      </w:pPr>
    </w:p>
    <w:p w14:paraId="1A3EDF7A" w14:textId="77777777" w:rsidR="00761B92" w:rsidRDefault="00761B92" w:rsidP="00761B92">
      <w:pPr>
        <w:rPr>
          <w:rFonts w:ascii="Times New Roman" w:hAnsi="Times New Roman" w:cs="Times New Roman"/>
          <w:b/>
          <w:bCs/>
          <w:szCs w:val="21"/>
        </w:rPr>
      </w:pPr>
    </w:p>
    <w:p w14:paraId="79101DF7" w14:textId="77777777" w:rsidR="00761B92" w:rsidRDefault="00761B92" w:rsidP="00761B92">
      <w:pPr>
        <w:rPr>
          <w:rFonts w:ascii="Times New Roman" w:hAnsi="Times New Roman" w:cs="Times New Roman"/>
          <w:b/>
          <w:bCs/>
          <w:szCs w:val="21"/>
        </w:rPr>
      </w:pPr>
    </w:p>
    <w:p w14:paraId="7A5A8259" w14:textId="77777777" w:rsidR="00761B92" w:rsidRDefault="00761B92" w:rsidP="00761B92">
      <w:pPr>
        <w:rPr>
          <w:rFonts w:ascii="Times New Roman" w:hAnsi="Times New Roman" w:cs="Times New Roman"/>
          <w:b/>
          <w:bCs/>
          <w:szCs w:val="21"/>
        </w:rPr>
      </w:pPr>
    </w:p>
    <w:p w14:paraId="7D4778DB" w14:textId="77777777" w:rsidR="00761B92" w:rsidRDefault="00761B92" w:rsidP="00761B92">
      <w:pPr>
        <w:rPr>
          <w:rFonts w:ascii="Times New Roman" w:hAnsi="Times New Roman" w:cs="Times New Roman"/>
          <w:b/>
          <w:bCs/>
          <w:szCs w:val="21"/>
        </w:rPr>
      </w:pPr>
    </w:p>
    <w:p w14:paraId="39F45262" w14:textId="77777777" w:rsidR="00761B92" w:rsidRDefault="00761B92" w:rsidP="00761B92">
      <w:pPr>
        <w:rPr>
          <w:rFonts w:ascii="Times New Roman" w:hAnsi="Times New Roman" w:cs="Times New Roman"/>
          <w:b/>
          <w:bCs/>
          <w:szCs w:val="21"/>
        </w:rPr>
      </w:pPr>
    </w:p>
    <w:p w14:paraId="6D0957EF" w14:textId="77777777" w:rsidR="00761B92" w:rsidRDefault="00761B92" w:rsidP="00761B92">
      <w:pPr>
        <w:rPr>
          <w:rFonts w:ascii="Times New Roman" w:hAnsi="Times New Roman" w:cs="Times New Roman"/>
          <w:b/>
          <w:bCs/>
          <w:szCs w:val="21"/>
        </w:rPr>
      </w:pPr>
    </w:p>
    <w:p w14:paraId="1A7F5FF7" w14:textId="77777777" w:rsidR="00761B92" w:rsidRDefault="00761B92" w:rsidP="00761B92">
      <w:pPr>
        <w:rPr>
          <w:rFonts w:ascii="Times New Roman" w:hAnsi="Times New Roman" w:cs="Times New Roman"/>
          <w:b/>
          <w:bCs/>
          <w:szCs w:val="21"/>
        </w:rPr>
      </w:pPr>
    </w:p>
    <w:p w14:paraId="23914F30" w14:textId="77777777" w:rsidR="00761B92" w:rsidRDefault="00761B92" w:rsidP="00761B92">
      <w:pPr>
        <w:rPr>
          <w:rFonts w:ascii="Times New Roman" w:hAnsi="Times New Roman" w:cs="Times New Roman"/>
          <w:b/>
          <w:bCs/>
          <w:szCs w:val="21"/>
        </w:rPr>
      </w:pPr>
    </w:p>
    <w:p w14:paraId="1897B0B8" w14:textId="77777777" w:rsidR="00761B92" w:rsidRDefault="00761B92" w:rsidP="00761B92">
      <w:pPr>
        <w:rPr>
          <w:rFonts w:ascii="Times New Roman" w:hAnsi="Times New Roman" w:cs="Times New Roman"/>
          <w:b/>
          <w:bCs/>
          <w:szCs w:val="21"/>
        </w:rPr>
      </w:pPr>
    </w:p>
    <w:p w14:paraId="0E6332E0" w14:textId="77777777" w:rsidR="00761B92" w:rsidRDefault="00761B92" w:rsidP="00761B92">
      <w:pPr>
        <w:rPr>
          <w:rFonts w:ascii="Times New Roman" w:hAnsi="Times New Roman" w:cs="Times New Roman"/>
          <w:b/>
          <w:bCs/>
          <w:szCs w:val="21"/>
        </w:rPr>
      </w:pPr>
    </w:p>
    <w:p w14:paraId="0EA37F6A" w14:textId="77777777" w:rsidR="00761B92" w:rsidRDefault="00761B92" w:rsidP="00761B92">
      <w:pPr>
        <w:rPr>
          <w:rFonts w:ascii="Times New Roman" w:hAnsi="Times New Roman" w:cs="Times New Roman"/>
          <w:b/>
          <w:bCs/>
          <w:szCs w:val="21"/>
        </w:rPr>
      </w:pPr>
    </w:p>
    <w:p w14:paraId="315BB64A" w14:textId="77777777" w:rsidR="00761B92" w:rsidRDefault="00761B92" w:rsidP="00761B92">
      <w:pPr>
        <w:rPr>
          <w:rFonts w:ascii="Times New Roman" w:hAnsi="Times New Roman" w:cs="Times New Roman"/>
          <w:b/>
          <w:bCs/>
          <w:szCs w:val="21"/>
        </w:rPr>
      </w:pPr>
    </w:p>
    <w:p w14:paraId="266CF1E0" w14:textId="77777777" w:rsidR="00761B92" w:rsidRDefault="00761B92" w:rsidP="00761B92">
      <w:pPr>
        <w:rPr>
          <w:rFonts w:ascii="Times New Roman" w:hAnsi="Times New Roman" w:cs="Times New Roman"/>
          <w:b/>
          <w:bCs/>
          <w:szCs w:val="21"/>
        </w:rPr>
      </w:pPr>
    </w:p>
    <w:p w14:paraId="3C87F2AB" w14:textId="77777777" w:rsidR="00761B92" w:rsidRDefault="00761B92" w:rsidP="00761B92">
      <w:pPr>
        <w:rPr>
          <w:rFonts w:ascii="Times New Roman" w:hAnsi="Times New Roman" w:cs="Times New Roman"/>
          <w:b/>
          <w:bCs/>
          <w:szCs w:val="21"/>
        </w:rPr>
      </w:pPr>
    </w:p>
    <w:p w14:paraId="46757139" w14:textId="77777777" w:rsidR="00761B92" w:rsidRDefault="00761B92" w:rsidP="00761B92">
      <w:pPr>
        <w:rPr>
          <w:rFonts w:ascii="Times New Roman" w:hAnsi="Times New Roman" w:cs="Times New Roman"/>
          <w:b/>
          <w:bCs/>
          <w:szCs w:val="21"/>
        </w:rPr>
      </w:pPr>
    </w:p>
    <w:p w14:paraId="22856F27" w14:textId="77777777" w:rsidR="00761B92" w:rsidRDefault="00761B92" w:rsidP="00761B92">
      <w:pPr>
        <w:rPr>
          <w:rFonts w:ascii="Times New Roman" w:hAnsi="Times New Roman" w:cs="Times New Roman"/>
          <w:b/>
          <w:bCs/>
          <w:szCs w:val="21"/>
        </w:rPr>
      </w:pPr>
    </w:p>
    <w:p w14:paraId="7405DDAB" w14:textId="77777777" w:rsidR="00761B92" w:rsidRDefault="00761B92" w:rsidP="00761B92">
      <w:pPr>
        <w:rPr>
          <w:rFonts w:ascii="Times New Roman" w:hAnsi="Times New Roman" w:cs="Times New Roman"/>
          <w:b/>
          <w:bCs/>
          <w:szCs w:val="21"/>
        </w:rPr>
      </w:pPr>
    </w:p>
    <w:p w14:paraId="2015D34C" w14:textId="77777777" w:rsidR="00761B92" w:rsidRDefault="00761B92" w:rsidP="00761B92">
      <w:pPr>
        <w:rPr>
          <w:rFonts w:ascii="Times New Roman" w:hAnsi="Times New Roman" w:cs="Times New Roman"/>
          <w:b/>
          <w:bCs/>
          <w:szCs w:val="21"/>
        </w:rPr>
      </w:pPr>
    </w:p>
    <w:p w14:paraId="0057CCED" w14:textId="77777777" w:rsidR="00761B92" w:rsidRDefault="00761B92" w:rsidP="00761B92">
      <w:pPr>
        <w:rPr>
          <w:rFonts w:ascii="Times New Roman" w:hAnsi="Times New Roman" w:cs="Times New Roman"/>
          <w:b/>
          <w:bCs/>
          <w:szCs w:val="21"/>
        </w:rPr>
      </w:pPr>
    </w:p>
    <w:p w14:paraId="435D4A0F" w14:textId="77777777" w:rsidR="00761B92" w:rsidRDefault="00761B92" w:rsidP="00761B92">
      <w:pPr>
        <w:rPr>
          <w:rFonts w:ascii="Times New Roman" w:hAnsi="Times New Roman" w:cs="Times New Roman"/>
          <w:b/>
          <w:bCs/>
          <w:szCs w:val="21"/>
        </w:rPr>
      </w:pPr>
    </w:p>
    <w:p w14:paraId="6CEEF07F" w14:textId="77777777" w:rsidR="00761B92" w:rsidRDefault="00761B92" w:rsidP="00761B92">
      <w:pPr>
        <w:rPr>
          <w:rFonts w:ascii="Times New Roman" w:hAnsi="Times New Roman" w:cs="Times New Roman"/>
          <w:b/>
          <w:bCs/>
          <w:szCs w:val="21"/>
        </w:rPr>
      </w:pPr>
    </w:p>
    <w:p w14:paraId="258D3891" w14:textId="77777777" w:rsidR="00761B92" w:rsidRDefault="00761B92" w:rsidP="00761B92">
      <w:pPr>
        <w:rPr>
          <w:rFonts w:ascii="Times New Roman" w:hAnsi="Times New Roman" w:cs="Times New Roman"/>
          <w:b/>
          <w:bCs/>
          <w:szCs w:val="21"/>
        </w:rPr>
      </w:pPr>
    </w:p>
    <w:p w14:paraId="35BFD30A" w14:textId="77777777" w:rsidR="00761B92" w:rsidRDefault="00761B92" w:rsidP="00761B92">
      <w:pPr>
        <w:rPr>
          <w:rFonts w:ascii="Times New Roman" w:hAnsi="Times New Roman" w:cs="Times New Roman"/>
          <w:b/>
          <w:bCs/>
          <w:szCs w:val="21"/>
        </w:rPr>
      </w:pPr>
    </w:p>
    <w:p w14:paraId="1B100199" w14:textId="77777777" w:rsidR="00761B92" w:rsidRPr="00D15272" w:rsidRDefault="00761B92" w:rsidP="00761B92">
      <w:pPr>
        <w:rPr>
          <w:rFonts w:ascii="Times New Roman" w:hAnsi="Times New Roman" w:cs="Times New Roman"/>
          <w:b/>
          <w:bCs/>
          <w:szCs w:val="21"/>
        </w:rPr>
      </w:pPr>
    </w:p>
    <w:p w14:paraId="501A11B0" w14:textId="77777777" w:rsidR="00761B92" w:rsidRPr="00CE7F02" w:rsidRDefault="00761B92" w:rsidP="00761B92">
      <w:pPr>
        <w:rPr>
          <w:rFonts w:ascii="Times New Roman" w:hAnsi="Times New Roman" w:cs="Times New Roman"/>
          <w:b/>
          <w:bCs/>
          <w:sz w:val="24"/>
          <w:szCs w:val="24"/>
        </w:rPr>
      </w:pPr>
      <w:r w:rsidRPr="00761B92">
        <w:rPr>
          <w:rFonts w:ascii="Times New Roman" w:hAnsi="Times New Roman" w:cs="Times New Roman"/>
          <w:b/>
          <w:bCs/>
          <w:sz w:val="24"/>
          <w:szCs w:val="24"/>
        </w:rPr>
        <w:t>Figure S</w:t>
      </w:r>
      <w:r w:rsidRPr="00761B92">
        <w:rPr>
          <w:rFonts w:ascii="Times New Roman" w:hAnsi="Times New Roman" w:cs="Times New Roman" w:hint="eastAsia"/>
          <w:b/>
          <w:bCs/>
          <w:sz w:val="24"/>
          <w:szCs w:val="24"/>
        </w:rPr>
        <w:t>4</w:t>
      </w:r>
      <w:r w:rsidRPr="00761B92">
        <w:rPr>
          <w:rFonts w:ascii="Times New Roman" w:hAnsi="Times New Roman" w:cs="Times New Roman"/>
          <w:b/>
          <w:bCs/>
          <w:sz w:val="24"/>
          <w:szCs w:val="24"/>
        </w:rPr>
        <w:t>.</w:t>
      </w:r>
    </w:p>
    <w:p w14:paraId="1325753E" w14:textId="77777777" w:rsidR="00761B92" w:rsidRDefault="00761B92" w:rsidP="00761B92">
      <w:pPr>
        <w:rPr>
          <w:rFonts w:hint="eastAsia"/>
        </w:rPr>
      </w:pPr>
      <w:r w:rsidRPr="00CE7F02">
        <w:rPr>
          <w:noProof/>
        </w:rPr>
        <w:drawing>
          <wp:inline distT="0" distB="0" distL="0" distR="0" wp14:anchorId="73F7C4F7" wp14:editId="034C3C6F">
            <wp:extent cx="5274310" cy="7032625"/>
            <wp:effectExtent l="0" t="0" r="2540" b="0"/>
            <wp:docPr id="13713724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7032625"/>
                    </a:xfrm>
                    <a:prstGeom prst="rect">
                      <a:avLst/>
                    </a:prstGeom>
                    <a:noFill/>
                    <a:ln>
                      <a:noFill/>
                    </a:ln>
                  </pic:spPr>
                </pic:pic>
              </a:graphicData>
            </a:graphic>
          </wp:inline>
        </w:drawing>
      </w:r>
    </w:p>
    <w:p w14:paraId="1F0F7902" w14:textId="77777777" w:rsidR="00761B92" w:rsidRPr="002641B1" w:rsidRDefault="00761B92" w:rsidP="00761B92">
      <w:pPr>
        <w:rPr>
          <w:rFonts w:ascii="Times New Roman" w:hAnsi="Times New Roman" w:cs="Times New Roman"/>
          <w:b/>
          <w:bCs/>
        </w:rPr>
      </w:pPr>
      <w:r w:rsidRPr="007C2186">
        <w:rPr>
          <w:rFonts w:ascii="Times New Roman" w:hAnsi="Times New Roman" w:cs="Times New Roman" w:hint="eastAsia"/>
          <w:b/>
          <w:bCs/>
        </w:rPr>
        <w:t xml:space="preserve">MAPK4 is the </w:t>
      </w:r>
      <w:r w:rsidRPr="007C2186">
        <w:rPr>
          <w:rFonts w:ascii="Times New Roman" w:hAnsi="Times New Roman" w:cs="Times New Roman"/>
          <w:b/>
          <w:bCs/>
        </w:rPr>
        <w:t>downstream of the p53-DCP1B axis, Related to Figures</w:t>
      </w:r>
      <w:r w:rsidRPr="007C2186">
        <w:rPr>
          <w:rFonts w:ascii="Times New Roman" w:hAnsi="Times New Roman" w:cs="Times New Roman" w:hint="eastAsia"/>
          <w:b/>
          <w:bCs/>
        </w:rPr>
        <w:t xml:space="preserve"> 4 and 5.</w:t>
      </w:r>
      <w:r>
        <w:rPr>
          <w:rFonts w:ascii="Times New Roman" w:hAnsi="Times New Roman" w:cs="Times New Roman" w:hint="eastAsia"/>
          <w:b/>
          <w:bCs/>
        </w:rPr>
        <w:t xml:space="preserve"> </w:t>
      </w:r>
      <w:r w:rsidRPr="007C2186">
        <w:rPr>
          <w:rFonts w:ascii="Times New Roman" w:hAnsi="Times New Roman" w:cs="Times New Roman" w:hint="eastAsia"/>
          <w:b/>
          <w:bCs/>
        </w:rPr>
        <w:t>A</w:t>
      </w:r>
      <w:r>
        <w:rPr>
          <w:rFonts w:ascii="Times New Roman" w:hAnsi="Times New Roman" w:cs="Times New Roman" w:hint="eastAsia"/>
        </w:rPr>
        <w:t xml:space="preserve"> and </w:t>
      </w:r>
      <w:r w:rsidRPr="007C2186">
        <w:rPr>
          <w:rFonts w:ascii="Times New Roman" w:hAnsi="Times New Roman" w:cs="Times New Roman" w:hint="eastAsia"/>
          <w:b/>
          <w:bCs/>
        </w:rPr>
        <w:t>B</w:t>
      </w:r>
      <w:r>
        <w:rPr>
          <w:rFonts w:ascii="Times New Roman" w:hAnsi="Times New Roman" w:cs="Times New Roman" w:hint="eastAsia"/>
        </w:rPr>
        <w:t>, Volcano plot and h</w:t>
      </w:r>
      <w:r w:rsidRPr="007C2186">
        <w:rPr>
          <w:rFonts w:ascii="Times New Roman" w:hAnsi="Times New Roman" w:cs="Times New Roman" w:hint="eastAsia"/>
        </w:rPr>
        <w:t xml:space="preserve">eatmaps of the RNA-seq results showing the upregulated and downregulated genes in A549 cells transfected with </w:t>
      </w:r>
      <w:proofErr w:type="spellStart"/>
      <w:r w:rsidRPr="007C2186">
        <w:rPr>
          <w:rFonts w:ascii="Times New Roman" w:hAnsi="Times New Roman" w:cs="Times New Roman" w:hint="eastAsia"/>
        </w:rPr>
        <w:t>s</w:t>
      </w:r>
      <w:r>
        <w:rPr>
          <w:rFonts w:ascii="Times New Roman" w:hAnsi="Times New Roman" w:cs="Times New Roman" w:hint="eastAsia"/>
        </w:rPr>
        <w:t>i</w:t>
      </w:r>
      <w:r w:rsidRPr="007C2186">
        <w:rPr>
          <w:rFonts w:ascii="Times New Roman" w:hAnsi="Times New Roman" w:cs="Times New Roman" w:hint="eastAsia"/>
        </w:rPr>
        <w:t>NC</w:t>
      </w:r>
      <w:proofErr w:type="spellEnd"/>
      <w:r w:rsidRPr="007C2186">
        <w:rPr>
          <w:rFonts w:ascii="Times New Roman" w:hAnsi="Times New Roman" w:cs="Times New Roman" w:hint="eastAsia"/>
        </w:rPr>
        <w:t xml:space="preserve"> and s</w:t>
      </w:r>
      <w:r>
        <w:rPr>
          <w:rFonts w:ascii="Times New Roman" w:hAnsi="Times New Roman" w:cs="Times New Roman" w:hint="eastAsia"/>
        </w:rPr>
        <w:t>iDCP1B</w:t>
      </w:r>
      <w:r w:rsidRPr="007C2186">
        <w:rPr>
          <w:rFonts w:ascii="Times New Roman" w:hAnsi="Times New Roman" w:cs="Times New Roman" w:hint="eastAsia"/>
        </w:rPr>
        <w:t>.</w:t>
      </w:r>
      <w:r>
        <w:rPr>
          <w:rFonts w:ascii="Times New Roman" w:hAnsi="Times New Roman" w:cs="Times New Roman" w:hint="eastAsia"/>
        </w:rPr>
        <w:t xml:space="preserve"> </w:t>
      </w:r>
      <w:r w:rsidRPr="007C2186">
        <w:rPr>
          <w:rFonts w:ascii="Times New Roman" w:hAnsi="Times New Roman" w:cs="Times New Roman" w:hint="eastAsia"/>
          <w:b/>
          <w:bCs/>
        </w:rPr>
        <w:t>C-H</w:t>
      </w:r>
      <w:r>
        <w:rPr>
          <w:rFonts w:ascii="Times New Roman" w:hAnsi="Times New Roman" w:cs="Times New Roman" w:hint="eastAsia"/>
        </w:rPr>
        <w:t xml:space="preserve">, WB assays validating the </w:t>
      </w:r>
      <w:r w:rsidRPr="002546A2">
        <w:rPr>
          <w:rFonts w:ascii="Times New Roman" w:hAnsi="Times New Roman" w:cs="Times New Roman" w:hint="eastAsia"/>
        </w:rPr>
        <w:t>expression levels of</w:t>
      </w:r>
      <w:r>
        <w:rPr>
          <w:rFonts w:ascii="Times New Roman" w:hAnsi="Times New Roman" w:cs="Times New Roman" w:hint="eastAsia"/>
        </w:rPr>
        <w:t xml:space="preserve"> MAPK4</w:t>
      </w:r>
      <w:r w:rsidRPr="002546A2">
        <w:rPr>
          <w:rFonts w:ascii="Times New Roman" w:hAnsi="Times New Roman" w:cs="Times New Roman" w:hint="eastAsia"/>
        </w:rPr>
        <w:t xml:space="preserve"> in </w:t>
      </w:r>
      <w:r w:rsidRPr="00FB0993">
        <w:rPr>
          <w:rFonts w:ascii="Times New Roman" w:hAnsi="Times New Roman" w:cs="Times New Roman" w:hint="eastAsia"/>
        </w:rPr>
        <w:t>A549</w:t>
      </w:r>
      <w:r>
        <w:rPr>
          <w:rFonts w:ascii="Times New Roman" w:hAnsi="Times New Roman" w:cs="Times New Roman" w:hint="eastAsia"/>
        </w:rPr>
        <w:t xml:space="preserve"> (p53</w:t>
      </w:r>
      <w:r w:rsidRPr="00FB0993">
        <w:rPr>
          <w:rFonts w:ascii="Times New Roman" w:hAnsi="Times New Roman" w:cs="Times New Roman" w:hint="eastAsia"/>
          <w:vertAlign w:val="superscript"/>
        </w:rPr>
        <w:t>-/-</w:t>
      </w:r>
      <w:r>
        <w:rPr>
          <w:rFonts w:ascii="Times New Roman" w:hAnsi="Times New Roman" w:cs="Times New Roman" w:hint="eastAsia"/>
        </w:rPr>
        <w:t>), H1299, H1975 (p53</w:t>
      </w:r>
      <w:r w:rsidRPr="00FB0993">
        <w:rPr>
          <w:rFonts w:ascii="Times New Roman" w:hAnsi="Times New Roman" w:cs="Times New Roman" w:hint="eastAsia"/>
          <w:vertAlign w:val="superscript"/>
        </w:rPr>
        <w:t>R172H</w:t>
      </w:r>
      <w:r>
        <w:rPr>
          <w:rFonts w:ascii="Times New Roman" w:hAnsi="Times New Roman" w:cs="Times New Roman" w:hint="eastAsia"/>
        </w:rPr>
        <w:t>) and PC9 (p53</w:t>
      </w:r>
      <w:r w:rsidRPr="00FB0993">
        <w:rPr>
          <w:rFonts w:ascii="Times New Roman" w:hAnsi="Times New Roman" w:cs="Times New Roman" w:hint="eastAsia"/>
          <w:vertAlign w:val="superscript"/>
        </w:rPr>
        <w:t>R248Q</w:t>
      </w:r>
      <w:r>
        <w:rPr>
          <w:rFonts w:ascii="Times New Roman" w:hAnsi="Times New Roman" w:cs="Times New Roman" w:hint="eastAsia"/>
        </w:rPr>
        <w:t>)</w:t>
      </w:r>
      <w:r w:rsidRPr="002546A2">
        <w:rPr>
          <w:rFonts w:ascii="Times New Roman" w:hAnsi="Times New Roman" w:cs="Times New Roman" w:hint="eastAsia"/>
        </w:rPr>
        <w:t xml:space="preserve"> cells tr</w:t>
      </w:r>
      <w:r>
        <w:rPr>
          <w:rFonts w:ascii="Times New Roman" w:hAnsi="Times New Roman" w:cs="Times New Roman" w:hint="eastAsia"/>
        </w:rPr>
        <w:t>eat</w:t>
      </w:r>
      <w:r w:rsidRPr="002546A2">
        <w:rPr>
          <w:rFonts w:ascii="Times New Roman" w:hAnsi="Times New Roman" w:cs="Times New Roman" w:hint="eastAsia"/>
        </w:rPr>
        <w:t>ed</w:t>
      </w:r>
      <w:r>
        <w:rPr>
          <w:rFonts w:ascii="Times New Roman" w:hAnsi="Times New Roman" w:cs="Times New Roman" w:hint="eastAsia"/>
        </w:rPr>
        <w:t xml:space="preserve"> with</w:t>
      </w:r>
      <w:r w:rsidRPr="002546A2">
        <w:rPr>
          <w:rFonts w:ascii="Times New Roman" w:hAnsi="Times New Roman" w:cs="Times New Roman" w:hint="eastAsia"/>
        </w:rPr>
        <w:t xml:space="preserve"> </w:t>
      </w:r>
      <w:r w:rsidRPr="009600BA">
        <w:rPr>
          <w:rFonts w:ascii="Times New Roman" w:hAnsi="Times New Roman" w:cs="Times New Roman" w:hint="eastAsia"/>
        </w:rPr>
        <w:t>p53-inducing agents</w:t>
      </w:r>
      <w:r>
        <w:rPr>
          <w:rFonts w:ascii="Times New Roman" w:hAnsi="Times New Roman" w:cs="Times New Roman" w:hint="eastAsia"/>
        </w:rPr>
        <w:t xml:space="preserve"> including</w:t>
      </w:r>
      <w:r w:rsidRPr="009600BA">
        <w:rPr>
          <w:rFonts w:ascii="Times New Roman" w:hAnsi="Times New Roman" w:cs="Times New Roman" w:hint="eastAsia"/>
        </w:rPr>
        <w:t xml:space="preserve"> Nutlin-3, </w:t>
      </w:r>
      <w:r>
        <w:rPr>
          <w:rFonts w:ascii="Times New Roman" w:hAnsi="Times New Roman" w:cs="Times New Roman" w:hint="eastAsia"/>
        </w:rPr>
        <w:t>C</w:t>
      </w:r>
      <w:r w:rsidRPr="009600BA">
        <w:rPr>
          <w:rFonts w:ascii="Times New Roman" w:hAnsi="Times New Roman" w:cs="Times New Roman" w:hint="eastAsia"/>
        </w:rPr>
        <w:t>isplatin, 5-</w:t>
      </w:r>
      <w:r>
        <w:rPr>
          <w:rFonts w:ascii="Times New Roman" w:hAnsi="Times New Roman" w:cs="Times New Roman" w:hint="eastAsia"/>
        </w:rPr>
        <w:t>F</w:t>
      </w:r>
      <w:r w:rsidRPr="009600BA">
        <w:rPr>
          <w:rFonts w:ascii="Times New Roman" w:hAnsi="Times New Roman" w:cs="Times New Roman" w:hint="eastAsia"/>
        </w:rPr>
        <w:t>luorouracil (5-FU)</w:t>
      </w:r>
      <w:r>
        <w:rPr>
          <w:rFonts w:ascii="Times New Roman" w:hAnsi="Times New Roman" w:cs="Times New Roman" w:hint="eastAsia"/>
        </w:rPr>
        <w:t>, and Etoposide for 24 hours or transfected with</w:t>
      </w:r>
      <w:r w:rsidRPr="002546A2">
        <w:rPr>
          <w:rFonts w:ascii="Times New Roman" w:hAnsi="Times New Roman" w:cs="Times New Roman" w:hint="eastAsia"/>
        </w:rPr>
        <w:t xml:space="preserve"> </w:t>
      </w:r>
      <w:proofErr w:type="spellStart"/>
      <w:r>
        <w:rPr>
          <w:rFonts w:ascii="Times New Roman" w:hAnsi="Times New Roman" w:cs="Times New Roman" w:hint="eastAsia"/>
        </w:rPr>
        <w:t>si</w:t>
      </w:r>
      <w:r w:rsidRPr="002546A2">
        <w:rPr>
          <w:rFonts w:ascii="Times New Roman" w:hAnsi="Times New Roman" w:cs="Times New Roman" w:hint="eastAsia"/>
        </w:rPr>
        <w:t>NC</w:t>
      </w:r>
      <w:proofErr w:type="spellEnd"/>
      <w:r w:rsidRPr="002546A2">
        <w:rPr>
          <w:rFonts w:ascii="Times New Roman" w:hAnsi="Times New Roman" w:cs="Times New Roman" w:hint="eastAsia"/>
        </w:rPr>
        <w:t xml:space="preserve"> and s</w:t>
      </w:r>
      <w:r>
        <w:rPr>
          <w:rFonts w:ascii="Times New Roman" w:hAnsi="Times New Roman" w:cs="Times New Roman" w:hint="eastAsia"/>
        </w:rPr>
        <w:t>ip53</w:t>
      </w:r>
      <w:r w:rsidRPr="002546A2">
        <w:rPr>
          <w:rFonts w:ascii="Times New Roman" w:hAnsi="Times New Roman" w:cs="Times New Roman" w:hint="eastAsia"/>
        </w:rPr>
        <w:t>.</w:t>
      </w:r>
    </w:p>
    <w:p w14:paraId="2FA1FF05" w14:textId="77777777" w:rsidR="00761B92" w:rsidRPr="00CE7F02" w:rsidRDefault="00761B92" w:rsidP="00761B92">
      <w:pPr>
        <w:rPr>
          <w:rFonts w:hint="eastAsia"/>
        </w:rPr>
      </w:pPr>
    </w:p>
    <w:p w14:paraId="74C12C9E" w14:textId="77777777" w:rsidR="00761B92" w:rsidRPr="00851147" w:rsidRDefault="00761B92" w:rsidP="00761B92">
      <w:pPr>
        <w:rPr>
          <w:rFonts w:ascii="Times New Roman" w:hAnsi="Times New Roman" w:cs="Times New Roman"/>
          <w:b/>
          <w:bCs/>
          <w:sz w:val="24"/>
          <w:szCs w:val="24"/>
        </w:rPr>
      </w:pPr>
      <w:r w:rsidRPr="00761B92">
        <w:rPr>
          <w:rFonts w:ascii="Times New Roman" w:hAnsi="Times New Roman" w:cs="Times New Roman"/>
          <w:b/>
          <w:bCs/>
          <w:sz w:val="24"/>
          <w:szCs w:val="24"/>
        </w:rPr>
        <w:t>Figure S</w:t>
      </w:r>
      <w:r w:rsidRPr="00761B92">
        <w:rPr>
          <w:rFonts w:ascii="Times New Roman" w:hAnsi="Times New Roman" w:cs="Times New Roman" w:hint="eastAsia"/>
          <w:b/>
          <w:bCs/>
          <w:sz w:val="24"/>
          <w:szCs w:val="24"/>
        </w:rPr>
        <w:t>5</w:t>
      </w:r>
      <w:r w:rsidRPr="00761B92">
        <w:rPr>
          <w:rFonts w:ascii="Times New Roman" w:hAnsi="Times New Roman" w:cs="Times New Roman"/>
          <w:b/>
          <w:bCs/>
          <w:sz w:val="24"/>
          <w:szCs w:val="24"/>
        </w:rPr>
        <w:t>.</w:t>
      </w:r>
    </w:p>
    <w:p w14:paraId="31D9A661" w14:textId="77777777" w:rsidR="00761B92" w:rsidRDefault="00761B92" w:rsidP="00761B92">
      <w:pPr>
        <w:rPr>
          <w:rFonts w:hint="eastAsia"/>
        </w:rPr>
      </w:pPr>
      <w:r>
        <w:rPr>
          <w:noProof/>
        </w:rPr>
        <w:drawing>
          <wp:inline distT="0" distB="0" distL="0" distR="0" wp14:anchorId="1EB715D0" wp14:editId="70CC9BD6">
            <wp:extent cx="5274310" cy="7032625"/>
            <wp:effectExtent l="0" t="0" r="2540" b="0"/>
            <wp:docPr id="15552303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7032625"/>
                    </a:xfrm>
                    <a:prstGeom prst="rect">
                      <a:avLst/>
                    </a:prstGeom>
                    <a:noFill/>
                    <a:ln>
                      <a:noFill/>
                    </a:ln>
                  </pic:spPr>
                </pic:pic>
              </a:graphicData>
            </a:graphic>
          </wp:inline>
        </w:drawing>
      </w:r>
    </w:p>
    <w:p w14:paraId="7F03419D" w14:textId="40C0F5B0" w:rsidR="00C4449F" w:rsidRPr="00420F52" w:rsidRDefault="00761B92">
      <w:pPr>
        <w:rPr>
          <w:rFonts w:ascii="Times New Roman" w:hAnsi="Times New Roman" w:cs="Times New Roman"/>
          <w:b/>
          <w:bCs/>
          <w:szCs w:val="21"/>
        </w:rPr>
      </w:pPr>
      <w:r w:rsidRPr="00420F52">
        <w:rPr>
          <w:rFonts w:ascii="Times New Roman" w:hAnsi="Times New Roman" w:cs="Times New Roman" w:hint="eastAsia"/>
          <w:b/>
          <w:bCs/>
          <w:szCs w:val="21"/>
        </w:rPr>
        <w:t xml:space="preserve">MAPK4 is a tumor oncogenic factor in NSCLC, Related to </w:t>
      </w:r>
      <w:r w:rsidRPr="00420F52">
        <w:rPr>
          <w:rFonts w:ascii="Times New Roman" w:hAnsi="Times New Roman" w:cs="Times New Roman"/>
          <w:b/>
          <w:bCs/>
          <w:szCs w:val="21"/>
        </w:rPr>
        <w:t>Figures</w:t>
      </w:r>
      <w:r w:rsidRPr="00420F52">
        <w:rPr>
          <w:rFonts w:ascii="Times New Roman" w:hAnsi="Times New Roman" w:cs="Times New Roman" w:hint="eastAsia"/>
          <w:b/>
          <w:bCs/>
          <w:szCs w:val="21"/>
        </w:rPr>
        <w:t xml:space="preserve"> 5 and 6. A-D</w:t>
      </w:r>
      <w:r w:rsidRPr="00420F52">
        <w:rPr>
          <w:rFonts w:ascii="Times New Roman" w:hAnsi="Times New Roman" w:cs="Times New Roman" w:hint="eastAsia"/>
          <w:szCs w:val="21"/>
        </w:rPr>
        <w:t xml:space="preserve">, CCK-8 assays demonstrating the function of cell proliferation in A549 and H460 cells stably expressing </w:t>
      </w:r>
      <w:proofErr w:type="spellStart"/>
      <w:r w:rsidRPr="00420F52">
        <w:rPr>
          <w:rFonts w:ascii="Times New Roman" w:hAnsi="Times New Roman" w:cs="Times New Roman" w:hint="eastAsia"/>
          <w:szCs w:val="21"/>
        </w:rPr>
        <w:t>shNC</w:t>
      </w:r>
      <w:proofErr w:type="spellEnd"/>
      <w:r w:rsidRPr="00420F52">
        <w:rPr>
          <w:rFonts w:ascii="Times New Roman" w:hAnsi="Times New Roman" w:cs="Times New Roman" w:hint="eastAsia"/>
          <w:szCs w:val="21"/>
        </w:rPr>
        <w:t xml:space="preserve"> and shMAPK4(#1, #2). </w:t>
      </w:r>
      <w:r w:rsidRPr="00420F52">
        <w:rPr>
          <w:rFonts w:ascii="Times New Roman" w:hAnsi="Times New Roman" w:cs="Times New Roman" w:hint="eastAsia"/>
          <w:b/>
          <w:bCs/>
          <w:szCs w:val="21"/>
        </w:rPr>
        <w:t>E-H</w:t>
      </w:r>
      <w:r w:rsidRPr="00420F52">
        <w:rPr>
          <w:rFonts w:ascii="Times New Roman" w:hAnsi="Times New Roman" w:cs="Times New Roman" w:hint="eastAsia"/>
          <w:szCs w:val="21"/>
        </w:rPr>
        <w:t xml:space="preserve">, CCK-8 assays demonstrating the function of cell proliferation in A549 and H460 cells stably expressing PCDH and PCDH-MAPK4(#1, #2). Data are represented as mean </w:t>
      </w:r>
      <w:r w:rsidRPr="00420F52">
        <w:rPr>
          <w:rFonts w:ascii="Times New Roman" w:hAnsi="Times New Roman" w:cs="Times New Roman" w:hint="eastAsia"/>
          <w:szCs w:val="21"/>
        </w:rPr>
        <w:t>±</w:t>
      </w:r>
      <w:r w:rsidRPr="00420F52">
        <w:rPr>
          <w:rFonts w:ascii="Times New Roman" w:hAnsi="Times New Roman" w:cs="Times New Roman" w:hint="eastAsia"/>
          <w:szCs w:val="21"/>
        </w:rPr>
        <w:t xml:space="preserve"> SD, </w:t>
      </w:r>
      <w:r w:rsidRPr="00420F52">
        <w:rPr>
          <w:rFonts w:ascii="Times New Roman" w:hAnsi="Times New Roman" w:cs="Times New Roman" w:hint="eastAsia"/>
          <w:i/>
          <w:iCs/>
          <w:szCs w:val="21"/>
        </w:rPr>
        <w:t>n</w:t>
      </w:r>
      <w:r w:rsidRPr="00420F52">
        <w:rPr>
          <w:rFonts w:ascii="Times New Roman" w:hAnsi="Times New Roman" w:cs="Times New Roman" w:hint="eastAsia"/>
          <w:szCs w:val="21"/>
        </w:rPr>
        <w:t xml:space="preserve">=3. </w:t>
      </w:r>
      <w:r w:rsidRPr="00420F52">
        <w:rPr>
          <w:rFonts w:ascii="Times New Roman" w:hAnsi="Times New Roman" w:cs="Times New Roman" w:hint="eastAsia"/>
          <w:b/>
          <w:bCs/>
          <w:szCs w:val="21"/>
        </w:rPr>
        <w:t>I-N</w:t>
      </w:r>
      <w:r w:rsidRPr="00420F52">
        <w:rPr>
          <w:rFonts w:ascii="Times New Roman" w:hAnsi="Times New Roman" w:cs="Times New Roman" w:hint="eastAsia"/>
          <w:szCs w:val="21"/>
        </w:rPr>
        <w:t>, Kaplan</w:t>
      </w:r>
      <w:r w:rsidRPr="00420F52">
        <w:rPr>
          <w:rFonts w:ascii="Times New Roman" w:hAnsi="Times New Roman" w:cs="Times New Roman" w:hint="eastAsia"/>
          <w:szCs w:val="21"/>
        </w:rPr>
        <w:t>–</w:t>
      </w:r>
      <w:r w:rsidRPr="00420F52">
        <w:rPr>
          <w:rFonts w:ascii="Times New Roman" w:hAnsi="Times New Roman" w:cs="Times New Roman" w:hint="eastAsia"/>
          <w:szCs w:val="21"/>
        </w:rPr>
        <w:t>Meier analysis of the OS and PFS of NSCLC patients with high and low MAPK4 expression.</w:t>
      </w:r>
    </w:p>
    <w:sectPr w:rsidR="00C4449F" w:rsidRPr="00420F5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B92"/>
    <w:rsid w:val="001A3BE3"/>
    <w:rsid w:val="00277880"/>
    <w:rsid w:val="002A445E"/>
    <w:rsid w:val="00420F52"/>
    <w:rsid w:val="005939DE"/>
    <w:rsid w:val="005A06BA"/>
    <w:rsid w:val="00657D90"/>
    <w:rsid w:val="007445A9"/>
    <w:rsid w:val="00761B92"/>
    <w:rsid w:val="008713E0"/>
    <w:rsid w:val="00C40BDB"/>
    <w:rsid w:val="00C4449F"/>
    <w:rsid w:val="00CF197F"/>
    <w:rsid w:val="00DF4794"/>
    <w:rsid w:val="00EE2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1503F7"/>
  <w14:discardImageEditingData/>
  <w14:defaultImageDpi w14:val="32767"/>
  <w15:chartTrackingRefBased/>
  <w15:docId w15:val="{EC53B343-4476-419F-8D6A-B3111BF13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1B92"/>
    <w:pPr>
      <w:widowControl w:val="0"/>
      <w:jc w:val="both"/>
    </w:pPr>
  </w:style>
  <w:style w:type="paragraph" w:styleId="1">
    <w:name w:val="heading 1"/>
    <w:basedOn w:val="a"/>
    <w:next w:val="a"/>
    <w:link w:val="10"/>
    <w:uiPriority w:val="9"/>
    <w:qFormat/>
    <w:rsid w:val="00761B9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61B9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61B92"/>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61B92"/>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61B92"/>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761B92"/>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61B92"/>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61B92"/>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61B9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61B92"/>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61B92"/>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61B92"/>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61B92"/>
    <w:rPr>
      <w:rFonts w:cstheme="majorBidi"/>
      <w:color w:val="2F5496" w:themeColor="accent1" w:themeShade="BF"/>
      <w:sz w:val="28"/>
      <w:szCs w:val="28"/>
    </w:rPr>
  </w:style>
  <w:style w:type="character" w:customStyle="1" w:styleId="50">
    <w:name w:val="标题 5 字符"/>
    <w:basedOn w:val="a0"/>
    <w:link w:val="5"/>
    <w:uiPriority w:val="9"/>
    <w:semiHidden/>
    <w:rsid w:val="00761B92"/>
    <w:rPr>
      <w:rFonts w:cstheme="majorBidi"/>
      <w:color w:val="2F5496" w:themeColor="accent1" w:themeShade="BF"/>
      <w:sz w:val="24"/>
      <w:szCs w:val="24"/>
    </w:rPr>
  </w:style>
  <w:style w:type="character" w:customStyle="1" w:styleId="60">
    <w:name w:val="标题 6 字符"/>
    <w:basedOn w:val="a0"/>
    <w:link w:val="6"/>
    <w:uiPriority w:val="9"/>
    <w:semiHidden/>
    <w:rsid w:val="00761B92"/>
    <w:rPr>
      <w:rFonts w:cstheme="majorBidi"/>
      <w:b/>
      <w:bCs/>
      <w:color w:val="2F5496" w:themeColor="accent1" w:themeShade="BF"/>
    </w:rPr>
  </w:style>
  <w:style w:type="character" w:customStyle="1" w:styleId="70">
    <w:name w:val="标题 7 字符"/>
    <w:basedOn w:val="a0"/>
    <w:link w:val="7"/>
    <w:uiPriority w:val="9"/>
    <w:semiHidden/>
    <w:rsid w:val="00761B92"/>
    <w:rPr>
      <w:rFonts w:cstheme="majorBidi"/>
      <w:b/>
      <w:bCs/>
      <w:color w:val="595959" w:themeColor="text1" w:themeTint="A6"/>
    </w:rPr>
  </w:style>
  <w:style w:type="character" w:customStyle="1" w:styleId="80">
    <w:name w:val="标题 8 字符"/>
    <w:basedOn w:val="a0"/>
    <w:link w:val="8"/>
    <w:uiPriority w:val="9"/>
    <w:semiHidden/>
    <w:rsid w:val="00761B92"/>
    <w:rPr>
      <w:rFonts w:cstheme="majorBidi"/>
      <w:color w:val="595959" w:themeColor="text1" w:themeTint="A6"/>
    </w:rPr>
  </w:style>
  <w:style w:type="character" w:customStyle="1" w:styleId="90">
    <w:name w:val="标题 9 字符"/>
    <w:basedOn w:val="a0"/>
    <w:link w:val="9"/>
    <w:uiPriority w:val="9"/>
    <w:semiHidden/>
    <w:rsid w:val="00761B92"/>
    <w:rPr>
      <w:rFonts w:eastAsiaTheme="majorEastAsia" w:cstheme="majorBidi"/>
      <w:color w:val="595959" w:themeColor="text1" w:themeTint="A6"/>
    </w:rPr>
  </w:style>
  <w:style w:type="paragraph" w:styleId="a3">
    <w:name w:val="Title"/>
    <w:basedOn w:val="a"/>
    <w:next w:val="a"/>
    <w:link w:val="a4"/>
    <w:uiPriority w:val="10"/>
    <w:qFormat/>
    <w:rsid w:val="00761B9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61B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1B9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61B9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61B92"/>
    <w:pPr>
      <w:spacing w:before="160" w:after="160"/>
      <w:jc w:val="center"/>
    </w:pPr>
    <w:rPr>
      <w:i/>
      <w:iCs/>
      <w:color w:val="404040" w:themeColor="text1" w:themeTint="BF"/>
    </w:rPr>
  </w:style>
  <w:style w:type="character" w:customStyle="1" w:styleId="a8">
    <w:name w:val="引用 字符"/>
    <w:basedOn w:val="a0"/>
    <w:link w:val="a7"/>
    <w:uiPriority w:val="29"/>
    <w:rsid w:val="00761B92"/>
    <w:rPr>
      <w:i/>
      <w:iCs/>
      <w:color w:val="404040" w:themeColor="text1" w:themeTint="BF"/>
    </w:rPr>
  </w:style>
  <w:style w:type="paragraph" w:styleId="a9">
    <w:name w:val="List Paragraph"/>
    <w:basedOn w:val="a"/>
    <w:uiPriority w:val="34"/>
    <w:qFormat/>
    <w:rsid w:val="00761B92"/>
    <w:pPr>
      <w:ind w:left="720"/>
      <w:contextualSpacing/>
    </w:pPr>
  </w:style>
  <w:style w:type="character" w:styleId="aa">
    <w:name w:val="Intense Emphasis"/>
    <w:basedOn w:val="a0"/>
    <w:uiPriority w:val="21"/>
    <w:qFormat/>
    <w:rsid w:val="00761B92"/>
    <w:rPr>
      <w:i/>
      <w:iCs/>
      <w:color w:val="2F5496" w:themeColor="accent1" w:themeShade="BF"/>
    </w:rPr>
  </w:style>
  <w:style w:type="paragraph" w:styleId="ab">
    <w:name w:val="Intense Quote"/>
    <w:basedOn w:val="a"/>
    <w:next w:val="a"/>
    <w:link w:val="ac"/>
    <w:uiPriority w:val="30"/>
    <w:qFormat/>
    <w:rsid w:val="00761B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61B92"/>
    <w:rPr>
      <w:i/>
      <w:iCs/>
      <w:color w:val="2F5496" w:themeColor="accent1" w:themeShade="BF"/>
    </w:rPr>
  </w:style>
  <w:style w:type="character" w:styleId="ad">
    <w:name w:val="Intense Reference"/>
    <w:basedOn w:val="a0"/>
    <w:uiPriority w:val="32"/>
    <w:qFormat/>
    <w:rsid w:val="00761B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10" Type="http://schemas.openxmlformats.org/officeDocument/2006/relationships/theme" Target="theme/theme1.xml"/><Relationship Id="rId4" Type="http://schemas.openxmlformats.org/officeDocument/2006/relationships/image" Target="media/image1.tiff"/><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454</Words>
  <Characters>2588</Characters>
  <Application>Microsoft Office Word</Application>
  <DocSecurity>0</DocSecurity>
  <Lines>21</Lines>
  <Paragraphs>6</Paragraphs>
  <ScaleCrop>false</ScaleCrop>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Shiqi Chen</dc:creator>
  <cp:keywords/>
  <dc:description/>
  <cp:lastModifiedBy>Shiqi Chen</cp:lastModifiedBy>
  <cp:revision>11</cp:revision>
  <dcterms:created xsi:type="dcterms:W3CDTF">2025-03-04T02:45:00Z</dcterms:created>
  <dcterms:modified xsi:type="dcterms:W3CDTF">2025-03-09T14:31:00Z</dcterms:modified>
</cp:coreProperties>
</file>