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Look w:val="04A0" w:firstRow="1" w:lastRow="0" w:firstColumn="1" w:lastColumn="0" w:noHBand="0" w:noVBand="1"/>
      </w:tblPr>
      <w:tblGrid>
        <w:gridCol w:w="723"/>
        <w:gridCol w:w="7000"/>
        <w:gridCol w:w="2483"/>
      </w:tblGrid>
      <w:tr w:rsidR="00592979" w:rsidRPr="00592979" w14:paraId="0B3226D9" w14:textId="77777777" w:rsidTr="00592979">
        <w:trPr>
          <w:trHeight w:val="34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DC819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  <w:t>Supplemental Table 3: Statistics and general methods</w:t>
            </w:r>
          </w:p>
        </w:tc>
      </w:tr>
      <w:tr w:rsidR="00592979" w:rsidRPr="00592979" w14:paraId="2D557EF6" w14:textId="77777777" w:rsidTr="00592979">
        <w:trPr>
          <w:trHeight w:val="320"/>
        </w:trPr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91C6A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en-GB"/>
                <w14:ligatures w14:val="none"/>
              </w:rPr>
            </w:pP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3D038" w14:textId="77777777" w:rsidR="00592979" w:rsidRPr="00592979" w:rsidRDefault="00592979" w:rsidP="005929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7D9A5" w14:textId="77777777" w:rsidR="00592979" w:rsidRPr="00592979" w:rsidRDefault="00592979" w:rsidP="005929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92979" w:rsidRPr="00592979" w14:paraId="67305733" w14:textId="77777777" w:rsidTr="00592979">
        <w:trPr>
          <w:trHeight w:val="920"/>
        </w:trPr>
        <w:tc>
          <w:tcPr>
            <w:tcW w:w="723" w:type="dxa"/>
            <w:tcBorders>
              <w:top w:val="single" w:sz="4" w:space="0" w:color="D86DCD"/>
              <w:left w:val="single" w:sz="4" w:space="0" w:color="D9D9D9"/>
              <w:bottom w:val="single" w:sz="4" w:space="0" w:color="D86DCD"/>
              <w:right w:val="nil"/>
            </w:tcBorders>
            <w:shd w:val="clear" w:color="auto" w:fill="auto"/>
            <w:vAlign w:val="center"/>
            <w:hideMark/>
          </w:tcPr>
          <w:p w14:paraId="43F46C0C" w14:textId="77777777" w:rsidR="00592979" w:rsidRPr="00592979" w:rsidRDefault="00592979" w:rsidP="00592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n-GB"/>
                <w14:ligatures w14:val="none"/>
              </w:rPr>
              <w:t>Figure panels</w:t>
            </w:r>
          </w:p>
        </w:tc>
        <w:tc>
          <w:tcPr>
            <w:tcW w:w="7000" w:type="dxa"/>
            <w:tcBorders>
              <w:top w:val="single" w:sz="4" w:space="0" w:color="D86DCD"/>
              <w:left w:val="single" w:sz="4" w:space="0" w:color="D9D9D9"/>
              <w:bottom w:val="single" w:sz="4" w:space="0" w:color="D86DCD"/>
              <w:right w:val="nil"/>
            </w:tcBorders>
            <w:shd w:val="clear" w:color="auto" w:fill="auto"/>
            <w:vAlign w:val="center"/>
            <w:hideMark/>
          </w:tcPr>
          <w:p w14:paraId="12E1E98B" w14:textId="77777777" w:rsidR="00592979" w:rsidRPr="00592979" w:rsidRDefault="00592979" w:rsidP="00592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Sample size and collection (n)</w:t>
            </w:r>
          </w:p>
        </w:tc>
        <w:tc>
          <w:tcPr>
            <w:tcW w:w="2483" w:type="dxa"/>
            <w:tcBorders>
              <w:top w:val="single" w:sz="4" w:space="0" w:color="D86DCD"/>
              <w:left w:val="single" w:sz="4" w:space="0" w:color="D9D9D9"/>
              <w:bottom w:val="single" w:sz="4" w:space="0" w:color="D86DCD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FC94386" w14:textId="77777777" w:rsidR="00592979" w:rsidRPr="00592979" w:rsidRDefault="00592979" w:rsidP="00592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Statistical methods and measures</w:t>
            </w:r>
          </w:p>
        </w:tc>
      </w:tr>
      <w:tr w:rsidR="00592979" w:rsidRPr="00592979" w14:paraId="55686E91" w14:textId="77777777" w:rsidTr="00592979">
        <w:trPr>
          <w:trHeight w:val="516"/>
        </w:trPr>
        <w:tc>
          <w:tcPr>
            <w:tcW w:w="723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48E328B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  <w:t>1C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4BBEF3D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nSyb-QF,QUAS-PENK,QUAS-mKate2: n=200 animals;</w:t>
            </w:r>
          </w:p>
          <w:p w14:paraId="1E35D15F" w14:textId="6A0D211B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nSyb-QF,QUAS-PENK-Aβ42,QUAS-mKate2: n=200 animals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1ADD8F2" w14:textId="7D17FBC6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Kolmogorov-Smirnov test, two-</w:t>
            </w:r>
            <w:r w:rsidR="0047140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sid</w:t>
            </w: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ed,  p=0.0002</w:t>
            </w:r>
          </w:p>
        </w:tc>
      </w:tr>
      <w:tr w:rsidR="00592979" w:rsidRPr="00592979" w14:paraId="14FF3A48" w14:textId="77777777" w:rsidTr="00592979">
        <w:trPr>
          <w:trHeight w:val="480"/>
        </w:trPr>
        <w:tc>
          <w:tcPr>
            <w:tcW w:w="723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266826D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kern w:val="0"/>
                <w:sz w:val="16"/>
                <w:szCs w:val="16"/>
                <w:lang w:val="en-GB" w:eastAsia="en-GB"/>
                <w14:ligatures w14:val="none"/>
              </w:rPr>
              <w:t>2C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0FAE8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nSyb-QF,QUAS-PENK,QUAS-mKate2: n=12 larvae;</w:t>
            </w:r>
          </w:p>
          <w:p w14:paraId="51A64997" w14:textId="09BD8CD8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nSyb-QF,QUAS-PENK-Aβ42,QUAS-mKate2: n=12 larvae</w:t>
            </w:r>
          </w:p>
        </w:tc>
        <w:tc>
          <w:tcPr>
            <w:tcW w:w="2483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3621652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Unpaired t-test, two-sided, p&lt;0.0001</w:t>
            </w:r>
          </w:p>
        </w:tc>
      </w:tr>
      <w:tr w:rsidR="00592979" w:rsidRPr="00592979" w14:paraId="0C7B528B" w14:textId="77777777" w:rsidTr="00592979">
        <w:trPr>
          <w:trHeight w:val="480"/>
        </w:trPr>
        <w:tc>
          <w:tcPr>
            <w:tcW w:w="72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E6BA49D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kern w:val="0"/>
                <w:sz w:val="16"/>
                <w:szCs w:val="16"/>
                <w:lang w:val="en-GB" w:eastAsia="en-GB"/>
                <w14:ligatures w14:val="none"/>
              </w:rPr>
              <w:t>2D</w:t>
            </w:r>
          </w:p>
        </w:tc>
        <w:tc>
          <w:tcPr>
            <w:tcW w:w="700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82F2468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nSyb-QF,QUAS-PENK,QUAS-mKate2: n=12 larvae;</w:t>
            </w:r>
          </w:p>
          <w:p w14:paraId="2296E750" w14:textId="3FAE98F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nSyb-QF,QUAS-PENK-Aβ42,QUAS-mKate2: n=12 larvae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234BE75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Unpaired t-test, two-sided, p&lt;0.0001</w:t>
            </w:r>
          </w:p>
        </w:tc>
      </w:tr>
      <w:tr w:rsidR="00592979" w:rsidRPr="00592979" w14:paraId="663B163D" w14:textId="77777777" w:rsidTr="00592979">
        <w:trPr>
          <w:trHeight w:val="438"/>
        </w:trPr>
        <w:tc>
          <w:tcPr>
            <w:tcW w:w="723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21A4F46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kern w:val="0"/>
                <w:sz w:val="16"/>
                <w:szCs w:val="16"/>
                <w:lang w:val="en-GB" w:eastAsia="en-GB"/>
                <w14:ligatures w14:val="none"/>
              </w:rPr>
              <w:t>2E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44EBF9A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nSyb-QF,QUAS-PENK,QUAS-mKate2: n=12 larvae;</w:t>
            </w:r>
          </w:p>
          <w:p w14:paraId="766013C8" w14:textId="621D2CDB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nSyb-QF,QUAS-PENK-Aβ42,QUAS-mKate2: n=12 larvae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EE3DA50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Unpaired t-test with Welch's correction, two-sided, p=0.0009</w:t>
            </w:r>
          </w:p>
        </w:tc>
      </w:tr>
      <w:tr w:rsidR="00592979" w:rsidRPr="00592979" w14:paraId="2B5143F8" w14:textId="77777777" w:rsidTr="00592979">
        <w:trPr>
          <w:trHeight w:val="544"/>
        </w:trPr>
        <w:tc>
          <w:tcPr>
            <w:tcW w:w="723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3D10093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kern w:val="0"/>
                <w:sz w:val="16"/>
                <w:szCs w:val="16"/>
                <w:lang w:val="en-GB" w:eastAsia="en-GB"/>
                <w14:ligatures w14:val="none"/>
              </w:rPr>
              <w:t>2F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8D96217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nSyb-QF,QUAS-PENK,QUAS-mKate2: n=22 larvae;</w:t>
            </w:r>
          </w:p>
          <w:p w14:paraId="040FB5C9" w14:textId="5F1DE4A4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nSyb-QF,QUAS-PENK-Aβ42,QUAS-mKate2: n=22 larvae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9BDA434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Mann-Whitney U Test, two-sided, p=0.031</w:t>
            </w:r>
          </w:p>
        </w:tc>
      </w:tr>
      <w:tr w:rsidR="00592979" w:rsidRPr="00592979" w14:paraId="0A950DB8" w14:textId="77777777" w:rsidTr="00592979">
        <w:trPr>
          <w:trHeight w:val="424"/>
        </w:trPr>
        <w:tc>
          <w:tcPr>
            <w:tcW w:w="723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7A95C34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kern w:val="0"/>
                <w:sz w:val="16"/>
                <w:szCs w:val="16"/>
                <w:lang w:val="en-GB" w:eastAsia="en-GB"/>
                <w14:ligatures w14:val="none"/>
              </w:rPr>
              <w:t>2G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AB0B319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nSyb-QF,QUAS-PENK,QUAS-mKate2: n=22 larvae;</w:t>
            </w:r>
          </w:p>
          <w:p w14:paraId="6743324C" w14:textId="73764136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nSyb-QF,QUAS-PENK-Aβ42,QUAS-mKate2: n=22 larvae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7ED6DAC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Unpaired t-test with Welch's correction, two-sided, p=0.0052</w:t>
            </w:r>
          </w:p>
        </w:tc>
      </w:tr>
      <w:tr w:rsidR="00592979" w:rsidRPr="00592979" w14:paraId="586EDFB4" w14:textId="77777777" w:rsidTr="00592979">
        <w:trPr>
          <w:trHeight w:val="841"/>
        </w:trPr>
        <w:tc>
          <w:tcPr>
            <w:tcW w:w="723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33C0218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  <w:t>3C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ED34766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nSyb-QF,QUAS-PENK,QUAS-mKate2: n=200 animals;</w:t>
            </w:r>
          </w:p>
          <w:p w14:paraId="7FD3CBD3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nSyb-QF,QUAS-PENK-Aβ42,QUAS-mKate2: n=200 animals;</w:t>
            </w:r>
          </w:p>
          <w:p w14:paraId="1AA1516D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nSyb-QF,QUAS-PENK-Aβ40,QUAS-mKate2: n=200 animals;</w:t>
            </w:r>
          </w:p>
          <w:p w14:paraId="002919AE" w14:textId="48EF2D15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nSyb-QF,QUAS-Aβ42,QUAS-mKate2: n=200 animals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3CADC36" w14:textId="530B691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Kolmogorov-Smirnov test, two-</w:t>
            </w:r>
            <w:r w:rsidR="0047140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sid</w:t>
            </w: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ed,  p=0.0002</w:t>
            </w:r>
          </w:p>
        </w:tc>
      </w:tr>
      <w:tr w:rsidR="00592979" w:rsidRPr="00592979" w14:paraId="0F269239" w14:textId="77777777" w:rsidTr="00592979">
        <w:trPr>
          <w:trHeight w:val="826"/>
        </w:trPr>
        <w:tc>
          <w:tcPr>
            <w:tcW w:w="723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088EDAF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  <w:t>3D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7B7F87B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nSyb-QF,QUAS-PENK,QUAS-mKate2: n=12 larvae;</w:t>
            </w:r>
          </w:p>
          <w:p w14:paraId="5A2FCD7A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nSyb-QF,QUAS-PENK-Aβ42,QUAS-mKate2: n=12 larvae;</w:t>
            </w:r>
          </w:p>
          <w:p w14:paraId="4D825722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nSyb-QF,QUAS-PENK-Aβ40,QUAS-mKate2: n=12 larvae;</w:t>
            </w:r>
          </w:p>
          <w:p w14:paraId="10131EA1" w14:textId="235D4DE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nSyb-QF,QUAS-Aβ42,QUAS-mKate2: n=12 larvae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88AC7FA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One-way ANOVA with Dunnett’s MC test, p&lt;0.0001</w:t>
            </w:r>
          </w:p>
        </w:tc>
      </w:tr>
      <w:tr w:rsidR="00592979" w:rsidRPr="00592979" w14:paraId="65F0622D" w14:textId="77777777" w:rsidTr="00592979">
        <w:trPr>
          <w:trHeight w:val="851"/>
        </w:trPr>
        <w:tc>
          <w:tcPr>
            <w:tcW w:w="723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5C4445C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  <w:t>3E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27E479F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 QUAS-PENK,QUAS-mKate2: n=12 larvae;</w:t>
            </w:r>
          </w:p>
          <w:p w14:paraId="6C1368D2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 QUAS-mKate2: n=12 larvae;</w:t>
            </w:r>
          </w:p>
          <w:p w14:paraId="48BF9CAC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nSyb-QF,QUAS-PENK-Aβ40,QUAS-mKate2: n=12 larvae;</w:t>
            </w:r>
          </w:p>
          <w:p w14:paraId="657F6B57" w14:textId="5A63FBCC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nSyb-QF,QUAS-Aβ42,QUAS-mKate2: n=12 larvae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445D45A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One-way ANOVA with Dunnett’s MC test, p&lt;0.0001</w:t>
            </w:r>
          </w:p>
        </w:tc>
      </w:tr>
      <w:tr w:rsidR="00592979" w:rsidRPr="00592979" w14:paraId="1FB1272F" w14:textId="77777777" w:rsidTr="00592979">
        <w:trPr>
          <w:trHeight w:val="836"/>
        </w:trPr>
        <w:tc>
          <w:tcPr>
            <w:tcW w:w="723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1F33E40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  <w:t>3F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5616993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nSyb-QF,QUAS-PENK,QUAS-mKate2: n=12 larvae;</w:t>
            </w:r>
          </w:p>
          <w:p w14:paraId="4E3380A5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nSyb-QF,QUAS-PENK-Aβ42,QUAS-mKate2: n=12 larvae;</w:t>
            </w:r>
          </w:p>
          <w:p w14:paraId="3DABEB69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nSyb-QF,QUAS-PENK-Aβ40,QUAS-mKate2: n=12 larvae;</w:t>
            </w:r>
          </w:p>
          <w:p w14:paraId="7BA7F849" w14:textId="795E9CA2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nSyb-QF,QUAS-Aβ42,QUAS-mKate2: n=12 larvae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5ECFCF5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Welch's ANOVA with Dunnett’s MC test, p&lt;0.0001</w:t>
            </w:r>
          </w:p>
        </w:tc>
      </w:tr>
      <w:tr w:rsidR="00592979" w:rsidRPr="00592979" w14:paraId="1F882C2B" w14:textId="77777777" w:rsidTr="00592979">
        <w:trPr>
          <w:trHeight w:val="847"/>
        </w:trPr>
        <w:tc>
          <w:tcPr>
            <w:tcW w:w="723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A390A5E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  <w:t>4A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076DFB1" w14:textId="2B706FE1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nSyb-QF,QUAS-PENK,QUAS-mKate2: n=10 embryos;</w:t>
            </w:r>
          </w:p>
          <w:p w14:paraId="27D59105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nSyb-QF,QUAS-PENK-Aβ42,QUAS-mKate2: n=10 embryos;</w:t>
            </w:r>
          </w:p>
          <w:p w14:paraId="105DE614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nSyb-QF,QUAS-PENK-Aβ40,QUAS-mKate2: n=10 embryos;</w:t>
            </w:r>
          </w:p>
          <w:p w14:paraId="294F9F40" w14:textId="149417B3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nSyb-QF,QUAS-Aβ42,QUAS-mKate2: n=10 embryos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E9D31B0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Kruskal-Wallis with Dunn's MC test, p&lt;0.0001</w:t>
            </w:r>
          </w:p>
        </w:tc>
      </w:tr>
      <w:tr w:rsidR="00592979" w:rsidRPr="00592979" w14:paraId="68FFB54A" w14:textId="77777777" w:rsidTr="00592979">
        <w:trPr>
          <w:trHeight w:val="845"/>
        </w:trPr>
        <w:tc>
          <w:tcPr>
            <w:tcW w:w="723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613316E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  <w:t>4E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676B04B" w14:textId="35E9AE31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nSyb-QF,QUAS-PENK,QUAS-mKate2: n=10 embryos;</w:t>
            </w:r>
          </w:p>
          <w:p w14:paraId="23067120" w14:textId="60CC62FE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nSyb-QF,QUAS-PENK-Aβ42,QUAS-mKate2: n=10 embryos;</w:t>
            </w:r>
          </w:p>
          <w:p w14:paraId="1E762803" w14:textId="1BFE9845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nSyb-QF,QUAS-PENK-Aβ40,QUAS-mKate2: n=10 embryos;</w:t>
            </w:r>
          </w:p>
          <w:p w14:paraId="695C318F" w14:textId="11245B6C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nSyb-QF,QUAS-Aβ42,QUAS-mKate2: n=10 embryos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0E62AAC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Kruskal-Wallis with Dunn's MC test, p=0.0237</w:t>
            </w:r>
          </w:p>
        </w:tc>
      </w:tr>
      <w:tr w:rsidR="00592979" w:rsidRPr="00592979" w14:paraId="7991DCB1" w14:textId="77777777" w:rsidTr="00592979">
        <w:trPr>
          <w:trHeight w:val="829"/>
        </w:trPr>
        <w:tc>
          <w:tcPr>
            <w:tcW w:w="723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4DAC98D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  <w:t>4H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D2BDDAF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nSyb-QF,QUAS-PENK,QUAS-mKate2 + vehicle: n=12 larvae;</w:t>
            </w:r>
          </w:p>
          <w:p w14:paraId="5346CA47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 + vehicle: n=12 larvae;</w:t>
            </w:r>
          </w:p>
          <w:p w14:paraId="05CBF4E4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 + 2-2-Dipyridyl: n=12 larvae;</w:t>
            </w:r>
          </w:p>
          <w:p w14:paraId="4872EEC1" w14:textId="1D2B9292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 + CP502: n=12 larvae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C3E355B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One-way ANOVA with Dunnett’s MC test, p=0.0004</w:t>
            </w:r>
          </w:p>
        </w:tc>
      </w:tr>
      <w:tr w:rsidR="00592979" w:rsidRPr="00592979" w14:paraId="55FAEFE4" w14:textId="77777777" w:rsidTr="00592979">
        <w:trPr>
          <w:trHeight w:val="1125"/>
        </w:trPr>
        <w:tc>
          <w:tcPr>
            <w:tcW w:w="723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BCC5D12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  <w:t>4I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CEDE635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nSyb-QF,QUAS-PENK,QUAS-mKate2 + vehicle: n=12 larvae;</w:t>
            </w:r>
          </w:p>
          <w:p w14:paraId="6F658218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 + vehicle: n=12 larvae;</w:t>
            </w:r>
          </w:p>
          <w:p w14:paraId="688AEDF2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 + Epigallocatechin (EGC): n=12 larvae;</w:t>
            </w:r>
          </w:p>
          <w:p w14:paraId="1E0743EA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 + Epicatechin gallate (ECG): n=12 larvae;</w:t>
            </w:r>
          </w:p>
          <w:p w14:paraId="1A1B759A" w14:textId="3FB857A6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 + Epigallocatechin gallate (EGCG): n=12 larvae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A7B4460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One-way ANOVA with Dunnett’s MC test, p=0.0003</w:t>
            </w:r>
          </w:p>
        </w:tc>
      </w:tr>
      <w:tr w:rsidR="00592979" w:rsidRPr="00592979" w14:paraId="1A83340B" w14:textId="77777777" w:rsidTr="00592979">
        <w:trPr>
          <w:trHeight w:val="999"/>
        </w:trPr>
        <w:tc>
          <w:tcPr>
            <w:tcW w:w="723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6D1CF94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  <w:t>4J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2313609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nSyb-QF,QUAS-PENK,QUAS-mKate2 + vehicle: n=12 larvae;</w:t>
            </w:r>
          </w:p>
          <w:p w14:paraId="233B3821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 + vehicle: n=12 larvae;</w:t>
            </w:r>
          </w:p>
          <w:p w14:paraId="6C4D5E99" w14:textId="23683905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 + Idebenone: n=12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larvae</w:t>
            </w: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;</w:t>
            </w:r>
          </w:p>
          <w:p w14:paraId="4855843F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 + 17 β-estradiol: n=12 larvae;</w:t>
            </w:r>
          </w:p>
          <w:p w14:paraId="0A151AC4" w14:textId="395D38B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 + Melatonin: n=12 larvae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6B074F1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One-way ANOVA with Dunnett’s MC test, p=0.0004</w:t>
            </w:r>
          </w:p>
        </w:tc>
      </w:tr>
      <w:tr w:rsidR="00592979" w:rsidRPr="00592979" w14:paraId="0897AFBE" w14:textId="77777777" w:rsidTr="00592979">
        <w:trPr>
          <w:trHeight w:val="829"/>
        </w:trPr>
        <w:tc>
          <w:tcPr>
            <w:tcW w:w="723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6705274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  <w:t>S1A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188C93C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nSyb-QF,QUAS-PENK,QUAS-mKate2: n=25 ROIs;</w:t>
            </w:r>
          </w:p>
          <w:p w14:paraId="64C8D0C8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nSyb-QF,QUAS-PENK-Aβ42,QUAS-mKate2: n=25 ROIs;</w:t>
            </w:r>
          </w:p>
          <w:p w14:paraId="6A52553C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nSyb-QF,QUAS-PENK-Aβ40,QUAS-mKate2: n=25 ROIs;</w:t>
            </w:r>
          </w:p>
          <w:p w14:paraId="0E17F86C" w14:textId="6ACA34A4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nSyb-QF,QUAS-Aβ42,QUAS-mKate2: n=25 ROIs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8A1F743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Kruskal-Wallis with Dunn's MC test, p&lt;0.0001</w:t>
            </w:r>
          </w:p>
        </w:tc>
      </w:tr>
      <w:tr w:rsidR="00592979" w:rsidRPr="00592979" w14:paraId="2AC2B1CD" w14:textId="77777777" w:rsidTr="00592979">
        <w:trPr>
          <w:trHeight w:val="841"/>
        </w:trPr>
        <w:tc>
          <w:tcPr>
            <w:tcW w:w="723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E3DBCCD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  <w:t>S1B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935BBDF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nSyb-QF,QUAS-PENK,QUAS-mKate2: n=24 larvae;</w:t>
            </w:r>
          </w:p>
          <w:p w14:paraId="48281F79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nSyb-QF,QUAS-PENK-Aβ42,QUAS-mKate2: n=24 larvae;</w:t>
            </w:r>
          </w:p>
          <w:p w14:paraId="3592B37E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nSyb-QF,QUAS-PENK-Aβ40,QUAS-mKate2: n=24 larvae;</w:t>
            </w:r>
          </w:p>
          <w:p w14:paraId="6180E7D3" w14:textId="78E64930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nSyb-QF,QUAS-Aβ42,QUAS-mKate2: n=24 larvae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94A8450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Kruskal-Wallis with Dunn's MC test, p=0.0059</w:t>
            </w:r>
          </w:p>
        </w:tc>
      </w:tr>
      <w:tr w:rsidR="00592979" w:rsidRPr="00592979" w14:paraId="34E511AD" w14:textId="77777777" w:rsidTr="00592979">
        <w:trPr>
          <w:trHeight w:val="720"/>
        </w:trPr>
        <w:tc>
          <w:tcPr>
            <w:tcW w:w="723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A2BDCEB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  <w:t>S1C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800614B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nSyb-QF,QUAS-PENK,QUAS-mKate2: n=24 larvae;</w:t>
            </w:r>
          </w:p>
          <w:p w14:paraId="45D8263E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nSyb-QF,QUAS-PENK-Aβ42,QUAS-mKate2: n=24 larvae;</w:t>
            </w:r>
          </w:p>
          <w:p w14:paraId="3E697B8E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nSyb-QF,QUAS-PENK-Aβ40,QUAS-mKate2: n=24 larvae;</w:t>
            </w:r>
          </w:p>
          <w:p w14:paraId="4FC6D5DF" w14:textId="4B6D6286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nSyb-QF,QUAS-Aβ42,QUAS-mKate2: n=24 larvae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A07B630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Kruskal-Wallis with Dunn's MC test, p&lt;0.0001</w:t>
            </w:r>
          </w:p>
        </w:tc>
      </w:tr>
      <w:tr w:rsidR="00592979" w:rsidRPr="00592979" w14:paraId="4F7D916E" w14:textId="77777777" w:rsidTr="00592979">
        <w:trPr>
          <w:trHeight w:val="834"/>
        </w:trPr>
        <w:tc>
          <w:tcPr>
            <w:tcW w:w="723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2E3E334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S2A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AD8BB71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nSyb-QF,QUAS-PENK,QUAS-mKate2 + vehicle: n=12 larvae;</w:t>
            </w:r>
          </w:p>
          <w:p w14:paraId="5FA18F9E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 + vehicle: n=12 larvae;</w:t>
            </w:r>
          </w:p>
          <w:p w14:paraId="46C76253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 + 2-2-Dipyridyl: n=12 larvae;</w:t>
            </w:r>
          </w:p>
          <w:p w14:paraId="0B901511" w14:textId="73A2C75E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nSyb-QF,QUAS-PENK-Aβ42,QUAS-mKate2 + CP502: n=12 larvae. 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184D21E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One-way ANOVA with Dunnett’s MC test, p=0.0009</w:t>
            </w:r>
          </w:p>
        </w:tc>
      </w:tr>
      <w:tr w:rsidR="00592979" w:rsidRPr="00592979" w14:paraId="055DDFC4" w14:textId="77777777" w:rsidTr="00592979">
        <w:trPr>
          <w:trHeight w:val="1001"/>
        </w:trPr>
        <w:tc>
          <w:tcPr>
            <w:tcW w:w="723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F40FC35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  <w:t>S2B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C2E84FF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nSyb-QF,QUAS-PENK,QUAS-mKate2 + vehicle: n=12 larvae;</w:t>
            </w:r>
          </w:p>
          <w:p w14:paraId="20346C0B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 + vehicle: n=12 larvae;</w:t>
            </w:r>
          </w:p>
          <w:p w14:paraId="3140281A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 + Epigallocatechin (EGC): n=12 larvae;</w:t>
            </w:r>
          </w:p>
          <w:p w14:paraId="4F4C2B75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 + Epicatechin gallate (ECG): n=12 larvae;</w:t>
            </w:r>
          </w:p>
          <w:p w14:paraId="1B184F87" w14:textId="48C882BB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 + Epigallocatechin gallate (EGCG): n=12 larvae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EAFB275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One-way ANOVA with Dunnett’s MC test, p=0.0021</w:t>
            </w:r>
          </w:p>
        </w:tc>
      </w:tr>
      <w:tr w:rsidR="00592979" w:rsidRPr="00592979" w14:paraId="683F39FD" w14:textId="77777777" w:rsidTr="00592979">
        <w:trPr>
          <w:trHeight w:val="972"/>
        </w:trPr>
        <w:tc>
          <w:tcPr>
            <w:tcW w:w="723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D5E0A96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  <w:t>S2C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3DA8E6E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nSyb-QF,QUAS-PENK,QUAS-mKate2 + vehicle: n=12 larvae;</w:t>
            </w:r>
          </w:p>
          <w:p w14:paraId="2295CE81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 + vehicle: n=12 larvae;</w:t>
            </w:r>
          </w:p>
          <w:p w14:paraId="1A36DC80" w14:textId="01249E72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 + Idebenone: n=12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larvae</w:t>
            </w: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;</w:t>
            </w:r>
          </w:p>
          <w:p w14:paraId="150C46AF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 + 17 β-estradiol: n=12 larvae;</w:t>
            </w:r>
          </w:p>
          <w:p w14:paraId="1BC91907" w14:textId="6BD993E9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 + Melatonin: n=12 larvae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CD1D0AD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One-way ANOVA with Dunnett’s MC test, p=0.0036</w:t>
            </w:r>
          </w:p>
        </w:tc>
      </w:tr>
      <w:tr w:rsidR="00592979" w:rsidRPr="00592979" w14:paraId="7B48AE0F" w14:textId="77777777" w:rsidTr="00592979">
        <w:trPr>
          <w:trHeight w:val="845"/>
        </w:trPr>
        <w:tc>
          <w:tcPr>
            <w:tcW w:w="723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CA08124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  <w:t>S2D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6D136B6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nSyb-QF,QUAS-PENK,QUAS-mKate2 + vehicle: n=12 larvae;</w:t>
            </w:r>
          </w:p>
          <w:p w14:paraId="06ADCB2B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 + vehicle: n=12 larvae;</w:t>
            </w:r>
          </w:p>
          <w:p w14:paraId="16296C25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 + 2-2-Dipyridyl: n=12 larvae;</w:t>
            </w:r>
          </w:p>
          <w:p w14:paraId="148720F1" w14:textId="49F34EF8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nSyb-QF,QUAS-PENK-Aβ42,QUAS-mKate2 + CP502: n=12 larvae. 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F076F61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One-way ANOVA with Dunnett’s MC test, p=0.0004</w:t>
            </w:r>
          </w:p>
        </w:tc>
      </w:tr>
      <w:tr w:rsidR="00592979" w:rsidRPr="00592979" w14:paraId="5D7F666F" w14:textId="77777777" w:rsidTr="00592979">
        <w:trPr>
          <w:trHeight w:val="1127"/>
        </w:trPr>
        <w:tc>
          <w:tcPr>
            <w:tcW w:w="723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E4A5CC7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  <w:t>S2E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8ABD68B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nSyb-QF,QUAS-PENK,QUAS-mKate2 + vehicle: n=12 larvae;</w:t>
            </w:r>
          </w:p>
          <w:p w14:paraId="70CC661E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 + vehicle: n=12 larvae;</w:t>
            </w:r>
          </w:p>
          <w:p w14:paraId="1EE01DD9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 + Epigallocatechin (EGC): n=12 larvae;</w:t>
            </w:r>
          </w:p>
          <w:p w14:paraId="18EAEDD5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 + Epicatechin gallate (ECG): n=12 larvae;</w:t>
            </w:r>
          </w:p>
          <w:p w14:paraId="75D60459" w14:textId="09944A16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 + Epigallocatechin gallate (EGCG): n=12 larvae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E71C42B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One-way ANOVA with Dunnett’s MC test, p=0.0004</w:t>
            </w:r>
          </w:p>
        </w:tc>
      </w:tr>
      <w:tr w:rsidR="00592979" w:rsidRPr="00592979" w14:paraId="559DBAA9" w14:textId="77777777" w:rsidTr="00592979">
        <w:trPr>
          <w:trHeight w:val="1115"/>
        </w:trPr>
        <w:tc>
          <w:tcPr>
            <w:tcW w:w="723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B898EBB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  <w:t>S2F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92F78C4" w14:textId="6FE03D8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nSyb-QF,QUAS-PENK,QUAS-mKate2 + vehicle: n=12 larva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e;</w:t>
            </w:r>
          </w:p>
          <w:p w14:paraId="6F6BCB38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 + vehicle: n=12 larvae;</w:t>
            </w:r>
          </w:p>
          <w:p w14:paraId="443D3958" w14:textId="1D33184E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 + Idebenone: n=12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larvae</w:t>
            </w: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;</w:t>
            </w:r>
          </w:p>
          <w:p w14:paraId="3C8D4CB0" w14:textId="77777777" w:rsid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 + 17 β-estradiol: n=12 larvae;</w:t>
            </w:r>
          </w:p>
          <w:p w14:paraId="6735970A" w14:textId="2421B79A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nSyb-QF,QUAS-PENK-Aβ42,QUAS-mKate2 + Melatonin: n=12 larvae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DF04542" w14:textId="77777777" w:rsidR="00592979" w:rsidRPr="00592979" w:rsidRDefault="00592979" w:rsidP="005929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One-way ANOVA with Dunnett’s MC test, p&lt;0.0001</w:t>
            </w:r>
          </w:p>
        </w:tc>
      </w:tr>
      <w:tr w:rsidR="00592979" w:rsidRPr="00592979" w14:paraId="135DF763" w14:textId="77777777" w:rsidTr="00592979">
        <w:trPr>
          <w:trHeight w:val="320"/>
        </w:trPr>
        <w:tc>
          <w:tcPr>
            <w:tcW w:w="10206" w:type="dxa"/>
            <w:gridSpan w:val="3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EBC63" w14:textId="77777777" w:rsidR="00592979" w:rsidRPr="00592979" w:rsidRDefault="00592979" w:rsidP="00BC19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59297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All graphs represent 1 replicate</w:t>
            </w:r>
          </w:p>
        </w:tc>
      </w:tr>
    </w:tbl>
    <w:p w14:paraId="719EC0B6" w14:textId="77777777" w:rsidR="00D839F1" w:rsidRPr="00592979" w:rsidRDefault="00D839F1" w:rsidP="00592979"/>
    <w:sectPr w:rsidR="00D839F1" w:rsidRPr="00592979" w:rsidSect="00782B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B9C"/>
    <w:rsid w:val="00023DBF"/>
    <w:rsid w:val="00061FD8"/>
    <w:rsid w:val="000B1C0F"/>
    <w:rsid w:val="000B28C2"/>
    <w:rsid w:val="000C4C1F"/>
    <w:rsid w:val="00186AC0"/>
    <w:rsid w:val="002C6C06"/>
    <w:rsid w:val="00471401"/>
    <w:rsid w:val="00491289"/>
    <w:rsid w:val="00506499"/>
    <w:rsid w:val="00557EC7"/>
    <w:rsid w:val="00592979"/>
    <w:rsid w:val="00657E00"/>
    <w:rsid w:val="00695633"/>
    <w:rsid w:val="006B6798"/>
    <w:rsid w:val="0075359B"/>
    <w:rsid w:val="007747C2"/>
    <w:rsid w:val="00775440"/>
    <w:rsid w:val="00782B9C"/>
    <w:rsid w:val="007D3274"/>
    <w:rsid w:val="008B2823"/>
    <w:rsid w:val="00A277A2"/>
    <w:rsid w:val="00B31FF5"/>
    <w:rsid w:val="00BC1916"/>
    <w:rsid w:val="00BF36C5"/>
    <w:rsid w:val="00C77E59"/>
    <w:rsid w:val="00D760BE"/>
    <w:rsid w:val="00D839F1"/>
    <w:rsid w:val="00E26368"/>
    <w:rsid w:val="00E77DB4"/>
    <w:rsid w:val="00E976B4"/>
    <w:rsid w:val="00F1694D"/>
    <w:rsid w:val="00F44A8F"/>
    <w:rsid w:val="00FC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EDE9EF"/>
  <w15:chartTrackingRefBased/>
  <w15:docId w15:val="{E4926FCB-3570-8541-A5B6-D98AA87B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2B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2B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2B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2B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2B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2B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2B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2B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2B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2B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B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2B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2B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2B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2B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2B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2B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2B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2B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2B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2B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2B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2B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2B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2B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2B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2B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2B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2B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935</Words>
  <Characters>5334</Characters>
  <Application>Microsoft Office Word</Application>
  <DocSecurity>0</DocSecurity>
  <Lines>44</Lines>
  <Paragraphs>12</Paragraphs>
  <ScaleCrop>false</ScaleCrop>
  <Company/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Rosalind Heron</dc:creator>
  <cp:keywords/>
  <dc:description/>
  <cp:lastModifiedBy>Rosalind Heron</cp:lastModifiedBy>
  <cp:revision>2</cp:revision>
  <cp:lastPrinted>2025-10-09T22:10:00Z</cp:lastPrinted>
  <dcterms:created xsi:type="dcterms:W3CDTF">2025-11-11T13:43:00Z</dcterms:created>
  <dcterms:modified xsi:type="dcterms:W3CDTF">2025-11-11T13:43:00Z</dcterms:modified>
</cp:coreProperties>
</file>