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3D5" w:rsidRPr="004043D5" w:rsidRDefault="004043D5" w:rsidP="004043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4043D5">
        <w:rPr>
          <w:rFonts w:ascii="Times New Roman" w:hAnsi="Times New Roman" w:cs="Times New Roman"/>
          <w:b/>
          <w:sz w:val="24"/>
          <w:szCs w:val="24"/>
          <w:lang w:val="en"/>
        </w:rPr>
        <w:t>Supplementary Figures</w:t>
      </w:r>
    </w:p>
    <w:p w:rsidR="004043D5" w:rsidRPr="004043D5" w:rsidRDefault="004043D5" w:rsidP="004043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3D5">
        <w:rPr>
          <w:rFonts w:ascii="Times New Roman" w:hAnsi="Times New Roman" w:cs="Times New Roman"/>
          <w:b/>
          <w:sz w:val="24"/>
          <w:szCs w:val="24"/>
          <w:lang w:val="en"/>
        </w:rPr>
        <w:t xml:space="preserve">Figure S1 (a) </w:t>
      </w:r>
      <w:r w:rsidRPr="004043D5">
        <w:rPr>
          <w:rFonts w:ascii="Times New Roman" w:hAnsi="Times New Roman" w:cs="Times New Roman"/>
          <w:sz w:val="24"/>
          <w:szCs w:val="24"/>
        </w:rPr>
        <w:t>Effect of gemcitabine and/or TRAIL on PANC-1 cell survival. PANC-1 cells were seeded in 96-well plates at a cell seeding density of 3x10</w:t>
      </w:r>
      <w:r w:rsidRPr="004043D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043D5">
        <w:rPr>
          <w:rFonts w:ascii="Times New Roman" w:hAnsi="Times New Roman" w:cs="Times New Roman"/>
          <w:sz w:val="24"/>
          <w:szCs w:val="24"/>
        </w:rPr>
        <w:t xml:space="preserve"> cells/cm</w:t>
      </w:r>
      <w:r w:rsidRPr="004043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043D5">
        <w:rPr>
          <w:rFonts w:ascii="Times New Roman" w:hAnsi="Times New Roman" w:cs="Times New Roman"/>
          <w:sz w:val="24"/>
          <w:szCs w:val="24"/>
        </w:rPr>
        <w:t>. (</w:t>
      </w:r>
      <w:r w:rsidRPr="004043D5">
        <w:rPr>
          <w:rFonts w:ascii="Times New Roman" w:hAnsi="Times New Roman" w:cs="Times New Roman"/>
          <w:b/>
          <w:sz w:val="24"/>
          <w:szCs w:val="24"/>
        </w:rPr>
        <w:t>a</w:t>
      </w:r>
      <w:r w:rsidRPr="004043D5">
        <w:rPr>
          <w:rFonts w:ascii="Times New Roman" w:hAnsi="Times New Roman" w:cs="Times New Roman"/>
          <w:sz w:val="24"/>
          <w:szCs w:val="24"/>
        </w:rPr>
        <w:t xml:space="preserve">) Sensitivity of cells to gemcitabine and TRAIL combination treatment was assessed by MTT assay. Cells were treated with gemcitabine (100 </w:t>
      </w:r>
      <w:r>
        <w:rPr>
          <w:rFonts w:ascii="Symbol" w:hAnsi="Symbol" w:cs="Times New Roman"/>
          <w:sz w:val="24"/>
          <w:szCs w:val="24"/>
        </w:rPr>
        <w:t></w:t>
      </w:r>
      <w:r w:rsidRPr="004043D5">
        <w:rPr>
          <w:rFonts w:ascii="Times New Roman" w:hAnsi="Times New Roman" w:cs="Times New Roman"/>
          <w:sz w:val="24"/>
          <w:szCs w:val="24"/>
        </w:rPr>
        <w:t xml:space="preserve">M) for 24 h (n=4) and 100 ng/ml TRAIL for 2, 4, and 6 h. 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 xml:space="preserve">All experiments were repeated three times and data are provided as means ± SEM. One representative experiment is shown. </w:t>
      </w:r>
      <w:r w:rsidRPr="004043D5">
        <w:rPr>
          <w:rFonts w:ascii="Times New Roman" w:hAnsi="Times New Roman" w:cs="Times New Roman"/>
          <w:sz w:val="24"/>
          <w:szCs w:val="24"/>
        </w:rPr>
        <w:t xml:space="preserve">P-values were calculated using Student’s t test to determine the statistical significance of the difference between cells treated with 100 </w:t>
      </w:r>
      <w:r>
        <w:rPr>
          <w:rFonts w:ascii="Symbol" w:hAnsi="Symbol" w:cs="Times New Roman"/>
          <w:sz w:val="24"/>
          <w:szCs w:val="24"/>
        </w:rPr>
        <w:t></w:t>
      </w:r>
      <w:r w:rsidRPr="004043D5">
        <w:rPr>
          <w:rFonts w:ascii="Times New Roman" w:hAnsi="Times New Roman" w:cs="Times New Roman"/>
          <w:sz w:val="24"/>
          <w:szCs w:val="24"/>
        </w:rPr>
        <w:t xml:space="preserve">M gemcitabine and cells treated with 100 </w:t>
      </w:r>
      <w:r>
        <w:rPr>
          <w:rFonts w:ascii="Symbol" w:hAnsi="Symbol" w:cs="Times New Roman"/>
          <w:sz w:val="24"/>
          <w:szCs w:val="24"/>
        </w:rPr>
        <w:t></w:t>
      </w:r>
      <w:r w:rsidRPr="004043D5">
        <w:rPr>
          <w:rFonts w:ascii="Times New Roman" w:hAnsi="Times New Roman" w:cs="Times New Roman"/>
          <w:sz w:val="24"/>
          <w:szCs w:val="24"/>
        </w:rPr>
        <w:t>M gemcitabine and 100 ng/ml TRAIL for 6h (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>* P &lt;0.05). (</w:t>
      </w:r>
      <w:r w:rsidRPr="004043D5">
        <w:rPr>
          <w:rFonts w:ascii="Times New Roman" w:hAnsi="Times New Roman" w:cs="Times New Roman"/>
          <w:b/>
          <w:sz w:val="24"/>
          <w:szCs w:val="24"/>
          <w:lang w:val="en"/>
        </w:rPr>
        <w:t>b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 xml:space="preserve">) Lysates made from PANC-1 cells treated with or without </w:t>
      </w:r>
      <w:r w:rsidRPr="004043D5">
        <w:rPr>
          <w:rFonts w:ascii="Symbol" w:hAnsi="Symbol" w:cs="Times New Roman"/>
          <w:sz w:val="24"/>
          <w:szCs w:val="24"/>
          <w:lang w:val="en"/>
        </w:rPr>
        <w:t></w:t>
      </w:r>
      <w:r w:rsidRPr="004043D5">
        <w:rPr>
          <w:rFonts w:ascii="Symbol" w:hAnsi="Symbol" w:cs="Times New Roman"/>
          <w:sz w:val="24"/>
          <w:szCs w:val="24"/>
          <w:lang w:val="en"/>
        </w:rPr>
        <w:t></w:t>
      </w:r>
      <w:r w:rsidRPr="004043D5">
        <w:rPr>
          <w:rFonts w:ascii="Symbol" w:hAnsi="Symbol" w:cs="Times New Roman"/>
          <w:sz w:val="24"/>
          <w:szCs w:val="24"/>
          <w:lang w:val="en"/>
        </w:rPr>
        <w:t></w:t>
      </w:r>
      <w:r>
        <w:rPr>
          <w:rFonts w:ascii="Symbol" w:hAnsi="Symbol" w:cs="Times New Roman"/>
          <w:sz w:val="24"/>
          <w:szCs w:val="24"/>
          <w:lang w:val="en"/>
        </w:rPr>
        <w:t></w:t>
      </w:r>
      <w:r w:rsidRPr="004043D5">
        <w:rPr>
          <w:rFonts w:ascii="Symbol" w:hAnsi="Symbol" w:cs="Times New Roman"/>
          <w:sz w:val="24"/>
          <w:szCs w:val="24"/>
          <w:lang w:val="en"/>
        </w:rPr>
        <w:t>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 xml:space="preserve"> gemcitabine for 24 h and/or 100ng/ml TRAIL for 6 h were used to purify </w:t>
      </w:r>
      <w:r w:rsidRPr="004043D5">
        <w:rPr>
          <w:rFonts w:ascii="Times New Roman" w:hAnsi="Times New Roman" w:cs="Times New Roman"/>
          <w:sz w:val="24"/>
          <w:szCs w:val="24"/>
        </w:rPr>
        <w:t>eIF4E using chromatography on m</w:t>
      </w:r>
      <w:r w:rsidRPr="004043D5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4043D5">
        <w:rPr>
          <w:rFonts w:ascii="Times New Roman" w:hAnsi="Times New Roman" w:cs="Times New Roman"/>
          <w:sz w:val="24"/>
          <w:szCs w:val="24"/>
        </w:rPr>
        <w:t>GTP-Sepharose beads as described in Materials and Methods. The levels of eIF4E and of the 4E-BP1 associated with it were determined by SDS gel electrophoresis and immunoblotting. Total cell lysates were analysed in parallel. Quantification was carried out by densitometry using Image J and the ratios of 4E-BP1 to eIF4E (in arbitrary units) are indicated for each sample. (</w:t>
      </w:r>
      <w:r w:rsidRPr="004043D5">
        <w:rPr>
          <w:rFonts w:ascii="Times New Roman" w:hAnsi="Times New Roman" w:cs="Times New Roman"/>
          <w:b/>
          <w:sz w:val="24"/>
          <w:szCs w:val="24"/>
        </w:rPr>
        <w:t>c</w:t>
      </w:r>
      <w:r w:rsidRPr="004043D5">
        <w:rPr>
          <w:rFonts w:ascii="Times New Roman" w:hAnsi="Times New Roman" w:cs="Times New Roman"/>
          <w:sz w:val="24"/>
          <w:szCs w:val="24"/>
        </w:rPr>
        <w:t xml:space="preserve">) MIA PaCa-2 cells were treated with or 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 xml:space="preserve">without 0.1-100 </w:t>
      </w:r>
      <w:r>
        <w:rPr>
          <w:rFonts w:ascii="Symbol" w:hAnsi="Symbol" w:cs="Times New Roman"/>
          <w:sz w:val="24"/>
          <w:szCs w:val="24"/>
        </w:rPr>
        <w:t>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>M gemcitabine for 24 h and/or 10 or 100ng/ml TRAIL for 4 h. P</w:t>
      </w:r>
      <w:r w:rsidRPr="004043D5">
        <w:rPr>
          <w:rFonts w:ascii="Times New Roman" w:hAnsi="Times New Roman" w:cs="Times New Roman"/>
          <w:sz w:val="24"/>
          <w:szCs w:val="24"/>
        </w:rPr>
        <w:t>rotein synthesis was determined by labelling with [</w:t>
      </w:r>
      <w:r w:rsidRPr="004043D5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Pr="004043D5">
        <w:rPr>
          <w:rFonts w:ascii="Times New Roman" w:hAnsi="Times New Roman" w:cs="Times New Roman"/>
          <w:sz w:val="24"/>
          <w:szCs w:val="24"/>
        </w:rPr>
        <w:t>S] methionine for the last 1 h as described in Materials and Methods. Incorporation of radioactivity is shown as the % of the value for the untreated control cells. The data are the means ± SEM from three independent treatments (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>** P&lt; 0.01</w:t>
      </w:r>
      <w:r w:rsidRPr="004043D5">
        <w:rPr>
          <w:rFonts w:ascii="Times New Roman" w:hAnsi="Times New Roman" w:cs="Times New Roman"/>
          <w:sz w:val="24"/>
          <w:szCs w:val="24"/>
        </w:rPr>
        <w:t xml:space="preserve">).  </w:t>
      </w:r>
      <w:r w:rsidR="00C1036A">
        <w:rPr>
          <w:rFonts w:ascii="Times New Roman" w:hAnsi="Times New Roman" w:cs="Times New Roman"/>
          <w:sz w:val="24"/>
          <w:szCs w:val="24"/>
        </w:rPr>
        <w:t>(</w:t>
      </w:r>
      <w:r w:rsidR="00C1036A" w:rsidRPr="00C1036A">
        <w:rPr>
          <w:rFonts w:ascii="Times New Roman" w:hAnsi="Times New Roman" w:cs="Times New Roman"/>
          <w:b/>
          <w:sz w:val="24"/>
          <w:szCs w:val="24"/>
        </w:rPr>
        <w:t>d</w:t>
      </w:r>
      <w:r w:rsidR="00C1036A">
        <w:rPr>
          <w:rFonts w:ascii="Times New Roman" w:hAnsi="Times New Roman" w:cs="Times New Roman"/>
          <w:sz w:val="24"/>
          <w:szCs w:val="24"/>
        </w:rPr>
        <w:t>) Table showing t</w:t>
      </w:r>
      <w:r w:rsidR="007F4BC2">
        <w:rPr>
          <w:rFonts w:ascii="Times New Roman" w:hAnsi="Times New Roman" w:cs="Times New Roman"/>
          <w:sz w:val="24"/>
          <w:szCs w:val="24"/>
        </w:rPr>
        <w:t>he % inhibition of protein synthesis</w:t>
      </w:r>
      <w:r w:rsidR="00C1036A">
        <w:rPr>
          <w:rFonts w:ascii="Times New Roman" w:hAnsi="Times New Roman" w:cs="Times New Roman"/>
          <w:sz w:val="24"/>
          <w:szCs w:val="24"/>
        </w:rPr>
        <w:t xml:space="preserve"> following TRAIL treatment alone or in </w:t>
      </w:r>
      <w:r w:rsidR="00C1036A">
        <w:rPr>
          <w:rFonts w:ascii="Times New Roman" w:hAnsi="Times New Roman" w:cs="Times New Roman"/>
          <w:sz w:val="24"/>
          <w:szCs w:val="24"/>
        </w:rPr>
        <w:lastRenderedPageBreak/>
        <w:t xml:space="preserve">combination with </w:t>
      </w:r>
      <w:r w:rsidR="00C1036A" w:rsidRPr="004043D5">
        <w:rPr>
          <w:rFonts w:ascii="Times New Roman" w:hAnsi="Times New Roman" w:cs="Times New Roman"/>
          <w:sz w:val="24"/>
          <w:szCs w:val="24"/>
        </w:rPr>
        <w:t xml:space="preserve">100 </w:t>
      </w:r>
      <w:r w:rsidR="00C1036A">
        <w:rPr>
          <w:rFonts w:ascii="Symbol" w:hAnsi="Symbol" w:cs="Times New Roman"/>
          <w:sz w:val="24"/>
          <w:szCs w:val="24"/>
        </w:rPr>
        <w:t></w:t>
      </w:r>
      <w:r w:rsidR="00C1036A" w:rsidRPr="004043D5">
        <w:rPr>
          <w:rFonts w:ascii="Times New Roman" w:hAnsi="Times New Roman" w:cs="Times New Roman"/>
          <w:sz w:val="24"/>
          <w:szCs w:val="24"/>
        </w:rPr>
        <w:t>M gemcitabine</w:t>
      </w:r>
      <w:r w:rsidR="00C1036A">
        <w:rPr>
          <w:rFonts w:ascii="Times New Roman" w:hAnsi="Times New Roman" w:cs="Times New Roman"/>
          <w:sz w:val="24"/>
          <w:szCs w:val="24"/>
        </w:rPr>
        <w:t>. Calculations are based on mean +/- SEM values taken form Figure S1 c.</w:t>
      </w:r>
    </w:p>
    <w:p w:rsidR="007966E6" w:rsidRPr="007966E6" w:rsidRDefault="007966E6" w:rsidP="004043D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sz w:val="24"/>
          <w:szCs w:val="24"/>
          <w:lang w:val="en"/>
        </w:rPr>
        <w:t>Figure S2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56298">
        <w:rPr>
          <w:rFonts w:ascii="Times New Roman" w:hAnsi="Times New Roman" w:cs="Times New Roman"/>
          <w:color w:val="000000"/>
          <w:sz w:val="24"/>
          <w:szCs w:val="24"/>
          <w:lang w:val="en"/>
        </w:rPr>
        <w:t>Combination treatment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targets the mTOR pathway and alters the phosphorylation of 4E-BP1 in PDAC cells. 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BxPC</w:t>
      </w:r>
      <w:r w:rsidRPr="00856298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-3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and </w:t>
      </w:r>
      <w:r w:rsidRPr="00856298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MIA</w:t>
      </w:r>
      <w:proofErr w:type="gramEnd"/>
      <w:r w:rsidRPr="00856298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PaCa-2 cells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were treated with </w:t>
      </w:r>
      <w:r w:rsidRPr="00856298">
        <w:rPr>
          <w:rFonts w:ascii="Symbol" w:hAnsi="Symbol" w:cs="Times New Roman"/>
          <w:color w:val="231F20"/>
          <w:sz w:val="24"/>
          <w:szCs w:val="24"/>
        </w:rPr>
        <w:t></w:t>
      </w:r>
      <w:r w:rsidRPr="00856298">
        <w:rPr>
          <w:rFonts w:ascii="Symbol" w:hAnsi="Symbol" w:cs="Times New Roman"/>
          <w:color w:val="231F20"/>
          <w:sz w:val="24"/>
          <w:szCs w:val="24"/>
        </w:rPr>
        <w:t></w:t>
      </w:r>
      <w:r w:rsidRPr="00856298">
        <w:rPr>
          <w:rFonts w:ascii="Symbol" w:hAnsi="Symbol" w:cs="Times New Roman"/>
          <w:color w:val="231F20"/>
          <w:sz w:val="24"/>
          <w:szCs w:val="24"/>
        </w:rPr>
        <w:t></w:t>
      </w:r>
      <w:r>
        <w:rPr>
          <w:rFonts w:ascii="Symbol" w:hAnsi="Symbol" w:cs="Times New Roman"/>
          <w:color w:val="231F20"/>
          <w:sz w:val="24"/>
          <w:szCs w:val="24"/>
        </w:rPr>
        <w:t></w:t>
      </w:r>
      <w:r w:rsidRPr="00856298">
        <w:rPr>
          <w:rFonts w:ascii="Symbol" w:hAnsi="Symbol" w:cs="Times New Roman"/>
          <w:color w:val="231F20"/>
          <w:sz w:val="24"/>
          <w:szCs w:val="24"/>
        </w:rPr>
        <w:t></w:t>
      </w:r>
      <w:r w:rsidRPr="00856298">
        <w:rPr>
          <w:rFonts w:ascii="Times New Roman" w:hAnsi="Times New Roman" w:cs="Times New Roman"/>
          <w:color w:val="231F20"/>
          <w:sz w:val="24"/>
          <w:szCs w:val="24"/>
        </w:rPr>
        <w:t xml:space="preserve"> gemcitabine for 24 h and</w:t>
      </w:r>
      <w:r>
        <w:rPr>
          <w:rFonts w:ascii="Times New Roman" w:hAnsi="Times New Roman" w:cs="Times New Roman"/>
          <w:color w:val="231F20"/>
          <w:sz w:val="24"/>
          <w:szCs w:val="24"/>
        </w:rPr>
        <w:t>/or</w:t>
      </w:r>
      <w:r w:rsidRPr="00856298">
        <w:rPr>
          <w:rFonts w:ascii="Times New Roman" w:hAnsi="Times New Roman" w:cs="Times New Roman"/>
          <w:color w:val="231F20"/>
          <w:sz w:val="24"/>
          <w:szCs w:val="24"/>
        </w:rPr>
        <w:t xml:space="preserve"> 100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856298">
        <w:rPr>
          <w:rFonts w:ascii="Times New Roman" w:hAnsi="Times New Roman" w:cs="Times New Roman"/>
          <w:color w:val="231F20"/>
          <w:sz w:val="24"/>
          <w:szCs w:val="24"/>
        </w:rPr>
        <w:t xml:space="preserve">ng/ml TRAIL for </w:t>
      </w:r>
      <w:r w:rsidRPr="00856298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4 h</w:t>
      </w:r>
      <w:r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.</w:t>
      </w:r>
      <w:r w:rsidR="001A35A3">
        <w:rPr>
          <w:rFonts w:ascii="Times New Roman" w:eastAsia="Times New Roman" w:hAnsi="Times New Roman" w:cs="Times New Roman"/>
          <w:color w:val="403838"/>
          <w:sz w:val="24"/>
          <w:szCs w:val="24"/>
          <w:lang w:val="en" w:eastAsia="en-GB"/>
        </w:rPr>
        <w:t xml:space="preserve"> Fifteen </w:t>
      </w:r>
      <w:bookmarkStart w:id="0" w:name="_GoBack"/>
      <w:bookmarkEnd w:id="0"/>
      <w:r w:rsidRPr="00856298">
        <w:rPr>
          <w:rFonts w:ascii="Symbol" w:hAnsi="Symbol" w:cs="Times New Roman"/>
          <w:color w:val="000000"/>
          <w:sz w:val="24"/>
          <w:szCs w:val="24"/>
          <w:lang w:val="en"/>
        </w:rPr>
        <w:t></w:t>
      </w:r>
      <w:r w:rsidRPr="00856298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g of total protein lysate was analyzed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using western blotting. (</w:t>
      </w:r>
      <w:r w:rsidRPr="00757B31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MIA PaCa-2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cell l</w:t>
      </w:r>
      <w:r w:rsidRPr="001F38A0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ysates were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analyzed </w:t>
      </w:r>
      <w:r w:rsidRPr="001F38A0">
        <w:rPr>
          <w:rFonts w:ascii="Times New Roman" w:hAnsi="Times New Roman" w:cs="Times New Roman"/>
          <w:color w:val="000000"/>
          <w:sz w:val="24"/>
          <w:szCs w:val="24"/>
          <w:lang w:val="en"/>
        </w:rPr>
        <w:t>with antibodies directed against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total mTOR, mTOR Ser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"/>
        </w:rPr>
        <w:t>2448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, Raptor, Rictor, total 4E-BP1, 4E-BP1 Ser</w:t>
      </w:r>
      <w:r w:rsidRPr="00357C30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"/>
        </w:rPr>
        <w:t>65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and GAPDH. (</w:t>
      </w:r>
      <w:r w:rsidRPr="00757B31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) BxPC-3,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ysates </w:t>
      </w:r>
      <w:r w:rsidRPr="001F38A0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were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analyzed </w:t>
      </w:r>
      <w:r w:rsidRPr="001F38A0">
        <w:rPr>
          <w:rFonts w:ascii="Times New Roman" w:hAnsi="Times New Roman" w:cs="Times New Roman"/>
          <w:color w:val="000000"/>
          <w:sz w:val="24"/>
          <w:szCs w:val="24"/>
          <w:lang w:val="en"/>
        </w:rPr>
        <w:t>with antibodies directed against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total mTOR, mTOR Ser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"/>
        </w:rPr>
        <w:t>2448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, Raptor, Rictor, total 4E-BP1, 4E-BP1 Ser</w:t>
      </w:r>
      <w:r w:rsidRPr="00357C30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"/>
        </w:rPr>
        <w:t>65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and GAPDH. </w:t>
      </w:r>
    </w:p>
    <w:p w:rsidR="004043D5" w:rsidRPr="004043D5" w:rsidRDefault="004043D5" w:rsidP="004043D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043D5">
        <w:rPr>
          <w:rFonts w:ascii="Times New Roman" w:hAnsi="Times New Roman" w:cs="Times New Roman"/>
          <w:b/>
          <w:sz w:val="24"/>
          <w:szCs w:val="24"/>
          <w:lang w:val="en"/>
        </w:rPr>
        <w:t>Figure S</w:t>
      </w:r>
      <w:r w:rsidR="007966E6">
        <w:rPr>
          <w:rFonts w:ascii="Times New Roman" w:hAnsi="Times New Roman" w:cs="Times New Roman"/>
          <w:b/>
          <w:sz w:val="24"/>
          <w:szCs w:val="24"/>
          <w:lang w:val="en"/>
        </w:rPr>
        <w:t>3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4043D5">
        <w:rPr>
          <w:rFonts w:ascii="Times New Roman" w:hAnsi="Times New Roman" w:cs="Times New Roman"/>
          <w:sz w:val="24"/>
          <w:szCs w:val="24"/>
        </w:rPr>
        <w:t>4E-BP1 is involved in the regulation of cell survival following gemcitabine and TRAIL treatment. (</w:t>
      </w:r>
      <w:r w:rsidRPr="004043D5">
        <w:rPr>
          <w:rFonts w:ascii="Times New Roman" w:hAnsi="Times New Roman" w:cs="Times New Roman"/>
          <w:b/>
          <w:sz w:val="24"/>
          <w:szCs w:val="24"/>
        </w:rPr>
        <w:t>a</w:t>
      </w:r>
      <w:r w:rsidRPr="004043D5">
        <w:rPr>
          <w:rFonts w:ascii="Times New Roman" w:hAnsi="Times New Roman" w:cs="Times New Roman"/>
          <w:sz w:val="24"/>
          <w:szCs w:val="24"/>
        </w:rPr>
        <w:t>) MIA PaCa-2 cells expressing a small hairpin RNAs (shRNA) directed against 4E-BP1 and control cells expressing a scrambled shRNA were seeded in 96-well plates at a cell seeding density of 3x10</w:t>
      </w:r>
      <w:r w:rsidRPr="004043D5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043D5">
        <w:rPr>
          <w:rFonts w:ascii="Times New Roman" w:hAnsi="Times New Roman" w:cs="Times New Roman"/>
          <w:sz w:val="24"/>
          <w:szCs w:val="24"/>
        </w:rPr>
        <w:t xml:space="preserve"> cells/cm</w:t>
      </w:r>
      <w:r w:rsidRPr="004043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043D5">
        <w:rPr>
          <w:rFonts w:ascii="Times New Roman" w:hAnsi="Times New Roman" w:cs="Times New Roman"/>
          <w:sz w:val="24"/>
          <w:szCs w:val="24"/>
        </w:rPr>
        <w:t>.  (</w:t>
      </w:r>
      <w:r w:rsidRPr="004043D5">
        <w:rPr>
          <w:rFonts w:ascii="Times New Roman" w:hAnsi="Times New Roman" w:cs="Times New Roman"/>
          <w:b/>
          <w:sz w:val="24"/>
          <w:szCs w:val="24"/>
        </w:rPr>
        <w:t>a</w:t>
      </w:r>
      <w:r w:rsidRPr="004043D5">
        <w:rPr>
          <w:rFonts w:ascii="Times New Roman" w:hAnsi="Times New Roman" w:cs="Times New Roman"/>
          <w:sz w:val="24"/>
          <w:szCs w:val="24"/>
        </w:rPr>
        <w:t>) The sensitivity of cells to TRAIL treatment was assessed by MTT assay. Cells were treated with increasing amounts of TRAIL (1-1000 ng/ml) for 6 h (n=3). (</w:t>
      </w:r>
      <w:r w:rsidRPr="004043D5">
        <w:rPr>
          <w:rFonts w:ascii="Times New Roman" w:hAnsi="Times New Roman" w:cs="Times New Roman"/>
          <w:b/>
          <w:sz w:val="24"/>
          <w:szCs w:val="24"/>
        </w:rPr>
        <w:t>b</w:t>
      </w:r>
      <w:r w:rsidRPr="004043D5">
        <w:rPr>
          <w:rFonts w:ascii="Times New Roman" w:hAnsi="Times New Roman" w:cs="Times New Roman"/>
          <w:sz w:val="24"/>
          <w:szCs w:val="24"/>
        </w:rPr>
        <w:t xml:space="preserve">) The sensitivity of cells to gemcitabine and TRAIL combination treatment was assessed by MTT assay. Cells were treated with increasing amounts of gemcitabine (0.1-100 </w:t>
      </w:r>
      <w:r>
        <w:rPr>
          <w:rFonts w:ascii="Symbol" w:hAnsi="Symbol" w:cs="Times New Roman"/>
          <w:sz w:val="24"/>
          <w:szCs w:val="24"/>
        </w:rPr>
        <w:t></w:t>
      </w:r>
      <w:r w:rsidRPr="004043D5">
        <w:rPr>
          <w:rFonts w:ascii="Times New Roman" w:hAnsi="Times New Roman" w:cs="Times New Roman"/>
          <w:sz w:val="24"/>
          <w:szCs w:val="24"/>
        </w:rPr>
        <w:t xml:space="preserve">M) for 24 h (n=4) and/or 100 ng/ml TRAIL for 6 h (n=4). 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 xml:space="preserve">All experiments were repeated three times and data are provided as means ± SEM. One representative experiment is shown. </w:t>
      </w:r>
      <w:r w:rsidRPr="004043D5">
        <w:rPr>
          <w:rFonts w:ascii="Times New Roman" w:hAnsi="Times New Roman" w:cs="Times New Roman"/>
          <w:sz w:val="24"/>
          <w:szCs w:val="24"/>
        </w:rPr>
        <w:t xml:space="preserve">P values were calculated using Student’s t test to determine the statistical significance of the difference between cells expressing a scrambled shRNA </w:t>
      </w:r>
      <w:r w:rsidRPr="004043D5">
        <w:rPr>
          <w:rFonts w:ascii="Times New Roman" w:hAnsi="Times New Roman" w:cs="Times New Roman"/>
          <w:sz w:val="24"/>
          <w:szCs w:val="24"/>
        </w:rPr>
        <w:lastRenderedPageBreak/>
        <w:t xml:space="preserve">and cells expressing a shRNA directed against 4E-BP1, both cell lines having been treated with 100 </w:t>
      </w:r>
      <w:r>
        <w:rPr>
          <w:rFonts w:ascii="Symbol" w:hAnsi="Symbol" w:cs="Times New Roman"/>
          <w:sz w:val="24"/>
          <w:szCs w:val="24"/>
        </w:rPr>
        <w:t></w:t>
      </w:r>
      <w:r w:rsidRPr="004043D5">
        <w:rPr>
          <w:rFonts w:ascii="Times New Roman" w:hAnsi="Times New Roman" w:cs="Times New Roman"/>
          <w:sz w:val="24"/>
          <w:szCs w:val="24"/>
        </w:rPr>
        <w:t xml:space="preserve">M gemcitabine and 100 ng/ml TRAIL (ns: </w:t>
      </w:r>
      <w:r w:rsidRPr="004043D5">
        <w:rPr>
          <w:rFonts w:ascii="Times New Roman" w:hAnsi="Times New Roman" w:cs="Times New Roman"/>
          <w:sz w:val="24"/>
          <w:szCs w:val="24"/>
          <w:lang w:val="en"/>
        </w:rPr>
        <w:t>P&gt;0.05).</w:t>
      </w:r>
    </w:p>
    <w:p w:rsidR="008F1ACE" w:rsidRDefault="008F1ACE"/>
    <w:sectPr w:rsidR="008F1ACE" w:rsidSect="004043D5">
      <w:pgSz w:w="11906" w:h="16838"/>
      <w:pgMar w:top="1440" w:right="2268" w:bottom="1440" w:left="226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3D5"/>
    <w:rsid w:val="001A35A3"/>
    <w:rsid w:val="00404153"/>
    <w:rsid w:val="004043D5"/>
    <w:rsid w:val="004552C9"/>
    <w:rsid w:val="007966E6"/>
    <w:rsid w:val="007F4BC2"/>
    <w:rsid w:val="008F1ACE"/>
    <w:rsid w:val="00A85559"/>
    <w:rsid w:val="00C1036A"/>
    <w:rsid w:val="00E4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8E1567-CE1C-4EA5-86A3-F53B0EC1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04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Georges, University of London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Androulla Elia</dc:creator>
  <cp:keywords/>
  <dc:description/>
  <cp:lastModifiedBy>Androulla Elia</cp:lastModifiedBy>
  <cp:revision>2</cp:revision>
  <dcterms:created xsi:type="dcterms:W3CDTF">2017-09-22T09:00:00Z</dcterms:created>
  <dcterms:modified xsi:type="dcterms:W3CDTF">2017-09-22T09:00:00Z</dcterms:modified>
</cp:coreProperties>
</file>