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461" w:rsidRDefault="00161461" w:rsidP="005428D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1037A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1E7518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B1037A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B1037A">
        <w:rPr>
          <w:rFonts w:ascii="Times New Roman" w:hAnsi="Times New Roman" w:cs="Times New Roman"/>
          <w:b/>
          <w:sz w:val="24"/>
          <w:szCs w:val="24"/>
        </w:rPr>
        <w:t>.</w:t>
      </w:r>
      <w:r w:rsidRPr="00B1037A">
        <w:rPr>
          <w:rFonts w:ascii="Times New Roman" w:hAnsi="Times New Roman" w:cs="Times New Roman" w:hint="eastAsia"/>
          <w:b/>
          <w:sz w:val="24"/>
          <w:szCs w:val="24"/>
        </w:rPr>
        <w:t xml:space="preserve"> T</w:t>
      </w:r>
      <w:r w:rsidRPr="00B1037A">
        <w:rPr>
          <w:rFonts w:ascii="Times New Roman" w:hAnsi="Times New Roman" w:cs="Times New Roman"/>
          <w:b/>
          <w:sz w:val="24"/>
          <w:szCs w:val="24"/>
        </w:rPr>
        <w:t>he</w:t>
      </w:r>
      <w:r w:rsidRPr="00B1037A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B1037A">
        <w:rPr>
          <w:rFonts w:ascii="Times New Roman" w:hAnsi="Times New Roman" w:cs="Times New Roman"/>
          <w:b/>
          <w:sz w:val="24"/>
          <w:szCs w:val="24"/>
        </w:rPr>
        <w:t>average</w:t>
      </w:r>
      <w:r w:rsidRPr="00B1037A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B1037A">
        <w:rPr>
          <w:rFonts w:ascii="Times New Roman" w:hAnsi="Times New Roman" w:cs="Times New Roman"/>
          <w:b/>
          <w:sz w:val="24"/>
          <w:szCs w:val="24"/>
        </w:rPr>
        <w:t>percentage</w:t>
      </w:r>
      <w:r w:rsidRPr="00B1037A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B1037A">
        <w:rPr>
          <w:rFonts w:ascii="Times New Roman" w:hAnsi="Times New Roman" w:cs="Times New Roman"/>
          <w:b/>
          <w:sz w:val="24"/>
          <w:szCs w:val="24"/>
        </w:rPr>
        <w:t>of</w:t>
      </w:r>
      <w:r w:rsidRPr="00B1037A">
        <w:rPr>
          <w:rFonts w:ascii="Times New Roman" w:hAnsi="Times New Roman" w:cs="Times New Roman" w:hint="eastAsia"/>
          <w:b/>
          <w:sz w:val="24"/>
          <w:szCs w:val="24"/>
        </w:rPr>
        <w:t xml:space="preserve"> necrosis </w:t>
      </w:r>
      <w:r w:rsidRPr="00B1037A">
        <w:rPr>
          <w:rFonts w:ascii="Times New Roman" w:hAnsi="Times New Roman" w:cs="Times New Roman"/>
          <w:b/>
          <w:sz w:val="24"/>
          <w:szCs w:val="24"/>
        </w:rPr>
        <w:t>cell</w:t>
      </w:r>
      <w:r w:rsidRPr="00B1037A">
        <w:rPr>
          <w:rFonts w:ascii="Times New Roman" w:hAnsi="Times New Roman" w:cs="Times New Roman" w:hint="eastAsia"/>
          <w:b/>
          <w:sz w:val="24"/>
          <w:szCs w:val="24"/>
        </w:rPr>
        <w:t xml:space="preserve">s </w:t>
      </w:r>
      <w:r w:rsidRPr="00B1037A">
        <w:rPr>
          <w:rFonts w:ascii="Times New Roman" w:hAnsi="Times New Roman" w:cs="Times New Roman"/>
          <w:b/>
          <w:sz w:val="24"/>
          <w:szCs w:val="24"/>
        </w:rPr>
        <w:t>(necrosis rate)</w:t>
      </w:r>
      <w:r w:rsidRPr="00B1037A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B1037A">
        <w:rPr>
          <w:rFonts w:ascii="Times New Roman" w:hAnsi="Times New Roman" w:cs="Times New Roman"/>
          <w:b/>
          <w:sz w:val="24"/>
          <w:szCs w:val="24"/>
        </w:rPr>
        <w:t>calculated</w:t>
      </w:r>
      <w:r w:rsidRPr="00B1037A">
        <w:rPr>
          <w:rFonts w:ascii="Times New Roman" w:hAnsi="Times New Roman" w:cs="Times New Roman" w:hint="eastAsia"/>
          <w:b/>
          <w:sz w:val="24"/>
          <w:szCs w:val="24"/>
        </w:rPr>
        <w:t xml:space="preserve"> by TEM </w:t>
      </w:r>
      <w:r w:rsidRPr="00B1037A">
        <w:rPr>
          <w:rFonts w:ascii="Times New Roman" w:hAnsi="Times New Roman" w:cs="Times New Roman"/>
          <w:b/>
          <w:sz w:val="24"/>
          <w:szCs w:val="24"/>
        </w:rPr>
        <w:t>image</w:t>
      </w:r>
      <w:r w:rsidRPr="00B1037A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B1037A">
        <w:rPr>
          <w:rFonts w:ascii="Times New Roman" w:hAnsi="Times New Roman" w:cs="Times New Roman"/>
          <w:b/>
          <w:sz w:val="24"/>
          <w:szCs w:val="24"/>
        </w:rPr>
        <w:t>analysis</w:t>
      </w:r>
      <w:r w:rsidRPr="00B1037A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B1037A">
        <w:rPr>
          <w:rFonts w:ascii="Times New Roman" w:hAnsi="Times New Roman" w:cs="Times New Roman"/>
          <w:b/>
          <w:sz w:val="24"/>
          <w:szCs w:val="24"/>
        </w:rPr>
        <w:t xml:space="preserve">in </w:t>
      </w:r>
      <w:r w:rsidRPr="00B1037A">
        <w:rPr>
          <w:rFonts w:ascii="Times New Roman" w:hAnsi="Times New Roman" w:cs="Times New Roman" w:hint="eastAsia"/>
          <w:b/>
          <w:sz w:val="24"/>
          <w:szCs w:val="24"/>
        </w:rPr>
        <w:t>CNE1</w:t>
      </w:r>
      <w:r w:rsidRPr="00B1037A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Pr="00B1037A">
        <w:rPr>
          <w:rFonts w:ascii="Times New Roman" w:hAnsi="Times New Roman" w:cs="Times New Roman" w:hint="eastAsia"/>
          <w:b/>
          <w:sz w:val="24"/>
          <w:szCs w:val="24"/>
        </w:rPr>
        <w:t>CNE1</w:t>
      </w:r>
      <w:r w:rsidRPr="00B1037A">
        <w:rPr>
          <w:rFonts w:ascii="Times New Roman" w:hAnsi="Times New Roman" w:cs="Times New Roman"/>
          <w:b/>
          <w:sz w:val="24"/>
          <w:szCs w:val="24"/>
        </w:rPr>
        <w:t>-</w:t>
      </w:r>
      <w:r w:rsidRPr="00B1037A">
        <w:rPr>
          <w:rFonts w:ascii="Times New Roman" w:hAnsi="Times New Roman" w:cs="Times New Roman" w:hint="eastAsia"/>
          <w:b/>
          <w:sz w:val="24"/>
          <w:szCs w:val="24"/>
        </w:rPr>
        <w:t xml:space="preserve">LMP1 </w:t>
      </w:r>
      <w:r w:rsidRPr="00B1037A">
        <w:rPr>
          <w:rFonts w:ascii="Times New Roman" w:hAnsi="Times New Roman" w:cs="Times New Roman"/>
          <w:b/>
          <w:sz w:val="24"/>
          <w:szCs w:val="24"/>
        </w:rPr>
        <w:t>cells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</w:p>
    <w:p w:rsidR="00161461" w:rsidRPr="00B1037A" w:rsidRDefault="00161461" w:rsidP="005428D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9"/>
        <w:gridCol w:w="2840"/>
        <w:gridCol w:w="2843"/>
      </w:tblGrid>
      <w:tr w:rsidR="00161461" w:rsidTr="00B758BF">
        <w:trPr>
          <w:jc w:val="center"/>
        </w:trPr>
        <w:tc>
          <w:tcPr>
            <w:tcW w:w="1666" w:type="pct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61461" w:rsidRPr="00E90B35" w:rsidRDefault="00161461" w:rsidP="005428D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B3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Treatment</w:t>
            </w:r>
          </w:p>
        </w:tc>
        <w:tc>
          <w:tcPr>
            <w:tcW w:w="166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61461" w:rsidRPr="00E90B35" w:rsidRDefault="00161461" w:rsidP="005428D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B3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CNE1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61461" w:rsidRPr="00E90B35" w:rsidRDefault="00161461" w:rsidP="005428D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B3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CNE1</w:t>
            </w:r>
            <w:r w:rsidRPr="00E90B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90B3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LMP1</w:t>
            </w:r>
          </w:p>
        </w:tc>
      </w:tr>
      <w:tr w:rsidR="00161461" w:rsidTr="00B758BF">
        <w:trPr>
          <w:jc w:val="center"/>
        </w:trPr>
        <w:tc>
          <w:tcPr>
            <w:tcW w:w="1666" w:type="pct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61461" w:rsidRPr="00E90B35" w:rsidRDefault="00161461" w:rsidP="005428D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61461" w:rsidRPr="00E90B35" w:rsidRDefault="00161461" w:rsidP="005428D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B3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N</w:t>
            </w:r>
            <w:r w:rsidRPr="00E90B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ecrosis rate</w:t>
            </w:r>
            <w:r w:rsidRPr="00E90B3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(</w:t>
            </w:r>
            <w:r w:rsidRPr="00E90B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over</w:t>
            </w:r>
            <w:r w:rsidRPr="00E90B3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Pr="00E90B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  <w:r w:rsidRPr="00E90B3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Pr="00E90B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cells</w:t>
            </w:r>
            <w:r w:rsidRPr="00E90B3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Pr="00E90B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counted</w:t>
            </w:r>
            <w:r w:rsidRPr="00E90B3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</w:tr>
      <w:tr w:rsidR="00161461" w:rsidTr="00B758BF">
        <w:trPr>
          <w:jc w:val="center"/>
        </w:trPr>
        <w:tc>
          <w:tcPr>
            <w:tcW w:w="1666" w:type="pct"/>
            <w:tcBorders>
              <w:top w:val="single" w:sz="4" w:space="0" w:color="auto"/>
            </w:tcBorders>
            <w:vAlign w:val="center"/>
          </w:tcPr>
          <w:p w:rsidR="00161461" w:rsidRPr="00E90B35" w:rsidRDefault="00161461" w:rsidP="005428D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B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DMSO</w:t>
            </w:r>
          </w:p>
        </w:tc>
        <w:tc>
          <w:tcPr>
            <w:tcW w:w="1666" w:type="pct"/>
            <w:tcBorders>
              <w:top w:val="single" w:sz="4" w:space="0" w:color="auto"/>
            </w:tcBorders>
            <w:vAlign w:val="center"/>
          </w:tcPr>
          <w:p w:rsidR="00161461" w:rsidRPr="00E90B35" w:rsidRDefault="00161461" w:rsidP="005428D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B3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1.8%</w:t>
            </w:r>
          </w:p>
        </w:tc>
        <w:tc>
          <w:tcPr>
            <w:tcW w:w="1667" w:type="pct"/>
            <w:tcBorders>
              <w:top w:val="single" w:sz="4" w:space="0" w:color="auto"/>
            </w:tcBorders>
            <w:vAlign w:val="center"/>
          </w:tcPr>
          <w:p w:rsidR="00161461" w:rsidRPr="00E90B35" w:rsidRDefault="00161461" w:rsidP="005428D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B3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1.9%</w:t>
            </w:r>
          </w:p>
        </w:tc>
      </w:tr>
      <w:tr w:rsidR="00161461" w:rsidTr="00B758BF">
        <w:trPr>
          <w:jc w:val="center"/>
        </w:trPr>
        <w:tc>
          <w:tcPr>
            <w:tcW w:w="1666" w:type="pct"/>
            <w:vAlign w:val="center"/>
          </w:tcPr>
          <w:p w:rsidR="00161461" w:rsidRPr="00E90B35" w:rsidRDefault="00161461" w:rsidP="005428D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B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T/S/Z</w:t>
            </w:r>
          </w:p>
        </w:tc>
        <w:tc>
          <w:tcPr>
            <w:tcW w:w="1666" w:type="pct"/>
            <w:vAlign w:val="center"/>
          </w:tcPr>
          <w:p w:rsidR="00161461" w:rsidRPr="00E90B35" w:rsidRDefault="00161461" w:rsidP="005428D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B3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10.2%</w:t>
            </w:r>
          </w:p>
        </w:tc>
        <w:tc>
          <w:tcPr>
            <w:tcW w:w="1667" w:type="pct"/>
            <w:vAlign w:val="center"/>
          </w:tcPr>
          <w:p w:rsidR="00161461" w:rsidRPr="00E90B35" w:rsidRDefault="00161461" w:rsidP="005428D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B3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2.3%</w:t>
            </w:r>
          </w:p>
        </w:tc>
      </w:tr>
    </w:tbl>
    <w:p w:rsidR="003A52DE" w:rsidRDefault="003A52DE"/>
    <w:sectPr w:rsidR="003A52DE" w:rsidSect="003A52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DBD" w:rsidRDefault="00EF1DBD" w:rsidP="005428DC">
      <w:r>
        <w:separator/>
      </w:r>
    </w:p>
  </w:endnote>
  <w:endnote w:type="continuationSeparator" w:id="0">
    <w:p w:rsidR="00EF1DBD" w:rsidRDefault="00EF1DBD" w:rsidP="005428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DBD" w:rsidRDefault="00EF1DBD" w:rsidP="005428DC">
      <w:r>
        <w:separator/>
      </w:r>
    </w:p>
  </w:footnote>
  <w:footnote w:type="continuationSeparator" w:id="0">
    <w:p w:rsidR="00EF1DBD" w:rsidRDefault="00EF1DBD" w:rsidP="005428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1461"/>
    <w:rsid w:val="00161461"/>
    <w:rsid w:val="001E7518"/>
    <w:rsid w:val="003A52DE"/>
    <w:rsid w:val="005428DC"/>
    <w:rsid w:val="00A44C9F"/>
    <w:rsid w:val="00D61121"/>
    <w:rsid w:val="00EF1DBD"/>
    <w:rsid w:val="00F23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4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4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5428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428DC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428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428D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LXL</dc:creator>
  <cp:lastModifiedBy>LXL</cp:lastModifiedBy>
  <cp:revision>3</cp:revision>
  <dcterms:created xsi:type="dcterms:W3CDTF">2016-11-12T14:37:00Z</dcterms:created>
  <dcterms:modified xsi:type="dcterms:W3CDTF">2016-11-18T07:38:00Z</dcterms:modified>
</cp:coreProperties>
</file>