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C5796" w14:textId="0ED8AB1B" w:rsidR="0070251E" w:rsidRDefault="002E1213" w:rsidP="00AD501C">
      <w:pPr>
        <w:pStyle w:val="TextBody"/>
        <w:jc w:val="center"/>
        <w:rPr>
          <w:rFonts w:ascii="Arial" w:hAnsi="Arial"/>
          <w:b/>
          <w:sz w:val="28"/>
          <w:szCs w:val="28"/>
        </w:rPr>
      </w:pPr>
      <w:r w:rsidRPr="00C926C3">
        <w:rPr>
          <w:rFonts w:ascii="Arial" w:hAnsi="Arial"/>
          <w:b/>
          <w:sz w:val="28"/>
          <w:szCs w:val="28"/>
        </w:rPr>
        <w:t xml:space="preserve">Supplementary </w:t>
      </w:r>
      <w:r w:rsidR="004C405E">
        <w:rPr>
          <w:rFonts w:ascii="Arial" w:hAnsi="Arial"/>
          <w:b/>
          <w:sz w:val="28"/>
          <w:szCs w:val="28"/>
        </w:rPr>
        <w:t>Material</w:t>
      </w:r>
      <w:bookmarkStart w:id="0" w:name="_GoBack"/>
      <w:bookmarkEnd w:id="0"/>
    </w:p>
    <w:p w14:paraId="5998BEDA" w14:textId="77777777" w:rsidR="00481409" w:rsidRDefault="00481409" w:rsidP="00AD501C">
      <w:pPr>
        <w:pStyle w:val="TextBody"/>
        <w:jc w:val="center"/>
        <w:rPr>
          <w:rFonts w:ascii="Arial" w:hAnsi="Arial"/>
          <w:b/>
          <w:sz w:val="28"/>
          <w:szCs w:val="28"/>
        </w:rPr>
      </w:pPr>
    </w:p>
    <w:p w14:paraId="53DE9539" w14:textId="77777777" w:rsidR="00481409" w:rsidRPr="0016418F" w:rsidRDefault="00481409" w:rsidP="00481409">
      <w:pPr>
        <w:spacing w:line="480" w:lineRule="auto"/>
        <w:jc w:val="center"/>
        <w:rPr>
          <w:rFonts w:ascii="Arial" w:hAnsi="Arial" w:cs="Arial"/>
          <w:b/>
          <w:bCs/>
        </w:rPr>
      </w:pPr>
      <w:r w:rsidRPr="00721A04">
        <w:rPr>
          <w:rFonts w:ascii="Arial" w:hAnsi="Arial" w:cs="Arial"/>
          <w:b/>
          <w:bCs/>
        </w:rPr>
        <w:t xml:space="preserve">Bax </w:t>
      </w:r>
      <w:r w:rsidRPr="0016418F">
        <w:rPr>
          <w:rFonts w:ascii="Arial" w:hAnsi="Arial" w:cs="Arial"/>
          <w:b/>
          <w:bCs/>
        </w:rPr>
        <w:t>retrotranslocation potentiates Bcl-x</w:t>
      </w:r>
      <w:r w:rsidRPr="0016418F">
        <w:rPr>
          <w:rFonts w:ascii="Arial" w:hAnsi="Arial" w:cs="Arial"/>
          <w:b/>
          <w:bCs/>
          <w:vertAlign w:val="subscript"/>
        </w:rPr>
        <w:t>L</w:t>
      </w:r>
      <w:r w:rsidRPr="0016418F">
        <w:rPr>
          <w:rFonts w:ascii="Arial" w:hAnsi="Arial" w:cs="Arial"/>
          <w:b/>
          <w:bCs/>
        </w:rPr>
        <w:t>’s antiapoptotic activity and is essential for switch-like transitions between MOMP competency and resistance</w:t>
      </w:r>
    </w:p>
    <w:p w14:paraId="1D0F985B" w14:textId="77777777" w:rsidR="001043EF" w:rsidRDefault="001043EF" w:rsidP="00130A24">
      <w:pPr>
        <w:pStyle w:val="TextBody"/>
        <w:jc w:val="both"/>
        <w:rPr>
          <w:rFonts w:ascii="Arial" w:hAnsi="Arial" w:cs="Arial"/>
          <w:vertAlign w:val="superscript"/>
          <w:lang w:val="de-DE"/>
        </w:rPr>
      </w:pPr>
      <w:r w:rsidRPr="00721A04">
        <w:rPr>
          <w:rFonts w:ascii="Arial" w:hAnsi="Arial" w:cs="Arial"/>
          <w:lang w:val="de-DE"/>
        </w:rPr>
        <w:t>Annika Hantusch, Kushal K</w:t>
      </w:r>
      <w:r w:rsidR="00481409">
        <w:rPr>
          <w:rFonts w:ascii="Arial" w:hAnsi="Arial" w:cs="Arial"/>
          <w:lang w:val="de-DE"/>
        </w:rPr>
        <w:t>.</w:t>
      </w:r>
      <w:r w:rsidRPr="00721A04">
        <w:rPr>
          <w:rFonts w:ascii="Arial" w:hAnsi="Arial" w:cs="Arial"/>
          <w:lang w:val="de-DE"/>
        </w:rPr>
        <w:t xml:space="preserve"> Das, Ana J. García-Sáez, Thomas Brunner</w:t>
      </w:r>
      <w:r w:rsidRPr="00721A04">
        <w:rPr>
          <w:rFonts w:ascii="Arial" w:hAnsi="Arial" w:cs="Arial"/>
          <w:vertAlign w:val="superscript"/>
          <w:lang w:val="de-DE"/>
        </w:rPr>
        <w:t>#</w:t>
      </w:r>
      <w:r w:rsidRPr="00721A04">
        <w:rPr>
          <w:rFonts w:ascii="Arial" w:hAnsi="Arial" w:cs="Arial"/>
          <w:lang w:val="de-DE"/>
        </w:rPr>
        <w:t>, Markus Rehm</w:t>
      </w:r>
      <w:r>
        <w:rPr>
          <w:rFonts w:ascii="Arial" w:hAnsi="Arial" w:cs="Arial"/>
          <w:vertAlign w:val="superscript"/>
          <w:lang w:val="de-DE"/>
        </w:rPr>
        <w:t>#</w:t>
      </w:r>
    </w:p>
    <w:p w14:paraId="7A549D11" w14:textId="77777777" w:rsidR="001043EF" w:rsidRPr="00481409" w:rsidRDefault="001043EF" w:rsidP="001043EF">
      <w:pPr>
        <w:spacing w:line="480" w:lineRule="auto"/>
        <w:jc w:val="both"/>
        <w:outlineLvl w:val="0"/>
        <w:rPr>
          <w:rFonts w:ascii="Arial" w:hAnsi="Arial" w:cs="Arial"/>
          <w:lang w:val="en-GB"/>
        </w:rPr>
      </w:pPr>
      <w:r w:rsidRPr="00481409">
        <w:rPr>
          <w:rFonts w:ascii="Arial" w:hAnsi="Arial" w:cs="Arial"/>
          <w:vertAlign w:val="superscript"/>
          <w:lang w:val="en-GB"/>
        </w:rPr>
        <w:t>#</w:t>
      </w:r>
      <w:r w:rsidRPr="00481409">
        <w:rPr>
          <w:rFonts w:ascii="Arial" w:hAnsi="Arial" w:cs="Arial"/>
          <w:lang w:val="en-GB"/>
        </w:rPr>
        <w:t>joint senior authors</w:t>
      </w:r>
    </w:p>
    <w:p w14:paraId="1B1A965B" w14:textId="77777777" w:rsidR="00F5691F" w:rsidRPr="00481409" w:rsidRDefault="00F5691F" w:rsidP="001043EF">
      <w:pPr>
        <w:spacing w:line="480" w:lineRule="auto"/>
        <w:jc w:val="both"/>
        <w:outlineLvl w:val="0"/>
        <w:rPr>
          <w:rFonts w:ascii="Arial" w:hAnsi="Arial" w:cs="Arial"/>
          <w:lang w:val="en-GB"/>
        </w:rPr>
      </w:pPr>
    </w:p>
    <w:p w14:paraId="6606DA3A" w14:textId="77777777" w:rsidR="001043EF" w:rsidRDefault="00F5691F" w:rsidP="00130A24">
      <w:pPr>
        <w:pStyle w:val="TextBody"/>
        <w:jc w:val="both"/>
        <w:rPr>
          <w:rFonts w:ascii="Arial" w:hAnsi="Arial"/>
          <w:u w:val="single"/>
        </w:rPr>
      </w:pPr>
      <w:r w:rsidRPr="00AD501C">
        <w:rPr>
          <w:rFonts w:ascii="Arial" w:hAnsi="Arial"/>
          <w:u w:val="single"/>
        </w:rPr>
        <w:t>This supplementary material contains</w:t>
      </w:r>
    </w:p>
    <w:p w14:paraId="2FEED39D" w14:textId="77777777" w:rsidR="00EA4FDB" w:rsidRPr="00AD501C" w:rsidRDefault="00EA4FDB" w:rsidP="00130A24">
      <w:pPr>
        <w:pStyle w:val="TextBody"/>
        <w:jc w:val="both"/>
        <w:rPr>
          <w:rFonts w:ascii="Arial" w:hAnsi="Arial"/>
          <w:u w:val="single"/>
        </w:rPr>
      </w:pPr>
    </w:p>
    <w:p w14:paraId="78390121" w14:textId="77777777" w:rsidR="00D66904" w:rsidRDefault="00D66904" w:rsidP="00AD501C">
      <w:pPr>
        <w:pStyle w:val="TextBody"/>
        <w:ind w:left="1418" w:hanging="1418"/>
        <w:jc w:val="both"/>
        <w:rPr>
          <w:rFonts w:ascii="Arial" w:hAnsi="Arial"/>
        </w:rPr>
      </w:pPr>
      <w:r>
        <w:rPr>
          <w:rFonts w:ascii="Arial" w:hAnsi="Arial"/>
        </w:rPr>
        <w:t>p.2</w:t>
      </w:r>
      <w:r>
        <w:rPr>
          <w:rFonts w:ascii="Arial" w:hAnsi="Arial"/>
        </w:rPr>
        <w:tab/>
        <w:t>Supplementary Figure 1: Control simulations for models in Figures 3e and 4c</w:t>
      </w:r>
    </w:p>
    <w:p w14:paraId="3DED39B0" w14:textId="77777777" w:rsidR="00D66904" w:rsidRDefault="00D66904" w:rsidP="00AD501C">
      <w:pPr>
        <w:pStyle w:val="TextBody"/>
        <w:ind w:left="1418" w:hanging="1418"/>
        <w:jc w:val="both"/>
        <w:rPr>
          <w:rFonts w:ascii="Arial" w:hAnsi="Arial"/>
        </w:rPr>
      </w:pPr>
      <w:r>
        <w:rPr>
          <w:rFonts w:ascii="Arial" w:hAnsi="Arial"/>
        </w:rPr>
        <w:t>p.3</w:t>
      </w:r>
      <w:r>
        <w:rPr>
          <w:rFonts w:ascii="Arial" w:hAnsi="Arial"/>
        </w:rPr>
        <w:tab/>
        <w:t>Supplementary Figure 2:</w:t>
      </w:r>
      <w:r w:rsidR="000E44B6">
        <w:rPr>
          <w:rFonts w:ascii="Arial" w:hAnsi="Arial"/>
        </w:rPr>
        <w:t xml:space="preserve"> </w:t>
      </w:r>
      <w:r w:rsidR="000E44B6" w:rsidRPr="000E44B6">
        <w:rPr>
          <w:rFonts w:ascii="Arial" w:hAnsi="Arial"/>
        </w:rPr>
        <w:t>Time courses of modeled B</w:t>
      </w:r>
      <w:r w:rsidR="000E44B6">
        <w:rPr>
          <w:rFonts w:ascii="Arial" w:hAnsi="Arial"/>
        </w:rPr>
        <w:t xml:space="preserve">ax recruitment into pores </w:t>
      </w:r>
      <w:r w:rsidR="000E44B6" w:rsidRPr="000E44B6">
        <w:rPr>
          <w:rFonts w:ascii="Arial" w:hAnsi="Arial"/>
        </w:rPr>
        <w:t>and experimentally measured calcein release from large unilamellar vesicles</w:t>
      </w:r>
      <w:r w:rsidR="00DD198D">
        <w:rPr>
          <w:rFonts w:ascii="Arial" w:hAnsi="Arial"/>
        </w:rPr>
        <w:t xml:space="preserve"> in settings with either Bax or Bcl-xL</w:t>
      </w:r>
    </w:p>
    <w:p w14:paraId="50CAE197" w14:textId="77777777" w:rsidR="00F5691F" w:rsidRPr="00AD501C" w:rsidRDefault="00B81E02" w:rsidP="00AD501C">
      <w:pPr>
        <w:pStyle w:val="TextBody"/>
        <w:ind w:left="1418" w:hanging="1418"/>
        <w:jc w:val="both"/>
        <w:rPr>
          <w:rFonts w:ascii="Arial" w:hAnsi="Arial"/>
        </w:rPr>
      </w:pPr>
      <w:r>
        <w:rPr>
          <w:rFonts w:ascii="Arial" w:hAnsi="Arial"/>
        </w:rPr>
        <w:t>p.</w:t>
      </w:r>
      <w:r w:rsidR="00D66904">
        <w:rPr>
          <w:rFonts w:ascii="Arial" w:hAnsi="Arial"/>
        </w:rPr>
        <w:t>4</w:t>
      </w:r>
      <w:r>
        <w:rPr>
          <w:rFonts w:ascii="Arial" w:hAnsi="Arial"/>
        </w:rPr>
        <w:t xml:space="preserve"> </w:t>
      </w:r>
      <w:r>
        <w:rPr>
          <w:rFonts w:ascii="Arial" w:hAnsi="Arial"/>
        </w:rPr>
        <w:tab/>
      </w:r>
      <w:r w:rsidR="00F5691F" w:rsidRPr="00AD501C">
        <w:rPr>
          <w:rFonts w:ascii="Arial" w:hAnsi="Arial"/>
        </w:rPr>
        <w:t xml:space="preserve">Supplementary Figure </w:t>
      </w:r>
      <w:r w:rsidR="00D66904">
        <w:rPr>
          <w:rFonts w:ascii="Arial" w:hAnsi="Arial"/>
        </w:rPr>
        <w:t>3</w:t>
      </w:r>
      <w:r w:rsidR="00F5691F" w:rsidRPr="00AD501C">
        <w:rPr>
          <w:rFonts w:ascii="Arial" w:hAnsi="Arial"/>
        </w:rPr>
        <w:t>: Time</w:t>
      </w:r>
      <w:r w:rsidR="0003375F">
        <w:rPr>
          <w:rFonts w:ascii="Arial" w:hAnsi="Arial"/>
        </w:rPr>
        <w:t xml:space="preserve"> </w:t>
      </w:r>
      <w:r w:rsidR="00F5691F" w:rsidRPr="00AD501C">
        <w:rPr>
          <w:rFonts w:ascii="Arial" w:hAnsi="Arial"/>
        </w:rPr>
        <w:t>courses</w:t>
      </w:r>
      <w:r w:rsidR="009B5389" w:rsidRPr="00AD501C">
        <w:rPr>
          <w:rFonts w:ascii="Arial" w:hAnsi="Arial"/>
        </w:rPr>
        <w:t xml:space="preserve"> for simulations and experiments </w:t>
      </w:r>
      <w:r w:rsidR="00F5691F" w:rsidRPr="00AD501C">
        <w:rPr>
          <w:rFonts w:ascii="Arial" w:hAnsi="Arial"/>
        </w:rPr>
        <w:t>presented in Figure 5</w:t>
      </w:r>
      <w:r w:rsidR="003B5F01" w:rsidRPr="00AD501C">
        <w:rPr>
          <w:rFonts w:ascii="Arial" w:hAnsi="Arial"/>
        </w:rPr>
        <w:t>b,c</w:t>
      </w:r>
      <w:r w:rsidR="00DD198D">
        <w:rPr>
          <w:rFonts w:ascii="Arial" w:hAnsi="Arial"/>
        </w:rPr>
        <w:t>,d</w:t>
      </w:r>
      <w:r w:rsidR="003B5F01" w:rsidRPr="00AD501C">
        <w:rPr>
          <w:rFonts w:ascii="Arial" w:hAnsi="Arial"/>
        </w:rPr>
        <w:t>,e,f</w:t>
      </w:r>
    </w:p>
    <w:p w14:paraId="123D30BB" w14:textId="77777777" w:rsidR="00F5691F" w:rsidRDefault="00B81E02" w:rsidP="00AD501C">
      <w:pPr>
        <w:pStyle w:val="TextBody"/>
        <w:ind w:left="1418" w:hanging="1418"/>
        <w:jc w:val="both"/>
        <w:rPr>
          <w:rFonts w:ascii="Arial" w:hAnsi="Arial"/>
        </w:rPr>
      </w:pPr>
      <w:r>
        <w:rPr>
          <w:rFonts w:ascii="Arial" w:hAnsi="Arial"/>
        </w:rPr>
        <w:t>p.</w:t>
      </w:r>
      <w:r w:rsidR="00D66904">
        <w:rPr>
          <w:rFonts w:ascii="Arial" w:hAnsi="Arial"/>
        </w:rPr>
        <w:t>5</w:t>
      </w:r>
      <w:r>
        <w:rPr>
          <w:rFonts w:ascii="Arial" w:hAnsi="Arial"/>
        </w:rPr>
        <w:tab/>
      </w:r>
      <w:r w:rsidR="00F5691F" w:rsidRPr="00AD501C">
        <w:rPr>
          <w:rFonts w:ascii="Arial" w:hAnsi="Arial"/>
        </w:rPr>
        <w:t xml:space="preserve">Supplementary Figure </w:t>
      </w:r>
      <w:r w:rsidR="00D66904">
        <w:rPr>
          <w:rFonts w:ascii="Arial" w:hAnsi="Arial"/>
        </w:rPr>
        <w:t>4</w:t>
      </w:r>
      <w:r w:rsidR="00F5691F" w:rsidRPr="00AD501C">
        <w:rPr>
          <w:rFonts w:ascii="Arial" w:hAnsi="Arial"/>
        </w:rPr>
        <w:t>: Overview of all modeled processes and numbering of model parameters</w:t>
      </w:r>
    </w:p>
    <w:p w14:paraId="5083255D" w14:textId="77777777" w:rsidR="00EA4FDB" w:rsidRPr="00AD501C" w:rsidRDefault="00B81E02" w:rsidP="0097558D">
      <w:pPr>
        <w:pStyle w:val="TextBody"/>
        <w:jc w:val="both"/>
        <w:rPr>
          <w:rFonts w:ascii="Arial" w:hAnsi="Arial"/>
        </w:rPr>
      </w:pPr>
      <w:r>
        <w:rPr>
          <w:rFonts w:ascii="Arial" w:hAnsi="Arial"/>
        </w:rPr>
        <w:t>p.</w:t>
      </w:r>
      <w:r w:rsidR="00D66904">
        <w:rPr>
          <w:rFonts w:ascii="Arial" w:hAnsi="Arial"/>
        </w:rPr>
        <w:t>6</w:t>
      </w:r>
      <w:r>
        <w:rPr>
          <w:rFonts w:ascii="Arial" w:hAnsi="Arial"/>
        </w:rPr>
        <w:tab/>
      </w:r>
      <w:r w:rsidR="0097558D">
        <w:rPr>
          <w:rFonts w:ascii="Arial" w:hAnsi="Arial"/>
        </w:rPr>
        <w:tab/>
      </w:r>
      <w:r w:rsidR="00EA4FDB">
        <w:rPr>
          <w:rFonts w:ascii="Arial" w:hAnsi="Arial"/>
        </w:rPr>
        <w:t>Information on prior estimates of parameter values</w:t>
      </w:r>
    </w:p>
    <w:p w14:paraId="523D39CD" w14:textId="77777777" w:rsidR="00F5691F" w:rsidRPr="00AD501C" w:rsidRDefault="00B81E02" w:rsidP="0097558D">
      <w:pPr>
        <w:pStyle w:val="TextBody"/>
        <w:jc w:val="both"/>
        <w:rPr>
          <w:rFonts w:ascii="Arial" w:hAnsi="Arial"/>
        </w:rPr>
      </w:pPr>
      <w:r>
        <w:rPr>
          <w:rFonts w:ascii="Arial" w:hAnsi="Arial"/>
        </w:rPr>
        <w:t>p.</w:t>
      </w:r>
      <w:r w:rsidR="00D66904">
        <w:rPr>
          <w:rFonts w:ascii="Arial" w:hAnsi="Arial"/>
        </w:rPr>
        <w:t>7</w:t>
      </w:r>
      <w:r>
        <w:rPr>
          <w:rFonts w:ascii="Arial" w:hAnsi="Arial"/>
        </w:rPr>
        <w:tab/>
      </w:r>
      <w:r w:rsidR="0097558D">
        <w:rPr>
          <w:rFonts w:ascii="Arial" w:hAnsi="Arial"/>
        </w:rPr>
        <w:tab/>
      </w:r>
      <w:r w:rsidR="00F5691F" w:rsidRPr="00AD501C">
        <w:rPr>
          <w:rFonts w:ascii="Arial" w:hAnsi="Arial"/>
        </w:rPr>
        <w:t xml:space="preserve">Supplementary Table 1: Parameter </w:t>
      </w:r>
      <w:r>
        <w:rPr>
          <w:rFonts w:ascii="Arial" w:hAnsi="Arial"/>
        </w:rPr>
        <w:t>ranges</w:t>
      </w:r>
      <w:r w:rsidR="00F5691F" w:rsidRPr="00AD501C">
        <w:rPr>
          <w:rFonts w:ascii="Arial" w:hAnsi="Arial"/>
        </w:rPr>
        <w:t xml:space="preserve"> for all</w:t>
      </w:r>
      <w:r w:rsidR="003B5F01" w:rsidRPr="00AD501C">
        <w:rPr>
          <w:rFonts w:ascii="Arial" w:hAnsi="Arial"/>
        </w:rPr>
        <w:t xml:space="preserve"> </w:t>
      </w:r>
      <w:r w:rsidR="00F5691F" w:rsidRPr="00AD501C">
        <w:rPr>
          <w:rFonts w:ascii="Arial" w:hAnsi="Arial"/>
        </w:rPr>
        <w:t>simulations</w:t>
      </w:r>
    </w:p>
    <w:p w14:paraId="11DF3F39" w14:textId="77777777" w:rsidR="00F5691F" w:rsidRDefault="00B81E02" w:rsidP="0097558D">
      <w:pPr>
        <w:pStyle w:val="TextBody"/>
        <w:jc w:val="both"/>
        <w:rPr>
          <w:rFonts w:ascii="Arial" w:hAnsi="Arial"/>
        </w:rPr>
      </w:pPr>
      <w:r>
        <w:rPr>
          <w:rFonts w:ascii="Arial" w:hAnsi="Arial"/>
        </w:rPr>
        <w:t>p.</w:t>
      </w:r>
      <w:r w:rsidR="00D66904">
        <w:rPr>
          <w:rFonts w:ascii="Arial" w:hAnsi="Arial"/>
        </w:rPr>
        <w:t>8</w:t>
      </w:r>
      <w:r>
        <w:rPr>
          <w:rFonts w:ascii="Arial" w:hAnsi="Arial"/>
        </w:rPr>
        <w:tab/>
      </w:r>
      <w:r w:rsidR="0097558D">
        <w:rPr>
          <w:rFonts w:ascii="Arial" w:hAnsi="Arial"/>
        </w:rPr>
        <w:tab/>
      </w:r>
      <w:r w:rsidR="00F5691F" w:rsidRPr="00AD501C">
        <w:rPr>
          <w:rFonts w:ascii="Arial" w:hAnsi="Arial"/>
        </w:rPr>
        <w:t>Supplementary Table 2: Inputs and simulation time for all</w:t>
      </w:r>
      <w:r w:rsidR="003B5F01" w:rsidRPr="00AD501C">
        <w:rPr>
          <w:rFonts w:ascii="Arial" w:hAnsi="Arial"/>
        </w:rPr>
        <w:t xml:space="preserve"> </w:t>
      </w:r>
      <w:r w:rsidR="00F5691F" w:rsidRPr="00AD501C">
        <w:rPr>
          <w:rFonts w:ascii="Arial" w:hAnsi="Arial"/>
        </w:rPr>
        <w:t>simulations</w:t>
      </w:r>
    </w:p>
    <w:p w14:paraId="3C8927B4" w14:textId="77777777" w:rsidR="0003375F" w:rsidRPr="00AD501C" w:rsidRDefault="00B81E02" w:rsidP="0097558D">
      <w:pPr>
        <w:pStyle w:val="TextBody"/>
        <w:jc w:val="both"/>
        <w:rPr>
          <w:rFonts w:ascii="Arial" w:hAnsi="Arial"/>
        </w:rPr>
      </w:pPr>
      <w:r>
        <w:rPr>
          <w:rFonts w:ascii="Arial" w:hAnsi="Arial"/>
        </w:rPr>
        <w:t>p.</w:t>
      </w:r>
      <w:r w:rsidR="00D66904">
        <w:rPr>
          <w:rFonts w:ascii="Arial" w:hAnsi="Arial"/>
        </w:rPr>
        <w:t>9</w:t>
      </w:r>
      <w:r w:rsidR="0097558D">
        <w:rPr>
          <w:rFonts w:ascii="Arial" w:hAnsi="Arial"/>
        </w:rPr>
        <w:tab/>
      </w:r>
      <w:r w:rsidR="0097558D">
        <w:rPr>
          <w:rFonts w:ascii="Arial" w:hAnsi="Arial"/>
        </w:rPr>
        <w:tab/>
      </w:r>
      <w:r w:rsidR="0003375F">
        <w:rPr>
          <w:rFonts w:ascii="Arial" w:hAnsi="Arial"/>
        </w:rPr>
        <w:t xml:space="preserve">Supplementary Table 3: </w:t>
      </w:r>
      <w:r>
        <w:rPr>
          <w:rFonts w:ascii="Arial" w:hAnsi="Arial"/>
        </w:rPr>
        <w:t>Definition of o</w:t>
      </w:r>
      <w:r w:rsidR="0003375F">
        <w:rPr>
          <w:rFonts w:ascii="Arial" w:hAnsi="Arial"/>
        </w:rPr>
        <w:t>utputs for all simulations</w:t>
      </w:r>
    </w:p>
    <w:p w14:paraId="74C4EE7E" w14:textId="77777777" w:rsidR="00F5691F" w:rsidRPr="00AD501C" w:rsidRDefault="00B81E02" w:rsidP="00AD501C">
      <w:pPr>
        <w:pStyle w:val="TextBody"/>
        <w:ind w:left="1418" w:hanging="1418"/>
        <w:jc w:val="both"/>
        <w:rPr>
          <w:rFonts w:ascii="Arial" w:hAnsi="Arial"/>
        </w:rPr>
      </w:pPr>
      <w:r>
        <w:rPr>
          <w:rFonts w:ascii="Arial" w:hAnsi="Arial"/>
        </w:rPr>
        <w:t>pp.</w:t>
      </w:r>
      <w:r w:rsidR="00D66904">
        <w:rPr>
          <w:rFonts w:ascii="Arial" w:hAnsi="Arial"/>
        </w:rPr>
        <w:t>10</w:t>
      </w:r>
      <w:r>
        <w:rPr>
          <w:rFonts w:ascii="Arial" w:hAnsi="Arial"/>
        </w:rPr>
        <w:t>-</w:t>
      </w:r>
      <w:r w:rsidR="00345A77">
        <w:rPr>
          <w:rFonts w:ascii="Arial" w:hAnsi="Arial"/>
        </w:rPr>
        <w:t>20</w:t>
      </w:r>
      <w:r>
        <w:rPr>
          <w:rFonts w:ascii="Arial" w:hAnsi="Arial"/>
        </w:rPr>
        <w:tab/>
      </w:r>
      <w:r w:rsidR="00F5691F" w:rsidRPr="00AD501C">
        <w:rPr>
          <w:rFonts w:ascii="Arial" w:hAnsi="Arial"/>
        </w:rPr>
        <w:t xml:space="preserve">Supplementary Figures </w:t>
      </w:r>
      <w:r w:rsidR="007C0F99">
        <w:rPr>
          <w:rFonts w:ascii="Arial" w:hAnsi="Arial"/>
        </w:rPr>
        <w:t>5</w:t>
      </w:r>
      <w:r w:rsidR="00F5691F" w:rsidRPr="00AD501C">
        <w:rPr>
          <w:rFonts w:ascii="Arial" w:hAnsi="Arial"/>
        </w:rPr>
        <w:t>-1</w:t>
      </w:r>
      <w:r w:rsidR="00345A77">
        <w:rPr>
          <w:rFonts w:ascii="Arial" w:hAnsi="Arial"/>
        </w:rPr>
        <w:t>6</w:t>
      </w:r>
      <w:r w:rsidR="00F5691F" w:rsidRPr="00AD501C">
        <w:rPr>
          <w:rFonts w:ascii="Arial" w:hAnsi="Arial"/>
        </w:rPr>
        <w:t>: Dot plots for all trained parameters</w:t>
      </w:r>
      <w:r>
        <w:rPr>
          <w:rFonts w:ascii="Arial" w:hAnsi="Arial"/>
        </w:rPr>
        <w:t xml:space="preserve"> of core model (inputs and outputs as in Figure 2a,b)</w:t>
      </w:r>
    </w:p>
    <w:p w14:paraId="41FE4A44" w14:textId="77777777" w:rsidR="00F5691F" w:rsidRDefault="00B81E02" w:rsidP="00AD501C">
      <w:pPr>
        <w:pStyle w:val="TextBody"/>
        <w:ind w:left="1418" w:hanging="1418"/>
        <w:jc w:val="both"/>
        <w:rPr>
          <w:rFonts w:ascii="Arial" w:hAnsi="Arial"/>
        </w:rPr>
      </w:pPr>
      <w:r>
        <w:rPr>
          <w:rFonts w:ascii="Arial" w:hAnsi="Arial"/>
        </w:rPr>
        <w:t>pp.</w:t>
      </w:r>
      <w:r w:rsidR="00345A77">
        <w:rPr>
          <w:rFonts w:ascii="Arial" w:hAnsi="Arial"/>
        </w:rPr>
        <w:t>21</w:t>
      </w:r>
      <w:r w:rsidR="0097558D">
        <w:rPr>
          <w:rFonts w:ascii="Arial" w:hAnsi="Arial"/>
        </w:rPr>
        <w:t>-</w:t>
      </w:r>
      <w:r w:rsidR="00345A77">
        <w:rPr>
          <w:rFonts w:ascii="Arial" w:hAnsi="Arial"/>
        </w:rPr>
        <w:t>36</w:t>
      </w:r>
      <w:r>
        <w:rPr>
          <w:rFonts w:ascii="Arial" w:hAnsi="Arial"/>
        </w:rPr>
        <w:tab/>
      </w:r>
      <w:r w:rsidR="00F5691F" w:rsidRPr="00AD501C">
        <w:rPr>
          <w:rFonts w:ascii="Arial" w:hAnsi="Arial"/>
        </w:rPr>
        <w:t xml:space="preserve">Supplementary Figures </w:t>
      </w:r>
      <w:r w:rsidR="00345A77">
        <w:rPr>
          <w:rFonts w:ascii="Arial" w:hAnsi="Arial"/>
        </w:rPr>
        <w:t>17</w:t>
      </w:r>
      <w:r w:rsidR="00F5691F" w:rsidRPr="00AD501C">
        <w:rPr>
          <w:rFonts w:ascii="Arial" w:hAnsi="Arial"/>
        </w:rPr>
        <w:t>-</w:t>
      </w:r>
      <w:r w:rsidR="00345A77">
        <w:rPr>
          <w:rFonts w:ascii="Arial" w:hAnsi="Arial"/>
        </w:rPr>
        <w:t>31</w:t>
      </w:r>
      <w:r w:rsidR="00F5691F" w:rsidRPr="00AD501C">
        <w:rPr>
          <w:rFonts w:ascii="Arial" w:hAnsi="Arial"/>
        </w:rPr>
        <w:t xml:space="preserve">: Dot plots for all trained parameters </w:t>
      </w:r>
      <w:r>
        <w:rPr>
          <w:rFonts w:ascii="Arial" w:hAnsi="Arial"/>
        </w:rPr>
        <w:t xml:space="preserve">of complete model (inputs and outputs as in </w:t>
      </w:r>
      <w:r w:rsidRPr="00B81E02">
        <w:rPr>
          <w:rFonts w:ascii="Arial" w:hAnsi="Arial"/>
        </w:rPr>
        <w:t>Figure</w:t>
      </w:r>
      <w:r w:rsidR="00F5691F" w:rsidRPr="00AD501C">
        <w:rPr>
          <w:rFonts w:ascii="Arial" w:hAnsi="Arial"/>
        </w:rPr>
        <w:t xml:space="preserve"> 3e</w:t>
      </w:r>
      <w:r>
        <w:rPr>
          <w:rFonts w:ascii="Arial" w:hAnsi="Arial"/>
        </w:rPr>
        <w:t>)</w:t>
      </w:r>
    </w:p>
    <w:p w14:paraId="5373DB28" w14:textId="77777777" w:rsidR="0097558D" w:rsidRPr="00AD501C" w:rsidRDefault="0097558D" w:rsidP="00AD501C">
      <w:pPr>
        <w:pStyle w:val="TextBody"/>
        <w:ind w:left="1418" w:hanging="1418"/>
        <w:jc w:val="both"/>
        <w:rPr>
          <w:rFonts w:ascii="Arial" w:hAnsi="Arial"/>
        </w:rPr>
      </w:pPr>
      <w:r>
        <w:rPr>
          <w:rFonts w:ascii="Arial" w:hAnsi="Arial"/>
        </w:rPr>
        <w:t>p.</w:t>
      </w:r>
      <w:r w:rsidR="00345A77">
        <w:rPr>
          <w:rFonts w:ascii="Arial" w:hAnsi="Arial"/>
        </w:rPr>
        <w:t>37</w:t>
      </w:r>
      <w:r>
        <w:rPr>
          <w:rFonts w:ascii="Arial" w:hAnsi="Arial"/>
        </w:rPr>
        <w:tab/>
        <w:t>Bibliography</w:t>
      </w:r>
    </w:p>
    <w:p w14:paraId="1EAB802D" w14:textId="77777777" w:rsidR="00C93BDA" w:rsidRDefault="0070251E" w:rsidP="00E0100A">
      <w:pPr>
        <w:jc w:val="both"/>
        <w:rPr>
          <w:rFonts w:ascii="Arial" w:hAnsi="Arial"/>
          <w:sz w:val="20"/>
          <w:szCs w:val="20"/>
        </w:rPr>
      </w:pPr>
      <w:r w:rsidRPr="00AD501C">
        <w:rPr>
          <w:rFonts w:ascii="Arial" w:hAnsi="Arial"/>
          <w:sz w:val="20"/>
          <w:szCs w:val="20"/>
        </w:rPr>
        <w:br w:type="page"/>
      </w:r>
      <w:r w:rsidR="00C93BDA" w:rsidRPr="00E0100A">
        <w:rPr>
          <w:rFonts w:ascii="Arial" w:hAnsi="Arial"/>
          <w:noProof/>
          <w:sz w:val="20"/>
          <w:szCs w:val="20"/>
          <w:lang w:val="en-GB" w:eastAsia="en-GB"/>
        </w:rPr>
        <w:lastRenderedPageBreak/>
        <w:drawing>
          <wp:inline distT="0" distB="0" distL="0" distR="0" wp14:anchorId="0E43D67D" wp14:editId="5B882DEF">
            <wp:extent cx="5897880" cy="22113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Figur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97880" cy="2211324"/>
                    </a:xfrm>
                    <a:prstGeom prst="rect">
                      <a:avLst/>
                    </a:prstGeom>
                  </pic:spPr>
                </pic:pic>
              </a:graphicData>
            </a:graphic>
          </wp:inline>
        </w:drawing>
      </w:r>
      <w:r w:rsidR="00C93BDA" w:rsidRPr="00C93BDA">
        <w:rPr>
          <w:rFonts w:ascii="Arial" w:hAnsi="Arial"/>
          <w:b/>
          <w:sz w:val="20"/>
          <w:szCs w:val="20"/>
        </w:rPr>
        <w:t xml:space="preserve"> </w:t>
      </w:r>
      <w:r w:rsidR="00C93BDA">
        <w:rPr>
          <w:rFonts w:ascii="Arial" w:hAnsi="Arial"/>
          <w:b/>
          <w:sz w:val="20"/>
          <w:szCs w:val="20"/>
        </w:rPr>
        <w:t>Supplementary Figure</w:t>
      </w:r>
      <w:r w:rsidR="00C93BDA" w:rsidRPr="00E85396">
        <w:rPr>
          <w:rFonts w:ascii="Arial" w:hAnsi="Arial"/>
          <w:b/>
          <w:sz w:val="20"/>
          <w:szCs w:val="20"/>
        </w:rPr>
        <w:t xml:space="preserve"> </w:t>
      </w:r>
      <w:r w:rsidR="00C93BDA">
        <w:rPr>
          <w:rFonts w:ascii="Arial" w:hAnsi="Arial"/>
          <w:b/>
          <w:sz w:val="20"/>
          <w:szCs w:val="20"/>
        </w:rPr>
        <w:t>1 a,</w:t>
      </w:r>
      <w:r w:rsidR="00C93BDA">
        <w:rPr>
          <w:rFonts w:ascii="Arial" w:hAnsi="Arial"/>
          <w:sz w:val="20"/>
          <w:szCs w:val="20"/>
        </w:rPr>
        <w:t xml:space="preserve"> Control simulation of Bax oligomer distribution obtained from the model as parameterized in Figure 3</w:t>
      </w:r>
      <w:r w:rsidR="000A2856">
        <w:rPr>
          <w:rFonts w:ascii="Arial" w:hAnsi="Arial"/>
          <w:sz w:val="20"/>
          <w:szCs w:val="20"/>
        </w:rPr>
        <w:t xml:space="preserve">e without accounting for Bcl-xL mediated retrotranslocation. </w:t>
      </w:r>
      <w:r w:rsidR="000A2856" w:rsidRPr="00E0100A">
        <w:rPr>
          <w:rFonts w:ascii="Arial" w:hAnsi="Arial"/>
          <w:b/>
          <w:sz w:val="20"/>
          <w:szCs w:val="20"/>
        </w:rPr>
        <w:t>b</w:t>
      </w:r>
      <w:r w:rsidR="000A2856">
        <w:rPr>
          <w:rFonts w:ascii="Arial" w:hAnsi="Arial"/>
          <w:sz w:val="20"/>
          <w:szCs w:val="20"/>
        </w:rPr>
        <w:t>,</w:t>
      </w:r>
      <w:r w:rsidR="00C93BDA">
        <w:rPr>
          <w:rFonts w:ascii="Arial" w:hAnsi="Arial"/>
          <w:sz w:val="20"/>
          <w:szCs w:val="20"/>
        </w:rPr>
        <w:t xml:space="preserve"> </w:t>
      </w:r>
      <w:r w:rsidR="000A2856">
        <w:rPr>
          <w:rFonts w:ascii="Arial" w:hAnsi="Arial"/>
          <w:sz w:val="20"/>
          <w:szCs w:val="20"/>
        </w:rPr>
        <w:t xml:space="preserve">Control simulation of tBid-induced </w:t>
      </w:r>
      <w:r w:rsidR="000A2856">
        <w:rPr>
          <w:rFonts w:ascii="Arial" w:hAnsi="Arial"/>
          <w:sz w:val="20"/>
          <w:szCs w:val="20"/>
        </w:rPr>
        <w:sym w:font="Symbol" w:char="F053"/>
      </w:r>
      <w:r w:rsidR="000A2856">
        <w:rPr>
          <w:rFonts w:ascii="Arial" w:hAnsi="Arial"/>
          <w:sz w:val="20"/>
          <w:szCs w:val="20"/>
        </w:rPr>
        <w:t>Bax</w:t>
      </w:r>
      <w:r w:rsidR="000A2856" w:rsidRPr="00E0100A">
        <w:rPr>
          <w:rFonts w:ascii="Arial" w:hAnsi="Arial"/>
          <w:sz w:val="20"/>
          <w:szCs w:val="20"/>
          <w:vertAlign w:val="subscript"/>
        </w:rPr>
        <w:t>M</w:t>
      </w:r>
      <w:r w:rsidR="000A2856">
        <w:rPr>
          <w:rFonts w:ascii="Arial" w:hAnsi="Arial"/>
          <w:sz w:val="20"/>
          <w:szCs w:val="20"/>
        </w:rPr>
        <w:t xml:space="preserve"> obtained from the model as parameterized in Figure 4c without accounting for Bcl-xL mediated retrotranslocation.</w:t>
      </w:r>
    </w:p>
    <w:p w14:paraId="3460EE61" w14:textId="77777777" w:rsidR="00C93BDA" w:rsidRDefault="00C93BDA" w:rsidP="00E0100A">
      <w:pPr>
        <w:jc w:val="both"/>
        <w:rPr>
          <w:rFonts w:ascii="Arial" w:hAnsi="Arial"/>
          <w:sz w:val="20"/>
          <w:szCs w:val="20"/>
        </w:rPr>
      </w:pPr>
      <w:r w:rsidRPr="00E0100A">
        <w:rPr>
          <w:rFonts w:ascii="Arial" w:hAnsi="Arial"/>
          <w:noProof/>
          <w:sz w:val="20"/>
          <w:szCs w:val="20"/>
          <w:lang w:val="en-GB" w:eastAsia="en-GB"/>
        </w:rPr>
        <w:lastRenderedPageBreak/>
        <w:drawing>
          <wp:inline distT="0" distB="0" distL="0" distR="0" wp14:anchorId="12571054" wp14:editId="311A2C93">
            <wp:extent cx="5780532" cy="6144768"/>
            <wp:effectExtent l="0" t="0" r="1079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Figure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80532" cy="6144768"/>
                    </a:xfrm>
                    <a:prstGeom prst="rect">
                      <a:avLst/>
                    </a:prstGeom>
                  </pic:spPr>
                </pic:pic>
              </a:graphicData>
            </a:graphic>
          </wp:inline>
        </w:drawing>
      </w:r>
      <w:r w:rsidRPr="00C93BDA">
        <w:rPr>
          <w:rFonts w:ascii="Arial" w:hAnsi="Arial"/>
          <w:b/>
          <w:sz w:val="20"/>
          <w:szCs w:val="20"/>
        </w:rPr>
        <w:t xml:space="preserve"> </w:t>
      </w:r>
      <w:r>
        <w:rPr>
          <w:rFonts w:ascii="Arial" w:hAnsi="Arial"/>
          <w:b/>
          <w:sz w:val="20"/>
          <w:szCs w:val="20"/>
        </w:rPr>
        <w:t>Supplementary Figure</w:t>
      </w:r>
      <w:r w:rsidRPr="00E85396">
        <w:rPr>
          <w:rFonts w:ascii="Arial" w:hAnsi="Arial"/>
          <w:b/>
          <w:sz w:val="20"/>
          <w:szCs w:val="20"/>
        </w:rPr>
        <w:t xml:space="preserve"> </w:t>
      </w:r>
      <w:r>
        <w:rPr>
          <w:rFonts w:ascii="Arial" w:hAnsi="Arial"/>
          <w:b/>
          <w:sz w:val="20"/>
          <w:szCs w:val="20"/>
        </w:rPr>
        <w:t>2</w:t>
      </w:r>
      <w:r>
        <w:rPr>
          <w:rFonts w:ascii="Arial" w:hAnsi="Arial"/>
          <w:sz w:val="20"/>
          <w:szCs w:val="20"/>
        </w:rPr>
        <w:t xml:space="preserve"> Time courses of </w:t>
      </w:r>
      <w:r w:rsidR="008A61DF">
        <w:rPr>
          <w:rFonts w:ascii="Arial" w:hAnsi="Arial"/>
          <w:sz w:val="20"/>
          <w:szCs w:val="20"/>
        </w:rPr>
        <w:t>experimentally measured calcein release from large unilamellar vesicles (</w:t>
      </w:r>
      <w:r w:rsidR="008A61DF">
        <w:rPr>
          <w:rFonts w:ascii="Arial" w:hAnsi="Arial"/>
          <w:b/>
          <w:sz w:val="20"/>
          <w:szCs w:val="20"/>
        </w:rPr>
        <w:t>a,c,e</w:t>
      </w:r>
      <w:r w:rsidR="008A61DF" w:rsidRPr="00833D44">
        <w:rPr>
          <w:rFonts w:ascii="Arial" w:hAnsi="Arial"/>
          <w:b/>
          <w:sz w:val="20"/>
          <w:szCs w:val="20"/>
        </w:rPr>
        <w:t>,</w:t>
      </w:r>
      <w:r w:rsidR="008A61DF">
        <w:rPr>
          <w:rFonts w:ascii="Arial" w:hAnsi="Arial"/>
          <w:b/>
          <w:sz w:val="20"/>
          <w:szCs w:val="20"/>
        </w:rPr>
        <w:t>f</w:t>
      </w:r>
      <w:r w:rsidR="008A61DF">
        <w:rPr>
          <w:rFonts w:ascii="Arial" w:hAnsi="Arial"/>
          <w:sz w:val="20"/>
          <w:szCs w:val="20"/>
        </w:rPr>
        <w:t xml:space="preserve">) and </w:t>
      </w:r>
      <w:r>
        <w:rPr>
          <w:rFonts w:ascii="Arial" w:hAnsi="Arial"/>
          <w:sz w:val="20"/>
          <w:szCs w:val="20"/>
        </w:rPr>
        <w:t>modeled Bax recruitment into pores (</w:t>
      </w:r>
      <w:r w:rsidR="00057CD1">
        <w:rPr>
          <w:rFonts w:ascii="Arial" w:hAnsi="Arial"/>
          <w:b/>
          <w:sz w:val="20"/>
          <w:szCs w:val="20"/>
        </w:rPr>
        <w:t>b</w:t>
      </w:r>
      <w:r w:rsidRPr="00833D44">
        <w:rPr>
          <w:rFonts w:ascii="Arial" w:hAnsi="Arial"/>
          <w:b/>
          <w:sz w:val="20"/>
          <w:szCs w:val="20"/>
        </w:rPr>
        <w:t>,</w:t>
      </w:r>
      <w:r w:rsidR="00057CD1">
        <w:rPr>
          <w:rFonts w:ascii="Arial" w:hAnsi="Arial"/>
          <w:b/>
          <w:sz w:val="20"/>
          <w:szCs w:val="20"/>
        </w:rPr>
        <w:t>d</w:t>
      </w:r>
      <w:r>
        <w:rPr>
          <w:rFonts w:ascii="Arial" w:hAnsi="Arial"/>
          <w:sz w:val="20"/>
          <w:szCs w:val="20"/>
        </w:rPr>
        <w:t xml:space="preserve">). </w:t>
      </w:r>
      <w:r w:rsidRPr="00AD501C">
        <w:rPr>
          <w:rFonts w:ascii="Arial" w:hAnsi="Arial"/>
          <w:b/>
          <w:sz w:val="20"/>
          <w:szCs w:val="20"/>
        </w:rPr>
        <w:t>a</w:t>
      </w:r>
      <w:r w:rsidR="00AB08AC">
        <w:rPr>
          <w:rFonts w:ascii="Arial" w:hAnsi="Arial"/>
          <w:b/>
          <w:sz w:val="20"/>
          <w:szCs w:val="20"/>
        </w:rPr>
        <w:t>,c</w:t>
      </w:r>
      <w:r>
        <w:rPr>
          <w:rFonts w:ascii="Arial" w:hAnsi="Arial"/>
          <w:sz w:val="20"/>
          <w:szCs w:val="20"/>
        </w:rPr>
        <w:t xml:space="preserve"> </w:t>
      </w:r>
      <w:r w:rsidR="00057CD1">
        <w:rPr>
          <w:rFonts w:ascii="Arial" w:hAnsi="Arial"/>
          <w:sz w:val="20"/>
          <w:szCs w:val="20"/>
        </w:rPr>
        <w:t>Calcein release as measured fro 50 nM Bax and varying amounts of cBid</w:t>
      </w:r>
      <w:r w:rsidR="00AB08AC">
        <w:rPr>
          <w:rFonts w:ascii="Arial" w:hAnsi="Arial"/>
          <w:sz w:val="20"/>
          <w:szCs w:val="20"/>
        </w:rPr>
        <w:t xml:space="preserve"> or Hrk peptide</w:t>
      </w:r>
      <w:r w:rsidR="008A61DF">
        <w:rPr>
          <w:rFonts w:ascii="Arial" w:hAnsi="Arial"/>
          <w:sz w:val="20"/>
          <w:szCs w:val="20"/>
        </w:rPr>
        <w:t>,</w:t>
      </w:r>
      <w:r w:rsidR="00AB08AC">
        <w:rPr>
          <w:rFonts w:ascii="Arial" w:hAnsi="Arial"/>
          <w:sz w:val="20"/>
          <w:szCs w:val="20"/>
        </w:rPr>
        <w:t xml:space="preserve"> respectively</w:t>
      </w:r>
      <w:r w:rsidR="00057CD1">
        <w:rPr>
          <w:rFonts w:ascii="Arial" w:hAnsi="Arial"/>
          <w:sz w:val="20"/>
          <w:szCs w:val="20"/>
        </w:rPr>
        <w:t xml:space="preserve">. </w:t>
      </w:r>
      <w:r w:rsidR="00057CD1" w:rsidRPr="00E0100A">
        <w:rPr>
          <w:rFonts w:ascii="Arial" w:hAnsi="Arial"/>
          <w:b/>
          <w:sz w:val="20"/>
          <w:szCs w:val="20"/>
        </w:rPr>
        <w:t>b,</w:t>
      </w:r>
      <w:r w:rsidR="00AB08AC" w:rsidRPr="00E0100A">
        <w:rPr>
          <w:rFonts w:ascii="Arial" w:hAnsi="Arial"/>
          <w:b/>
          <w:sz w:val="20"/>
          <w:szCs w:val="20"/>
        </w:rPr>
        <w:t>d</w:t>
      </w:r>
      <w:r w:rsidR="00057CD1">
        <w:rPr>
          <w:rFonts w:ascii="Arial" w:hAnsi="Arial"/>
          <w:sz w:val="20"/>
          <w:szCs w:val="20"/>
        </w:rPr>
        <w:t xml:space="preserve"> Simulation for 50 nM Bax and varying amounts of tBid</w:t>
      </w:r>
      <w:r w:rsidR="00AB08AC">
        <w:rPr>
          <w:rFonts w:ascii="Arial" w:hAnsi="Arial"/>
          <w:sz w:val="20"/>
          <w:szCs w:val="20"/>
        </w:rPr>
        <w:t xml:space="preserve"> or Hrk peptide</w:t>
      </w:r>
      <w:r w:rsidR="008A61DF">
        <w:rPr>
          <w:rFonts w:ascii="Arial" w:hAnsi="Arial"/>
          <w:sz w:val="20"/>
          <w:szCs w:val="20"/>
        </w:rPr>
        <w:t>,</w:t>
      </w:r>
      <w:r w:rsidR="00AB08AC">
        <w:rPr>
          <w:rFonts w:ascii="Arial" w:hAnsi="Arial"/>
          <w:sz w:val="20"/>
          <w:szCs w:val="20"/>
        </w:rPr>
        <w:t xml:space="preserve"> respectively</w:t>
      </w:r>
      <w:r w:rsidR="00057CD1">
        <w:rPr>
          <w:rFonts w:ascii="Arial" w:hAnsi="Arial"/>
          <w:sz w:val="20"/>
          <w:szCs w:val="20"/>
        </w:rPr>
        <w:t xml:space="preserve">. </w:t>
      </w:r>
      <w:r w:rsidR="00AB08AC">
        <w:rPr>
          <w:rFonts w:ascii="Arial" w:hAnsi="Arial"/>
          <w:b/>
          <w:sz w:val="20"/>
          <w:szCs w:val="20"/>
        </w:rPr>
        <w:t>e</w:t>
      </w:r>
      <w:r w:rsidR="00AB08AC" w:rsidRPr="00AB08AC">
        <w:rPr>
          <w:rFonts w:ascii="Arial" w:hAnsi="Arial"/>
          <w:b/>
          <w:sz w:val="20"/>
          <w:szCs w:val="20"/>
        </w:rPr>
        <w:t>,</w:t>
      </w:r>
      <w:r w:rsidR="00AB08AC">
        <w:rPr>
          <w:rFonts w:ascii="Arial" w:hAnsi="Arial"/>
          <w:b/>
          <w:sz w:val="20"/>
          <w:szCs w:val="20"/>
        </w:rPr>
        <w:t>f</w:t>
      </w:r>
      <w:r w:rsidR="00057CD1">
        <w:rPr>
          <w:rFonts w:ascii="Arial" w:hAnsi="Arial"/>
          <w:sz w:val="20"/>
          <w:szCs w:val="20"/>
        </w:rPr>
        <w:t xml:space="preserve">, </w:t>
      </w:r>
      <w:r w:rsidR="00AB08AC">
        <w:rPr>
          <w:rFonts w:ascii="Arial" w:hAnsi="Arial"/>
          <w:sz w:val="20"/>
          <w:szCs w:val="20"/>
        </w:rPr>
        <w:t>Calcein release as measured for 20 nM Bcl-xL and varying amounts of cBid or Hrk peptide</w:t>
      </w:r>
      <w:r w:rsidR="008A61DF">
        <w:rPr>
          <w:rFonts w:ascii="Arial" w:hAnsi="Arial"/>
          <w:sz w:val="20"/>
          <w:szCs w:val="20"/>
        </w:rPr>
        <w:t>,</w:t>
      </w:r>
      <w:r w:rsidR="00AB08AC">
        <w:rPr>
          <w:rFonts w:ascii="Arial" w:hAnsi="Arial"/>
          <w:sz w:val="20"/>
          <w:szCs w:val="20"/>
        </w:rPr>
        <w:t xml:space="preserve"> respectively.</w:t>
      </w:r>
    </w:p>
    <w:p w14:paraId="05A5C347" w14:textId="77777777" w:rsidR="0070251E" w:rsidRPr="00AD501C" w:rsidRDefault="00C93BDA" w:rsidP="00AD501C">
      <w:pPr>
        <w:rPr>
          <w:rFonts w:ascii="Arial" w:hAnsi="Arial"/>
          <w:sz w:val="28"/>
          <w:szCs w:val="28"/>
        </w:rPr>
      </w:pPr>
      <w:r>
        <w:rPr>
          <w:rFonts w:ascii="Arial" w:hAnsi="Arial"/>
          <w:sz w:val="20"/>
          <w:szCs w:val="20"/>
        </w:rPr>
        <w:br w:type="page"/>
      </w:r>
    </w:p>
    <w:p w14:paraId="43412B92" w14:textId="77777777" w:rsidR="00D61130" w:rsidRDefault="00833D44" w:rsidP="00130A24">
      <w:pPr>
        <w:pStyle w:val="TextBody"/>
        <w:jc w:val="both"/>
        <w:rPr>
          <w:rFonts w:ascii="Arial" w:hAnsi="Arial"/>
          <w:sz w:val="20"/>
          <w:szCs w:val="20"/>
        </w:rPr>
      </w:pPr>
      <w:r>
        <w:rPr>
          <w:rFonts w:ascii="Arial" w:hAnsi="Arial"/>
          <w:noProof/>
          <w:sz w:val="20"/>
          <w:szCs w:val="20"/>
          <w:lang w:val="en-GB" w:eastAsia="en-GB" w:bidi="ar-SA"/>
        </w:rPr>
        <w:lastRenderedPageBreak/>
        <w:drawing>
          <wp:inline distT="0" distB="0" distL="0" distR="0" wp14:anchorId="542CD6DF" wp14:editId="573C1030">
            <wp:extent cx="6332219" cy="67322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mecourse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32219" cy="6732265"/>
                    </a:xfrm>
                    <a:prstGeom prst="rect">
                      <a:avLst/>
                    </a:prstGeom>
                  </pic:spPr>
                </pic:pic>
              </a:graphicData>
            </a:graphic>
          </wp:inline>
        </w:drawing>
      </w:r>
    </w:p>
    <w:p w14:paraId="36316365" w14:textId="77777777" w:rsidR="007E635D" w:rsidRPr="00E85396" w:rsidRDefault="00833D44" w:rsidP="00130A24">
      <w:pPr>
        <w:pStyle w:val="TextBody"/>
        <w:jc w:val="both"/>
        <w:rPr>
          <w:rFonts w:ascii="Arial" w:hAnsi="Arial"/>
          <w:sz w:val="20"/>
          <w:szCs w:val="20"/>
        </w:rPr>
      </w:pPr>
      <w:r>
        <w:rPr>
          <w:rFonts w:ascii="Arial" w:hAnsi="Arial"/>
          <w:b/>
          <w:sz w:val="20"/>
          <w:szCs w:val="20"/>
        </w:rPr>
        <w:t>Supplementary Figure</w:t>
      </w:r>
      <w:r w:rsidR="007E635D" w:rsidRPr="00E85396">
        <w:rPr>
          <w:rFonts w:ascii="Arial" w:hAnsi="Arial"/>
          <w:b/>
          <w:sz w:val="20"/>
          <w:szCs w:val="20"/>
        </w:rPr>
        <w:t xml:space="preserve"> </w:t>
      </w:r>
      <w:r w:rsidR="00C93BDA">
        <w:rPr>
          <w:rFonts w:ascii="Arial" w:hAnsi="Arial"/>
          <w:b/>
          <w:sz w:val="20"/>
          <w:szCs w:val="20"/>
        </w:rPr>
        <w:t>3</w:t>
      </w:r>
      <w:r w:rsidR="007E635D">
        <w:rPr>
          <w:rFonts w:ascii="Arial" w:hAnsi="Arial"/>
          <w:sz w:val="20"/>
          <w:szCs w:val="20"/>
        </w:rPr>
        <w:t xml:space="preserve"> Time</w:t>
      </w:r>
      <w:r w:rsidR="003B5F01">
        <w:rPr>
          <w:rFonts w:ascii="Arial" w:hAnsi="Arial"/>
          <w:sz w:val="20"/>
          <w:szCs w:val="20"/>
        </w:rPr>
        <w:t xml:space="preserve"> </w:t>
      </w:r>
      <w:r w:rsidR="007E635D">
        <w:rPr>
          <w:rFonts w:ascii="Arial" w:hAnsi="Arial"/>
          <w:sz w:val="20"/>
          <w:szCs w:val="20"/>
        </w:rPr>
        <w:t>courses of modeled</w:t>
      </w:r>
      <w:r>
        <w:rPr>
          <w:rFonts w:ascii="Arial" w:hAnsi="Arial"/>
          <w:sz w:val="20"/>
          <w:szCs w:val="20"/>
        </w:rPr>
        <w:t xml:space="preserve"> Bax recruitment into pores (</w:t>
      </w:r>
      <w:r w:rsidRPr="00833D44">
        <w:rPr>
          <w:rFonts w:ascii="Arial" w:hAnsi="Arial"/>
          <w:b/>
          <w:sz w:val="20"/>
          <w:szCs w:val="20"/>
        </w:rPr>
        <w:t>a,c</w:t>
      </w:r>
      <w:r w:rsidR="007E635D">
        <w:rPr>
          <w:rFonts w:ascii="Arial" w:hAnsi="Arial"/>
          <w:sz w:val="20"/>
          <w:szCs w:val="20"/>
        </w:rPr>
        <w:t>) and</w:t>
      </w:r>
      <w:r w:rsidR="00FB7F7E">
        <w:rPr>
          <w:rFonts w:ascii="Arial" w:hAnsi="Arial"/>
          <w:sz w:val="20"/>
          <w:szCs w:val="20"/>
        </w:rPr>
        <w:t xml:space="preserve"> experimentally</w:t>
      </w:r>
      <w:r w:rsidR="007E635D">
        <w:rPr>
          <w:rFonts w:ascii="Arial" w:hAnsi="Arial"/>
          <w:sz w:val="20"/>
          <w:szCs w:val="20"/>
        </w:rPr>
        <w:t xml:space="preserve"> measured calcein release from large unilamellar vesicles (</w:t>
      </w:r>
      <w:r w:rsidRPr="00833D44">
        <w:rPr>
          <w:rFonts w:ascii="Arial" w:hAnsi="Arial"/>
          <w:b/>
          <w:sz w:val="20"/>
          <w:szCs w:val="20"/>
        </w:rPr>
        <w:t>b,d</w:t>
      </w:r>
      <w:r w:rsidR="007E635D">
        <w:rPr>
          <w:rFonts w:ascii="Arial" w:hAnsi="Arial"/>
          <w:sz w:val="20"/>
          <w:szCs w:val="20"/>
        </w:rPr>
        <w:t xml:space="preserve">). </w:t>
      </w:r>
      <w:r w:rsidR="003B5F01" w:rsidRPr="00AD501C">
        <w:rPr>
          <w:rFonts w:ascii="Arial" w:hAnsi="Arial"/>
          <w:b/>
          <w:sz w:val="20"/>
          <w:szCs w:val="20"/>
        </w:rPr>
        <w:t>a</w:t>
      </w:r>
      <w:r w:rsidR="0011340E">
        <w:rPr>
          <w:rFonts w:ascii="Arial" w:hAnsi="Arial"/>
          <w:sz w:val="20"/>
          <w:szCs w:val="20"/>
        </w:rPr>
        <w:t>,</w:t>
      </w:r>
      <w:r w:rsidR="00407D6E">
        <w:rPr>
          <w:rFonts w:ascii="Arial" w:hAnsi="Arial"/>
          <w:sz w:val="20"/>
          <w:szCs w:val="20"/>
        </w:rPr>
        <w:t xml:space="preserve"> </w:t>
      </w:r>
      <w:r w:rsidR="00FB7F7E">
        <w:rPr>
          <w:rFonts w:ascii="Arial" w:hAnsi="Arial"/>
          <w:sz w:val="20"/>
          <w:szCs w:val="20"/>
        </w:rPr>
        <w:t xml:space="preserve">Simulations </w:t>
      </w:r>
      <w:r w:rsidR="003B5F01">
        <w:rPr>
          <w:rFonts w:ascii="Arial" w:hAnsi="Arial"/>
          <w:sz w:val="20"/>
          <w:szCs w:val="20"/>
        </w:rPr>
        <w:t>for</w:t>
      </w:r>
      <w:r w:rsidR="00FB7F7E">
        <w:rPr>
          <w:rFonts w:ascii="Arial" w:hAnsi="Arial"/>
          <w:sz w:val="20"/>
          <w:szCs w:val="20"/>
        </w:rPr>
        <w:t xml:space="preserve"> </w:t>
      </w:r>
      <w:r w:rsidR="000F0EAA">
        <w:rPr>
          <w:rFonts w:ascii="Arial" w:hAnsi="Arial"/>
          <w:sz w:val="20"/>
          <w:szCs w:val="20"/>
        </w:rPr>
        <w:t xml:space="preserve">50 </w:t>
      </w:r>
      <w:r w:rsidR="00407D6E">
        <w:rPr>
          <w:rFonts w:ascii="Arial" w:hAnsi="Arial"/>
          <w:sz w:val="20"/>
          <w:szCs w:val="20"/>
        </w:rPr>
        <w:t>nM Bax with 20 nM Bcl-x</w:t>
      </w:r>
      <w:r w:rsidR="00407D6E" w:rsidRPr="00E85396">
        <w:rPr>
          <w:rFonts w:ascii="Arial" w:hAnsi="Arial"/>
          <w:sz w:val="20"/>
          <w:szCs w:val="20"/>
          <w:vertAlign w:val="subscript"/>
        </w:rPr>
        <w:t>L</w:t>
      </w:r>
      <w:r w:rsidR="00407D6E">
        <w:rPr>
          <w:rFonts w:ascii="Arial" w:hAnsi="Arial"/>
          <w:sz w:val="20"/>
          <w:szCs w:val="20"/>
        </w:rPr>
        <w:t xml:space="preserve"> and varying amounts of tBid</w:t>
      </w:r>
      <w:r w:rsidR="00FB7F7E">
        <w:rPr>
          <w:rFonts w:ascii="Arial" w:hAnsi="Arial"/>
          <w:sz w:val="20"/>
          <w:szCs w:val="20"/>
        </w:rPr>
        <w:t xml:space="preserve">, with and without accounting for retrotranslocation in the model. </w:t>
      </w:r>
      <w:r w:rsidR="003B5F01">
        <w:rPr>
          <w:rFonts w:ascii="Arial" w:hAnsi="Arial"/>
          <w:b/>
          <w:sz w:val="20"/>
          <w:szCs w:val="20"/>
        </w:rPr>
        <w:t>b</w:t>
      </w:r>
      <w:r w:rsidR="003B5F01">
        <w:rPr>
          <w:rFonts w:ascii="Arial" w:hAnsi="Arial"/>
          <w:sz w:val="20"/>
          <w:szCs w:val="20"/>
        </w:rPr>
        <w:t>,</w:t>
      </w:r>
      <w:r w:rsidR="00FB7F7E">
        <w:rPr>
          <w:rFonts w:ascii="Arial" w:hAnsi="Arial"/>
          <w:sz w:val="20"/>
          <w:szCs w:val="20"/>
        </w:rPr>
        <w:t xml:space="preserve"> Calcein release as measured for 50 nM Bax, 20 nM Bcl-x</w:t>
      </w:r>
      <w:r w:rsidR="00FB7F7E" w:rsidRPr="00E85396">
        <w:rPr>
          <w:rFonts w:ascii="Arial" w:hAnsi="Arial"/>
          <w:sz w:val="20"/>
          <w:szCs w:val="20"/>
          <w:vertAlign w:val="subscript"/>
        </w:rPr>
        <w:t>L</w:t>
      </w:r>
      <w:r w:rsidR="00FB7F7E">
        <w:rPr>
          <w:rFonts w:ascii="Arial" w:hAnsi="Arial"/>
          <w:sz w:val="20"/>
          <w:szCs w:val="20"/>
        </w:rPr>
        <w:t xml:space="preserve"> and varying amounts of cBid. </w:t>
      </w:r>
      <w:r>
        <w:rPr>
          <w:rFonts w:ascii="Arial" w:hAnsi="Arial"/>
          <w:b/>
          <w:sz w:val="20"/>
          <w:szCs w:val="20"/>
        </w:rPr>
        <w:t>c,d</w:t>
      </w:r>
      <w:r w:rsidR="00FB7F7E">
        <w:rPr>
          <w:rFonts w:ascii="Arial" w:hAnsi="Arial"/>
          <w:sz w:val="20"/>
          <w:szCs w:val="20"/>
        </w:rPr>
        <w:t xml:space="preserve"> Time</w:t>
      </w:r>
      <w:r w:rsidR="003B5F01">
        <w:rPr>
          <w:rFonts w:ascii="Arial" w:hAnsi="Arial"/>
          <w:sz w:val="20"/>
          <w:szCs w:val="20"/>
        </w:rPr>
        <w:t xml:space="preserve"> </w:t>
      </w:r>
      <w:r w:rsidR="00FB7F7E">
        <w:rPr>
          <w:rFonts w:ascii="Arial" w:hAnsi="Arial"/>
          <w:sz w:val="20"/>
          <w:szCs w:val="20"/>
        </w:rPr>
        <w:t xml:space="preserve">courses of simulation and experimental measurements corresponding to </w:t>
      </w:r>
      <w:r w:rsidR="00240489">
        <w:rPr>
          <w:rFonts w:ascii="Arial" w:hAnsi="Arial"/>
          <w:sz w:val="20"/>
          <w:szCs w:val="20"/>
        </w:rPr>
        <w:t xml:space="preserve">simulations </w:t>
      </w:r>
      <w:r w:rsidR="00877532">
        <w:rPr>
          <w:rFonts w:ascii="Arial" w:hAnsi="Arial"/>
          <w:sz w:val="20"/>
          <w:szCs w:val="20"/>
        </w:rPr>
        <w:t>shown</w:t>
      </w:r>
      <w:r w:rsidR="00FB7F7E">
        <w:rPr>
          <w:rFonts w:ascii="Arial" w:hAnsi="Arial"/>
          <w:sz w:val="20"/>
          <w:szCs w:val="20"/>
        </w:rPr>
        <w:t xml:space="preserve"> in Fig. </w:t>
      </w:r>
      <w:r w:rsidRPr="00AD501C">
        <w:rPr>
          <w:rFonts w:ascii="Arial" w:hAnsi="Arial"/>
          <w:sz w:val="20"/>
          <w:szCs w:val="20"/>
        </w:rPr>
        <w:t>5e,f</w:t>
      </w:r>
      <w:r w:rsidR="00877532" w:rsidRPr="00777956">
        <w:rPr>
          <w:rFonts w:ascii="Arial" w:hAnsi="Arial"/>
          <w:sz w:val="20"/>
          <w:szCs w:val="20"/>
        </w:rPr>
        <w:t>.</w:t>
      </w:r>
      <w:r w:rsidR="0070012D">
        <w:rPr>
          <w:rFonts w:ascii="Arial" w:hAnsi="Arial"/>
          <w:sz w:val="20"/>
          <w:szCs w:val="20"/>
        </w:rPr>
        <w:t xml:space="preserve"> Shaded areas in simulation plots correspond to </w:t>
      </w:r>
      <w:r w:rsidR="003B5F01">
        <w:rPr>
          <w:rFonts w:ascii="Arial" w:hAnsi="Arial"/>
          <w:sz w:val="20"/>
          <w:szCs w:val="20"/>
        </w:rPr>
        <w:t>SD</w:t>
      </w:r>
      <w:r w:rsidR="0070012D">
        <w:rPr>
          <w:rFonts w:ascii="Arial" w:hAnsi="Arial"/>
          <w:sz w:val="20"/>
          <w:szCs w:val="20"/>
        </w:rPr>
        <w:t xml:space="preserve"> of ensemble predictions</w:t>
      </w:r>
      <w:r w:rsidR="00777956">
        <w:rPr>
          <w:rFonts w:ascii="Arial" w:hAnsi="Arial"/>
          <w:sz w:val="20"/>
          <w:szCs w:val="20"/>
        </w:rPr>
        <w:t>, lines correspond to the means</w:t>
      </w:r>
      <w:r w:rsidR="0070012D">
        <w:rPr>
          <w:rFonts w:ascii="Arial" w:hAnsi="Arial"/>
          <w:sz w:val="20"/>
          <w:szCs w:val="20"/>
        </w:rPr>
        <w:t>.</w:t>
      </w:r>
    </w:p>
    <w:p w14:paraId="1FBEEDFD" w14:textId="77777777" w:rsidR="00D61130" w:rsidRDefault="00D61130">
      <w:pPr>
        <w:rPr>
          <w:rFonts w:ascii="Arial" w:hAnsi="Arial" w:cs="FreeSans"/>
          <w:b/>
          <w:sz w:val="28"/>
          <w:szCs w:val="28"/>
          <w:lang w:eastAsia="zh-CN" w:bidi="hi-IN"/>
        </w:rPr>
      </w:pPr>
      <w:r>
        <w:rPr>
          <w:rFonts w:ascii="Arial" w:hAnsi="Arial"/>
          <w:b/>
          <w:sz w:val="28"/>
          <w:szCs w:val="28"/>
        </w:rPr>
        <w:br w:type="page"/>
      </w:r>
    </w:p>
    <w:p w14:paraId="7ABCC3A5" w14:textId="77777777" w:rsidR="00020724" w:rsidRPr="00323FD4" w:rsidRDefault="00C93BDA" w:rsidP="00130A24">
      <w:pPr>
        <w:pStyle w:val="TextBody"/>
        <w:jc w:val="both"/>
        <w:rPr>
          <w:rFonts w:ascii="Arial" w:hAnsi="Arial"/>
          <w:b/>
          <w:sz w:val="28"/>
          <w:szCs w:val="28"/>
        </w:rPr>
      </w:pPr>
      <w:r>
        <w:rPr>
          <w:rFonts w:ascii="Arial" w:hAnsi="Arial"/>
          <w:noProof/>
          <w:lang w:val="en-GB" w:eastAsia="en-GB" w:bidi="ar-SA"/>
        </w:rPr>
        <w:lastRenderedPageBreak/>
        <w:drawing>
          <wp:anchor distT="0" distB="0" distL="114300" distR="114300" simplePos="0" relativeHeight="251659264" behindDoc="0" locked="0" layoutInCell="1" allowOverlap="1" wp14:anchorId="3645DFD9" wp14:editId="31A95C94">
            <wp:simplePos x="0" y="0"/>
            <wp:positionH relativeFrom="column">
              <wp:posOffset>46355</wp:posOffset>
            </wp:positionH>
            <wp:positionV relativeFrom="paragraph">
              <wp:posOffset>435610</wp:posOffset>
            </wp:positionV>
            <wp:extent cx="6240145" cy="6929755"/>
            <wp:effectExtent l="0" t="0" r="825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pp_Figure1/simpleModel.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240145" cy="6929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AA8EBF" w14:textId="77777777" w:rsidR="00C13408" w:rsidRDefault="00323FD4" w:rsidP="00130A24">
      <w:pPr>
        <w:pStyle w:val="TextBody"/>
        <w:jc w:val="both"/>
        <w:rPr>
          <w:rFonts w:ascii="Arial" w:hAnsi="Arial"/>
          <w:sz w:val="20"/>
          <w:szCs w:val="20"/>
        </w:rPr>
      </w:pPr>
      <w:r>
        <w:rPr>
          <w:rFonts w:ascii="Arial" w:hAnsi="Arial"/>
          <w:b/>
          <w:sz w:val="20"/>
          <w:szCs w:val="20"/>
        </w:rPr>
        <w:t>S</w:t>
      </w:r>
      <w:r w:rsidR="00833D44">
        <w:rPr>
          <w:rFonts w:ascii="Arial" w:hAnsi="Arial"/>
          <w:b/>
          <w:sz w:val="20"/>
          <w:szCs w:val="20"/>
        </w:rPr>
        <w:t>upplementary Figure</w:t>
      </w:r>
      <w:r w:rsidRPr="00BD39B8">
        <w:rPr>
          <w:rFonts w:ascii="Arial" w:hAnsi="Arial"/>
          <w:b/>
          <w:sz w:val="20"/>
          <w:szCs w:val="20"/>
        </w:rPr>
        <w:t xml:space="preserve"> </w:t>
      </w:r>
      <w:r w:rsidR="00C93BDA">
        <w:rPr>
          <w:rFonts w:ascii="Arial" w:hAnsi="Arial"/>
          <w:b/>
          <w:sz w:val="20"/>
          <w:szCs w:val="20"/>
        </w:rPr>
        <w:t>4</w:t>
      </w:r>
      <w:r>
        <w:rPr>
          <w:rFonts w:ascii="Arial" w:hAnsi="Arial"/>
          <w:sz w:val="20"/>
          <w:szCs w:val="20"/>
        </w:rPr>
        <w:t xml:space="preserve"> </w:t>
      </w:r>
      <w:r w:rsidR="00C20E05">
        <w:rPr>
          <w:rFonts w:ascii="Arial" w:hAnsi="Arial"/>
          <w:sz w:val="20"/>
          <w:szCs w:val="20"/>
        </w:rPr>
        <w:t>Overview of a</w:t>
      </w:r>
      <w:r>
        <w:rPr>
          <w:rFonts w:ascii="Arial" w:hAnsi="Arial"/>
          <w:sz w:val="20"/>
          <w:szCs w:val="20"/>
        </w:rPr>
        <w:t>ll interactions, translocations into and from the membrane to the aqueous phase</w:t>
      </w:r>
      <w:r w:rsidR="00240489">
        <w:rPr>
          <w:rFonts w:ascii="Arial" w:hAnsi="Arial"/>
          <w:sz w:val="20"/>
          <w:szCs w:val="20"/>
        </w:rPr>
        <w:t>,</w:t>
      </w:r>
      <w:r w:rsidR="00C20E05">
        <w:rPr>
          <w:rFonts w:ascii="Arial" w:hAnsi="Arial"/>
          <w:sz w:val="20"/>
          <w:szCs w:val="20"/>
        </w:rPr>
        <w:t xml:space="preserve"> as well as</w:t>
      </w:r>
      <w:r>
        <w:rPr>
          <w:rFonts w:ascii="Arial" w:hAnsi="Arial"/>
          <w:sz w:val="20"/>
          <w:szCs w:val="20"/>
        </w:rPr>
        <w:t xml:space="preserve"> retrotranslocation</w:t>
      </w:r>
      <w:r w:rsidR="00C20E05">
        <w:rPr>
          <w:rFonts w:ascii="Arial" w:hAnsi="Arial"/>
          <w:sz w:val="20"/>
          <w:szCs w:val="20"/>
        </w:rPr>
        <w:t xml:space="preserve"> process that were</w:t>
      </w:r>
      <w:r>
        <w:rPr>
          <w:rFonts w:ascii="Arial" w:hAnsi="Arial"/>
          <w:sz w:val="20"/>
          <w:szCs w:val="20"/>
        </w:rPr>
        <w:t xml:space="preserve"> integrated in the model.</w:t>
      </w:r>
      <w:r w:rsidR="006C4487">
        <w:rPr>
          <w:rFonts w:ascii="Arial" w:hAnsi="Arial"/>
          <w:sz w:val="20"/>
          <w:szCs w:val="20"/>
        </w:rPr>
        <w:t xml:space="preserve"> Numbers</w:t>
      </w:r>
      <w:r w:rsidR="00B26795">
        <w:rPr>
          <w:rFonts w:ascii="Arial" w:hAnsi="Arial"/>
          <w:sz w:val="20"/>
          <w:szCs w:val="20"/>
        </w:rPr>
        <w:t xml:space="preserve"> of rate constants</w:t>
      </w:r>
      <w:r w:rsidR="006C4487">
        <w:rPr>
          <w:rFonts w:ascii="Arial" w:hAnsi="Arial"/>
          <w:sz w:val="20"/>
          <w:szCs w:val="20"/>
        </w:rPr>
        <w:t xml:space="preserve"> serve as identifiers </w:t>
      </w:r>
      <w:r w:rsidR="00C20E05">
        <w:rPr>
          <w:rFonts w:ascii="Arial" w:hAnsi="Arial"/>
          <w:sz w:val="20"/>
          <w:szCs w:val="20"/>
        </w:rPr>
        <w:t>for the</w:t>
      </w:r>
      <w:r w:rsidR="006C4487">
        <w:rPr>
          <w:rFonts w:ascii="Arial" w:hAnsi="Arial"/>
          <w:sz w:val="20"/>
          <w:szCs w:val="20"/>
        </w:rPr>
        <w:t xml:space="preserve"> supplementary tables.</w:t>
      </w:r>
    </w:p>
    <w:p w14:paraId="48330E54" w14:textId="77777777" w:rsidR="00C926C3" w:rsidRDefault="00C926C3" w:rsidP="00E85396">
      <w:pPr>
        <w:rPr>
          <w:rFonts w:ascii="Arial" w:hAnsi="Arial"/>
        </w:rPr>
      </w:pPr>
    </w:p>
    <w:p w14:paraId="69B9774B" w14:textId="77777777" w:rsidR="00BF344B" w:rsidRDefault="00BF344B">
      <w:pPr>
        <w:rPr>
          <w:rFonts w:ascii="Arial" w:hAnsi="Arial"/>
          <w:b/>
          <w:bCs/>
        </w:rPr>
      </w:pPr>
      <w:r>
        <w:rPr>
          <w:rFonts w:ascii="Arial" w:hAnsi="Arial"/>
          <w:b/>
          <w:bCs/>
        </w:rPr>
        <w:br w:type="page"/>
      </w:r>
    </w:p>
    <w:p w14:paraId="0B225CBA" w14:textId="77777777" w:rsidR="00EA4FDB" w:rsidRDefault="00EA4FDB" w:rsidP="00EA4FDB">
      <w:pPr>
        <w:spacing w:line="480" w:lineRule="auto"/>
        <w:jc w:val="both"/>
        <w:rPr>
          <w:rFonts w:ascii="Arial" w:hAnsi="Arial" w:cs="Arial"/>
        </w:rPr>
      </w:pPr>
      <w:r>
        <w:rPr>
          <w:rFonts w:ascii="Arial" w:hAnsi="Arial" w:cs="Arial"/>
          <w:b/>
          <w:bCs/>
        </w:rPr>
        <w:lastRenderedPageBreak/>
        <w:t>Prior estimates of parameter values</w:t>
      </w:r>
    </w:p>
    <w:p w14:paraId="404C154D" w14:textId="77777777" w:rsidR="00EA4FDB" w:rsidRPr="00721A04" w:rsidRDefault="00AA563B" w:rsidP="00EA4FDB">
      <w:pPr>
        <w:spacing w:line="480" w:lineRule="auto"/>
        <w:jc w:val="both"/>
        <w:rPr>
          <w:rFonts w:ascii="Arial" w:hAnsi="Arial" w:cs="Arial"/>
        </w:rPr>
      </w:pPr>
      <w:r>
        <w:rPr>
          <w:rFonts w:ascii="Arial" w:hAnsi="Arial" w:cs="Arial"/>
        </w:rPr>
        <w:t xml:space="preserve">Biologically plausible parameter ranges were chosen within which subsequent model training was performed. </w:t>
      </w:r>
      <w:r w:rsidR="00EA4FDB" w:rsidRPr="00721A04">
        <w:rPr>
          <w:rFonts w:ascii="Arial" w:hAnsi="Arial" w:cs="Arial"/>
        </w:rPr>
        <w:t>K</w:t>
      </w:r>
      <w:r w:rsidR="00EA4FDB" w:rsidRPr="00721A04">
        <w:rPr>
          <w:rFonts w:ascii="Arial" w:hAnsi="Arial" w:cs="Arial"/>
          <w:vertAlign w:val="subscript"/>
        </w:rPr>
        <w:t>D</w:t>
      </w:r>
      <w:r w:rsidR="00EA4FDB" w:rsidRPr="00721A04">
        <w:rPr>
          <w:rFonts w:ascii="Arial" w:hAnsi="Arial" w:cs="Arial"/>
        </w:rPr>
        <w:t xml:space="preserve"> values were assumed to lie within 0.1 – 1000 nM</w:t>
      </w:r>
      <w:r w:rsidR="00086DBE">
        <w:rPr>
          <w:rFonts w:ascii="Arial" w:hAnsi="Arial" w:cs="Arial"/>
        </w:rPr>
        <w:t>,</w:t>
      </w:r>
      <w:r w:rsidR="00EA4FDB" w:rsidRPr="00721A04">
        <w:rPr>
          <w:rFonts w:ascii="Arial" w:hAnsi="Arial" w:cs="Arial"/>
        </w:rPr>
        <w:t xml:space="preserve"> as affinity constants for interactions within the Bcl-2 family were reported in the low to high nM range </w:t>
      </w:r>
      <w:r w:rsidR="00EA4FDB" w:rsidRPr="004D6B73">
        <w:rPr>
          <w:rFonts w:ascii="Arial" w:hAnsi="Arial" w:cs="Arial"/>
        </w:rPr>
        <w:fldChar w:fldCharType="begin"/>
      </w:r>
      <w:r w:rsidR="00EA4FDB">
        <w:rPr>
          <w:rFonts w:ascii="Arial" w:hAnsi="Arial" w:cs="Arial"/>
        </w:rPr>
        <w:instrText xml:space="preserve"> ADDIN ZOTERO_ITEM CSL_CITATION {"citationID":"QhGat98R","properties":{"formattedCitation":"(1)","plainCitation":"(1)"},"citationItems":[{"id":591,"uris":["http://zotero.org/users/1590529/items/VTHD5KRH"],"uri":["http://zotero.org/users/1590529/items/VTHD5KRH"],"itemData":{"id":591,"type":"article-journal","title":"Bcl-2-Ome – a database and interactive web service for dissecting the Bcl-2 interactome","container-title":"Cell Death and Differentiation","page":"192-192","volume":"24","issue":"1","source":"CrossRef","DOI":"10.1038/cdd.2016.129","ISSN":"1350-9047, 1476-5403","author":[{"family":"Hantusch","given":"Annika"},{"family":"Brunner","given":"Thomas"},{"family":"Frickey","given":"Tancred"},{"family":"Rehm","given":"Markus"}],"issued":{"date-parts":[["2017",1]]}}}],"schema":"https://github.com/citation-style-language/schema/raw/master/csl-citation.json"} </w:instrText>
      </w:r>
      <w:r w:rsidR="00EA4FDB" w:rsidRPr="004D6B73">
        <w:rPr>
          <w:rFonts w:ascii="Arial" w:hAnsi="Arial" w:cs="Arial"/>
        </w:rPr>
        <w:fldChar w:fldCharType="separate"/>
      </w:r>
      <w:r w:rsidR="00EA4FDB">
        <w:rPr>
          <w:rFonts w:ascii="Arial" w:hAnsi="Arial" w:cs="Arial"/>
        </w:rPr>
        <w:t>(1)</w:t>
      </w:r>
      <w:r w:rsidR="00EA4FDB" w:rsidRPr="004D6B73">
        <w:rPr>
          <w:rFonts w:ascii="Arial" w:hAnsi="Arial" w:cs="Arial"/>
        </w:rPr>
        <w:fldChar w:fldCharType="end"/>
      </w:r>
      <w:r w:rsidR="00EA4FDB" w:rsidRPr="00721A04">
        <w:rPr>
          <w:rFonts w:ascii="Arial" w:hAnsi="Arial" w:cs="Arial"/>
        </w:rPr>
        <w:t>. For k</w:t>
      </w:r>
      <w:r w:rsidR="00EA4FDB" w:rsidRPr="00721A04">
        <w:rPr>
          <w:rFonts w:ascii="Arial" w:hAnsi="Arial" w:cs="Arial"/>
          <w:vertAlign w:val="subscript"/>
        </w:rPr>
        <w:t>on</w:t>
      </w:r>
      <w:r w:rsidR="00EA4FDB" w:rsidRPr="00721A04">
        <w:rPr>
          <w:rFonts w:ascii="Arial" w:hAnsi="Arial" w:cs="Arial"/>
        </w:rPr>
        <w:t xml:space="preserve"> rate constants</w:t>
      </w:r>
      <w:r>
        <w:rPr>
          <w:rFonts w:ascii="Arial" w:hAnsi="Arial" w:cs="Arial"/>
        </w:rPr>
        <w:t>,</w:t>
      </w:r>
      <w:r w:rsidR="00EA4FDB" w:rsidRPr="00721A04">
        <w:rPr>
          <w:rFonts w:ascii="Arial" w:hAnsi="Arial" w:cs="Arial"/>
        </w:rPr>
        <w:t xml:space="preserve"> values </w:t>
      </w:r>
      <w:r>
        <w:rPr>
          <w:rFonts w:ascii="Arial" w:hAnsi="Arial" w:cs="Arial"/>
        </w:rPr>
        <w:t>between</w:t>
      </w:r>
      <w:r w:rsidR="00EA4FDB" w:rsidRPr="00721A04">
        <w:rPr>
          <w:rFonts w:ascii="Arial" w:hAnsi="Arial" w:cs="Arial"/>
        </w:rPr>
        <w:t xml:space="preserve"> 1e</w:t>
      </w:r>
      <w:r w:rsidR="00EA4FDB" w:rsidRPr="00721A04">
        <w:rPr>
          <w:rFonts w:ascii="Arial" w:hAnsi="Arial" w:cs="Arial"/>
          <w:vertAlign w:val="superscript"/>
        </w:rPr>
        <w:t>-6</w:t>
      </w:r>
      <w:r w:rsidR="00EA4FDB" w:rsidRPr="00721A04">
        <w:rPr>
          <w:rFonts w:ascii="Arial" w:hAnsi="Arial" w:cs="Arial"/>
        </w:rPr>
        <w:t xml:space="preserve"> – 1 nM</w:t>
      </w:r>
      <w:r w:rsidR="00EA4FDB" w:rsidRPr="00721A04">
        <w:rPr>
          <w:rFonts w:ascii="Arial" w:hAnsi="Arial" w:cs="Arial"/>
          <w:vertAlign w:val="superscript"/>
        </w:rPr>
        <w:t>-1</w:t>
      </w:r>
      <w:r w:rsidR="00EA4FDB" w:rsidRPr="00721A04">
        <w:rPr>
          <w:rFonts w:ascii="Arial" w:hAnsi="Arial" w:cs="Arial"/>
        </w:rPr>
        <w:t>s</w:t>
      </w:r>
      <w:r w:rsidR="00EA4FDB" w:rsidRPr="00721A04">
        <w:rPr>
          <w:rFonts w:ascii="Arial" w:hAnsi="Arial" w:cs="Arial"/>
          <w:vertAlign w:val="superscript"/>
        </w:rPr>
        <w:t>-1</w:t>
      </w:r>
      <w:r w:rsidR="00EA4FDB" w:rsidRPr="00721A04">
        <w:rPr>
          <w:rFonts w:ascii="Arial" w:hAnsi="Arial" w:cs="Arial"/>
        </w:rPr>
        <w:t xml:space="preserve"> were assumed to be reasonable </w:t>
      </w:r>
      <w:r>
        <w:rPr>
          <w:rFonts w:ascii="Arial" w:hAnsi="Arial" w:cs="Arial"/>
        </w:rPr>
        <w:t>ranges</w:t>
      </w:r>
      <w:r w:rsidR="00EA4FDB" w:rsidRPr="00721A04">
        <w:rPr>
          <w:rFonts w:ascii="Arial" w:hAnsi="Arial" w:cs="Arial"/>
        </w:rPr>
        <w:t xml:space="preserve"> for protein-protein associations </w:t>
      </w:r>
      <w:r w:rsidR="00EA4FDB" w:rsidRPr="004D6B73">
        <w:rPr>
          <w:rFonts w:ascii="Arial" w:hAnsi="Arial" w:cs="Arial"/>
        </w:rPr>
        <w:fldChar w:fldCharType="begin"/>
      </w:r>
      <w:r w:rsidR="00EA4FDB">
        <w:rPr>
          <w:rFonts w:ascii="Arial" w:hAnsi="Arial" w:cs="Arial"/>
        </w:rPr>
        <w:instrText xml:space="preserve"> ADDIN ZOTERO_ITEM CSL_CITATION {"citationID":"arfuv97cbr","properties":{"formattedCitation":"(2)","plainCitation":"(2)"},"citationItems":[{"id":136,"uris":["http://zotero.org/users/1590529/items/GBDXTS6G"],"uri":["http://zotero.org/users/1590529/items/GBDXTS6G"],"itemData":{"id":136,"type":"article-journal","title":"Fundamental Aspects of Protein−Protein Association Kinetics","container-title":"Chemical Reviews","page":"839-860","volume":"109","issue":"3","source":"CrossRef","DOI":"10.1021/cr800373w","ISSN":"0009-2665, 1520-6890","language":"en","author":[{"family":"Schreiber","given":"G."},{"family":"Haran","given":"G."},{"family":"Zhou","given":"H.-X."}],"issued":{"date-parts":[["2009",3,11]]}}}],"schema":"https://github.com/citation-style-language/schema/raw/master/csl-citation.json"} </w:instrText>
      </w:r>
      <w:r w:rsidR="00EA4FDB" w:rsidRPr="004D6B73">
        <w:rPr>
          <w:rFonts w:ascii="Arial" w:hAnsi="Arial" w:cs="Arial"/>
        </w:rPr>
        <w:fldChar w:fldCharType="separate"/>
      </w:r>
      <w:r w:rsidR="00EA4FDB">
        <w:rPr>
          <w:rFonts w:ascii="Arial" w:hAnsi="Arial" w:cs="Arial"/>
        </w:rPr>
        <w:t>(2)</w:t>
      </w:r>
      <w:r w:rsidR="00EA4FDB" w:rsidRPr="004D6B73">
        <w:rPr>
          <w:rFonts w:ascii="Arial" w:hAnsi="Arial" w:cs="Arial"/>
        </w:rPr>
        <w:fldChar w:fldCharType="end"/>
      </w:r>
      <w:r>
        <w:rPr>
          <w:rFonts w:ascii="Arial" w:hAnsi="Arial" w:cs="Arial"/>
        </w:rPr>
        <w:t>.</w:t>
      </w:r>
      <w:r w:rsidR="00086DBE">
        <w:rPr>
          <w:rFonts w:ascii="Arial" w:hAnsi="Arial" w:cs="Arial"/>
        </w:rPr>
        <w:t xml:space="preserve"> </w:t>
      </w:r>
      <w:r w:rsidR="00EA4FDB" w:rsidRPr="00721A04">
        <w:rPr>
          <w:rFonts w:ascii="Arial" w:hAnsi="Arial" w:cs="Arial"/>
        </w:rPr>
        <w:t>k</w:t>
      </w:r>
      <w:r w:rsidR="00EA4FDB" w:rsidRPr="00721A04">
        <w:rPr>
          <w:rFonts w:ascii="Arial" w:hAnsi="Arial" w:cs="Arial"/>
          <w:vertAlign w:val="subscript"/>
        </w:rPr>
        <w:t>off</w:t>
      </w:r>
      <w:r w:rsidR="00EA4FDB" w:rsidRPr="00721A04">
        <w:rPr>
          <w:rFonts w:ascii="Arial" w:hAnsi="Arial" w:cs="Arial"/>
        </w:rPr>
        <w:t xml:space="preserve"> values were calculated from k</w:t>
      </w:r>
      <w:r w:rsidR="00EA4FDB" w:rsidRPr="00721A04">
        <w:rPr>
          <w:rFonts w:ascii="Arial" w:hAnsi="Arial" w:cs="Arial"/>
          <w:vertAlign w:val="subscript"/>
        </w:rPr>
        <w:t>off</w:t>
      </w:r>
      <w:r w:rsidR="00EA4FDB" w:rsidRPr="00721A04">
        <w:rPr>
          <w:rFonts w:ascii="Arial" w:hAnsi="Arial" w:cs="Arial"/>
        </w:rPr>
        <w:t xml:space="preserve"> = k</w:t>
      </w:r>
      <w:r w:rsidR="00EA4FDB" w:rsidRPr="00721A04">
        <w:rPr>
          <w:rFonts w:ascii="Arial" w:hAnsi="Arial" w:cs="Arial"/>
          <w:vertAlign w:val="subscript"/>
        </w:rPr>
        <w:t>on</w:t>
      </w:r>
      <w:r w:rsidR="00EA4FDB" w:rsidRPr="00721A04">
        <w:rPr>
          <w:rFonts w:ascii="Arial" w:hAnsi="Arial" w:cs="Arial"/>
        </w:rPr>
        <w:t>*K</w:t>
      </w:r>
      <w:r w:rsidR="00EA4FDB" w:rsidRPr="00721A04">
        <w:rPr>
          <w:rFonts w:ascii="Arial" w:hAnsi="Arial" w:cs="Arial"/>
          <w:vertAlign w:val="subscript"/>
        </w:rPr>
        <w:t>D</w:t>
      </w:r>
      <w:r w:rsidR="00EA4FDB" w:rsidRPr="00721A04">
        <w:rPr>
          <w:rFonts w:ascii="Arial" w:hAnsi="Arial" w:cs="Arial"/>
        </w:rPr>
        <w:t xml:space="preserve">. </w:t>
      </w:r>
    </w:p>
    <w:p w14:paraId="41D9FA9F" w14:textId="4B30E250" w:rsidR="00EA4FDB" w:rsidRPr="00721A04" w:rsidRDefault="00EA4FDB" w:rsidP="00EA4FDB">
      <w:pPr>
        <w:spacing w:line="480" w:lineRule="auto"/>
        <w:jc w:val="both"/>
        <w:rPr>
          <w:rFonts w:ascii="Arial" w:hAnsi="Arial" w:cs="Arial"/>
        </w:rPr>
      </w:pPr>
      <w:r w:rsidRPr="00721A04">
        <w:rPr>
          <w:rFonts w:ascii="Arial" w:hAnsi="Arial" w:cs="Arial"/>
        </w:rPr>
        <w:t xml:space="preserve">Insertion of Bax into the membrane or release back into the cytosol was assumed </w:t>
      </w:r>
      <w:r w:rsidR="00AA563B">
        <w:rPr>
          <w:rFonts w:ascii="Arial" w:hAnsi="Arial" w:cs="Arial"/>
        </w:rPr>
        <w:t>with rates of</w:t>
      </w:r>
      <w:r w:rsidRPr="00721A04">
        <w:rPr>
          <w:rFonts w:ascii="Arial" w:hAnsi="Arial" w:cs="Arial"/>
        </w:rPr>
        <w:t xml:space="preserve"> 1e</w:t>
      </w:r>
      <w:r w:rsidRPr="00721A04">
        <w:rPr>
          <w:rFonts w:ascii="Arial" w:hAnsi="Arial" w:cs="Arial"/>
          <w:vertAlign w:val="superscript"/>
        </w:rPr>
        <w:t>-5</w:t>
      </w:r>
      <w:r w:rsidRPr="00721A04">
        <w:rPr>
          <w:rFonts w:ascii="Arial" w:hAnsi="Arial" w:cs="Arial"/>
        </w:rPr>
        <w:t xml:space="preserve"> - 1e</w:t>
      </w:r>
      <w:r w:rsidRPr="00721A04">
        <w:rPr>
          <w:rFonts w:ascii="Arial" w:hAnsi="Arial" w:cs="Arial"/>
          <w:vertAlign w:val="superscript"/>
        </w:rPr>
        <w:t>-1</w:t>
      </w:r>
      <w:r w:rsidRPr="00721A04">
        <w:rPr>
          <w:rFonts w:ascii="Arial" w:hAnsi="Arial" w:cs="Arial"/>
        </w:rPr>
        <w:t xml:space="preserve"> s</w:t>
      </w:r>
      <w:r w:rsidRPr="00721A04">
        <w:rPr>
          <w:rFonts w:ascii="Arial" w:hAnsi="Arial" w:cs="Arial"/>
          <w:vertAlign w:val="superscript"/>
        </w:rPr>
        <w:t>-1</w:t>
      </w:r>
      <w:r w:rsidR="00AA563B">
        <w:rPr>
          <w:rFonts w:ascii="Arial" w:hAnsi="Arial" w:cs="Arial"/>
        </w:rPr>
        <w:t>. Retrot</w:t>
      </w:r>
      <w:r w:rsidRPr="00721A04">
        <w:rPr>
          <w:rFonts w:ascii="Arial" w:hAnsi="Arial" w:cs="Arial"/>
        </w:rPr>
        <w:t>ranslocation of Bax by Bcl-x</w:t>
      </w:r>
      <w:r w:rsidRPr="00721A04">
        <w:rPr>
          <w:rFonts w:ascii="Arial" w:hAnsi="Arial" w:cs="Arial"/>
          <w:vertAlign w:val="subscript"/>
        </w:rPr>
        <w:t>L</w:t>
      </w:r>
      <w:r w:rsidRPr="00721A04">
        <w:rPr>
          <w:rFonts w:ascii="Arial" w:hAnsi="Arial" w:cs="Arial"/>
        </w:rPr>
        <w:t xml:space="preserve"> was assumed to be within 1e</w:t>
      </w:r>
      <w:r w:rsidRPr="00721A04">
        <w:rPr>
          <w:rFonts w:ascii="Arial" w:hAnsi="Arial" w:cs="Arial"/>
          <w:vertAlign w:val="superscript"/>
        </w:rPr>
        <w:t>-5</w:t>
      </w:r>
      <w:r w:rsidRPr="00721A04">
        <w:rPr>
          <w:rFonts w:ascii="Arial" w:hAnsi="Arial" w:cs="Arial"/>
        </w:rPr>
        <w:t xml:space="preserve"> – </w:t>
      </w:r>
      <w:r w:rsidR="00E7277E" w:rsidRPr="00721A04">
        <w:rPr>
          <w:rFonts w:ascii="Arial" w:hAnsi="Arial" w:cs="Arial"/>
        </w:rPr>
        <w:t>1e</w:t>
      </w:r>
      <w:r w:rsidR="00E7277E" w:rsidRPr="00721A04">
        <w:rPr>
          <w:rFonts w:ascii="Arial" w:hAnsi="Arial" w:cs="Arial"/>
          <w:vertAlign w:val="superscript"/>
        </w:rPr>
        <w:t>-1</w:t>
      </w:r>
      <w:r w:rsidR="00E7277E" w:rsidRPr="00721A04">
        <w:rPr>
          <w:rFonts w:ascii="Arial" w:hAnsi="Arial" w:cs="Arial"/>
        </w:rPr>
        <w:t xml:space="preserve"> </w:t>
      </w:r>
      <w:r w:rsidRPr="00721A04">
        <w:rPr>
          <w:rFonts w:ascii="Arial" w:hAnsi="Arial" w:cs="Arial"/>
        </w:rPr>
        <w:t>s</w:t>
      </w:r>
      <w:r w:rsidRPr="00721A04">
        <w:rPr>
          <w:rFonts w:ascii="Arial" w:hAnsi="Arial" w:cs="Arial"/>
          <w:vertAlign w:val="superscript"/>
        </w:rPr>
        <w:t>-1</w:t>
      </w:r>
      <w:r w:rsidRPr="00721A04">
        <w:rPr>
          <w:rFonts w:ascii="Arial" w:hAnsi="Arial" w:cs="Arial"/>
        </w:rPr>
        <w:t>. For all of these processes, rate constants of the isolated reactions are unavailable and due to sparse information about the velocity of such processes, parameters spanning several orders of magnitude and approximately in the same range as k</w:t>
      </w:r>
      <w:r w:rsidRPr="00721A04">
        <w:rPr>
          <w:rFonts w:ascii="Arial" w:hAnsi="Arial" w:cs="Arial"/>
          <w:vertAlign w:val="subscript"/>
        </w:rPr>
        <w:t>off</w:t>
      </w:r>
      <w:r w:rsidRPr="00721A04">
        <w:rPr>
          <w:rFonts w:ascii="Arial" w:hAnsi="Arial" w:cs="Arial"/>
        </w:rPr>
        <w:t xml:space="preserve"> constants and the effective rate constant of Bax retrotranslocation in living cells </w:t>
      </w:r>
      <w:r w:rsidRPr="00721A04">
        <w:rPr>
          <w:rFonts w:ascii="Arial" w:hAnsi="Arial" w:cs="Arial"/>
        </w:rPr>
        <w:fldChar w:fldCharType="begin"/>
      </w:r>
      <w:r w:rsidR="0009728E">
        <w:rPr>
          <w:rFonts w:ascii="Arial" w:hAnsi="Arial" w:cs="Arial"/>
        </w:rPr>
        <w:instrText xml:space="preserve"> ADDIN ZOTERO_ITEM CSL_CITATION {"citationID":"a2hgqmlr9pb","properties":{"formattedCitation":"(3)","plainCitation":"(3)"},"citationItems":[{"id":114,"uris":["http://zotero.org/users/1590529/items/ED592ZBT"],"uri":["http://zotero.org/users/1590529/items/ED592ZBT"],"itemData":{"id":114,"type":"article-journal","title":"Bcl-xL Retrotranslocates Bax from the Mitochondria into the Cytosol","container-title":"Cell","page":"104-116","volume":"145","issue":"1","source":"CrossRef","DOI":"10.1016/j.cell.2011.02.034","ISSN":"00928674","language":"en","author":[{"family":"Edlich","given":"Frank"},{"family":"Banerjee","given":"Soojay"},{"family":"Suzuki","given":"Motoshi"},{"family":"Cleland","given":"Megan M."},{"family":"Arnoult","given":"Damien"},{"family":"Wang","given":"Chunxin"},{"family":"Neutzner","given":"Albert"},{"family":"Tjandra","given":"Nico"},{"family":"Youle","given":"Richard J."}],"issued":{"date-parts":[["2011",4]]}}}],"schema":"https://github.com/citation-style-language/schema/raw/master/csl-citation.json"} </w:instrText>
      </w:r>
      <w:r w:rsidRPr="00721A04">
        <w:rPr>
          <w:rFonts w:ascii="Arial" w:hAnsi="Arial" w:cs="Arial"/>
        </w:rPr>
        <w:fldChar w:fldCharType="separate"/>
      </w:r>
      <w:r w:rsidR="0009728E">
        <w:rPr>
          <w:rFonts w:ascii="Arial" w:hAnsi="Arial" w:cs="Arial"/>
          <w:noProof/>
        </w:rPr>
        <w:t>(3)</w:t>
      </w:r>
      <w:r w:rsidRPr="00721A04">
        <w:rPr>
          <w:rFonts w:ascii="Arial" w:hAnsi="Arial" w:cs="Arial"/>
        </w:rPr>
        <w:fldChar w:fldCharType="end"/>
      </w:r>
      <w:r w:rsidRPr="00721A04">
        <w:rPr>
          <w:rFonts w:ascii="Arial" w:hAnsi="Arial" w:cs="Arial"/>
        </w:rPr>
        <w:t xml:space="preserve"> were assumed. </w:t>
      </w:r>
    </w:p>
    <w:p w14:paraId="627082D2" w14:textId="77777777" w:rsidR="00EA4FDB" w:rsidRDefault="00EA4FDB" w:rsidP="00130A24">
      <w:pPr>
        <w:pStyle w:val="TextBody"/>
        <w:jc w:val="both"/>
        <w:rPr>
          <w:rFonts w:ascii="Arial" w:hAnsi="Arial"/>
          <w:b/>
          <w:bCs/>
        </w:rPr>
      </w:pPr>
    </w:p>
    <w:p w14:paraId="1157A30F" w14:textId="77777777" w:rsidR="00E95ABC" w:rsidRDefault="00E95ABC">
      <w:pPr>
        <w:rPr>
          <w:rFonts w:ascii="Arial" w:hAnsi="Arial" w:cs="FreeSans"/>
          <w:b/>
          <w:sz w:val="20"/>
          <w:szCs w:val="20"/>
          <w:lang w:eastAsia="zh-CN" w:bidi="hi-IN"/>
        </w:rPr>
      </w:pPr>
      <w:r>
        <w:rPr>
          <w:rFonts w:ascii="Arial" w:hAnsi="Arial"/>
          <w:b/>
          <w:sz w:val="20"/>
          <w:szCs w:val="20"/>
        </w:rPr>
        <w:br w:type="page"/>
      </w:r>
    </w:p>
    <w:p w14:paraId="6A173816" w14:textId="77777777" w:rsidR="00BF344B" w:rsidRPr="00AD501C" w:rsidRDefault="00A57495" w:rsidP="00130A24">
      <w:pPr>
        <w:pStyle w:val="TextBody"/>
        <w:jc w:val="both"/>
        <w:rPr>
          <w:rFonts w:ascii="Arial" w:hAnsi="Arial"/>
          <w:sz w:val="20"/>
          <w:szCs w:val="20"/>
          <w:vertAlign w:val="superscript"/>
        </w:rPr>
      </w:pPr>
      <w:r>
        <w:rPr>
          <w:rFonts w:ascii="Arial" w:hAnsi="Arial"/>
          <w:b/>
          <w:sz w:val="20"/>
          <w:szCs w:val="20"/>
        </w:rPr>
        <w:lastRenderedPageBreak/>
        <w:t>Supplementary Table 1</w:t>
      </w:r>
      <w:r>
        <w:rPr>
          <w:rFonts w:ascii="Arial" w:hAnsi="Arial"/>
          <w:sz w:val="20"/>
          <w:szCs w:val="20"/>
        </w:rPr>
        <w:t xml:space="preserve"> Parameter ranges</w:t>
      </w:r>
      <w:r w:rsidR="00C20E05">
        <w:rPr>
          <w:rFonts w:ascii="Arial" w:hAnsi="Arial"/>
          <w:sz w:val="20"/>
          <w:szCs w:val="20"/>
        </w:rPr>
        <w:t xml:space="preserve"> after model trainin</w:t>
      </w:r>
      <w:r w:rsidR="00ED70DC">
        <w:rPr>
          <w:rFonts w:ascii="Arial" w:hAnsi="Arial"/>
          <w:sz w:val="20"/>
          <w:szCs w:val="20"/>
        </w:rPr>
        <w:t>g</w:t>
      </w:r>
      <w:r>
        <w:rPr>
          <w:rFonts w:ascii="Arial" w:hAnsi="Arial"/>
          <w:sz w:val="20"/>
          <w:szCs w:val="20"/>
        </w:rPr>
        <w:t xml:space="preserve"> used for</w:t>
      </w:r>
      <w:r w:rsidR="004C405E">
        <w:rPr>
          <w:rFonts w:ascii="Arial" w:hAnsi="Arial"/>
          <w:sz w:val="20"/>
          <w:szCs w:val="20"/>
        </w:rPr>
        <w:t xml:space="preserve"> </w:t>
      </w:r>
      <w:r>
        <w:rPr>
          <w:rFonts w:ascii="Arial" w:hAnsi="Arial"/>
          <w:sz w:val="20"/>
          <w:szCs w:val="20"/>
        </w:rPr>
        <w:t>simulations</w:t>
      </w:r>
      <w:r w:rsidR="004C405E">
        <w:rPr>
          <w:rFonts w:ascii="Arial" w:hAnsi="Arial"/>
          <w:sz w:val="20"/>
          <w:szCs w:val="20"/>
        </w:rPr>
        <w:t xml:space="preserve"> in the respective Figures</w:t>
      </w:r>
      <w:r>
        <w:rPr>
          <w:rFonts w:ascii="Arial" w:hAnsi="Arial"/>
          <w:sz w:val="20"/>
          <w:szCs w:val="20"/>
        </w:rPr>
        <w:t>.</w:t>
      </w:r>
      <w:r w:rsidR="00CE1E71">
        <w:rPr>
          <w:rFonts w:ascii="Arial" w:hAnsi="Arial"/>
          <w:sz w:val="20"/>
          <w:szCs w:val="20"/>
        </w:rPr>
        <w:t xml:space="preserve"> k</w:t>
      </w:r>
      <w:r w:rsidR="00CE1E71" w:rsidRPr="00CE1E71">
        <w:rPr>
          <w:rFonts w:ascii="Arial" w:hAnsi="Arial"/>
          <w:sz w:val="20"/>
          <w:szCs w:val="20"/>
          <w:vertAlign w:val="subscript"/>
        </w:rPr>
        <w:t>off</w:t>
      </w:r>
      <w:r w:rsidR="00CE1E71">
        <w:rPr>
          <w:rFonts w:ascii="Arial" w:hAnsi="Arial"/>
          <w:sz w:val="20"/>
          <w:szCs w:val="20"/>
        </w:rPr>
        <w:t xml:space="preserve"> </w:t>
      </w:r>
      <w:r w:rsidR="00A0448C">
        <w:rPr>
          <w:rFonts w:ascii="Arial" w:hAnsi="Arial"/>
          <w:sz w:val="20"/>
          <w:szCs w:val="20"/>
        </w:rPr>
        <w:t>values were calcul</w:t>
      </w:r>
      <w:r w:rsidR="00CE1E71">
        <w:rPr>
          <w:rFonts w:ascii="Arial" w:hAnsi="Arial"/>
          <w:sz w:val="20"/>
          <w:szCs w:val="20"/>
        </w:rPr>
        <w:t>ated from K</w:t>
      </w:r>
      <w:r w:rsidR="00CE1E71" w:rsidRPr="00CE1E71">
        <w:rPr>
          <w:rFonts w:ascii="Arial" w:hAnsi="Arial"/>
          <w:sz w:val="20"/>
          <w:szCs w:val="20"/>
          <w:vertAlign w:val="subscript"/>
        </w:rPr>
        <w:t>D</w:t>
      </w:r>
      <w:r w:rsidR="00CE1E71">
        <w:rPr>
          <w:rFonts w:ascii="Arial" w:hAnsi="Arial"/>
          <w:sz w:val="20"/>
          <w:szCs w:val="20"/>
        </w:rPr>
        <w:t xml:space="preserve"> and k</w:t>
      </w:r>
      <w:r w:rsidR="00CE1E71" w:rsidRPr="00CE1E71">
        <w:rPr>
          <w:rFonts w:ascii="Arial" w:hAnsi="Arial"/>
          <w:sz w:val="20"/>
          <w:szCs w:val="20"/>
          <w:vertAlign w:val="subscript"/>
        </w:rPr>
        <w:t>on</w:t>
      </w:r>
      <w:r w:rsidR="00CE1E71">
        <w:rPr>
          <w:rFonts w:ascii="Arial" w:hAnsi="Arial"/>
          <w:sz w:val="20"/>
          <w:szCs w:val="20"/>
        </w:rPr>
        <w:t>.</w:t>
      </w:r>
      <w:r>
        <w:rPr>
          <w:rFonts w:ascii="Arial" w:hAnsi="Arial"/>
          <w:sz w:val="20"/>
          <w:szCs w:val="20"/>
        </w:rPr>
        <w:t xml:space="preserve"> </w:t>
      </w:r>
      <w:r w:rsidR="00613D16">
        <w:rPr>
          <w:rFonts w:ascii="Arial" w:hAnsi="Arial"/>
          <w:sz w:val="20"/>
          <w:szCs w:val="20"/>
        </w:rPr>
        <w:t>K</w:t>
      </w:r>
      <w:r w:rsidR="00613D16" w:rsidRPr="00AD501C">
        <w:rPr>
          <w:rFonts w:ascii="Arial" w:hAnsi="Arial"/>
          <w:sz w:val="20"/>
          <w:szCs w:val="20"/>
          <w:vertAlign w:val="subscript"/>
        </w:rPr>
        <w:t>D</w:t>
      </w:r>
      <w:r w:rsidR="00613D16">
        <w:rPr>
          <w:rFonts w:ascii="Arial" w:hAnsi="Arial"/>
          <w:sz w:val="20"/>
          <w:szCs w:val="20"/>
        </w:rPr>
        <w:t xml:space="preserve"> values are given in nM, k</w:t>
      </w:r>
      <w:r w:rsidR="00613D16" w:rsidRPr="00AD501C">
        <w:rPr>
          <w:rFonts w:ascii="Arial" w:hAnsi="Arial"/>
          <w:sz w:val="20"/>
          <w:szCs w:val="20"/>
          <w:vertAlign w:val="subscript"/>
        </w:rPr>
        <w:t>on</w:t>
      </w:r>
      <w:r w:rsidR="00613D16">
        <w:rPr>
          <w:rFonts w:ascii="Arial" w:hAnsi="Arial"/>
          <w:sz w:val="20"/>
          <w:szCs w:val="20"/>
        </w:rPr>
        <w:t xml:space="preserve"> in nM</w:t>
      </w:r>
      <w:r w:rsidR="00613D16" w:rsidRPr="00AD501C">
        <w:rPr>
          <w:rFonts w:ascii="Arial" w:hAnsi="Arial"/>
          <w:sz w:val="20"/>
          <w:szCs w:val="20"/>
          <w:vertAlign w:val="superscript"/>
        </w:rPr>
        <w:t>-1</w:t>
      </w:r>
      <w:r w:rsidR="00613D16">
        <w:rPr>
          <w:rFonts w:ascii="Arial" w:hAnsi="Arial"/>
          <w:sz w:val="20"/>
          <w:szCs w:val="20"/>
        </w:rPr>
        <w:t>s</w:t>
      </w:r>
      <w:r w:rsidR="00613D16" w:rsidRPr="00AD501C">
        <w:rPr>
          <w:rFonts w:ascii="Arial" w:hAnsi="Arial"/>
          <w:sz w:val="20"/>
          <w:szCs w:val="20"/>
          <w:vertAlign w:val="superscript"/>
        </w:rPr>
        <w:t>-1</w:t>
      </w:r>
    </w:p>
    <w:p w14:paraId="17CF8254" w14:textId="455AF1FD" w:rsidR="00BF344B" w:rsidRDefault="005E6E84" w:rsidP="00AD501C">
      <w:pPr>
        <w:pStyle w:val="TextBody"/>
        <w:jc w:val="center"/>
        <w:rPr>
          <w:rFonts w:ascii="Arial" w:hAnsi="Arial"/>
        </w:rPr>
      </w:pPr>
      <w:r w:rsidRPr="005E6E84">
        <w:rPr>
          <w:rFonts w:ascii="Arial" w:hAnsi="Arial"/>
          <w:noProof/>
          <w:lang w:val="en-GB" w:eastAsia="en-GB" w:bidi="ar-SA"/>
        </w:rPr>
        <w:drawing>
          <wp:inline distT="0" distB="0" distL="0" distR="0" wp14:anchorId="4D025A44" wp14:editId="6E4DB6FF">
            <wp:extent cx="5600700" cy="5651500"/>
            <wp:effectExtent l="0" t="0" r="12700"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00700" cy="5651500"/>
                    </a:xfrm>
                    <a:prstGeom prst="rect">
                      <a:avLst/>
                    </a:prstGeom>
                  </pic:spPr>
                </pic:pic>
              </a:graphicData>
            </a:graphic>
          </wp:inline>
        </w:drawing>
      </w:r>
    </w:p>
    <w:p w14:paraId="0EC79E4B" w14:textId="77777777" w:rsidR="00CE1E71" w:rsidRPr="00A0448C" w:rsidRDefault="00B9504A" w:rsidP="00130A24">
      <w:pPr>
        <w:pStyle w:val="TextBody"/>
        <w:jc w:val="both"/>
        <w:rPr>
          <w:rFonts w:ascii="Arial" w:hAnsi="Arial" w:cs="Arial"/>
        </w:rPr>
      </w:pPr>
      <m:oMathPara>
        <m:oMath>
          <m:sSub>
            <m:sSubPr>
              <m:ctrlPr>
                <w:rPr>
                  <w:rFonts w:ascii="Cambria Math" w:hAnsi="Cambria Math" w:cs="Arial"/>
                  <w:i/>
                </w:rPr>
              </m:ctrlPr>
            </m:sSubPr>
            <m:e>
              <m:r>
                <m:rPr>
                  <m:nor/>
                </m:rPr>
                <w:rPr>
                  <w:rFonts w:ascii="Arial" w:hAnsi="Arial" w:cs="Arial"/>
                </w:rPr>
                <m:t>with k</m:t>
              </m:r>
            </m:e>
            <m:sub>
              <m:r>
                <m:rPr>
                  <m:nor/>
                </m:rPr>
                <w:rPr>
                  <w:rFonts w:ascii="Arial" w:hAnsi="Arial" w:cs="Arial"/>
                </w:rPr>
                <m:t>off,x</m:t>
              </m:r>
            </m:sub>
          </m:sSub>
          <m:r>
            <m:rPr>
              <m:nor/>
            </m:rPr>
            <w:rPr>
              <w:rFonts w:ascii="Arial" w:hAnsi="Arial" w:cs="Arial"/>
            </w:rPr>
            <m:t xml:space="preserve"> = </m:t>
          </m:r>
          <m:sSub>
            <m:sSubPr>
              <m:ctrlPr>
                <w:rPr>
                  <w:rFonts w:ascii="Cambria Math" w:hAnsi="Cambria Math" w:cs="Arial"/>
                  <w:i/>
                </w:rPr>
              </m:ctrlPr>
            </m:sSubPr>
            <m:e>
              <m:r>
                <m:rPr>
                  <m:nor/>
                </m:rPr>
                <w:rPr>
                  <w:rFonts w:ascii="Arial" w:hAnsi="Arial" w:cs="Arial"/>
                </w:rPr>
                <m:t>K</m:t>
              </m:r>
            </m:e>
            <m:sub>
              <m:r>
                <m:rPr>
                  <m:nor/>
                </m:rPr>
                <w:rPr>
                  <w:rFonts w:ascii="Arial" w:hAnsi="Arial" w:cs="Arial"/>
                </w:rPr>
                <m:t>D,x</m:t>
              </m:r>
            </m:sub>
          </m:sSub>
          <m:r>
            <m:rPr>
              <m:nor/>
            </m:rPr>
            <w:rPr>
              <w:rFonts w:ascii="Arial" w:hAnsi="Arial" w:cs="Arial"/>
            </w:rPr>
            <m:t xml:space="preserve"> ∙ </m:t>
          </m:r>
          <m:sSub>
            <m:sSubPr>
              <m:ctrlPr>
                <w:rPr>
                  <w:rFonts w:ascii="Cambria Math" w:hAnsi="Cambria Math" w:cs="Arial"/>
                  <w:i/>
                </w:rPr>
              </m:ctrlPr>
            </m:sSubPr>
            <m:e>
              <m:r>
                <m:rPr>
                  <m:nor/>
                </m:rPr>
                <w:rPr>
                  <w:rFonts w:ascii="Arial" w:hAnsi="Arial" w:cs="Arial"/>
                </w:rPr>
                <m:t>k</m:t>
              </m:r>
            </m:e>
            <m:sub>
              <m:r>
                <m:rPr>
                  <m:nor/>
                </m:rPr>
                <w:rPr>
                  <w:rFonts w:ascii="Arial" w:hAnsi="Arial" w:cs="Arial"/>
                </w:rPr>
                <m:t>on,x</m:t>
              </m:r>
            </m:sub>
          </m:sSub>
        </m:oMath>
      </m:oMathPara>
    </w:p>
    <w:p w14:paraId="1B106B8E" w14:textId="77777777" w:rsidR="003976C7" w:rsidRDefault="003976C7">
      <w:pPr>
        <w:rPr>
          <w:rFonts w:ascii="Arial" w:hAnsi="Arial" w:cs="FreeSans"/>
          <w:b/>
          <w:bCs/>
          <w:lang w:eastAsia="zh-CN" w:bidi="hi-IN"/>
        </w:rPr>
      </w:pPr>
      <w:r>
        <w:rPr>
          <w:rFonts w:ascii="Arial" w:hAnsi="Arial"/>
          <w:b/>
          <w:bCs/>
        </w:rPr>
        <w:br w:type="page"/>
      </w:r>
    </w:p>
    <w:p w14:paraId="5FFAE4ED" w14:textId="77777777" w:rsidR="003976C7" w:rsidRPr="00E07826" w:rsidRDefault="003976C7" w:rsidP="00130A24">
      <w:pPr>
        <w:pStyle w:val="TextBody"/>
        <w:jc w:val="both"/>
        <w:rPr>
          <w:rFonts w:ascii="Arial" w:hAnsi="Arial"/>
          <w:sz w:val="20"/>
          <w:szCs w:val="20"/>
        </w:rPr>
      </w:pPr>
      <w:r w:rsidRPr="004D019B">
        <w:rPr>
          <w:rFonts w:ascii="Arial" w:hAnsi="Arial"/>
          <w:b/>
          <w:sz w:val="20"/>
          <w:szCs w:val="20"/>
        </w:rPr>
        <w:lastRenderedPageBreak/>
        <w:t>Supplementary Table 2</w:t>
      </w:r>
      <w:r w:rsidRPr="004D019B">
        <w:rPr>
          <w:rFonts w:ascii="Arial" w:hAnsi="Arial"/>
          <w:sz w:val="20"/>
          <w:szCs w:val="20"/>
        </w:rPr>
        <w:t xml:space="preserve"> Protein concentrations at t = 0 min (t</w:t>
      </w:r>
      <w:r w:rsidRPr="004D019B">
        <w:rPr>
          <w:rFonts w:ascii="Arial" w:hAnsi="Arial"/>
          <w:sz w:val="20"/>
          <w:szCs w:val="20"/>
          <w:vertAlign w:val="subscript"/>
        </w:rPr>
        <w:t>0</w:t>
      </w:r>
      <w:r w:rsidRPr="004D019B">
        <w:rPr>
          <w:rFonts w:ascii="Arial" w:hAnsi="Arial"/>
          <w:sz w:val="20"/>
          <w:szCs w:val="20"/>
        </w:rPr>
        <w:t xml:space="preserve">) used for simulations </w:t>
      </w:r>
      <w:r w:rsidR="00D33448">
        <w:rPr>
          <w:rFonts w:ascii="Arial" w:hAnsi="Arial"/>
          <w:sz w:val="20"/>
          <w:szCs w:val="20"/>
        </w:rPr>
        <w:t>in the respective Figures</w:t>
      </w:r>
      <w:r w:rsidRPr="004D019B">
        <w:rPr>
          <w:rFonts w:ascii="Arial" w:hAnsi="Arial"/>
          <w:sz w:val="20"/>
          <w:szCs w:val="20"/>
        </w:rPr>
        <w:t xml:space="preserve">. </w:t>
      </w:r>
      <w:r w:rsidR="00E07826" w:rsidRPr="00E07826">
        <w:rPr>
          <w:rFonts w:ascii="Arial" w:hAnsi="Arial"/>
          <w:sz w:val="20"/>
          <w:szCs w:val="20"/>
        </w:rPr>
        <w:t>All (hetero- and homo-) dimers, tetramers, hexamers were considered to be absent</w:t>
      </w:r>
      <w:r w:rsidR="00161C53">
        <w:rPr>
          <w:rFonts w:ascii="Arial" w:hAnsi="Arial"/>
          <w:sz w:val="20"/>
          <w:szCs w:val="20"/>
        </w:rPr>
        <w:t xml:space="preserve"> at time t</w:t>
      </w:r>
      <w:r w:rsidR="00161C53" w:rsidRPr="00AD501C">
        <w:rPr>
          <w:rFonts w:ascii="Arial" w:hAnsi="Arial"/>
          <w:sz w:val="20"/>
          <w:szCs w:val="20"/>
          <w:vertAlign w:val="subscript"/>
        </w:rPr>
        <w:t>0</w:t>
      </w:r>
      <w:r w:rsidR="00E07826" w:rsidRPr="00E07826">
        <w:rPr>
          <w:rFonts w:ascii="Arial" w:hAnsi="Arial"/>
          <w:sz w:val="20"/>
          <w:szCs w:val="20"/>
        </w:rPr>
        <w:t xml:space="preserve"> (0 nM)</w:t>
      </w:r>
      <w:r w:rsidR="003630E1">
        <w:rPr>
          <w:rFonts w:ascii="Arial" w:hAnsi="Arial"/>
          <w:sz w:val="20"/>
          <w:szCs w:val="20"/>
        </w:rPr>
        <w:t>.</w:t>
      </w:r>
    </w:p>
    <w:p w14:paraId="372D36BC" w14:textId="77777777" w:rsidR="003467EC" w:rsidRDefault="003467EC" w:rsidP="00130A24">
      <w:pPr>
        <w:pStyle w:val="TextBody"/>
        <w:jc w:val="both"/>
        <w:rPr>
          <w:rFonts w:ascii="Arial" w:hAnsi="Arial"/>
        </w:rPr>
      </w:pPr>
    </w:p>
    <w:tbl>
      <w:tblPr>
        <w:tblW w:w="9663" w:type="dxa"/>
        <w:tblInd w:w="113" w:type="dxa"/>
        <w:tblLayout w:type="fixed"/>
        <w:tblLook w:val="04A0" w:firstRow="1" w:lastRow="0" w:firstColumn="1" w:lastColumn="0" w:noHBand="0" w:noVBand="1"/>
      </w:tblPr>
      <w:tblGrid>
        <w:gridCol w:w="1413"/>
        <w:gridCol w:w="992"/>
        <w:gridCol w:w="1134"/>
        <w:gridCol w:w="1305"/>
        <w:gridCol w:w="1417"/>
        <w:gridCol w:w="1026"/>
        <w:gridCol w:w="1242"/>
        <w:gridCol w:w="1134"/>
      </w:tblGrid>
      <w:tr w:rsidR="004A0BDF" w14:paraId="30501993" w14:textId="77777777" w:rsidTr="004A0BDF">
        <w:trPr>
          <w:trHeight w:val="26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98D95" w14:textId="77777777" w:rsidR="00872530" w:rsidRDefault="00872530">
            <w:pPr>
              <w:rPr>
                <w:rFonts w:ascii="Arial" w:eastAsia="Times New Roman" w:hAnsi="Arial" w:cs="Arial"/>
                <w:b/>
                <w:bCs/>
                <w:sz w:val="20"/>
                <w:szCs w:val="20"/>
              </w:rPr>
            </w:pPr>
            <w:r>
              <w:rPr>
                <w:rFonts w:ascii="Arial" w:eastAsia="Times New Roman"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808080" w:fill="999999"/>
            <w:noWrap/>
            <w:vAlign w:val="bottom"/>
            <w:hideMark/>
          </w:tcPr>
          <w:p w14:paraId="09D96B51" w14:textId="77777777" w:rsidR="00872530" w:rsidRDefault="00872530">
            <w:pPr>
              <w:jc w:val="center"/>
              <w:rPr>
                <w:rFonts w:ascii="Arial" w:eastAsia="Times New Roman" w:hAnsi="Arial" w:cs="Arial"/>
                <w:b/>
                <w:bCs/>
                <w:color w:val="FFFFFF"/>
                <w:sz w:val="20"/>
                <w:szCs w:val="20"/>
              </w:rPr>
            </w:pPr>
            <w:r>
              <w:rPr>
                <w:rFonts w:ascii="Arial" w:eastAsia="Times New Roman" w:hAnsi="Arial" w:cs="Arial"/>
                <w:b/>
                <w:bCs/>
                <w:color w:val="FFFFFF"/>
                <w:sz w:val="20"/>
                <w:szCs w:val="20"/>
              </w:rPr>
              <w:t>Figure 2a,b</w:t>
            </w:r>
          </w:p>
        </w:tc>
        <w:tc>
          <w:tcPr>
            <w:tcW w:w="1134" w:type="dxa"/>
            <w:tcBorders>
              <w:top w:val="single" w:sz="4" w:space="0" w:color="auto"/>
              <w:left w:val="nil"/>
              <w:bottom w:val="single" w:sz="4" w:space="0" w:color="auto"/>
              <w:right w:val="single" w:sz="4" w:space="0" w:color="auto"/>
            </w:tcBorders>
            <w:shd w:val="clear" w:color="808080" w:fill="999999"/>
            <w:noWrap/>
            <w:vAlign w:val="bottom"/>
            <w:hideMark/>
          </w:tcPr>
          <w:p w14:paraId="74F6C243" w14:textId="77777777" w:rsidR="00872530" w:rsidRDefault="00872530">
            <w:pPr>
              <w:jc w:val="center"/>
              <w:rPr>
                <w:rFonts w:ascii="Arial" w:eastAsia="Times New Roman" w:hAnsi="Arial" w:cs="Arial"/>
                <w:b/>
                <w:bCs/>
                <w:color w:val="FFFFFF"/>
                <w:sz w:val="20"/>
                <w:szCs w:val="20"/>
              </w:rPr>
            </w:pPr>
            <w:r>
              <w:rPr>
                <w:rFonts w:ascii="Arial" w:eastAsia="Times New Roman" w:hAnsi="Arial" w:cs="Arial"/>
                <w:b/>
                <w:bCs/>
                <w:color w:val="FFFFFF"/>
                <w:sz w:val="20"/>
                <w:szCs w:val="20"/>
              </w:rPr>
              <w:t>Figure 2c</w:t>
            </w:r>
          </w:p>
        </w:tc>
        <w:tc>
          <w:tcPr>
            <w:tcW w:w="1305" w:type="dxa"/>
            <w:tcBorders>
              <w:top w:val="single" w:sz="4" w:space="0" w:color="auto"/>
              <w:left w:val="nil"/>
              <w:bottom w:val="single" w:sz="4" w:space="0" w:color="auto"/>
              <w:right w:val="single" w:sz="4" w:space="0" w:color="auto"/>
            </w:tcBorders>
            <w:shd w:val="clear" w:color="808080" w:fill="999999"/>
            <w:noWrap/>
            <w:vAlign w:val="bottom"/>
            <w:hideMark/>
          </w:tcPr>
          <w:p w14:paraId="261117B5" w14:textId="77777777" w:rsidR="00872530" w:rsidRDefault="00872530">
            <w:pPr>
              <w:jc w:val="center"/>
              <w:rPr>
                <w:rFonts w:ascii="Arial" w:eastAsia="Times New Roman" w:hAnsi="Arial" w:cs="Arial"/>
                <w:b/>
                <w:bCs/>
                <w:color w:val="FFFFFF"/>
                <w:sz w:val="20"/>
                <w:szCs w:val="20"/>
              </w:rPr>
            </w:pPr>
            <w:r>
              <w:rPr>
                <w:rFonts w:ascii="Arial" w:eastAsia="Times New Roman" w:hAnsi="Arial" w:cs="Arial"/>
                <w:b/>
                <w:bCs/>
                <w:color w:val="FFFFFF"/>
                <w:sz w:val="20"/>
                <w:szCs w:val="20"/>
              </w:rPr>
              <w:t>Figure 3</w:t>
            </w:r>
            <w:r w:rsidR="004A0BDF">
              <w:rPr>
                <w:rFonts w:ascii="Arial" w:eastAsia="Times New Roman" w:hAnsi="Arial" w:cs="Arial"/>
                <w:b/>
                <w:bCs/>
                <w:color w:val="FFFFFF"/>
                <w:sz w:val="20"/>
                <w:szCs w:val="20"/>
              </w:rPr>
              <w:t>,</w:t>
            </w:r>
          </w:p>
          <w:p w14:paraId="39877B40" w14:textId="0FA6982E" w:rsidR="004A0BDF" w:rsidRDefault="004A0BDF">
            <w:pPr>
              <w:jc w:val="center"/>
              <w:rPr>
                <w:rFonts w:ascii="Arial" w:eastAsia="Times New Roman" w:hAnsi="Arial" w:cs="Arial"/>
                <w:b/>
                <w:bCs/>
                <w:color w:val="FFFFFF"/>
                <w:sz w:val="20"/>
                <w:szCs w:val="20"/>
              </w:rPr>
            </w:pPr>
            <w:r>
              <w:rPr>
                <w:rFonts w:ascii="Arial" w:eastAsia="Times New Roman" w:hAnsi="Arial" w:cs="Arial"/>
                <w:b/>
                <w:bCs/>
                <w:color w:val="FFFFFF"/>
                <w:sz w:val="20"/>
                <w:szCs w:val="20"/>
              </w:rPr>
              <w:t>Suppl. Fig. 1a</w:t>
            </w:r>
          </w:p>
        </w:tc>
        <w:tc>
          <w:tcPr>
            <w:tcW w:w="1417" w:type="dxa"/>
            <w:tcBorders>
              <w:top w:val="single" w:sz="4" w:space="0" w:color="auto"/>
              <w:left w:val="nil"/>
              <w:bottom w:val="single" w:sz="4" w:space="0" w:color="auto"/>
              <w:right w:val="single" w:sz="4" w:space="0" w:color="auto"/>
            </w:tcBorders>
            <w:shd w:val="clear" w:color="808080" w:fill="999999"/>
            <w:noWrap/>
            <w:vAlign w:val="bottom"/>
            <w:hideMark/>
          </w:tcPr>
          <w:p w14:paraId="7E5810AA" w14:textId="77777777" w:rsidR="00872530" w:rsidRDefault="00872530">
            <w:pPr>
              <w:jc w:val="center"/>
              <w:rPr>
                <w:rFonts w:ascii="Arial" w:eastAsia="Times New Roman" w:hAnsi="Arial" w:cs="Arial"/>
                <w:b/>
                <w:bCs/>
                <w:color w:val="FFFFFF"/>
                <w:sz w:val="20"/>
                <w:szCs w:val="20"/>
              </w:rPr>
            </w:pPr>
            <w:r>
              <w:rPr>
                <w:rFonts w:ascii="Arial" w:eastAsia="Times New Roman" w:hAnsi="Arial" w:cs="Arial"/>
                <w:b/>
                <w:bCs/>
                <w:color w:val="FFFFFF"/>
                <w:sz w:val="20"/>
                <w:szCs w:val="20"/>
              </w:rPr>
              <w:t>Figure 4</w:t>
            </w:r>
            <w:r w:rsidR="004A0BDF">
              <w:rPr>
                <w:rFonts w:ascii="Arial" w:eastAsia="Times New Roman" w:hAnsi="Arial" w:cs="Arial"/>
                <w:b/>
                <w:bCs/>
                <w:color w:val="FFFFFF"/>
                <w:sz w:val="20"/>
                <w:szCs w:val="20"/>
              </w:rPr>
              <w:t>,</w:t>
            </w:r>
          </w:p>
          <w:p w14:paraId="1D902A48" w14:textId="19617166" w:rsidR="004A0BDF" w:rsidRDefault="004A0BDF">
            <w:pPr>
              <w:jc w:val="center"/>
              <w:rPr>
                <w:rFonts w:ascii="Arial" w:eastAsia="Times New Roman" w:hAnsi="Arial" w:cs="Arial"/>
                <w:b/>
                <w:bCs/>
                <w:color w:val="FFFFFF"/>
                <w:sz w:val="20"/>
                <w:szCs w:val="20"/>
              </w:rPr>
            </w:pPr>
            <w:r>
              <w:rPr>
                <w:rFonts w:ascii="Arial" w:eastAsia="Times New Roman" w:hAnsi="Arial" w:cs="Arial"/>
                <w:b/>
                <w:bCs/>
                <w:color w:val="FFFFFF"/>
                <w:sz w:val="20"/>
                <w:szCs w:val="20"/>
              </w:rPr>
              <w:t>Suppl. Fig. 1b</w:t>
            </w:r>
          </w:p>
        </w:tc>
        <w:tc>
          <w:tcPr>
            <w:tcW w:w="1026" w:type="dxa"/>
            <w:tcBorders>
              <w:top w:val="single" w:sz="4" w:space="0" w:color="auto"/>
              <w:left w:val="nil"/>
              <w:bottom w:val="single" w:sz="4" w:space="0" w:color="auto"/>
              <w:right w:val="single" w:sz="4" w:space="0" w:color="auto"/>
            </w:tcBorders>
            <w:shd w:val="clear" w:color="808080" w:fill="999999"/>
            <w:noWrap/>
            <w:vAlign w:val="bottom"/>
            <w:hideMark/>
          </w:tcPr>
          <w:p w14:paraId="4A481EE2" w14:textId="77777777" w:rsidR="00872530" w:rsidRDefault="00872530">
            <w:pPr>
              <w:jc w:val="center"/>
              <w:rPr>
                <w:rFonts w:ascii="Arial" w:eastAsia="Times New Roman" w:hAnsi="Arial" w:cs="Arial"/>
                <w:b/>
                <w:bCs/>
                <w:color w:val="FFFFFF"/>
                <w:sz w:val="20"/>
                <w:szCs w:val="20"/>
              </w:rPr>
            </w:pPr>
            <w:r>
              <w:rPr>
                <w:rFonts w:ascii="Arial" w:eastAsia="Times New Roman" w:hAnsi="Arial" w:cs="Arial"/>
                <w:b/>
                <w:bCs/>
                <w:color w:val="FFFFFF"/>
                <w:sz w:val="20"/>
                <w:szCs w:val="20"/>
              </w:rPr>
              <w:t>Figure 5b,d,e</w:t>
            </w:r>
          </w:p>
          <w:p w14:paraId="6D3FFB0F" w14:textId="4BD5B338" w:rsidR="004A0BDF" w:rsidRDefault="004A0BDF">
            <w:pPr>
              <w:jc w:val="center"/>
              <w:rPr>
                <w:rFonts w:ascii="Arial" w:eastAsia="Times New Roman" w:hAnsi="Arial" w:cs="Arial"/>
                <w:b/>
                <w:bCs/>
                <w:color w:val="FFFFFF"/>
                <w:sz w:val="20"/>
                <w:szCs w:val="20"/>
              </w:rPr>
            </w:pPr>
            <w:r>
              <w:rPr>
                <w:rFonts w:ascii="Arial" w:eastAsia="Times New Roman" w:hAnsi="Arial" w:cs="Arial"/>
                <w:b/>
                <w:bCs/>
                <w:color w:val="FFFFFF"/>
                <w:sz w:val="20"/>
                <w:szCs w:val="20"/>
              </w:rPr>
              <w:t>Suppl. Fig. 3</w:t>
            </w:r>
          </w:p>
        </w:tc>
        <w:tc>
          <w:tcPr>
            <w:tcW w:w="1242" w:type="dxa"/>
            <w:tcBorders>
              <w:top w:val="single" w:sz="4" w:space="0" w:color="auto"/>
              <w:left w:val="nil"/>
              <w:bottom w:val="single" w:sz="4" w:space="0" w:color="auto"/>
              <w:right w:val="single" w:sz="4" w:space="0" w:color="auto"/>
            </w:tcBorders>
            <w:shd w:val="clear" w:color="808080" w:fill="999999"/>
            <w:noWrap/>
            <w:vAlign w:val="bottom"/>
            <w:hideMark/>
          </w:tcPr>
          <w:p w14:paraId="4A8F6FA0" w14:textId="77777777" w:rsidR="00872530" w:rsidRDefault="00872530">
            <w:pPr>
              <w:jc w:val="center"/>
              <w:rPr>
                <w:rFonts w:ascii="Arial" w:eastAsia="Times New Roman" w:hAnsi="Arial" w:cs="Arial"/>
                <w:b/>
                <w:bCs/>
                <w:color w:val="FFFFFF"/>
                <w:sz w:val="20"/>
                <w:szCs w:val="20"/>
              </w:rPr>
            </w:pPr>
            <w:r>
              <w:rPr>
                <w:rFonts w:ascii="Arial" w:eastAsia="Times New Roman" w:hAnsi="Arial" w:cs="Arial"/>
                <w:b/>
                <w:bCs/>
                <w:color w:val="FFFFFF"/>
                <w:sz w:val="20"/>
                <w:szCs w:val="20"/>
              </w:rPr>
              <w:t>Fig. 6</w:t>
            </w:r>
          </w:p>
        </w:tc>
        <w:tc>
          <w:tcPr>
            <w:tcW w:w="1134" w:type="dxa"/>
            <w:tcBorders>
              <w:top w:val="single" w:sz="4" w:space="0" w:color="auto"/>
              <w:left w:val="nil"/>
              <w:bottom w:val="single" w:sz="4" w:space="0" w:color="auto"/>
              <w:right w:val="single" w:sz="4" w:space="0" w:color="auto"/>
            </w:tcBorders>
            <w:shd w:val="clear" w:color="808080" w:fill="999999"/>
          </w:tcPr>
          <w:p w14:paraId="7BBA2CA8" w14:textId="77777777" w:rsidR="00872530" w:rsidRDefault="00872530">
            <w:pPr>
              <w:jc w:val="center"/>
              <w:rPr>
                <w:rFonts w:ascii="Arial" w:eastAsia="Times New Roman" w:hAnsi="Arial" w:cs="Arial"/>
                <w:b/>
                <w:bCs/>
                <w:color w:val="FFFFFF"/>
                <w:sz w:val="20"/>
                <w:szCs w:val="20"/>
              </w:rPr>
            </w:pPr>
            <w:r>
              <w:rPr>
                <w:rFonts w:ascii="Arial" w:eastAsia="Times New Roman" w:hAnsi="Arial" w:cs="Arial"/>
                <w:b/>
                <w:bCs/>
                <w:color w:val="FFFFFF"/>
                <w:sz w:val="20"/>
                <w:szCs w:val="20"/>
              </w:rPr>
              <w:t>Suppl. Fig. 2</w:t>
            </w:r>
          </w:p>
        </w:tc>
      </w:tr>
      <w:tr w:rsidR="004A0BDF" w14:paraId="6B14171C" w14:textId="77777777" w:rsidTr="004A0BDF">
        <w:trPr>
          <w:trHeight w:val="393"/>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BF1EFA7" w14:textId="138441DF" w:rsidR="00872530" w:rsidRDefault="00872530">
            <w:pPr>
              <w:rPr>
                <w:rFonts w:ascii="Arial" w:eastAsia="Times New Roman" w:hAnsi="Arial" w:cs="Arial"/>
                <w:b/>
                <w:bCs/>
                <w:sz w:val="20"/>
                <w:szCs w:val="20"/>
              </w:rPr>
            </w:pPr>
            <w:r>
              <w:rPr>
                <w:rFonts w:ascii="Arial" w:eastAsia="Times New Roman" w:hAnsi="Arial" w:cs="Arial"/>
                <w:b/>
                <w:bCs/>
                <w:sz w:val="20"/>
                <w:szCs w:val="20"/>
              </w:rPr>
              <w:t>Bax [nM]</w:t>
            </w:r>
          </w:p>
        </w:tc>
        <w:tc>
          <w:tcPr>
            <w:tcW w:w="992" w:type="dxa"/>
            <w:tcBorders>
              <w:top w:val="nil"/>
              <w:left w:val="nil"/>
              <w:bottom w:val="single" w:sz="4" w:space="0" w:color="auto"/>
              <w:right w:val="single" w:sz="4" w:space="0" w:color="auto"/>
            </w:tcBorders>
            <w:shd w:val="clear" w:color="auto" w:fill="auto"/>
            <w:noWrap/>
            <w:vAlign w:val="bottom"/>
            <w:hideMark/>
          </w:tcPr>
          <w:p w14:paraId="5B838593"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2.5</w:t>
            </w:r>
          </w:p>
        </w:tc>
        <w:tc>
          <w:tcPr>
            <w:tcW w:w="1134" w:type="dxa"/>
            <w:tcBorders>
              <w:top w:val="nil"/>
              <w:left w:val="nil"/>
              <w:bottom w:val="single" w:sz="4" w:space="0" w:color="auto"/>
              <w:right w:val="single" w:sz="4" w:space="0" w:color="auto"/>
            </w:tcBorders>
            <w:shd w:val="clear" w:color="auto" w:fill="auto"/>
            <w:noWrap/>
            <w:vAlign w:val="bottom"/>
            <w:hideMark/>
          </w:tcPr>
          <w:p w14:paraId="5FA8432C"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2.5 - aBax</w:t>
            </w:r>
          </w:p>
        </w:tc>
        <w:tc>
          <w:tcPr>
            <w:tcW w:w="1305" w:type="dxa"/>
            <w:tcBorders>
              <w:top w:val="nil"/>
              <w:left w:val="nil"/>
              <w:bottom w:val="single" w:sz="4" w:space="0" w:color="auto"/>
              <w:right w:val="single" w:sz="4" w:space="0" w:color="auto"/>
            </w:tcBorders>
            <w:shd w:val="clear" w:color="auto" w:fill="auto"/>
            <w:noWrap/>
            <w:vAlign w:val="bottom"/>
            <w:hideMark/>
          </w:tcPr>
          <w:p w14:paraId="5525E8F7"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2.5</w:t>
            </w:r>
          </w:p>
        </w:tc>
        <w:tc>
          <w:tcPr>
            <w:tcW w:w="1417" w:type="dxa"/>
            <w:tcBorders>
              <w:top w:val="nil"/>
              <w:left w:val="nil"/>
              <w:bottom w:val="single" w:sz="4" w:space="0" w:color="auto"/>
              <w:right w:val="single" w:sz="4" w:space="0" w:color="auto"/>
            </w:tcBorders>
            <w:shd w:val="clear" w:color="auto" w:fill="auto"/>
            <w:noWrap/>
            <w:vAlign w:val="bottom"/>
            <w:hideMark/>
          </w:tcPr>
          <w:p w14:paraId="2A6740D8"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100</w:t>
            </w:r>
          </w:p>
        </w:tc>
        <w:tc>
          <w:tcPr>
            <w:tcW w:w="1026" w:type="dxa"/>
            <w:tcBorders>
              <w:top w:val="nil"/>
              <w:left w:val="nil"/>
              <w:bottom w:val="single" w:sz="4" w:space="0" w:color="auto"/>
              <w:right w:val="single" w:sz="4" w:space="0" w:color="auto"/>
            </w:tcBorders>
            <w:shd w:val="clear" w:color="auto" w:fill="auto"/>
            <w:noWrap/>
            <w:vAlign w:val="bottom"/>
            <w:hideMark/>
          </w:tcPr>
          <w:p w14:paraId="759A66B5"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50</w:t>
            </w:r>
          </w:p>
        </w:tc>
        <w:tc>
          <w:tcPr>
            <w:tcW w:w="1242" w:type="dxa"/>
            <w:tcBorders>
              <w:top w:val="nil"/>
              <w:left w:val="nil"/>
              <w:bottom w:val="single" w:sz="4" w:space="0" w:color="auto"/>
              <w:right w:val="single" w:sz="4" w:space="0" w:color="auto"/>
            </w:tcBorders>
            <w:shd w:val="clear" w:color="auto" w:fill="auto"/>
            <w:noWrap/>
            <w:vAlign w:val="bottom"/>
            <w:hideMark/>
          </w:tcPr>
          <w:p w14:paraId="3F631142"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50</w:t>
            </w:r>
          </w:p>
        </w:tc>
        <w:tc>
          <w:tcPr>
            <w:tcW w:w="1134" w:type="dxa"/>
            <w:tcBorders>
              <w:top w:val="nil"/>
              <w:left w:val="nil"/>
              <w:bottom w:val="single" w:sz="4" w:space="0" w:color="auto"/>
              <w:right w:val="single" w:sz="4" w:space="0" w:color="auto"/>
            </w:tcBorders>
            <w:vAlign w:val="bottom"/>
          </w:tcPr>
          <w:p w14:paraId="5699F335"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50</w:t>
            </w:r>
          </w:p>
        </w:tc>
      </w:tr>
      <w:tr w:rsidR="004A0BDF" w14:paraId="540AA318" w14:textId="77777777" w:rsidTr="004A0BDF">
        <w:trPr>
          <w:trHeight w:val="34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CC78BB9" w14:textId="77777777" w:rsidR="00872530" w:rsidRDefault="00872530">
            <w:pPr>
              <w:rPr>
                <w:rFonts w:ascii="Arial" w:eastAsia="Times New Roman" w:hAnsi="Arial" w:cs="Arial"/>
                <w:b/>
                <w:bCs/>
                <w:sz w:val="20"/>
                <w:szCs w:val="20"/>
              </w:rPr>
            </w:pPr>
            <w:r>
              <w:rPr>
                <w:rFonts w:ascii="Arial" w:eastAsia="Times New Roman" w:hAnsi="Arial" w:cs="Arial"/>
                <w:b/>
                <w:bCs/>
                <w:sz w:val="20"/>
                <w:szCs w:val="20"/>
              </w:rPr>
              <w:t>aBax [nM]</w:t>
            </w:r>
          </w:p>
        </w:tc>
        <w:tc>
          <w:tcPr>
            <w:tcW w:w="992" w:type="dxa"/>
            <w:tcBorders>
              <w:top w:val="nil"/>
              <w:left w:val="nil"/>
              <w:bottom w:val="single" w:sz="4" w:space="0" w:color="auto"/>
              <w:right w:val="single" w:sz="4" w:space="0" w:color="auto"/>
            </w:tcBorders>
            <w:shd w:val="clear" w:color="auto" w:fill="auto"/>
            <w:noWrap/>
            <w:vAlign w:val="bottom"/>
            <w:hideMark/>
          </w:tcPr>
          <w:p w14:paraId="0E483078"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14:paraId="0278339B"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varying</w:t>
            </w:r>
          </w:p>
        </w:tc>
        <w:tc>
          <w:tcPr>
            <w:tcW w:w="1305" w:type="dxa"/>
            <w:tcBorders>
              <w:top w:val="nil"/>
              <w:left w:val="nil"/>
              <w:bottom w:val="single" w:sz="4" w:space="0" w:color="auto"/>
              <w:right w:val="single" w:sz="4" w:space="0" w:color="auto"/>
            </w:tcBorders>
            <w:shd w:val="clear" w:color="auto" w:fill="auto"/>
            <w:noWrap/>
            <w:vAlign w:val="bottom"/>
            <w:hideMark/>
          </w:tcPr>
          <w:p w14:paraId="586063C6"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w:t>
            </w:r>
          </w:p>
        </w:tc>
        <w:tc>
          <w:tcPr>
            <w:tcW w:w="1417" w:type="dxa"/>
            <w:tcBorders>
              <w:top w:val="nil"/>
              <w:left w:val="nil"/>
              <w:bottom w:val="single" w:sz="4" w:space="0" w:color="auto"/>
              <w:right w:val="single" w:sz="4" w:space="0" w:color="auto"/>
            </w:tcBorders>
            <w:shd w:val="clear" w:color="auto" w:fill="auto"/>
            <w:noWrap/>
            <w:vAlign w:val="bottom"/>
            <w:hideMark/>
          </w:tcPr>
          <w:p w14:paraId="04E0920E"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w:t>
            </w:r>
          </w:p>
        </w:tc>
        <w:tc>
          <w:tcPr>
            <w:tcW w:w="1026" w:type="dxa"/>
            <w:tcBorders>
              <w:top w:val="nil"/>
              <w:left w:val="nil"/>
              <w:bottom w:val="single" w:sz="4" w:space="0" w:color="auto"/>
              <w:right w:val="single" w:sz="4" w:space="0" w:color="auto"/>
            </w:tcBorders>
            <w:shd w:val="clear" w:color="auto" w:fill="auto"/>
            <w:noWrap/>
            <w:vAlign w:val="bottom"/>
            <w:hideMark/>
          </w:tcPr>
          <w:p w14:paraId="2FBEE5CC"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w:t>
            </w:r>
          </w:p>
        </w:tc>
        <w:tc>
          <w:tcPr>
            <w:tcW w:w="1242" w:type="dxa"/>
            <w:tcBorders>
              <w:top w:val="nil"/>
              <w:left w:val="nil"/>
              <w:bottom w:val="single" w:sz="4" w:space="0" w:color="auto"/>
              <w:right w:val="single" w:sz="4" w:space="0" w:color="auto"/>
            </w:tcBorders>
            <w:shd w:val="clear" w:color="auto" w:fill="auto"/>
            <w:noWrap/>
            <w:vAlign w:val="bottom"/>
            <w:hideMark/>
          </w:tcPr>
          <w:p w14:paraId="49828977"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w:t>
            </w:r>
          </w:p>
        </w:tc>
        <w:tc>
          <w:tcPr>
            <w:tcW w:w="1134" w:type="dxa"/>
            <w:tcBorders>
              <w:top w:val="nil"/>
              <w:left w:val="nil"/>
              <w:bottom w:val="single" w:sz="4" w:space="0" w:color="auto"/>
              <w:right w:val="single" w:sz="4" w:space="0" w:color="auto"/>
            </w:tcBorders>
            <w:vAlign w:val="bottom"/>
          </w:tcPr>
          <w:p w14:paraId="2FE08993"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w:t>
            </w:r>
          </w:p>
        </w:tc>
      </w:tr>
      <w:tr w:rsidR="004A0BDF" w14:paraId="0931BA03" w14:textId="77777777" w:rsidTr="004A0BDF">
        <w:trPr>
          <w:trHeight w:val="38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71FAFA1" w14:textId="77777777" w:rsidR="00872530" w:rsidRDefault="00872530">
            <w:pPr>
              <w:rPr>
                <w:rFonts w:ascii="Arial" w:eastAsia="Times New Roman" w:hAnsi="Arial" w:cs="Arial"/>
                <w:b/>
                <w:bCs/>
                <w:sz w:val="20"/>
                <w:szCs w:val="20"/>
              </w:rPr>
            </w:pPr>
            <w:r>
              <w:rPr>
                <w:rFonts w:ascii="Arial" w:eastAsia="Times New Roman" w:hAnsi="Arial" w:cs="Arial"/>
                <w:b/>
                <w:bCs/>
                <w:sz w:val="20"/>
                <w:szCs w:val="20"/>
              </w:rPr>
              <w:t>tBid [nM]</w:t>
            </w:r>
          </w:p>
        </w:tc>
        <w:tc>
          <w:tcPr>
            <w:tcW w:w="992" w:type="dxa"/>
            <w:tcBorders>
              <w:top w:val="nil"/>
              <w:left w:val="nil"/>
              <w:bottom w:val="single" w:sz="4" w:space="0" w:color="auto"/>
              <w:right w:val="single" w:sz="4" w:space="0" w:color="auto"/>
            </w:tcBorders>
            <w:shd w:val="clear" w:color="auto" w:fill="auto"/>
            <w:noWrap/>
            <w:vAlign w:val="bottom"/>
            <w:hideMark/>
          </w:tcPr>
          <w:p w14:paraId="55A17A25"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5</w:t>
            </w:r>
          </w:p>
        </w:tc>
        <w:tc>
          <w:tcPr>
            <w:tcW w:w="1134" w:type="dxa"/>
            <w:tcBorders>
              <w:top w:val="nil"/>
              <w:left w:val="nil"/>
              <w:bottom w:val="single" w:sz="4" w:space="0" w:color="auto"/>
              <w:right w:val="single" w:sz="4" w:space="0" w:color="auto"/>
            </w:tcBorders>
            <w:shd w:val="clear" w:color="auto" w:fill="auto"/>
            <w:noWrap/>
            <w:vAlign w:val="bottom"/>
            <w:hideMark/>
          </w:tcPr>
          <w:p w14:paraId="2ED7C24C"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w:t>
            </w:r>
          </w:p>
        </w:tc>
        <w:tc>
          <w:tcPr>
            <w:tcW w:w="1305" w:type="dxa"/>
            <w:tcBorders>
              <w:top w:val="nil"/>
              <w:left w:val="nil"/>
              <w:bottom w:val="single" w:sz="4" w:space="0" w:color="auto"/>
              <w:right w:val="single" w:sz="4" w:space="0" w:color="auto"/>
            </w:tcBorders>
            <w:shd w:val="clear" w:color="auto" w:fill="auto"/>
            <w:noWrap/>
            <w:vAlign w:val="bottom"/>
            <w:hideMark/>
          </w:tcPr>
          <w:p w14:paraId="2645A3D2"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5</w:t>
            </w:r>
          </w:p>
        </w:tc>
        <w:tc>
          <w:tcPr>
            <w:tcW w:w="1417" w:type="dxa"/>
            <w:tcBorders>
              <w:top w:val="nil"/>
              <w:left w:val="nil"/>
              <w:bottom w:val="single" w:sz="4" w:space="0" w:color="auto"/>
              <w:right w:val="single" w:sz="4" w:space="0" w:color="auto"/>
            </w:tcBorders>
            <w:shd w:val="clear" w:color="auto" w:fill="auto"/>
            <w:noWrap/>
            <w:vAlign w:val="bottom"/>
            <w:hideMark/>
          </w:tcPr>
          <w:p w14:paraId="58AA6A55"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20</w:t>
            </w:r>
          </w:p>
        </w:tc>
        <w:tc>
          <w:tcPr>
            <w:tcW w:w="1026" w:type="dxa"/>
            <w:tcBorders>
              <w:top w:val="nil"/>
              <w:left w:val="nil"/>
              <w:bottom w:val="single" w:sz="4" w:space="0" w:color="auto"/>
              <w:right w:val="single" w:sz="4" w:space="0" w:color="auto"/>
            </w:tcBorders>
            <w:shd w:val="clear" w:color="auto" w:fill="auto"/>
            <w:noWrap/>
            <w:vAlign w:val="bottom"/>
            <w:hideMark/>
          </w:tcPr>
          <w:p w14:paraId="448A93B9"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varying</w:t>
            </w:r>
          </w:p>
        </w:tc>
        <w:tc>
          <w:tcPr>
            <w:tcW w:w="1242" w:type="dxa"/>
            <w:tcBorders>
              <w:top w:val="nil"/>
              <w:left w:val="nil"/>
              <w:bottom w:val="single" w:sz="4" w:space="0" w:color="auto"/>
              <w:right w:val="single" w:sz="4" w:space="0" w:color="auto"/>
            </w:tcBorders>
            <w:shd w:val="clear" w:color="auto" w:fill="auto"/>
            <w:noWrap/>
            <w:vAlign w:val="bottom"/>
            <w:hideMark/>
          </w:tcPr>
          <w:p w14:paraId="1351EDE9"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10</w:t>
            </w:r>
          </w:p>
        </w:tc>
        <w:tc>
          <w:tcPr>
            <w:tcW w:w="1134" w:type="dxa"/>
            <w:tcBorders>
              <w:top w:val="nil"/>
              <w:left w:val="nil"/>
              <w:bottom w:val="single" w:sz="4" w:space="0" w:color="auto"/>
              <w:right w:val="single" w:sz="4" w:space="0" w:color="auto"/>
            </w:tcBorders>
            <w:vAlign w:val="bottom"/>
          </w:tcPr>
          <w:p w14:paraId="4920C4FB"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varying</w:t>
            </w:r>
          </w:p>
        </w:tc>
      </w:tr>
      <w:tr w:rsidR="004A0BDF" w14:paraId="3D06AB87" w14:textId="77777777" w:rsidTr="004A0BDF">
        <w:trPr>
          <w:trHeight w:val="393"/>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3B9BCFC" w14:textId="77777777" w:rsidR="00872530" w:rsidRDefault="00872530">
            <w:pPr>
              <w:rPr>
                <w:rFonts w:ascii="Arial" w:eastAsia="Times New Roman" w:hAnsi="Arial" w:cs="Arial"/>
                <w:b/>
                <w:bCs/>
                <w:sz w:val="20"/>
                <w:szCs w:val="20"/>
              </w:rPr>
            </w:pPr>
            <w:r>
              <w:rPr>
                <w:rFonts w:ascii="Arial" w:eastAsia="Times New Roman" w:hAnsi="Arial" w:cs="Arial"/>
                <w:b/>
                <w:bCs/>
                <w:sz w:val="20"/>
                <w:szCs w:val="20"/>
              </w:rPr>
              <w:t>Bcl-xL [nM]</w:t>
            </w:r>
          </w:p>
        </w:tc>
        <w:tc>
          <w:tcPr>
            <w:tcW w:w="992" w:type="dxa"/>
            <w:tcBorders>
              <w:top w:val="nil"/>
              <w:left w:val="nil"/>
              <w:bottom w:val="single" w:sz="4" w:space="0" w:color="auto"/>
              <w:right w:val="single" w:sz="4" w:space="0" w:color="auto"/>
            </w:tcBorders>
            <w:shd w:val="clear" w:color="auto" w:fill="auto"/>
            <w:noWrap/>
            <w:vAlign w:val="bottom"/>
            <w:hideMark/>
          </w:tcPr>
          <w:p w14:paraId="1793FCB8"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14:paraId="2352EB46"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w:t>
            </w:r>
          </w:p>
        </w:tc>
        <w:tc>
          <w:tcPr>
            <w:tcW w:w="1305" w:type="dxa"/>
            <w:tcBorders>
              <w:top w:val="nil"/>
              <w:left w:val="nil"/>
              <w:bottom w:val="single" w:sz="4" w:space="0" w:color="auto"/>
              <w:right w:val="single" w:sz="4" w:space="0" w:color="auto"/>
            </w:tcBorders>
            <w:shd w:val="clear" w:color="auto" w:fill="auto"/>
            <w:noWrap/>
            <w:vAlign w:val="bottom"/>
            <w:hideMark/>
          </w:tcPr>
          <w:p w14:paraId="3F189A65"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2.5 (at t</w:t>
            </w:r>
            <w:r>
              <w:rPr>
                <w:rFonts w:ascii="Arial" w:eastAsia="Times New Roman" w:hAnsi="Arial" w:cs="Arial"/>
                <w:sz w:val="20"/>
                <w:szCs w:val="20"/>
                <w:vertAlign w:val="subscript"/>
              </w:rPr>
              <w:t>60</w:t>
            </w:r>
            <w:r>
              <w:rPr>
                <w:rFonts w:ascii="Arial" w:eastAsia="Times New Roman" w:hAnsi="Arial" w:cs="Arial"/>
                <w:sz w:val="20"/>
                <w:szCs w:val="20"/>
              </w:rPr>
              <w:t>)</w:t>
            </w:r>
          </w:p>
        </w:tc>
        <w:tc>
          <w:tcPr>
            <w:tcW w:w="1417" w:type="dxa"/>
            <w:tcBorders>
              <w:top w:val="nil"/>
              <w:left w:val="nil"/>
              <w:bottom w:val="single" w:sz="4" w:space="0" w:color="auto"/>
              <w:right w:val="single" w:sz="4" w:space="0" w:color="auto"/>
            </w:tcBorders>
            <w:shd w:val="clear" w:color="auto" w:fill="auto"/>
            <w:noWrap/>
            <w:vAlign w:val="bottom"/>
            <w:hideMark/>
          </w:tcPr>
          <w:p w14:paraId="2DE7F6D9"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0/20/40/100</w:t>
            </w:r>
          </w:p>
        </w:tc>
        <w:tc>
          <w:tcPr>
            <w:tcW w:w="1026" w:type="dxa"/>
            <w:tcBorders>
              <w:top w:val="nil"/>
              <w:left w:val="nil"/>
              <w:bottom w:val="single" w:sz="4" w:space="0" w:color="auto"/>
              <w:right w:val="single" w:sz="4" w:space="0" w:color="auto"/>
            </w:tcBorders>
            <w:shd w:val="clear" w:color="auto" w:fill="auto"/>
            <w:noWrap/>
            <w:vAlign w:val="bottom"/>
            <w:hideMark/>
          </w:tcPr>
          <w:p w14:paraId="0C092786"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20</w:t>
            </w:r>
          </w:p>
        </w:tc>
        <w:tc>
          <w:tcPr>
            <w:tcW w:w="1242" w:type="dxa"/>
            <w:tcBorders>
              <w:top w:val="nil"/>
              <w:left w:val="nil"/>
              <w:bottom w:val="single" w:sz="4" w:space="0" w:color="auto"/>
              <w:right w:val="single" w:sz="4" w:space="0" w:color="auto"/>
            </w:tcBorders>
            <w:shd w:val="clear" w:color="auto" w:fill="auto"/>
            <w:noWrap/>
            <w:vAlign w:val="bottom"/>
            <w:hideMark/>
          </w:tcPr>
          <w:p w14:paraId="563DEAC3"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varying</w:t>
            </w:r>
          </w:p>
        </w:tc>
        <w:tc>
          <w:tcPr>
            <w:tcW w:w="1134" w:type="dxa"/>
            <w:tcBorders>
              <w:top w:val="nil"/>
              <w:left w:val="nil"/>
              <w:bottom w:val="single" w:sz="4" w:space="0" w:color="auto"/>
              <w:right w:val="single" w:sz="4" w:space="0" w:color="auto"/>
            </w:tcBorders>
            <w:vAlign w:val="bottom"/>
          </w:tcPr>
          <w:p w14:paraId="206425B1"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w:t>
            </w:r>
          </w:p>
        </w:tc>
      </w:tr>
      <w:tr w:rsidR="004A0BDF" w14:paraId="3009F86D" w14:textId="77777777" w:rsidTr="004A0BDF">
        <w:trPr>
          <w:trHeight w:val="34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3EF24AC" w14:textId="77777777" w:rsidR="00872530" w:rsidRDefault="00872530">
            <w:pPr>
              <w:rPr>
                <w:rFonts w:ascii="Arial" w:eastAsia="Times New Roman" w:hAnsi="Arial" w:cs="Arial"/>
                <w:b/>
                <w:bCs/>
                <w:sz w:val="20"/>
                <w:szCs w:val="20"/>
              </w:rPr>
            </w:pPr>
            <w:r>
              <w:rPr>
                <w:rFonts w:ascii="Arial" w:eastAsia="Times New Roman" w:hAnsi="Arial" w:cs="Arial"/>
                <w:b/>
                <w:bCs/>
                <w:sz w:val="20"/>
                <w:szCs w:val="20"/>
              </w:rPr>
              <w:t>Hrk peptide [nM]</w:t>
            </w:r>
          </w:p>
        </w:tc>
        <w:tc>
          <w:tcPr>
            <w:tcW w:w="992" w:type="dxa"/>
            <w:tcBorders>
              <w:top w:val="nil"/>
              <w:left w:val="nil"/>
              <w:bottom w:val="single" w:sz="4" w:space="0" w:color="auto"/>
              <w:right w:val="single" w:sz="4" w:space="0" w:color="auto"/>
            </w:tcBorders>
            <w:shd w:val="clear" w:color="auto" w:fill="auto"/>
            <w:noWrap/>
            <w:vAlign w:val="bottom"/>
            <w:hideMark/>
          </w:tcPr>
          <w:p w14:paraId="485EB107"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14:paraId="73BA2B83"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w:t>
            </w:r>
          </w:p>
        </w:tc>
        <w:tc>
          <w:tcPr>
            <w:tcW w:w="1305" w:type="dxa"/>
            <w:tcBorders>
              <w:top w:val="nil"/>
              <w:left w:val="nil"/>
              <w:bottom w:val="single" w:sz="4" w:space="0" w:color="auto"/>
              <w:right w:val="single" w:sz="4" w:space="0" w:color="auto"/>
            </w:tcBorders>
            <w:shd w:val="clear" w:color="auto" w:fill="auto"/>
            <w:noWrap/>
            <w:vAlign w:val="bottom"/>
            <w:hideMark/>
          </w:tcPr>
          <w:p w14:paraId="482435DA"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w:t>
            </w:r>
          </w:p>
        </w:tc>
        <w:tc>
          <w:tcPr>
            <w:tcW w:w="1417" w:type="dxa"/>
            <w:tcBorders>
              <w:top w:val="nil"/>
              <w:left w:val="nil"/>
              <w:bottom w:val="single" w:sz="4" w:space="0" w:color="auto"/>
              <w:right w:val="single" w:sz="4" w:space="0" w:color="auto"/>
            </w:tcBorders>
            <w:shd w:val="clear" w:color="auto" w:fill="auto"/>
            <w:noWrap/>
            <w:vAlign w:val="bottom"/>
            <w:hideMark/>
          </w:tcPr>
          <w:p w14:paraId="3032D060"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w:t>
            </w:r>
          </w:p>
        </w:tc>
        <w:tc>
          <w:tcPr>
            <w:tcW w:w="1026" w:type="dxa"/>
            <w:tcBorders>
              <w:top w:val="nil"/>
              <w:left w:val="nil"/>
              <w:bottom w:val="single" w:sz="4" w:space="0" w:color="auto"/>
              <w:right w:val="single" w:sz="4" w:space="0" w:color="auto"/>
            </w:tcBorders>
            <w:shd w:val="clear" w:color="auto" w:fill="auto"/>
            <w:noWrap/>
            <w:vAlign w:val="bottom"/>
            <w:hideMark/>
          </w:tcPr>
          <w:p w14:paraId="0992C3DB"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varying</w:t>
            </w:r>
          </w:p>
        </w:tc>
        <w:tc>
          <w:tcPr>
            <w:tcW w:w="1242" w:type="dxa"/>
            <w:tcBorders>
              <w:top w:val="nil"/>
              <w:left w:val="nil"/>
              <w:bottom w:val="single" w:sz="4" w:space="0" w:color="auto"/>
              <w:right w:val="single" w:sz="4" w:space="0" w:color="auto"/>
            </w:tcBorders>
            <w:shd w:val="clear" w:color="auto" w:fill="auto"/>
            <w:noWrap/>
            <w:vAlign w:val="bottom"/>
            <w:hideMark/>
          </w:tcPr>
          <w:p w14:paraId="5E705DC2" w14:textId="51D829FD" w:rsidR="00872530" w:rsidRDefault="00872530">
            <w:pPr>
              <w:jc w:val="center"/>
              <w:rPr>
                <w:rFonts w:ascii="Arial" w:eastAsia="Times New Roman" w:hAnsi="Arial" w:cs="Arial"/>
                <w:sz w:val="20"/>
                <w:szCs w:val="20"/>
              </w:rPr>
            </w:pPr>
            <w:r>
              <w:rPr>
                <w:rFonts w:ascii="Arial" w:eastAsia="Times New Roman" w:hAnsi="Arial" w:cs="Arial"/>
                <w:sz w:val="20"/>
                <w:szCs w:val="20"/>
              </w:rPr>
              <w:t>0/5,000/50</w:t>
            </w:r>
          </w:p>
        </w:tc>
        <w:tc>
          <w:tcPr>
            <w:tcW w:w="1134" w:type="dxa"/>
            <w:tcBorders>
              <w:top w:val="nil"/>
              <w:left w:val="nil"/>
              <w:bottom w:val="single" w:sz="4" w:space="0" w:color="auto"/>
              <w:right w:val="single" w:sz="4" w:space="0" w:color="auto"/>
            </w:tcBorders>
            <w:vAlign w:val="bottom"/>
          </w:tcPr>
          <w:p w14:paraId="17C9B3F8"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varying</w:t>
            </w:r>
          </w:p>
        </w:tc>
      </w:tr>
      <w:tr w:rsidR="004A0BDF" w14:paraId="241863C1" w14:textId="77777777" w:rsidTr="004A0BDF">
        <w:trPr>
          <w:trHeight w:val="345"/>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98C4471" w14:textId="77777777" w:rsidR="00872530" w:rsidRDefault="00872530">
            <w:pPr>
              <w:rPr>
                <w:rFonts w:ascii="Arial" w:eastAsia="Times New Roman" w:hAnsi="Arial" w:cs="Arial"/>
                <w:b/>
                <w:bCs/>
                <w:sz w:val="20"/>
                <w:szCs w:val="20"/>
              </w:rPr>
            </w:pPr>
            <w:r>
              <w:rPr>
                <w:rFonts w:ascii="Arial" w:eastAsia="Times New Roman" w:hAnsi="Arial" w:cs="Arial"/>
                <w:b/>
                <w:bCs/>
                <w:sz w:val="20"/>
                <w:szCs w:val="20"/>
              </w:rPr>
              <w:t>simulation [min]</w:t>
            </w:r>
          </w:p>
        </w:tc>
        <w:tc>
          <w:tcPr>
            <w:tcW w:w="992" w:type="dxa"/>
            <w:tcBorders>
              <w:top w:val="nil"/>
              <w:left w:val="nil"/>
              <w:bottom w:val="single" w:sz="4" w:space="0" w:color="auto"/>
              <w:right w:val="single" w:sz="4" w:space="0" w:color="auto"/>
            </w:tcBorders>
            <w:shd w:val="clear" w:color="auto" w:fill="auto"/>
            <w:noWrap/>
            <w:vAlign w:val="bottom"/>
            <w:hideMark/>
          </w:tcPr>
          <w:p w14:paraId="652A6A88"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5/10/60</w:t>
            </w:r>
          </w:p>
        </w:tc>
        <w:tc>
          <w:tcPr>
            <w:tcW w:w="1134" w:type="dxa"/>
            <w:tcBorders>
              <w:top w:val="nil"/>
              <w:left w:val="nil"/>
              <w:bottom w:val="single" w:sz="4" w:space="0" w:color="auto"/>
              <w:right w:val="single" w:sz="4" w:space="0" w:color="auto"/>
            </w:tcBorders>
            <w:shd w:val="clear" w:color="auto" w:fill="auto"/>
            <w:noWrap/>
            <w:vAlign w:val="bottom"/>
            <w:hideMark/>
          </w:tcPr>
          <w:p w14:paraId="2745C830"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60</w:t>
            </w:r>
          </w:p>
        </w:tc>
        <w:tc>
          <w:tcPr>
            <w:tcW w:w="1305" w:type="dxa"/>
            <w:tcBorders>
              <w:top w:val="nil"/>
              <w:left w:val="nil"/>
              <w:bottom w:val="single" w:sz="4" w:space="0" w:color="auto"/>
              <w:right w:val="single" w:sz="4" w:space="0" w:color="auto"/>
            </w:tcBorders>
            <w:shd w:val="clear" w:color="auto" w:fill="auto"/>
            <w:noWrap/>
            <w:vAlign w:val="bottom"/>
            <w:hideMark/>
          </w:tcPr>
          <w:p w14:paraId="3B1D98AD"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120</w:t>
            </w:r>
          </w:p>
        </w:tc>
        <w:tc>
          <w:tcPr>
            <w:tcW w:w="1417" w:type="dxa"/>
            <w:tcBorders>
              <w:top w:val="nil"/>
              <w:left w:val="nil"/>
              <w:bottom w:val="single" w:sz="4" w:space="0" w:color="auto"/>
              <w:right w:val="single" w:sz="4" w:space="0" w:color="auto"/>
            </w:tcBorders>
            <w:shd w:val="clear" w:color="auto" w:fill="auto"/>
            <w:noWrap/>
            <w:vAlign w:val="bottom"/>
            <w:hideMark/>
          </w:tcPr>
          <w:p w14:paraId="79770A5F"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120</w:t>
            </w:r>
          </w:p>
        </w:tc>
        <w:tc>
          <w:tcPr>
            <w:tcW w:w="1026" w:type="dxa"/>
            <w:tcBorders>
              <w:top w:val="nil"/>
              <w:left w:val="nil"/>
              <w:bottom w:val="single" w:sz="4" w:space="0" w:color="auto"/>
              <w:right w:val="single" w:sz="4" w:space="0" w:color="auto"/>
            </w:tcBorders>
            <w:shd w:val="clear" w:color="auto" w:fill="auto"/>
            <w:noWrap/>
            <w:vAlign w:val="bottom"/>
            <w:hideMark/>
          </w:tcPr>
          <w:p w14:paraId="3682FC28"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120</w:t>
            </w:r>
          </w:p>
        </w:tc>
        <w:tc>
          <w:tcPr>
            <w:tcW w:w="1242" w:type="dxa"/>
            <w:tcBorders>
              <w:top w:val="nil"/>
              <w:left w:val="nil"/>
              <w:bottom w:val="single" w:sz="4" w:space="0" w:color="auto"/>
              <w:right w:val="single" w:sz="4" w:space="0" w:color="auto"/>
            </w:tcBorders>
            <w:shd w:val="clear" w:color="auto" w:fill="auto"/>
            <w:noWrap/>
            <w:vAlign w:val="bottom"/>
            <w:hideMark/>
          </w:tcPr>
          <w:p w14:paraId="5A105469"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120</w:t>
            </w:r>
          </w:p>
        </w:tc>
        <w:tc>
          <w:tcPr>
            <w:tcW w:w="1134" w:type="dxa"/>
            <w:tcBorders>
              <w:top w:val="nil"/>
              <w:left w:val="nil"/>
              <w:bottom w:val="single" w:sz="4" w:space="0" w:color="auto"/>
              <w:right w:val="single" w:sz="4" w:space="0" w:color="auto"/>
            </w:tcBorders>
            <w:vAlign w:val="bottom"/>
          </w:tcPr>
          <w:p w14:paraId="3F831DBB" w14:textId="77777777" w:rsidR="00872530" w:rsidRDefault="00872530">
            <w:pPr>
              <w:jc w:val="center"/>
              <w:rPr>
                <w:rFonts w:ascii="Arial" w:eastAsia="Times New Roman" w:hAnsi="Arial" w:cs="Arial"/>
                <w:sz w:val="20"/>
                <w:szCs w:val="20"/>
              </w:rPr>
            </w:pPr>
            <w:r>
              <w:rPr>
                <w:rFonts w:ascii="Arial" w:eastAsia="Times New Roman" w:hAnsi="Arial" w:cs="Arial"/>
                <w:sz w:val="20"/>
                <w:szCs w:val="20"/>
              </w:rPr>
              <w:t>120</w:t>
            </w:r>
          </w:p>
        </w:tc>
      </w:tr>
    </w:tbl>
    <w:p w14:paraId="56B7AE44" w14:textId="77777777" w:rsidR="00020724" w:rsidRPr="003467EC" w:rsidRDefault="003467EC" w:rsidP="00AD501C">
      <w:pPr>
        <w:rPr>
          <w:rFonts w:ascii="Arial" w:hAnsi="Arial"/>
        </w:rPr>
      </w:pPr>
      <w:r>
        <w:rPr>
          <w:rFonts w:ascii="Arial" w:hAnsi="Arial"/>
        </w:rPr>
        <w:br w:type="page"/>
      </w:r>
    </w:p>
    <w:p w14:paraId="5FA547A9" w14:textId="77777777" w:rsidR="00E70B69" w:rsidRPr="00AD501C" w:rsidRDefault="00731B06" w:rsidP="00E70B69">
      <w:pPr>
        <w:pStyle w:val="TextBody"/>
        <w:jc w:val="both"/>
        <w:rPr>
          <w:rFonts w:ascii="Arial" w:hAnsi="Arial"/>
          <w:sz w:val="20"/>
          <w:szCs w:val="20"/>
        </w:rPr>
      </w:pPr>
      <w:r w:rsidRPr="004D019B">
        <w:rPr>
          <w:rFonts w:ascii="Arial" w:hAnsi="Arial"/>
          <w:b/>
          <w:sz w:val="20"/>
          <w:szCs w:val="20"/>
        </w:rPr>
        <w:lastRenderedPageBreak/>
        <w:t xml:space="preserve">Supplementary Table </w:t>
      </w:r>
      <w:r>
        <w:rPr>
          <w:rFonts w:ascii="Arial" w:hAnsi="Arial"/>
          <w:b/>
          <w:sz w:val="20"/>
          <w:szCs w:val="20"/>
        </w:rPr>
        <w:t>3</w:t>
      </w:r>
      <w:r w:rsidRPr="004D019B">
        <w:rPr>
          <w:rFonts w:ascii="Arial" w:hAnsi="Arial"/>
          <w:sz w:val="20"/>
          <w:szCs w:val="20"/>
        </w:rPr>
        <w:t xml:space="preserve"> </w:t>
      </w:r>
      <w:r w:rsidR="00497444">
        <w:rPr>
          <w:rFonts w:ascii="Arial" w:hAnsi="Arial"/>
          <w:sz w:val="20"/>
          <w:szCs w:val="20"/>
        </w:rPr>
        <w:t>Definition of o</w:t>
      </w:r>
      <w:r>
        <w:rPr>
          <w:rFonts w:ascii="Arial" w:hAnsi="Arial"/>
          <w:sz w:val="20"/>
          <w:szCs w:val="20"/>
        </w:rPr>
        <w:t>utput</w:t>
      </w:r>
      <w:r w:rsidR="00497444">
        <w:rPr>
          <w:rFonts w:ascii="Arial" w:hAnsi="Arial"/>
          <w:sz w:val="20"/>
          <w:szCs w:val="20"/>
        </w:rPr>
        <w:t>s</w:t>
      </w:r>
      <w:r>
        <w:rPr>
          <w:rFonts w:ascii="Arial" w:hAnsi="Arial"/>
          <w:sz w:val="20"/>
          <w:szCs w:val="20"/>
        </w:rPr>
        <w:t xml:space="preserve"> of simulations presented</w:t>
      </w:r>
      <w:r w:rsidRPr="004D019B">
        <w:rPr>
          <w:rFonts w:ascii="Arial" w:hAnsi="Arial"/>
          <w:sz w:val="20"/>
          <w:szCs w:val="20"/>
        </w:rPr>
        <w:t xml:space="preserve"> </w:t>
      </w:r>
      <w:r>
        <w:rPr>
          <w:rFonts w:ascii="Arial" w:hAnsi="Arial"/>
          <w:sz w:val="20"/>
          <w:szCs w:val="20"/>
        </w:rPr>
        <w:t>in the respective Figures</w:t>
      </w:r>
      <w:r w:rsidRPr="004D019B">
        <w:rPr>
          <w:rFonts w:ascii="Arial" w:hAnsi="Arial"/>
          <w:sz w:val="20"/>
          <w:szCs w:val="20"/>
        </w:rPr>
        <w:t>.</w:t>
      </w:r>
    </w:p>
    <w:tbl>
      <w:tblPr>
        <w:tblStyle w:val="TableGrid"/>
        <w:tblW w:w="0" w:type="auto"/>
        <w:tblLook w:val="04A0" w:firstRow="1" w:lastRow="0" w:firstColumn="1" w:lastColumn="0" w:noHBand="0" w:noVBand="1"/>
      </w:tblPr>
      <w:tblGrid>
        <w:gridCol w:w="617"/>
        <w:gridCol w:w="1161"/>
        <w:gridCol w:w="799"/>
        <w:gridCol w:w="3343"/>
        <w:gridCol w:w="4268"/>
      </w:tblGrid>
      <w:tr w:rsidR="00B751F5" w14:paraId="4051947E" w14:textId="77777777" w:rsidTr="00AD501C">
        <w:tc>
          <w:tcPr>
            <w:tcW w:w="617" w:type="dxa"/>
          </w:tcPr>
          <w:p w14:paraId="62BAF9E1" w14:textId="77777777" w:rsidR="00F67B98" w:rsidRPr="00AD501C" w:rsidRDefault="00F67B98">
            <w:pPr>
              <w:pStyle w:val="TextBody"/>
              <w:rPr>
                <w:rFonts w:ascii="Arial" w:hAnsi="Arial"/>
                <w:b/>
                <w:sz w:val="22"/>
                <w:szCs w:val="22"/>
              </w:rPr>
            </w:pPr>
            <w:r w:rsidRPr="00AD501C">
              <w:rPr>
                <w:rFonts w:ascii="Arial" w:hAnsi="Arial"/>
                <w:b/>
                <w:sz w:val="22"/>
                <w:szCs w:val="22"/>
              </w:rPr>
              <w:t>Fig</w:t>
            </w:r>
            <w:r w:rsidR="00EC0C5D" w:rsidRPr="00AD501C">
              <w:rPr>
                <w:rFonts w:ascii="Arial" w:hAnsi="Arial"/>
                <w:b/>
                <w:sz w:val="22"/>
                <w:szCs w:val="22"/>
              </w:rPr>
              <w:t>.</w:t>
            </w:r>
          </w:p>
        </w:tc>
        <w:tc>
          <w:tcPr>
            <w:tcW w:w="1161" w:type="dxa"/>
          </w:tcPr>
          <w:p w14:paraId="3A1124A0" w14:textId="77777777" w:rsidR="00F67B98" w:rsidRPr="00AD501C" w:rsidRDefault="00F67B98">
            <w:pPr>
              <w:pStyle w:val="TextBody"/>
              <w:rPr>
                <w:rFonts w:ascii="Arial" w:hAnsi="Arial"/>
                <w:b/>
                <w:sz w:val="22"/>
                <w:szCs w:val="22"/>
              </w:rPr>
            </w:pPr>
            <w:r w:rsidRPr="00AD501C">
              <w:rPr>
                <w:rFonts w:ascii="Arial" w:hAnsi="Arial"/>
                <w:b/>
                <w:sz w:val="22"/>
                <w:szCs w:val="22"/>
              </w:rPr>
              <w:t>Output</w:t>
            </w:r>
          </w:p>
        </w:tc>
        <w:tc>
          <w:tcPr>
            <w:tcW w:w="799" w:type="dxa"/>
          </w:tcPr>
          <w:p w14:paraId="3EB6D994" w14:textId="77777777" w:rsidR="00F67B98" w:rsidRPr="00AD501C" w:rsidRDefault="00F67B98">
            <w:pPr>
              <w:pStyle w:val="TextBody"/>
              <w:rPr>
                <w:rFonts w:ascii="Arial" w:hAnsi="Arial"/>
                <w:b/>
                <w:sz w:val="22"/>
                <w:szCs w:val="22"/>
              </w:rPr>
            </w:pPr>
            <w:r w:rsidRPr="00AD501C">
              <w:rPr>
                <w:rFonts w:ascii="Arial" w:hAnsi="Arial"/>
                <w:b/>
                <w:sz w:val="22"/>
                <w:szCs w:val="22"/>
              </w:rPr>
              <w:t>Unit</w:t>
            </w:r>
          </w:p>
        </w:tc>
        <w:tc>
          <w:tcPr>
            <w:tcW w:w="3343" w:type="dxa"/>
          </w:tcPr>
          <w:p w14:paraId="07C5D93D" w14:textId="77777777" w:rsidR="00F67B98" w:rsidRPr="00AD501C" w:rsidRDefault="00EC0C5D">
            <w:pPr>
              <w:pStyle w:val="TextBody"/>
              <w:rPr>
                <w:rFonts w:ascii="Arial" w:hAnsi="Arial"/>
                <w:b/>
                <w:sz w:val="22"/>
                <w:szCs w:val="22"/>
              </w:rPr>
            </w:pPr>
            <w:r w:rsidRPr="00AD501C">
              <w:rPr>
                <w:rFonts w:ascii="Arial" w:hAnsi="Arial"/>
                <w:b/>
                <w:sz w:val="22"/>
                <w:szCs w:val="22"/>
              </w:rPr>
              <w:t>Formula</w:t>
            </w:r>
          </w:p>
        </w:tc>
        <w:tc>
          <w:tcPr>
            <w:tcW w:w="4268" w:type="dxa"/>
          </w:tcPr>
          <w:p w14:paraId="4C2B9DCD" w14:textId="77777777" w:rsidR="00F67B98" w:rsidRPr="00AD501C" w:rsidRDefault="00C71CAA" w:rsidP="00C71CAA">
            <w:pPr>
              <w:pStyle w:val="TextBody"/>
              <w:rPr>
                <w:rFonts w:ascii="Arial" w:hAnsi="Arial"/>
                <w:b/>
                <w:sz w:val="22"/>
                <w:szCs w:val="22"/>
              </w:rPr>
            </w:pPr>
            <w:r>
              <w:rPr>
                <w:rFonts w:ascii="Arial" w:hAnsi="Arial"/>
                <w:b/>
                <w:sz w:val="22"/>
                <w:szCs w:val="22"/>
              </w:rPr>
              <w:t xml:space="preserve">If applicable: as % </w:t>
            </w:r>
            <w:r w:rsidRPr="00C71CAA">
              <w:rPr>
                <w:rFonts w:ascii="Arial" w:hAnsi="Arial"/>
                <w:b/>
                <w:sz w:val="22"/>
                <w:szCs w:val="22"/>
              </w:rPr>
              <w:t>o</w:t>
            </w:r>
            <w:r w:rsidR="00F67B98" w:rsidRPr="00AD501C">
              <w:rPr>
                <w:rFonts w:ascii="Arial" w:hAnsi="Arial"/>
                <w:b/>
                <w:sz w:val="22"/>
                <w:szCs w:val="22"/>
              </w:rPr>
              <w:t>f</w:t>
            </w:r>
            <w:r w:rsidR="00EC0C5D" w:rsidRPr="00AD501C">
              <w:rPr>
                <w:rFonts w:ascii="Arial" w:hAnsi="Arial"/>
                <w:b/>
                <w:sz w:val="22"/>
                <w:szCs w:val="22"/>
              </w:rPr>
              <w:t xml:space="preserve"> </w:t>
            </w:r>
          </w:p>
        </w:tc>
      </w:tr>
      <w:tr w:rsidR="00B751F5" w14:paraId="722BE500" w14:textId="77777777" w:rsidTr="00AD501C">
        <w:tc>
          <w:tcPr>
            <w:tcW w:w="617" w:type="dxa"/>
          </w:tcPr>
          <w:p w14:paraId="14BA8982" w14:textId="77777777" w:rsidR="00F67B98" w:rsidRPr="00AD501C" w:rsidRDefault="00F67B98">
            <w:pPr>
              <w:pStyle w:val="TextBody"/>
              <w:rPr>
                <w:rFonts w:ascii="Arial" w:hAnsi="Arial"/>
                <w:sz w:val="20"/>
                <w:szCs w:val="20"/>
              </w:rPr>
            </w:pPr>
            <w:r w:rsidRPr="00AD501C">
              <w:rPr>
                <w:rFonts w:ascii="Arial" w:hAnsi="Arial"/>
                <w:sz w:val="20"/>
                <w:szCs w:val="20"/>
              </w:rPr>
              <w:t>2</w:t>
            </w:r>
          </w:p>
        </w:tc>
        <w:tc>
          <w:tcPr>
            <w:tcW w:w="1161" w:type="dxa"/>
          </w:tcPr>
          <w:p w14:paraId="5339EAA3" w14:textId="77777777" w:rsidR="00F67B98" w:rsidRPr="00AD501C" w:rsidRDefault="00EC0C5D">
            <w:pPr>
              <w:pStyle w:val="TextBody"/>
              <w:rPr>
                <w:rFonts w:ascii="Arial" w:hAnsi="Arial"/>
                <w:sz w:val="20"/>
                <w:szCs w:val="20"/>
              </w:rPr>
            </w:pPr>
            <w:r w:rsidRPr="00AD501C">
              <w:rPr>
                <w:rFonts w:ascii="Arial" w:hAnsi="Arial"/>
                <w:sz w:val="20"/>
                <w:szCs w:val="20"/>
              </w:rPr>
              <w:t>aBax</w:t>
            </w:r>
          </w:p>
        </w:tc>
        <w:tc>
          <w:tcPr>
            <w:tcW w:w="799" w:type="dxa"/>
          </w:tcPr>
          <w:p w14:paraId="6FEB41B5" w14:textId="77777777" w:rsidR="00F67B98" w:rsidRPr="00AD501C" w:rsidRDefault="00EC0C5D">
            <w:pPr>
              <w:pStyle w:val="TextBody"/>
              <w:rPr>
                <w:rFonts w:ascii="Arial" w:hAnsi="Arial"/>
                <w:sz w:val="20"/>
                <w:szCs w:val="20"/>
              </w:rPr>
            </w:pPr>
            <w:r w:rsidRPr="00AD501C">
              <w:rPr>
                <w:rFonts w:ascii="Arial" w:hAnsi="Arial"/>
                <w:sz w:val="20"/>
                <w:szCs w:val="20"/>
              </w:rPr>
              <w:t>%</w:t>
            </w:r>
          </w:p>
        </w:tc>
        <w:tc>
          <w:tcPr>
            <w:tcW w:w="3343" w:type="dxa"/>
          </w:tcPr>
          <w:p w14:paraId="2F44BC6F" w14:textId="77777777" w:rsidR="00F67B98" w:rsidRPr="00AD501C" w:rsidRDefault="00EC0C5D">
            <w:pPr>
              <w:pStyle w:val="TextBody"/>
              <w:rPr>
                <w:rFonts w:ascii="Arial" w:hAnsi="Arial"/>
                <w:sz w:val="20"/>
                <w:szCs w:val="20"/>
              </w:rPr>
            </w:pPr>
            <w:r w:rsidRPr="00AD501C">
              <w:rPr>
                <w:rFonts w:ascii="Arial" w:hAnsi="Arial"/>
                <w:sz w:val="20"/>
                <w:szCs w:val="20"/>
              </w:rPr>
              <w:t>aBax + aBaxtBid</w:t>
            </w:r>
          </w:p>
        </w:tc>
        <w:tc>
          <w:tcPr>
            <w:tcW w:w="4268" w:type="dxa"/>
          </w:tcPr>
          <w:p w14:paraId="7AFDB594" w14:textId="77777777" w:rsidR="00F67B98" w:rsidRPr="00AD501C" w:rsidRDefault="00EC0C5D">
            <w:pPr>
              <w:pStyle w:val="TextBody"/>
              <w:rPr>
                <w:rFonts w:ascii="Arial" w:hAnsi="Arial"/>
                <w:sz w:val="20"/>
                <w:szCs w:val="20"/>
              </w:rPr>
            </w:pPr>
            <w:r w:rsidRPr="00AD501C">
              <w:rPr>
                <w:rFonts w:ascii="Arial" w:hAnsi="Arial"/>
                <w:sz w:val="20"/>
                <w:szCs w:val="20"/>
              </w:rPr>
              <w:t>aBax + aBaxtBid + 2 BaxaBax + 2 aBax</w:t>
            </w:r>
            <w:r w:rsidRPr="00AD501C">
              <w:rPr>
                <w:rFonts w:ascii="Arial" w:hAnsi="Arial"/>
                <w:sz w:val="20"/>
                <w:szCs w:val="20"/>
                <w:vertAlign w:val="subscript"/>
              </w:rPr>
              <w:t>2</w:t>
            </w:r>
            <w:r w:rsidRPr="00AD501C">
              <w:rPr>
                <w:rFonts w:ascii="Arial" w:hAnsi="Arial"/>
                <w:sz w:val="20"/>
                <w:szCs w:val="20"/>
              </w:rPr>
              <w:t xml:space="preserve"> + 4 aBax4 + 6 aBax</w:t>
            </w:r>
            <w:r w:rsidRPr="00AD501C">
              <w:rPr>
                <w:rFonts w:ascii="Arial" w:hAnsi="Arial"/>
                <w:sz w:val="20"/>
                <w:szCs w:val="20"/>
                <w:vertAlign w:val="subscript"/>
              </w:rPr>
              <w:t>6</w:t>
            </w:r>
          </w:p>
        </w:tc>
      </w:tr>
      <w:tr w:rsidR="00B751F5" w14:paraId="70C4671A" w14:textId="77777777" w:rsidTr="00AD501C">
        <w:tc>
          <w:tcPr>
            <w:tcW w:w="617" w:type="dxa"/>
          </w:tcPr>
          <w:p w14:paraId="18FD231E" w14:textId="77777777" w:rsidR="00F67B98" w:rsidRPr="00AD501C" w:rsidRDefault="00F67B98">
            <w:pPr>
              <w:pStyle w:val="TextBody"/>
              <w:rPr>
                <w:rFonts w:ascii="Arial" w:hAnsi="Arial"/>
                <w:sz w:val="20"/>
                <w:szCs w:val="20"/>
              </w:rPr>
            </w:pPr>
            <w:r w:rsidRPr="00AD501C">
              <w:rPr>
                <w:rFonts w:ascii="Arial" w:hAnsi="Arial"/>
                <w:sz w:val="20"/>
                <w:szCs w:val="20"/>
              </w:rPr>
              <w:t>2</w:t>
            </w:r>
          </w:p>
        </w:tc>
        <w:tc>
          <w:tcPr>
            <w:tcW w:w="1161" w:type="dxa"/>
          </w:tcPr>
          <w:p w14:paraId="423901F3" w14:textId="77777777" w:rsidR="00F67B98" w:rsidRPr="00AD501C" w:rsidRDefault="00EC0C5D">
            <w:pPr>
              <w:pStyle w:val="TextBody"/>
              <w:rPr>
                <w:rFonts w:ascii="Arial" w:hAnsi="Arial"/>
                <w:sz w:val="20"/>
                <w:szCs w:val="20"/>
              </w:rPr>
            </w:pPr>
            <w:r>
              <w:rPr>
                <w:rFonts w:ascii="Arial" w:hAnsi="Arial"/>
                <w:sz w:val="20"/>
                <w:szCs w:val="20"/>
              </w:rPr>
              <w:t>BaxaBax</w:t>
            </w:r>
          </w:p>
        </w:tc>
        <w:tc>
          <w:tcPr>
            <w:tcW w:w="799" w:type="dxa"/>
          </w:tcPr>
          <w:p w14:paraId="200CAF21" w14:textId="77777777" w:rsidR="00F67B98" w:rsidRPr="00AD501C" w:rsidRDefault="006C7A29">
            <w:pPr>
              <w:pStyle w:val="TextBody"/>
              <w:rPr>
                <w:rFonts w:ascii="Arial" w:hAnsi="Arial"/>
                <w:sz w:val="20"/>
                <w:szCs w:val="20"/>
              </w:rPr>
            </w:pPr>
            <w:r w:rsidRPr="004D6B73">
              <w:rPr>
                <w:rFonts w:ascii="Arial" w:hAnsi="Arial"/>
                <w:sz w:val="20"/>
                <w:szCs w:val="20"/>
              </w:rPr>
              <w:t>%</w:t>
            </w:r>
          </w:p>
        </w:tc>
        <w:tc>
          <w:tcPr>
            <w:tcW w:w="3343" w:type="dxa"/>
          </w:tcPr>
          <w:p w14:paraId="21A75563" w14:textId="77777777" w:rsidR="00F67B98" w:rsidRPr="00AD501C" w:rsidRDefault="00EC0C5D">
            <w:pPr>
              <w:pStyle w:val="TextBody"/>
              <w:rPr>
                <w:rFonts w:ascii="Arial" w:hAnsi="Arial"/>
                <w:sz w:val="20"/>
                <w:szCs w:val="20"/>
              </w:rPr>
            </w:pPr>
            <w:r>
              <w:rPr>
                <w:rFonts w:ascii="Arial" w:hAnsi="Arial"/>
                <w:sz w:val="20"/>
                <w:szCs w:val="20"/>
              </w:rPr>
              <w:t>2 BaxaBax</w:t>
            </w:r>
          </w:p>
        </w:tc>
        <w:tc>
          <w:tcPr>
            <w:tcW w:w="4268" w:type="dxa"/>
          </w:tcPr>
          <w:p w14:paraId="2B838CFC" w14:textId="77777777" w:rsidR="00F67B98" w:rsidRPr="00AD501C" w:rsidRDefault="00EC0C5D">
            <w:pPr>
              <w:pStyle w:val="TextBody"/>
              <w:rPr>
                <w:rFonts w:ascii="Arial" w:hAnsi="Arial"/>
                <w:sz w:val="20"/>
                <w:szCs w:val="20"/>
              </w:rPr>
            </w:pPr>
            <w:r w:rsidRPr="004D6B73">
              <w:rPr>
                <w:rFonts w:ascii="Arial" w:hAnsi="Arial"/>
                <w:sz w:val="20"/>
                <w:szCs w:val="20"/>
              </w:rPr>
              <w:t>aBax + aBaxtBid + 2 BaxaBax + 2 aBax</w:t>
            </w:r>
            <w:r w:rsidRPr="004D6B73">
              <w:rPr>
                <w:rFonts w:ascii="Arial" w:hAnsi="Arial"/>
                <w:sz w:val="20"/>
                <w:szCs w:val="20"/>
                <w:vertAlign w:val="subscript"/>
              </w:rPr>
              <w:t>2</w:t>
            </w:r>
            <w:r w:rsidRPr="004D6B73">
              <w:rPr>
                <w:rFonts w:ascii="Arial" w:hAnsi="Arial"/>
                <w:sz w:val="20"/>
                <w:szCs w:val="20"/>
              </w:rPr>
              <w:t xml:space="preserve"> + 4 aBax4 + 6 aBax</w:t>
            </w:r>
            <w:r w:rsidRPr="004D6B73">
              <w:rPr>
                <w:rFonts w:ascii="Arial" w:hAnsi="Arial"/>
                <w:sz w:val="20"/>
                <w:szCs w:val="20"/>
                <w:vertAlign w:val="subscript"/>
              </w:rPr>
              <w:t>6</w:t>
            </w:r>
          </w:p>
        </w:tc>
      </w:tr>
      <w:tr w:rsidR="00B751F5" w14:paraId="038CDBF8" w14:textId="77777777" w:rsidTr="00AD501C">
        <w:tc>
          <w:tcPr>
            <w:tcW w:w="617" w:type="dxa"/>
          </w:tcPr>
          <w:p w14:paraId="39B43C31" w14:textId="77777777" w:rsidR="00F67B98" w:rsidRPr="00AD501C" w:rsidRDefault="00F67B98">
            <w:pPr>
              <w:pStyle w:val="TextBody"/>
              <w:rPr>
                <w:rFonts w:ascii="Arial" w:hAnsi="Arial"/>
                <w:sz w:val="20"/>
                <w:szCs w:val="20"/>
              </w:rPr>
            </w:pPr>
            <w:r w:rsidRPr="00AD501C">
              <w:rPr>
                <w:rFonts w:ascii="Arial" w:hAnsi="Arial"/>
                <w:sz w:val="20"/>
                <w:szCs w:val="20"/>
              </w:rPr>
              <w:t>2</w:t>
            </w:r>
          </w:p>
        </w:tc>
        <w:tc>
          <w:tcPr>
            <w:tcW w:w="1161" w:type="dxa"/>
          </w:tcPr>
          <w:p w14:paraId="5276056E" w14:textId="77777777" w:rsidR="00F67B98" w:rsidRPr="00AD501C" w:rsidRDefault="00EC0C5D">
            <w:pPr>
              <w:pStyle w:val="TextBody"/>
              <w:rPr>
                <w:rFonts w:ascii="Arial" w:hAnsi="Arial"/>
                <w:sz w:val="20"/>
                <w:szCs w:val="20"/>
              </w:rPr>
            </w:pPr>
            <w:r>
              <w:rPr>
                <w:rFonts w:ascii="Arial" w:hAnsi="Arial"/>
                <w:sz w:val="20"/>
                <w:szCs w:val="20"/>
              </w:rPr>
              <w:t>aBax</w:t>
            </w:r>
            <w:r w:rsidRPr="004D6B73">
              <w:rPr>
                <w:rFonts w:ascii="Arial" w:hAnsi="Arial"/>
                <w:sz w:val="20"/>
                <w:szCs w:val="20"/>
                <w:vertAlign w:val="subscript"/>
              </w:rPr>
              <w:t>2</w:t>
            </w:r>
          </w:p>
        </w:tc>
        <w:tc>
          <w:tcPr>
            <w:tcW w:w="799" w:type="dxa"/>
          </w:tcPr>
          <w:p w14:paraId="14BB40CE" w14:textId="77777777" w:rsidR="00F67B98" w:rsidRPr="00AD501C" w:rsidRDefault="006C7A29">
            <w:pPr>
              <w:pStyle w:val="TextBody"/>
              <w:rPr>
                <w:rFonts w:ascii="Arial" w:hAnsi="Arial"/>
                <w:sz w:val="20"/>
                <w:szCs w:val="20"/>
              </w:rPr>
            </w:pPr>
            <w:r w:rsidRPr="004D6B73">
              <w:rPr>
                <w:rFonts w:ascii="Arial" w:hAnsi="Arial"/>
                <w:sz w:val="20"/>
                <w:szCs w:val="20"/>
              </w:rPr>
              <w:t>%</w:t>
            </w:r>
          </w:p>
        </w:tc>
        <w:tc>
          <w:tcPr>
            <w:tcW w:w="3343" w:type="dxa"/>
          </w:tcPr>
          <w:p w14:paraId="6EB1CB44" w14:textId="77777777" w:rsidR="00F67B98" w:rsidRPr="00AD501C" w:rsidRDefault="00EC0C5D">
            <w:pPr>
              <w:pStyle w:val="TextBody"/>
              <w:rPr>
                <w:rFonts w:ascii="Arial" w:hAnsi="Arial"/>
                <w:sz w:val="20"/>
                <w:szCs w:val="20"/>
              </w:rPr>
            </w:pPr>
            <w:r>
              <w:rPr>
                <w:rFonts w:ascii="Arial" w:hAnsi="Arial"/>
                <w:sz w:val="20"/>
                <w:szCs w:val="20"/>
              </w:rPr>
              <w:t>2 aBax</w:t>
            </w:r>
            <w:r w:rsidRPr="00AD501C">
              <w:rPr>
                <w:rFonts w:ascii="Arial" w:hAnsi="Arial"/>
                <w:sz w:val="20"/>
                <w:szCs w:val="20"/>
                <w:vertAlign w:val="subscript"/>
              </w:rPr>
              <w:t>2</w:t>
            </w:r>
          </w:p>
        </w:tc>
        <w:tc>
          <w:tcPr>
            <w:tcW w:w="4268" w:type="dxa"/>
          </w:tcPr>
          <w:p w14:paraId="35CFE4E4" w14:textId="77777777" w:rsidR="00F67B98" w:rsidRPr="00AD501C" w:rsidRDefault="00EC0C5D">
            <w:pPr>
              <w:pStyle w:val="TextBody"/>
              <w:rPr>
                <w:rFonts w:ascii="Arial" w:hAnsi="Arial"/>
                <w:sz w:val="20"/>
                <w:szCs w:val="20"/>
              </w:rPr>
            </w:pPr>
            <w:r w:rsidRPr="004D6B73">
              <w:rPr>
                <w:rFonts w:ascii="Arial" w:hAnsi="Arial"/>
                <w:sz w:val="20"/>
                <w:szCs w:val="20"/>
              </w:rPr>
              <w:t>aBax + aBaxtBid + 2 BaxaBax + 2 aBax</w:t>
            </w:r>
            <w:r w:rsidRPr="004D6B73">
              <w:rPr>
                <w:rFonts w:ascii="Arial" w:hAnsi="Arial"/>
                <w:sz w:val="20"/>
                <w:szCs w:val="20"/>
                <w:vertAlign w:val="subscript"/>
              </w:rPr>
              <w:t>2</w:t>
            </w:r>
            <w:r w:rsidRPr="004D6B73">
              <w:rPr>
                <w:rFonts w:ascii="Arial" w:hAnsi="Arial"/>
                <w:sz w:val="20"/>
                <w:szCs w:val="20"/>
              </w:rPr>
              <w:t xml:space="preserve"> + 4 aBax4 + 6 aBax</w:t>
            </w:r>
            <w:r w:rsidRPr="004D6B73">
              <w:rPr>
                <w:rFonts w:ascii="Arial" w:hAnsi="Arial"/>
                <w:sz w:val="20"/>
                <w:szCs w:val="20"/>
                <w:vertAlign w:val="subscript"/>
              </w:rPr>
              <w:t>6</w:t>
            </w:r>
          </w:p>
        </w:tc>
      </w:tr>
      <w:tr w:rsidR="00B751F5" w14:paraId="710727BD" w14:textId="77777777" w:rsidTr="00AD501C">
        <w:tc>
          <w:tcPr>
            <w:tcW w:w="617" w:type="dxa"/>
          </w:tcPr>
          <w:p w14:paraId="4DDF641A" w14:textId="77777777" w:rsidR="00F67B98" w:rsidRPr="00AD501C" w:rsidRDefault="00F67B98">
            <w:pPr>
              <w:pStyle w:val="TextBody"/>
              <w:rPr>
                <w:rFonts w:ascii="Arial" w:hAnsi="Arial"/>
                <w:sz w:val="20"/>
                <w:szCs w:val="20"/>
              </w:rPr>
            </w:pPr>
            <w:r w:rsidRPr="00AD501C">
              <w:rPr>
                <w:rFonts w:ascii="Arial" w:hAnsi="Arial"/>
                <w:sz w:val="20"/>
                <w:szCs w:val="20"/>
              </w:rPr>
              <w:t>2</w:t>
            </w:r>
          </w:p>
        </w:tc>
        <w:tc>
          <w:tcPr>
            <w:tcW w:w="1161" w:type="dxa"/>
          </w:tcPr>
          <w:p w14:paraId="0E101D54" w14:textId="77777777" w:rsidR="00F67B98" w:rsidRPr="00AD501C" w:rsidRDefault="00EC0C5D">
            <w:pPr>
              <w:pStyle w:val="TextBody"/>
              <w:rPr>
                <w:rFonts w:ascii="Arial" w:hAnsi="Arial"/>
                <w:sz w:val="20"/>
                <w:szCs w:val="20"/>
              </w:rPr>
            </w:pPr>
            <w:r>
              <w:rPr>
                <w:rFonts w:ascii="Arial" w:hAnsi="Arial"/>
                <w:sz w:val="20"/>
                <w:szCs w:val="20"/>
              </w:rPr>
              <w:t>aBax</w:t>
            </w:r>
            <w:r>
              <w:rPr>
                <w:rFonts w:ascii="Arial" w:hAnsi="Arial"/>
                <w:sz w:val="20"/>
                <w:szCs w:val="20"/>
                <w:vertAlign w:val="subscript"/>
              </w:rPr>
              <w:t>4</w:t>
            </w:r>
          </w:p>
        </w:tc>
        <w:tc>
          <w:tcPr>
            <w:tcW w:w="799" w:type="dxa"/>
          </w:tcPr>
          <w:p w14:paraId="1B41D7DD" w14:textId="77777777" w:rsidR="00F67B98" w:rsidRPr="00AD501C" w:rsidRDefault="006C7A29">
            <w:pPr>
              <w:pStyle w:val="TextBody"/>
              <w:rPr>
                <w:rFonts w:ascii="Arial" w:hAnsi="Arial"/>
                <w:sz w:val="20"/>
                <w:szCs w:val="20"/>
              </w:rPr>
            </w:pPr>
            <w:r w:rsidRPr="004D6B73">
              <w:rPr>
                <w:rFonts w:ascii="Arial" w:hAnsi="Arial"/>
                <w:sz w:val="20"/>
                <w:szCs w:val="20"/>
              </w:rPr>
              <w:t>%</w:t>
            </w:r>
          </w:p>
        </w:tc>
        <w:tc>
          <w:tcPr>
            <w:tcW w:w="3343" w:type="dxa"/>
          </w:tcPr>
          <w:p w14:paraId="4803038A" w14:textId="77777777" w:rsidR="00F67B98" w:rsidRPr="00AD501C" w:rsidRDefault="00EC0C5D">
            <w:pPr>
              <w:pStyle w:val="TextBody"/>
              <w:rPr>
                <w:rFonts w:ascii="Arial" w:hAnsi="Arial"/>
                <w:sz w:val="20"/>
                <w:szCs w:val="20"/>
              </w:rPr>
            </w:pPr>
            <w:r>
              <w:rPr>
                <w:rFonts w:ascii="Arial" w:hAnsi="Arial"/>
                <w:sz w:val="20"/>
                <w:szCs w:val="20"/>
              </w:rPr>
              <w:t>4 aBax</w:t>
            </w:r>
            <w:r>
              <w:rPr>
                <w:rFonts w:ascii="Arial" w:hAnsi="Arial"/>
                <w:sz w:val="20"/>
                <w:szCs w:val="20"/>
                <w:vertAlign w:val="subscript"/>
              </w:rPr>
              <w:t>4</w:t>
            </w:r>
          </w:p>
        </w:tc>
        <w:tc>
          <w:tcPr>
            <w:tcW w:w="4268" w:type="dxa"/>
          </w:tcPr>
          <w:p w14:paraId="36AB9F33" w14:textId="77777777" w:rsidR="00F67B98" w:rsidRPr="00AD501C" w:rsidRDefault="00EC0C5D">
            <w:pPr>
              <w:pStyle w:val="TextBody"/>
              <w:rPr>
                <w:rFonts w:ascii="Arial" w:hAnsi="Arial"/>
                <w:sz w:val="20"/>
                <w:szCs w:val="20"/>
              </w:rPr>
            </w:pPr>
            <w:r w:rsidRPr="004D6B73">
              <w:rPr>
                <w:rFonts w:ascii="Arial" w:hAnsi="Arial"/>
                <w:sz w:val="20"/>
                <w:szCs w:val="20"/>
              </w:rPr>
              <w:t>aBax + aBaxtBid + 2 BaxaBax + 2 aBax</w:t>
            </w:r>
            <w:r w:rsidRPr="004D6B73">
              <w:rPr>
                <w:rFonts w:ascii="Arial" w:hAnsi="Arial"/>
                <w:sz w:val="20"/>
                <w:szCs w:val="20"/>
                <w:vertAlign w:val="subscript"/>
              </w:rPr>
              <w:t>2</w:t>
            </w:r>
            <w:r w:rsidRPr="004D6B73">
              <w:rPr>
                <w:rFonts w:ascii="Arial" w:hAnsi="Arial"/>
                <w:sz w:val="20"/>
                <w:szCs w:val="20"/>
              </w:rPr>
              <w:t xml:space="preserve"> + 4 aBax4 + 6 aBax</w:t>
            </w:r>
            <w:r w:rsidRPr="004D6B73">
              <w:rPr>
                <w:rFonts w:ascii="Arial" w:hAnsi="Arial"/>
                <w:sz w:val="20"/>
                <w:szCs w:val="20"/>
                <w:vertAlign w:val="subscript"/>
              </w:rPr>
              <w:t>6</w:t>
            </w:r>
          </w:p>
        </w:tc>
      </w:tr>
      <w:tr w:rsidR="00B751F5" w14:paraId="0AC2159B" w14:textId="77777777" w:rsidTr="00AD501C">
        <w:tc>
          <w:tcPr>
            <w:tcW w:w="617" w:type="dxa"/>
          </w:tcPr>
          <w:p w14:paraId="3A8C710D" w14:textId="77777777" w:rsidR="00F67B98" w:rsidRPr="00AD501C" w:rsidRDefault="00F67B98">
            <w:pPr>
              <w:pStyle w:val="TextBody"/>
              <w:rPr>
                <w:rFonts w:ascii="Arial" w:hAnsi="Arial"/>
                <w:sz w:val="20"/>
                <w:szCs w:val="20"/>
              </w:rPr>
            </w:pPr>
            <w:r w:rsidRPr="00AD501C">
              <w:rPr>
                <w:rFonts w:ascii="Arial" w:hAnsi="Arial"/>
                <w:sz w:val="20"/>
                <w:szCs w:val="20"/>
              </w:rPr>
              <w:t>2</w:t>
            </w:r>
          </w:p>
        </w:tc>
        <w:tc>
          <w:tcPr>
            <w:tcW w:w="1161" w:type="dxa"/>
          </w:tcPr>
          <w:p w14:paraId="38D9CF13" w14:textId="77777777" w:rsidR="00F67B98" w:rsidRPr="00AD501C" w:rsidRDefault="00EC0C5D">
            <w:pPr>
              <w:pStyle w:val="TextBody"/>
              <w:rPr>
                <w:rFonts w:ascii="Arial" w:hAnsi="Arial"/>
                <w:sz w:val="20"/>
                <w:szCs w:val="20"/>
              </w:rPr>
            </w:pPr>
            <w:r>
              <w:rPr>
                <w:rFonts w:ascii="Arial" w:hAnsi="Arial"/>
                <w:sz w:val="20"/>
                <w:szCs w:val="20"/>
              </w:rPr>
              <w:t>aBax</w:t>
            </w:r>
            <w:r>
              <w:rPr>
                <w:rFonts w:ascii="Arial" w:hAnsi="Arial"/>
                <w:sz w:val="20"/>
                <w:szCs w:val="20"/>
                <w:vertAlign w:val="subscript"/>
              </w:rPr>
              <w:t>6</w:t>
            </w:r>
          </w:p>
        </w:tc>
        <w:tc>
          <w:tcPr>
            <w:tcW w:w="799" w:type="dxa"/>
          </w:tcPr>
          <w:p w14:paraId="16E9CD18" w14:textId="77777777" w:rsidR="00F67B98" w:rsidRPr="00AD501C" w:rsidRDefault="006C7A29">
            <w:pPr>
              <w:pStyle w:val="TextBody"/>
              <w:rPr>
                <w:rFonts w:ascii="Arial" w:hAnsi="Arial"/>
                <w:sz w:val="20"/>
                <w:szCs w:val="20"/>
              </w:rPr>
            </w:pPr>
            <w:r w:rsidRPr="004D6B73">
              <w:rPr>
                <w:rFonts w:ascii="Arial" w:hAnsi="Arial"/>
                <w:sz w:val="20"/>
                <w:szCs w:val="20"/>
              </w:rPr>
              <w:t>%</w:t>
            </w:r>
          </w:p>
        </w:tc>
        <w:tc>
          <w:tcPr>
            <w:tcW w:w="3343" w:type="dxa"/>
          </w:tcPr>
          <w:p w14:paraId="226DC63F" w14:textId="77777777" w:rsidR="00F67B98" w:rsidRPr="00AD501C" w:rsidRDefault="00EC0C5D">
            <w:pPr>
              <w:pStyle w:val="TextBody"/>
              <w:rPr>
                <w:rFonts w:ascii="Arial" w:hAnsi="Arial"/>
                <w:sz w:val="20"/>
                <w:szCs w:val="20"/>
              </w:rPr>
            </w:pPr>
            <w:r>
              <w:rPr>
                <w:rFonts w:ascii="Arial" w:hAnsi="Arial"/>
                <w:sz w:val="20"/>
                <w:szCs w:val="20"/>
              </w:rPr>
              <w:t>6 aBax</w:t>
            </w:r>
            <w:r>
              <w:rPr>
                <w:rFonts w:ascii="Arial" w:hAnsi="Arial"/>
                <w:sz w:val="20"/>
                <w:szCs w:val="20"/>
                <w:vertAlign w:val="subscript"/>
              </w:rPr>
              <w:t>6</w:t>
            </w:r>
          </w:p>
        </w:tc>
        <w:tc>
          <w:tcPr>
            <w:tcW w:w="4268" w:type="dxa"/>
          </w:tcPr>
          <w:p w14:paraId="685B1F06" w14:textId="77777777" w:rsidR="00F67B98" w:rsidRPr="00AD501C" w:rsidRDefault="00EC0C5D">
            <w:pPr>
              <w:pStyle w:val="TextBody"/>
              <w:rPr>
                <w:rFonts w:ascii="Arial" w:hAnsi="Arial"/>
                <w:sz w:val="20"/>
                <w:szCs w:val="20"/>
              </w:rPr>
            </w:pPr>
            <w:r w:rsidRPr="004D6B73">
              <w:rPr>
                <w:rFonts w:ascii="Arial" w:hAnsi="Arial"/>
                <w:sz w:val="20"/>
                <w:szCs w:val="20"/>
              </w:rPr>
              <w:t>aBax + aBaxtBid + 2 BaxaBax + 2 aBax</w:t>
            </w:r>
            <w:r w:rsidRPr="004D6B73">
              <w:rPr>
                <w:rFonts w:ascii="Arial" w:hAnsi="Arial"/>
                <w:sz w:val="20"/>
                <w:szCs w:val="20"/>
                <w:vertAlign w:val="subscript"/>
              </w:rPr>
              <w:t>2</w:t>
            </w:r>
            <w:r w:rsidRPr="004D6B73">
              <w:rPr>
                <w:rFonts w:ascii="Arial" w:hAnsi="Arial"/>
                <w:sz w:val="20"/>
                <w:szCs w:val="20"/>
              </w:rPr>
              <w:t xml:space="preserve"> + 4 aBax4 + 6 aBax</w:t>
            </w:r>
            <w:r w:rsidRPr="004D6B73">
              <w:rPr>
                <w:rFonts w:ascii="Arial" w:hAnsi="Arial"/>
                <w:sz w:val="20"/>
                <w:szCs w:val="20"/>
                <w:vertAlign w:val="subscript"/>
              </w:rPr>
              <w:t>6</w:t>
            </w:r>
          </w:p>
        </w:tc>
      </w:tr>
      <w:tr w:rsidR="00B751F5" w14:paraId="24EC8A0B" w14:textId="77777777" w:rsidTr="00AD501C">
        <w:tc>
          <w:tcPr>
            <w:tcW w:w="617" w:type="dxa"/>
          </w:tcPr>
          <w:p w14:paraId="52C3886A" w14:textId="4810B329" w:rsidR="00F67B98" w:rsidRPr="00AD501C" w:rsidRDefault="00EC0C5D">
            <w:pPr>
              <w:pStyle w:val="TextBody"/>
              <w:rPr>
                <w:rFonts w:ascii="Arial" w:hAnsi="Arial"/>
                <w:sz w:val="20"/>
                <w:szCs w:val="20"/>
              </w:rPr>
            </w:pPr>
            <w:r>
              <w:rPr>
                <w:rFonts w:ascii="Arial" w:hAnsi="Arial"/>
                <w:sz w:val="20"/>
                <w:szCs w:val="20"/>
              </w:rPr>
              <w:t>3</w:t>
            </w:r>
            <w:r w:rsidR="00940B04">
              <w:rPr>
                <w:rFonts w:ascii="Arial" w:hAnsi="Arial"/>
                <w:sz w:val="20"/>
                <w:szCs w:val="20"/>
              </w:rPr>
              <w:t>, S1a</w:t>
            </w:r>
          </w:p>
        </w:tc>
        <w:tc>
          <w:tcPr>
            <w:tcW w:w="1161" w:type="dxa"/>
          </w:tcPr>
          <w:p w14:paraId="325531AF" w14:textId="77777777" w:rsidR="00F67B98" w:rsidRPr="00AD501C" w:rsidRDefault="00EC0C5D">
            <w:pPr>
              <w:pStyle w:val="TextBody"/>
              <w:rPr>
                <w:rFonts w:ascii="Arial" w:hAnsi="Arial"/>
                <w:sz w:val="20"/>
                <w:szCs w:val="20"/>
              </w:rPr>
            </w:pPr>
            <w:r>
              <w:rPr>
                <w:rFonts w:ascii="Arial" w:hAnsi="Arial"/>
                <w:sz w:val="20"/>
                <w:szCs w:val="20"/>
              </w:rPr>
              <w:t>aBax + aBax</w:t>
            </w:r>
            <w:r w:rsidR="006C7A29">
              <w:rPr>
                <w:rFonts w:ascii="Arial" w:hAnsi="Arial"/>
                <w:sz w:val="20"/>
                <w:szCs w:val="20"/>
              </w:rPr>
              <w:t>BclxL</w:t>
            </w:r>
          </w:p>
        </w:tc>
        <w:tc>
          <w:tcPr>
            <w:tcW w:w="799" w:type="dxa"/>
          </w:tcPr>
          <w:p w14:paraId="095FE4FD" w14:textId="77777777" w:rsidR="00F67B98" w:rsidRPr="00AD501C" w:rsidRDefault="006C7A29">
            <w:pPr>
              <w:pStyle w:val="TextBody"/>
              <w:rPr>
                <w:rFonts w:ascii="Arial" w:hAnsi="Arial"/>
                <w:sz w:val="20"/>
                <w:szCs w:val="20"/>
              </w:rPr>
            </w:pPr>
            <w:r w:rsidRPr="004D6B73">
              <w:rPr>
                <w:rFonts w:ascii="Arial" w:hAnsi="Arial"/>
                <w:sz w:val="20"/>
                <w:szCs w:val="20"/>
              </w:rPr>
              <w:t>%</w:t>
            </w:r>
          </w:p>
        </w:tc>
        <w:tc>
          <w:tcPr>
            <w:tcW w:w="3343" w:type="dxa"/>
          </w:tcPr>
          <w:p w14:paraId="3EE06C4B" w14:textId="77777777" w:rsidR="00F67B98" w:rsidRPr="00AD501C" w:rsidRDefault="006C7A29">
            <w:pPr>
              <w:pStyle w:val="TextBody"/>
              <w:rPr>
                <w:rFonts w:ascii="Arial" w:hAnsi="Arial"/>
                <w:sz w:val="20"/>
                <w:szCs w:val="20"/>
              </w:rPr>
            </w:pPr>
            <w:r>
              <w:rPr>
                <w:rFonts w:ascii="Arial" w:hAnsi="Arial"/>
                <w:sz w:val="20"/>
                <w:szCs w:val="20"/>
              </w:rPr>
              <w:t>aBax + aBaxtBid + aBaxBclxL</w:t>
            </w:r>
          </w:p>
        </w:tc>
        <w:tc>
          <w:tcPr>
            <w:tcW w:w="4268" w:type="dxa"/>
          </w:tcPr>
          <w:p w14:paraId="42A73D6E" w14:textId="77777777" w:rsidR="00F67B98" w:rsidRPr="00AD501C" w:rsidRDefault="00EC0C5D">
            <w:pPr>
              <w:pStyle w:val="TextBody"/>
              <w:rPr>
                <w:rFonts w:ascii="Arial" w:hAnsi="Arial"/>
                <w:sz w:val="20"/>
                <w:szCs w:val="20"/>
              </w:rPr>
            </w:pPr>
            <w:r w:rsidRPr="004D6B73">
              <w:rPr>
                <w:rFonts w:ascii="Arial" w:hAnsi="Arial"/>
                <w:sz w:val="20"/>
                <w:szCs w:val="20"/>
              </w:rPr>
              <w:t>aBax + aBaxtBid + 2 BaxaBax + 2 aBax</w:t>
            </w:r>
            <w:r w:rsidRPr="004D6B73">
              <w:rPr>
                <w:rFonts w:ascii="Arial" w:hAnsi="Arial"/>
                <w:sz w:val="20"/>
                <w:szCs w:val="20"/>
                <w:vertAlign w:val="subscript"/>
              </w:rPr>
              <w:t>2</w:t>
            </w:r>
            <w:r w:rsidRPr="004D6B73">
              <w:rPr>
                <w:rFonts w:ascii="Arial" w:hAnsi="Arial"/>
                <w:sz w:val="20"/>
                <w:szCs w:val="20"/>
              </w:rPr>
              <w:t xml:space="preserve"> + 4 aBax4 + 6 aBax</w:t>
            </w:r>
            <w:r w:rsidRPr="004D6B73">
              <w:rPr>
                <w:rFonts w:ascii="Arial" w:hAnsi="Arial"/>
                <w:sz w:val="20"/>
                <w:szCs w:val="20"/>
                <w:vertAlign w:val="subscript"/>
              </w:rPr>
              <w:t>6</w:t>
            </w:r>
            <w:r>
              <w:rPr>
                <w:rFonts w:ascii="Arial" w:hAnsi="Arial"/>
                <w:sz w:val="20"/>
                <w:szCs w:val="20"/>
              </w:rPr>
              <w:t xml:space="preserve"> + aBaxBclx</w:t>
            </w:r>
            <w:r w:rsidR="006C7A29">
              <w:rPr>
                <w:rFonts w:ascii="Arial" w:hAnsi="Arial"/>
                <w:sz w:val="20"/>
                <w:szCs w:val="20"/>
              </w:rPr>
              <w:t>L</w:t>
            </w:r>
          </w:p>
        </w:tc>
      </w:tr>
      <w:tr w:rsidR="00B751F5" w14:paraId="489B916F" w14:textId="77777777" w:rsidTr="00AD501C">
        <w:tc>
          <w:tcPr>
            <w:tcW w:w="617" w:type="dxa"/>
          </w:tcPr>
          <w:p w14:paraId="21787CBF" w14:textId="0CDD52FC" w:rsidR="00940B04" w:rsidRPr="00AD501C" w:rsidRDefault="001A7897">
            <w:pPr>
              <w:pStyle w:val="TextBody"/>
              <w:rPr>
                <w:rFonts w:ascii="Arial" w:hAnsi="Arial"/>
                <w:sz w:val="20"/>
                <w:szCs w:val="20"/>
              </w:rPr>
            </w:pPr>
            <w:r>
              <w:rPr>
                <w:rFonts w:ascii="Arial" w:hAnsi="Arial"/>
                <w:sz w:val="20"/>
                <w:szCs w:val="20"/>
              </w:rPr>
              <w:t>3</w:t>
            </w:r>
            <w:r w:rsidR="00940B04">
              <w:rPr>
                <w:rFonts w:ascii="Arial" w:hAnsi="Arial"/>
                <w:sz w:val="20"/>
                <w:szCs w:val="20"/>
              </w:rPr>
              <w:t>, S1a</w:t>
            </w:r>
          </w:p>
        </w:tc>
        <w:tc>
          <w:tcPr>
            <w:tcW w:w="1161" w:type="dxa"/>
          </w:tcPr>
          <w:p w14:paraId="2656806F" w14:textId="77777777" w:rsidR="001A7897" w:rsidRPr="00AD501C" w:rsidRDefault="001A7897">
            <w:pPr>
              <w:pStyle w:val="TextBody"/>
              <w:rPr>
                <w:rFonts w:ascii="Arial" w:hAnsi="Arial"/>
                <w:sz w:val="20"/>
                <w:szCs w:val="20"/>
              </w:rPr>
            </w:pPr>
            <w:r>
              <w:rPr>
                <w:rFonts w:ascii="Arial" w:hAnsi="Arial"/>
                <w:sz w:val="20"/>
                <w:szCs w:val="20"/>
              </w:rPr>
              <w:t>BaxaBax</w:t>
            </w:r>
          </w:p>
        </w:tc>
        <w:tc>
          <w:tcPr>
            <w:tcW w:w="799" w:type="dxa"/>
          </w:tcPr>
          <w:p w14:paraId="5F89DC04" w14:textId="77777777" w:rsidR="001A7897" w:rsidRPr="00AD501C" w:rsidRDefault="001A7897">
            <w:pPr>
              <w:pStyle w:val="TextBody"/>
              <w:rPr>
                <w:rFonts w:ascii="Arial" w:hAnsi="Arial"/>
                <w:sz w:val="20"/>
                <w:szCs w:val="20"/>
              </w:rPr>
            </w:pPr>
            <w:r w:rsidRPr="004D6B73">
              <w:rPr>
                <w:rFonts w:ascii="Arial" w:hAnsi="Arial"/>
                <w:sz w:val="20"/>
                <w:szCs w:val="20"/>
              </w:rPr>
              <w:t>%</w:t>
            </w:r>
          </w:p>
        </w:tc>
        <w:tc>
          <w:tcPr>
            <w:tcW w:w="3343" w:type="dxa"/>
          </w:tcPr>
          <w:p w14:paraId="46CA8069" w14:textId="77777777" w:rsidR="001A7897" w:rsidRPr="00AD501C" w:rsidRDefault="001A7897">
            <w:pPr>
              <w:pStyle w:val="TextBody"/>
              <w:rPr>
                <w:rFonts w:ascii="Arial" w:hAnsi="Arial"/>
                <w:sz w:val="20"/>
                <w:szCs w:val="20"/>
              </w:rPr>
            </w:pPr>
            <w:r>
              <w:rPr>
                <w:rFonts w:ascii="Arial" w:hAnsi="Arial"/>
                <w:sz w:val="20"/>
                <w:szCs w:val="20"/>
              </w:rPr>
              <w:t>2 BaxaBax</w:t>
            </w:r>
          </w:p>
        </w:tc>
        <w:tc>
          <w:tcPr>
            <w:tcW w:w="4268" w:type="dxa"/>
          </w:tcPr>
          <w:p w14:paraId="61AD18C1" w14:textId="77777777" w:rsidR="001A7897" w:rsidRPr="00AD501C" w:rsidRDefault="001A7897">
            <w:pPr>
              <w:pStyle w:val="TextBody"/>
              <w:rPr>
                <w:rFonts w:ascii="Arial" w:hAnsi="Arial"/>
                <w:sz w:val="20"/>
                <w:szCs w:val="20"/>
              </w:rPr>
            </w:pPr>
            <w:r w:rsidRPr="004D6B73">
              <w:rPr>
                <w:rFonts w:ascii="Arial" w:hAnsi="Arial"/>
                <w:sz w:val="20"/>
                <w:szCs w:val="20"/>
              </w:rPr>
              <w:t>aBax + aBaxtBid + 2 BaxaBax + 2 aBax</w:t>
            </w:r>
            <w:r w:rsidRPr="004D6B73">
              <w:rPr>
                <w:rFonts w:ascii="Arial" w:hAnsi="Arial"/>
                <w:sz w:val="20"/>
                <w:szCs w:val="20"/>
                <w:vertAlign w:val="subscript"/>
              </w:rPr>
              <w:t>2</w:t>
            </w:r>
            <w:r w:rsidRPr="004D6B73">
              <w:rPr>
                <w:rFonts w:ascii="Arial" w:hAnsi="Arial"/>
                <w:sz w:val="20"/>
                <w:szCs w:val="20"/>
              </w:rPr>
              <w:t xml:space="preserve"> + 4 aBax4 + 6 aBax</w:t>
            </w:r>
            <w:r w:rsidRPr="004D6B73">
              <w:rPr>
                <w:rFonts w:ascii="Arial" w:hAnsi="Arial"/>
                <w:sz w:val="20"/>
                <w:szCs w:val="20"/>
                <w:vertAlign w:val="subscript"/>
              </w:rPr>
              <w:t>6</w:t>
            </w:r>
            <w:r>
              <w:rPr>
                <w:rFonts w:ascii="Arial" w:hAnsi="Arial"/>
                <w:sz w:val="20"/>
                <w:szCs w:val="20"/>
              </w:rPr>
              <w:t xml:space="preserve"> + aBaxBclxL</w:t>
            </w:r>
          </w:p>
        </w:tc>
      </w:tr>
      <w:tr w:rsidR="00B751F5" w14:paraId="7A2FBD3B" w14:textId="77777777" w:rsidTr="00AD501C">
        <w:tc>
          <w:tcPr>
            <w:tcW w:w="617" w:type="dxa"/>
          </w:tcPr>
          <w:p w14:paraId="132729B1" w14:textId="21C54B71" w:rsidR="001A7897" w:rsidRPr="00EC0C5D" w:rsidRDefault="001A7897">
            <w:pPr>
              <w:pStyle w:val="TextBody"/>
              <w:rPr>
                <w:rFonts w:ascii="Arial" w:hAnsi="Arial"/>
                <w:sz w:val="20"/>
                <w:szCs w:val="20"/>
              </w:rPr>
            </w:pPr>
            <w:r>
              <w:rPr>
                <w:rFonts w:ascii="Arial" w:hAnsi="Arial"/>
                <w:sz w:val="20"/>
                <w:szCs w:val="20"/>
              </w:rPr>
              <w:t>3</w:t>
            </w:r>
            <w:r w:rsidR="00940B04">
              <w:rPr>
                <w:rFonts w:ascii="Arial" w:hAnsi="Arial"/>
                <w:sz w:val="20"/>
                <w:szCs w:val="20"/>
              </w:rPr>
              <w:t>, S1a</w:t>
            </w:r>
          </w:p>
        </w:tc>
        <w:tc>
          <w:tcPr>
            <w:tcW w:w="1161" w:type="dxa"/>
          </w:tcPr>
          <w:p w14:paraId="60772106" w14:textId="77777777" w:rsidR="001A7897" w:rsidRPr="00EC0C5D" w:rsidRDefault="001A7897">
            <w:pPr>
              <w:pStyle w:val="TextBody"/>
              <w:rPr>
                <w:rFonts w:ascii="Arial" w:hAnsi="Arial"/>
                <w:sz w:val="20"/>
                <w:szCs w:val="20"/>
              </w:rPr>
            </w:pPr>
            <w:r>
              <w:rPr>
                <w:rFonts w:ascii="Arial" w:hAnsi="Arial"/>
                <w:sz w:val="20"/>
                <w:szCs w:val="20"/>
              </w:rPr>
              <w:t>aBax</w:t>
            </w:r>
            <w:r w:rsidRPr="004D6B73">
              <w:rPr>
                <w:rFonts w:ascii="Arial" w:hAnsi="Arial"/>
                <w:sz w:val="20"/>
                <w:szCs w:val="20"/>
                <w:vertAlign w:val="subscript"/>
              </w:rPr>
              <w:t>2</w:t>
            </w:r>
          </w:p>
        </w:tc>
        <w:tc>
          <w:tcPr>
            <w:tcW w:w="799" w:type="dxa"/>
          </w:tcPr>
          <w:p w14:paraId="553AC616" w14:textId="77777777" w:rsidR="001A7897" w:rsidRPr="00EC0C5D" w:rsidRDefault="001A7897">
            <w:pPr>
              <w:pStyle w:val="TextBody"/>
              <w:rPr>
                <w:rFonts w:ascii="Arial" w:hAnsi="Arial"/>
                <w:sz w:val="20"/>
                <w:szCs w:val="20"/>
              </w:rPr>
            </w:pPr>
            <w:r w:rsidRPr="004D6B73">
              <w:rPr>
                <w:rFonts w:ascii="Arial" w:hAnsi="Arial"/>
                <w:sz w:val="20"/>
                <w:szCs w:val="20"/>
              </w:rPr>
              <w:t>%</w:t>
            </w:r>
          </w:p>
        </w:tc>
        <w:tc>
          <w:tcPr>
            <w:tcW w:w="3343" w:type="dxa"/>
          </w:tcPr>
          <w:p w14:paraId="4ACE0AD7" w14:textId="77777777" w:rsidR="001A7897" w:rsidRPr="006C7A29" w:rsidRDefault="001A7897">
            <w:pPr>
              <w:pStyle w:val="TextBody"/>
              <w:rPr>
                <w:rFonts w:ascii="Arial" w:hAnsi="Arial"/>
                <w:sz w:val="20"/>
                <w:szCs w:val="20"/>
              </w:rPr>
            </w:pPr>
            <w:r>
              <w:rPr>
                <w:rFonts w:ascii="Arial" w:hAnsi="Arial"/>
                <w:sz w:val="20"/>
                <w:szCs w:val="20"/>
              </w:rPr>
              <w:t>2 aBax</w:t>
            </w:r>
            <w:r w:rsidRPr="004D6B73">
              <w:rPr>
                <w:rFonts w:ascii="Arial" w:hAnsi="Arial"/>
                <w:sz w:val="20"/>
                <w:szCs w:val="20"/>
                <w:vertAlign w:val="subscript"/>
              </w:rPr>
              <w:t>2</w:t>
            </w:r>
          </w:p>
        </w:tc>
        <w:tc>
          <w:tcPr>
            <w:tcW w:w="4268" w:type="dxa"/>
          </w:tcPr>
          <w:p w14:paraId="5D82B392" w14:textId="77777777" w:rsidR="001A7897" w:rsidRPr="006C7A29" w:rsidRDefault="001A7897">
            <w:pPr>
              <w:pStyle w:val="TextBody"/>
              <w:rPr>
                <w:rFonts w:ascii="Arial" w:hAnsi="Arial"/>
                <w:sz w:val="20"/>
                <w:szCs w:val="20"/>
              </w:rPr>
            </w:pPr>
            <w:r w:rsidRPr="004D6B73">
              <w:rPr>
                <w:rFonts w:ascii="Arial" w:hAnsi="Arial"/>
                <w:sz w:val="20"/>
                <w:szCs w:val="20"/>
              </w:rPr>
              <w:t>aBax + aBaxtBid + 2 BaxaBax + 2 aBax</w:t>
            </w:r>
            <w:r w:rsidRPr="004D6B73">
              <w:rPr>
                <w:rFonts w:ascii="Arial" w:hAnsi="Arial"/>
                <w:sz w:val="20"/>
                <w:szCs w:val="20"/>
                <w:vertAlign w:val="subscript"/>
              </w:rPr>
              <w:t>2</w:t>
            </w:r>
            <w:r w:rsidRPr="004D6B73">
              <w:rPr>
                <w:rFonts w:ascii="Arial" w:hAnsi="Arial"/>
                <w:sz w:val="20"/>
                <w:szCs w:val="20"/>
              </w:rPr>
              <w:t xml:space="preserve"> + 4 aBax4 + 6 aBax</w:t>
            </w:r>
            <w:r w:rsidRPr="004D6B73">
              <w:rPr>
                <w:rFonts w:ascii="Arial" w:hAnsi="Arial"/>
                <w:sz w:val="20"/>
                <w:szCs w:val="20"/>
                <w:vertAlign w:val="subscript"/>
              </w:rPr>
              <w:t>6</w:t>
            </w:r>
            <w:r>
              <w:rPr>
                <w:rFonts w:ascii="Arial" w:hAnsi="Arial"/>
                <w:sz w:val="20"/>
                <w:szCs w:val="20"/>
              </w:rPr>
              <w:t xml:space="preserve"> + aBaxBclxL</w:t>
            </w:r>
          </w:p>
        </w:tc>
      </w:tr>
      <w:tr w:rsidR="00B751F5" w14:paraId="1EE23DA5" w14:textId="77777777" w:rsidTr="00AD501C">
        <w:tc>
          <w:tcPr>
            <w:tcW w:w="617" w:type="dxa"/>
          </w:tcPr>
          <w:p w14:paraId="147B6E6E" w14:textId="28EBE2E1" w:rsidR="001A7897" w:rsidRPr="00EC0C5D" w:rsidRDefault="001A7897">
            <w:pPr>
              <w:pStyle w:val="TextBody"/>
              <w:rPr>
                <w:rFonts w:ascii="Arial" w:hAnsi="Arial"/>
                <w:sz w:val="20"/>
                <w:szCs w:val="20"/>
              </w:rPr>
            </w:pPr>
            <w:r>
              <w:rPr>
                <w:rFonts w:ascii="Arial" w:hAnsi="Arial"/>
                <w:sz w:val="20"/>
                <w:szCs w:val="20"/>
              </w:rPr>
              <w:t>3</w:t>
            </w:r>
            <w:r w:rsidR="00940B04">
              <w:rPr>
                <w:rFonts w:ascii="Arial" w:hAnsi="Arial"/>
                <w:sz w:val="20"/>
                <w:szCs w:val="20"/>
              </w:rPr>
              <w:t>, S1a</w:t>
            </w:r>
          </w:p>
        </w:tc>
        <w:tc>
          <w:tcPr>
            <w:tcW w:w="1161" w:type="dxa"/>
          </w:tcPr>
          <w:p w14:paraId="5E483E50" w14:textId="77777777" w:rsidR="001A7897" w:rsidRPr="00EC0C5D" w:rsidRDefault="001A7897">
            <w:pPr>
              <w:pStyle w:val="TextBody"/>
              <w:rPr>
                <w:rFonts w:ascii="Arial" w:hAnsi="Arial"/>
                <w:sz w:val="20"/>
                <w:szCs w:val="20"/>
              </w:rPr>
            </w:pPr>
            <w:r>
              <w:rPr>
                <w:rFonts w:ascii="Arial" w:hAnsi="Arial"/>
                <w:sz w:val="20"/>
                <w:szCs w:val="20"/>
              </w:rPr>
              <w:t>aBax</w:t>
            </w:r>
            <w:r>
              <w:rPr>
                <w:rFonts w:ascii="Arial" w:hAnsi="Arial"/>
                <w:sz w:val="20"/>
                <w:szCs w:val="20"/>
                <w:vertAlign w:val="subscript"/>
              </w:rPr>
              <w:t>4</w:t>
            </w:r>
          </w:p>
        </w:tc>
        <w:tc>
          <w:tcPr>
            <w:tcW w:w="799" w:type="dxa"/>
          </w:tcPr>
          <w:p w14:paraId="148B606D" w14:textId="77777777" w:rsidR="001A7897" w:rsidRPr="00EC0C5D" w:rsidRDefault="001A7897">
            <w:pPr>
              <w:pStyle w:val="TextBody"/>
              <w:rPr>
                <w:rFonts w:ascii="Arial" w:hAnsi="Arial"/>
                <w:sz w:val="20"/>
                <w:szCs w:val="20"/>
              </w:rPr>
            </w:pPr>
            <w:r w:rsidRPr="004D6B73">
              <w:rPr>
                <w:rFonts w:ascii="Arial" w:hAnsi="Arial"/>
                <w:sz w:val="20"/>
                <w:szCs w:val="20"/>
              </w:rPr>
              <w:t>%</w:t>
            </w:r>
          </w:p>
        </w:tc>
        <w:tc>
          <w:tcPr>
            <w:tcW w:w="3343" w:type="dxa"/>
          </w:tcPr>
          <w:p w14:paraId="41FEF583" w14:textId="77777777" w:rsidR="001A7897" w:rsidRPr="006C7A29" w:rsidRDefault="001A7897">
            <w:pPr>
              <w:pStyle w:val="TextBody"/>
              <w:rPr>
                <w:rFonts w:ascii="Arial" w:hAnsi="Arial"/>
                <w:sz w:val="20"/>
                <w:szCs w:val="20"/>
              </w:rPr>
            </w:pPr>
            <w:r>
              <w:rPr>
                <w:rFonts w:ascii="Arial" w:hAnsi="Arial"/>
                <w:sz w:val="20"/>
                <w:szCs w:val="20"/>
              </w:rPr>
              <w:t>4 aBax</w:t>
            </w:r>
            <w:r>
              <w:rPr>
                <w:rFonts w:ascii="Arial" w:hAnsi="Arial"/>
                <w:sz w:val="20"/>
                <w:szCs w:val="20"/>
                <w:vertAlign w:val="subscript"/>
              </w:rPr>
              <w:t>4</w:t>
            </w:r>
          </w:p>
        </w:tc>
        <w:tc>
          <w:tcPr>
            <w:tcW w:w="4268" w:type="dxa"/>
          </w:tcPr>
          <w:p w14:paraId="6D1D7A1B" w14:textId="77777777" w:rsidR="001A7897" w:rsidRPr="006C7A29" w:rsidRDefault="001A7897">
            <w:pPr>
              <w:pStyle w:val="TextBody"/>
              <w:rPr>
                <w:rFonts w:ascii="Arial" w:hAnsi="Arial"/>
                <w:sz w:val="20"/>
                <w:szCs w:val="20"/>
              </w:rPr>
            </w:pPr>
            <w:r w:rsidRPr="004D6B73">
              <w:rPr>
                <w:rFonts w:ascii="Arial" w:hAnsi="Arial"/>
                <w:sz w:val="20"/>
                <w:szCs w:val="20"/>
              </w:rPr>
              <w:t>aBax + aBaxtBid + 2 BaxaBax + 2 aBax</w:t>
            </w:r>
            <w:r w:rsidRPr="004D6B73">
              <w:rPr>
                <w:rFonts w:ascii="Arial" w:hAnsi="Arial"/>
                <w:sz w:val="20"/>
                <w:szCs w:val="20"/>
                <w:vertAlign w:val="subscript"/>
              </w:rPr>
              <w:t>2</w:t>
            </w:r>
            <w:r w:rsidRPr="004D6B73">
              <w:rPr>
                <w:rFonts w:ascii="Arial" w:hAnsi="Arial"/>
                <w:sz w:val="20"/>
                <w:szCs w:val="20"/>
              </w:rPr>
              <w:t xml:space="preserve"> + 4 aBax4 + 6 aBax</w:t>
            </w:r>
            <w:r w:rsidRPr="004D6B73">
              <w:rPr>
                <w:rFonts w:ascii="Arial" w:hAnsi="Arial"/>
                <w:sz w:val="20"/>
                <w:szCs w:val="20"/>
                <w:vertAlign w:val="subscript"/>
              </w:rPr>
              <w:t>6</w:t>
            </w:r>
            <w:r>
              <w:rPr>
                <w:rFonts w:ascii="Arial" w:hAnsi="Arial"/>
                <w:sz w:val="20"/>
                <w:szCs w:val="20"/>
              </w:rPr>
              <w:t xml:space="preserve"> + aBaxBclxL</w:t>
            </w:r>
          </w:p>
        </w:tc>
      </w:tr>
      <w:tr w:rsidR="00B751F5" w14:paraId="6D41A6B8" w14:textId="77777777" w:rsidTr="00AD501C">
        <w:tc>
          <w:tcPr>
            <w:tcW w:w="617" w:type="dxa"/>
          </w:tcPr>
          <w:p w14:paraId="6863A2B4" w14:textId="7C6B8762" w:rsidR="001A7897" w:rsidRPr="00EC0C5D" w:rsidRDefault="001A7897">
            <w:pPr>
              <w:pStyle w:val="TextBody"/>
              <w:rPr>
                <w:rFonts w:ascii="Arial" w:hAnsi="Arial"/>
                <w:sz w:val="20"/>
                <w:szCs w:val="20"/>
              </w:rPr>
            </w:pPr>
            <w:r>
              <w:rPr>
                <w:rFonts w:ascii="Arial" w:hAnsi="Arial"/>
                <w:sz w:val="20"/>
                <w:szCs w:val="20"/>
              </w:rPr>
              <w:t>3</w:t>
            </w:r>
            <w:r w:rsidR="00940B04">
              <w:rPr>
                <w:rFonts w:ascii="Arial" w:hAnsi="Arial"/>
                <w:sz w:val="20"/>
                <w:szCs w:val="20"/>
              </w:rPr>
              <w:t>, S1a</w:t>
            </w:r>
          </w:p>
        </w:tc>
        <w:tc>
          <w:tcPr>
            <w:tcW w:w="1161" w:type="dxa"/>
          </w:tcPr>
          <w:p w14:paraId="5165C355" w14:textId="77777777" w:rsidR="001A7897" w:rsidRPr="00EC0C5D" w:rsidRDefault="001A7897">
            <w:pPr>
              <w:pStyle w:val="TextBody"/>
              <w:rPr>
                <w:rFonts w:ascii="Arial" w:hAnsi="Arial"/>
                <w:sz w:val="20"/>
                <w:szCs w:val="20"/>
              </w:rPr>
            </w:pPr>
            <w:r>
              <w:rPr>
                <w:rFonts w:ascii="Arial" w:hAnsi="Arial"/>
                <w:sz w:val="20"/>
                <w:szCs w:val="20"/>
              </w:rPr>
              <w:t>aBax</w:t>
            </w:r>
            <w:r>
              <w:rPr>
                <w:rFonts w:ascii="Arial" w:hAnsi="Arial"/>
                <w:sz w:val="20"/>
                <w:szCs w:val="20"/>
                <w:vertAlign w:val="subscript"/>
              </w:rPr>
              <w:t>6</w:t>
            </w:r>
          </w:p>
        </w:tc>
        <w:tc>
          <w:tcPr>
            <w:tcW w:w="799" w:type="dxa"/>
          </w:tcPr>
          <w:p w14:paraId="48037BF4" w14:textId="77777777" w:rsidR="001A7897" w:rsidRPr="00EC0C5D" w:rsidRDefault="001A7897">
            <w:pPr>
              <w:pStyle w:val="TextBody"/>
              <w:rPr>
                <w:rFonts w:ascii="Arial" w:hAnsi="Arial"/>
                <w:sz w:val="20"/>
                <w:szCs w:val="20"/>
              </w:rPr>
            </w:pPr>
            <w:r w:rsidRPr="004D6B73">
              <w:rPr>
                <w:rFonts w:ascii="Arial" w:hAnsi="Arial"/>
                <w:sz w:val="20"/>
                <w:szCs w:val="20"/>
              </w:rPr>
              <w:t>%</w:t>
            </w:r>
          </w:p>
        </w:tc>
        <w:tc>
          <w:tcPr>
            <w:tcW w:w="3343" w:type="dxa"/>
          </w:tcPr>
          <w:p w14:paraId="48B724F2" w14:textId="77777777" w:rsidR="001A7897" w:rsidRPr="00EC0C5D" w:rsidRDefault="001A7897">
            <w:pPr>
              <w:pStyle w:val="TextBody"/>
              <w:rPr>
                <w:rFonts w:ascii="Arial" w:hAnsi="Arial"/>
                <w:sz w:val="20"/>
                <w:szCs w:val="20"/>
              </w:rPr>
            </w:pPr>
            <w:r>
              <w:rPr>
                <w:rFonts w:ascii="Arial" w:hAnsi="Arial"/>
                <w:sz w:val="20"/>
                <w:szCs w:val="20"/>
              </w:rPr>
              <w:t>6 aBax</w:t>
            </w:r>
            <w:r>
              <w:rPr>
                <w:rFonts w:ascii="Arial" w:hAnsi="Arial"/>
                <w:sz w:val="20"/>
                <w:szCs w:val="20"/>
                <w:vertAlign w:val="subscript"/>
              </w:rPr>
              <w:t>6</w:t>
            </w:r>
          </w:p>
        </w:tc>
        <w:tc>
          <w:tcPr>
            <w:tcW w:w="4268" w:type="dxa"/>
          </w:tcPr>
          <w:p w14:paraId="35112192" w14:textId="77777777" w:rsidR="001A7897" w:rsidRPr="00EC0C5D" w:rsidRDefault="001A7897">
            <w:pPr>
              <w:pStyle w:val="TextBody"/>
              <w:rPr>
                <w:rFonts w:ascii="Arial" w:hAnsi="Arial"/>
                <w:sz w:val="20"/>
                <w:szCs w:val="20"/>
              </w:rPr>
            </w:pPr>
            <w:r w:rsidRPr="004D6B73">
              <w:rPr>
                <w:rFonts w:ascii="Arial" w:hAnsi="Arial"/>
                <w:sz w:val="20"/>
                <w:szCs w:val="20"/>
              </w:rPr>
              <w:t>aBax + aBaxtBid + 2 BaxaBax + 2 aBax</w:t>
            </w:r>
            <w:r w:rsidRPr="004D6B73">
              <w:rPr>
                <w:rFonts w:ascii="Arial" w:hAnsi="Arial"/>
                <w:sz w:val="20"/>
                <w:szCs w:val="20"/>
                <w:vertAlign w:val="subscript"/>
              </w:rPr>
              <w:t>2</w:t>
            </w:r>
            <w:r w:rsidRPr="004D6B73">
              <w:rPr>
                <w:rFonts w:ascii="Arial" w:hAnsi="Arial"/>
                <w:sz w:val="20"/>
                <w:szCs w:val="20"/>
              </w:rPr>
              <w:t xml:space="preserve"> + 4 aBax4 + 6 aBax</w:t>
            </w:r>
            <w:r w:rsidRPr="004D6B73">
              <w:rPr>
                <w:rFonts w:ascii="Arial" w:hAnsi="Arial"/>
                <w:sz w:val="20"/>
                <w:szCs w:val="20"/>
                <w:vertAlign w:val="subscript"/>
              </w:rPr>
              <w:t>6</w:t>
            </w:r>
            <w:r>
              <w:rPr>
                <w:rFonts w:ascii="Arial" w:hAnsi="Arial"/>
                <w:sz w:val="20"/>
                <w:szCs w:val="20"/>
              </w:rPr>
              <w:t xml:space="preserve"> + aBaxBclxL</w:t>
            </w:r>
          </w:p>
        </w:tc>
      </w:tr>
      <w:tr w:rsidR="00752600" w14:paraId="7D9DA115" w14:textId="77777777" w:rsidTr="00AD501C">
        <w:tc>
          <w:tcPr>
            <w:tcW w:w="617" w:type="dxa"/>
          </w:tcPr>
          <w:p w14:paraId="0AA5C208" w14:textId="0456C36E" w:rsidR="00752600" w:rsidRDefault="00752600">
            <w:pPr>
              <w:pStyle w:val="TextBody"/>
              <w:rPr>
                <w:rFonts w:ascii="Arial" w:hAnsi="Arial"/>
                <w:sz w:val="20"/>
                <w:szCs w:val="20"/>
              </w:rPr>
            </w:pPr>
            <w:r>
              <w:rPr>
                <w:rFonts w:ascii="Arial" w:hAnsi="Arial"/>
                <w:sz w:val="20"/>
                <w:szCs w:val="20"/>
              </w:rPr>
              <w:t>3</w:t>
            </w:r>
            <w:r w:rsidR="00940B04">
              <w:rPr>
                <w:rFonts w:ascii="Arial" w:hAnsi="Arial"/>
                <w:sz w:val="20"/>
                <w:szCs w:val="20"/>
              </w:rPr>
              <w:t>, S1a</w:t>
            </w:r>
          </w:p>
        </w:tc>
        <w:tc>
          <w:tcPr>
            <w:tcW w:w="1161" w:type="dxa"/>
          </w:tcPr>
          <w:p w14:paraId="141150A6" w14:textId="77777777" w:rsidR="00752600" w:rsidRDefault="00752600">
            <w:pPr>
              <w:pStyle w:val="TextBody"/>
              <w:rPr>
                <w:rFonts w:ascii="Arial" w:hAnsi="Arial"/>
                <w:sz w:val="20"/>
                <w:szCs w:val="20"/>
              </w:rPr>
            </w:pPr>
            <w:r>
              <w:rPr>
                <w:rFonts w:ascii="Arial" w:hAnsi="Arial"/>
                <w:sz w:val="20"/>
                <w:szCs w:val="20"/>
              </w:rPr>
              <w:t>Bax particles</w:t>
            </w:r>
          </w:p>
        </w:tc>
        <w:tc>
          <w:tcPr>
            <w:tcW w:w="799" w:type="dxa"/>
          </w:tcPr>
          <w:p w14:paraId="774FBC6E" w14:textId="77777777" w:rsidR="00752600" w:rsidRPr="004D6B73" w:rsidRDefault="00752600">
            <w:pPr>
              <w:pStyle w:val="TextBody"/>
              <w:rPr>
                <w:rFonts w:ascii="Arial" w:hAnsi="Arial"/>
                <w:sz w:val="20"/>
                <w:szCs w:val="20"/>
              </w:rPr>
            </w:pPr>
            <w:r>
              <w:rPr>
                <w:rFonts w:ascii="Arial" w:hAnsi="Arial"/>
                <w:sz w:val="20"/>
                <w:szCs w:val="20"/>
              </w:rPr>
              <w:t>nM</w:t>
            </w:r>
          </w:p>
        </w:tc>
        <w:tc>
          <w:tcPr>
            <w:tcW w:w="3343" w:type="dxa"/>
          </w:tcPr>
          <w:p w14:paraId="48FCB6C8" w14:textId="77777777" w:rsidR="00752600" w:rsidRDefault="001F498A">
            <w:pPr>
              <w:pStyle w:val="TextBody"/>
              <w:rPr>
                <w:rFonts w:ascii="Arial" w:hAnsi="Arial"/>
                <w:sz w:val="20"/>
                <w:szCs w:val="20"/>
              </w:rPr>
            </w:pPr>
            <w:r>
              <w:rPr>
                <w:rFonts w:ascii="Arial" w:hAnsi="Arial"/>
                <w:sz w:val="20"/>
                <w:szCs w:val="20"/>
              </w:rPr>
              <w:t>aBax + BaxaBax + aBax</w:t>
            </w:r>
            <w:r w:rsidRPr="00E0100A">
              <w:rPr>
                <w:rFonts w:ascii="Arial" w:hAnsi="Arial"/>
                <w:sz w:val="20"/>
                <w:szCs w:val="20"/>
                <w:vertAlign w:val="subscript"/>
              </w:rPr>
              <w:t>2</w:t>
            </w:r>
            <w:r>
              <w:rPr>
                <w:rFonts w:ascii="Arial" w:hAnsi="Arial"/>
                <w:sz w:val="20"/>
                <w:szCs w:val="20"/>
              </w:rPr>
              <w:t xml:space="preserve"> + aBax</w:t>
            </w:r>
            <w:r w:rsidRPr="00E0100A">
              <w:rPr>
                <w:rFonts w:ascii="Arial" w:hAnsi="Arial"/>
                <w:sz w:val="20"/>
                <w:szCs w:val="20"/>
                <w:vertAlign w:val="subscript"/>
              </w:rPr>
              <w:t>4</w:t>
            </w:r>
            <w:r>
              <w:rPr>
                <w:rFonts w:ascii="Arial" w:hAnsi="Arial"/>
                <w:sz w:val="20"/>
                <w:szCs w:val="20"/>
              </w:rPr>
              <w:t xml:space="preserve"> + aBax</w:t>
            </w:r>
            <w:r w:rsidRPr="00E0100A">
              <w:rPr>
                <w:rFonts w:ascii="Arial" w:hAnsi="Arial"/>
                <w:sz w:val="20"/>
                <w:szCs w:val="20"/>
                <w:vertAlign w:val="subscript"/>
              </w:rPr>
              <w:t>6</w:t>
            </w:r>
            <w:r>
              <w:rPr>
                <w:rFonts w:ascii="Arial" w:hAnsi="Arial"/>
                <w:sz w:val="20"/>
                <w:szCs w:val="20"/>
              </w:rPr>
              <w:t xml:space="preserve"> + tBidaBax + BclxLaBax</w:t>
            </w:r>
          </w:p>
        </w:tc>
        <w:tc>
          <w:tcPr>
            <w:tcW w:w="4268" w:type="dxa"/>
          </w:tcPr>
          <w:p w14:paraId="21FCE303" w14:textId="77777777" w:rsidR="00752600" w:rsidRPr="004D6B73" w:rsidRDefault="001F498A">
            <w:pPr>
              <w:pStyle w:val="TextBody"/>
              <w:rPr>
                <w:rFonts w:ascii="Arial" w:hAnsi="Arial"/>
                <w:sz w:val="20"/>
                <w:szCs w:val="20"/>
              </w:rPr>
            </w:pPr>
            <w:r>
              <w:rPr>
                <w:rFonts w:ascii="Arial" w:hAnsi="Arial"/>
                <w:sz w:val="20"/>
                <w:szCs w:val="20"/>
              </w:rPr>
              <w:t>-</w:t>
            </w:r>
          </w:p>
        </w:tc>
      </w:tr>
      <w:tr w:rsidR="00B751F5" w14:paraId="08025A0A" w14:textId="77777777" w:rsidTr="00AD501C">
        <w:tc>
          <w:tcPr>
            <w:tcW w:w="617" w:type="dxa"/>
          </w:tcPr>
          <w:p w14:paraId="2339AF45" w14:textId="0F940132" w:rsidR="00EC0C5D" w:rsidRPr="00EC0C5D" w:rsidRDefault="00B751F5">
            <w:pPr>
              <w:pStyle w:val="TextBody"/>
              <w:rPr>
                <w:rFonts w:ascii="Arial" w:hAnsi="Arial"/>
                <w:sz w:val="20"/>
                <w:szCs w:val="20"/>
              </w:rPr>
            </w:pPr>
            <w:r>
              <w:rPr>
                <w:rFonts w:ascii="Arial" w:hAnsi="Arial"/>
                <w:sz w:val="20"/>
                <w:szCs w:val="20"/>
              </w:rPr>
              <w:t>4</w:t>
            </w:r>
            <w:r w:rsidR="00940B04">
              <w:rPr>
                <w:rFonts w:ascii="Arial" w:hAnsi="Arial"/>
                <w:sz w:val="20"/>
                <w:szCs w:val="20"/>
              </w:rPr>
              <w:t>, S1b</w:t>
            </w:r>
          </w:p>
        </w:tc>
        <w:tc>
          <w:tcPr>
            <w:tcW w:w="1161" w:type="dxa"/>
          </w:tcPr>
          <w:p w14:paraId="7705C1A8" w14:textId="77777777" w:rsidR="00EC0C5D" w:rsidRPr="00EC0C5D" w:rsidRDefault="00307B8F">
            <w:pPr>
              <w:pStyle w:val="TextBody"/>
              <w:rPr>
                <w:rFonts w:ascii="Arial" w:hAnsi="Arial"/>
                <w:sz w:val="20"/>
                <w:szCs w:val="20"/>
              </w:rPr>
            </w:pPr>
            <w:r>
              <w:rPr>
                <w:rFonts w:ascii="Arial" w:hAnsi="Arial"/>
                <w:sz w:val="20"/>
                <w:szCs w:val="20"/>
              </w:rPr>
              <w:sym w:font="Symbol" w:char="F053"/>
            </w:r>
            <w:r>
              <w:rPr>
                <w:rFonts w:ascii="Arial" w:hAnsi="Arial"/>
                <w:sz w:val="20"/>
                <w:szCs w:val="20"/>
              </w:rPr>
              <w:t>Bax</w:t>
            </w:r>
            <w:r w:rsidRPr="00AD501C">
              <w:rPr>
                <w:rFonts w:ascii="Arial" w:hAnsi="Arial"/>
                <w:sz w:val="20"/>
                <w:szCs w:val="20"/>
                <w:vertAlign w:val="subscript"/>
              </w:rPr>
              <w:t>M</w:t>
            </w:r>
          </w:p>
        </w:tc>
        <w:tc>
          <w:tcPr>
            <w:tcW w:w="799" w:type="dxa"/>
          </w:tcPr>
          <w:p w14:paraId="32E330D6" w14:textId="77777777" w:rsidR="00EC0C5D" w:rsidRPr="00EC0C5D" w:rsidRDefault="00B751F5">
            <w:pPr>
              <w:pStyle w:val="TextBody"/>
              <w:rPr>
                <w:rFonts w:ascii="Arial" w:hAnsi="Arial"/>
                <w:sz w:val="20"/>
                <w:szCs w:val="20"/>
              </w:rPr>
            </w:pPr>
            <w:r>
              <w:rPr>
                <w:rFonts w:ascii="Arial" w:hAnsi="Arial"/>
                <w:sz w:val="20"/>
                <w:szCs w:val="20"/>
              </w:rPr>
              <w:t>nM</w:t>
            </w:r>
          </w:p>
        </w:tc>
        <w:tc>
          <w:tcPr>
            <w:tcW w:w="3343" w:type="dxa"/>
          </w:tcPr>
          <w:p w14:paraId="50D53D4F" w14:textId="77777777" w:rsidR="00EC0C5D" w:rsidRPr="00EC0C5D" w:rsidRDefault="00307B8F">
            <w:pPr>
              <w:pStyle w:val="TextBody"/>
              <w:rPr>
                <w:rFonts w:ascii="Arial" w:hAnsi="Arial"/>
                <w:sz w:val="20"/>
                <w:szCs w:val="20"/>
              </w:rPr>
            </w:pPr>
            <w:r w:rsidRPr="004D6B73">
              <w:rPr>
                <w:rFonts w:ascii="Arial" w:hAnsi="Arial"/>
                <w:sz w:val="20"/>
                <w:szCs w:val="20"/>
              </w:rPr>
              <w:t>aBax + aBaxtBid + 2 BaxaBax + 2 aBax</w:t>
            </w:r>
            <w:r w:rsidRPr="004D6B73">
              <w:rPr>
                <w:rFonts w:ascii="Arial" w:hAnsi="Arial"/>
                <w:sz w:val="20"/>
                <w:szCs w:val="20"/>
                <w:vertAlign w:val="subscript"/>
              </w:rPr>
              <w:t>2</w:t>
            </w:r>
            <w:r w:rsidRPr="004D6B73">
              <w:rPr>
                <w:rFonts w:ascii="Arial" w:hAnsi="Arial"/>
                <w:sz w:val="20"/>
                <w:szCs w:val="20"/>
              </w:rPr>
              <w:t xml:space="preserve"> + 4 aBax4 + 6 aBax</w:t>
            </w:r>
            <w:r w:rsidRPr="004D6B73">
              <w:rPr>
                <w:rFonts w:ascii="Arial" w:hAnsi="Arial"/>
                <w:sz w:val="20"/>
                <w:szCs w:val="20"/>
                <w:vertAlign w:val="subscript"/>
              </w:rPr>
              <w:t>6</w:t>
            </w:r>
            <w:r>
              <w:rPr>
                <w:rFonts w:ascii="Arial" w:hAnsi="Arial"/>
                <w:sz w:val="20"/>
                <w:szCs w:val="20"/>
              </w:rPr>
              <w:t xml:space="preserve"> + aBaxBclxL + BaxtBid</w:t>
            </w:r>
          </w:p>
        </w:tc>
        <w:tc>
          <w:tcPr>
            <w:tcW w:w="4268" w:type="dxa"/>
          </w:tcPr>
          <w:p w14:paraId="1F9DE90D" w14:textId="77777777" w:rsidR="00EC0C5D" w:rsidRPr="00EC0C5D" w:rsidRDefault="00B751F5">
            <w:pPr>
              <w:pStyle w:val="TextBody"/>
              <w:rPr>
                <w:rFonts w:ascii="Arial" w:hAnsi="Arial"/>
                <w:sz w:val="20"/>
                <w:szCs w:val="20"/>
              </w:rPr>
            </w:pPr>
            <w:r>
              <w:rPr>
                <w:rFonts w:ascii="Arial" w:hAnsi="Arial"/>
                <w:sz w:val="20"/>
                <w:szCs w:val="20"/>
              </w:rPr>
              <w:t>-</w:t>
            </w:r>
          </w:p>
        </w:tc>
      </w:tr>
      <w:tr w:rsidR="00B751F5" w14:paraId="38B16ECF" w14:textId="77777777" w:rsidTr="00AD501C">
        <w:tc>
          <w:tcPr>
            <w:tcW w:w="617" w:type="dxa"/>
          </w:tcPr>
          <w:p w14:paraId="5D44DB97" w14:textId="3BFE916A" w:rsidR="00EC0C5D" w:rsidRPr="00EC0C5D" w:rsidRDefault="00307B8F">
            <w:pPr>
              <w:pStyle w:val="TextBody"/>
              <w:rPr>
                <w:rFonts w:ascii="Arial" w:hAnsi="Arial"/>
                <w:sz w:val="20"/>
                <w:szCs w:val="20"/>
              </w:rPr>
            </w:pPr>
            <w:r>
              <w:rPr>
                <w:rFonts w:ascii="Arial" w:hAnsi="Arial"/>
                <w:sz w:val="20"/>
                <w:szCs w:val="20"/>
              </w:rPr>
              <w:t>5,6</w:t>
            </w:r>
            <w:r w:rsidR="00940B04">
              <w:rPr>
                <w:rFonts w:ascii="Arial" w:hAnsi="Arial"/>
                <w:sz w:val="20"/>
                <w:szCs w:val="20"/>
              </w:rPr>
              <w:t>, S2, S3</w:t>
            </w:r>
          </w:p>
        </w:tc>
        <w:tc>
          <w:tcPr>
            <w:tcW w:w="1161" w:type="dxa"/>
          </w:tcPr>
          <w:p w14:paraId="35A92545" w14:textId="77777777" w:rsidR="00EC0C5D" w:rsidRPr="00EC0C5D" w:rsidRDefault="00307B8F">
            <w:pPr>
              <w:pStyle w:val="TextBody"/>
              <w:rPr>
                <w:rFonts w:ascii="Arial" w:hAnsi="Arial"/>
                <w:sz w:val="20"/>
                <w:szCs w:val="20"/>
              </w:rPr>
            </w:pPr>
            <w:r>
              <w:rPr>
                <w:rFonts w:ascii="Arial" w:hAnsi="Arial"/>
                <w:sz w:val="20"/>
                <w:szCs w:val="20"/>
              </w:rPr>
              <w:t>Bax in aBax</w:t>
            </w:r>
            <w:r>
              <w:rPr>
                <w:rFonts w:ascii="Arial" w:hAnsi="Arial"/>
                <w:sz w:val="20"/>
                <w:szCs w:val="20"/>
                <w:vertAlign w:val="subscript"/>
              </w:rPr>
              <w:t xml:space="preserve">4 </w:t>
            </w:r>
            <w:r w:rsidRPr="00AD501C">
              <w:rPr>
                <w:rFonts w:ascii="Arial" w:hAnsi="Arial"/>
                <w:sz w:val="20"/>
                <w:szCs w:val="20"/>
              </w:rPr>
              <w:t>and</w:t>
            </w:r>
            <w:r>
              <w:rPr>
                <w:rFonts w:ascii="Arial" w:hAnsi="Arial"/>
                <w:sz w:val="20"/>
                <w:szCs w:val="20"/>
                <w:vertAlign w:val="subscript"/>
              </w:rPr>
              <w:t xml:space="preserve"> </w:t>
            </w:r>
            <w:r>
              <w:rPr>
                <w:rFonts w:ascii="Arial" w:hAnsi="Arial"/>
                <w:sz w:val="20"/>
                <w:szCs w:val="20"/>
              </w:rPr>
              <w:t>aBax</w:t>
            </w:r>
            <w:r>
              <w:rPr>
                <w:rFonts w:ascii="Arial" w:hAnsi="Arial"/>
                <w:sz w:val="20"/>
                <w:szCs w:val="20"/>
                <w:vertAlign w:val="subscript"/>
              </w:rPr>
              <w:t>6</w:t>
            </w:r>
          </w:p>
        </w:tc>
        <w:tc>
          <w:tcPr>
            <w:tcW w:w="799" w:type="dxa"/>
          </w:tcPr>
          <w:p w14:paraId="350793BF" w14:textId="77777777" w:rsidR="00EC0C5D" w:rsidRPr="00EC0C5D" w:rsidRDefault="00307B8F">
            <w:pPr>
              <w:pStyle w:val="TextBody"/>
              <w:rPr>
                <w:rFonts w:ascii="Arial" w:hAnsi="Arial"/>
                <w:sz w:val="20"/>
                <w:szCs w:val="20"/>
              </w:rPr>
            </w:pPr>
            <w:r>
              <w:rPr>
                <w:rFonts w:ascii="Arial" w:hAnsi="Arial"/>
                <w:sz w:val="20"/>
                <w:szCs w:val="20"/>
              </w:rPr>
              <w:t>nM</w:t>
            </w:r>
          </w:p>
        </w:tc>
        <w:tc>
          <w:tcPr>
            <w:tcW w:w="3343" w:type="dxa"/>
          </w:tcPr>
          <w:p w14:paraId="7EBBCB64" w14:textId="77777777" w:rsidR="00EC0C5D" w:rsidRPr="00EC0C5D" w:rsidRDefault="00307B8F">
            <w:pPr>
              <w:pStyle w:val="TextBody"/>
              <w:rPr>
                <w:rFonts w:ascii="Arial" w:hAnsi="Arial"/>
                <w:sz w:val="20"/>
                <w:szCs w:val="20"/>
              </w:rPr>
            </w:pPr>
            <w:r w:rsidRPr="004D6B73">
              <w:rPr>
                <w:rFonts w:ascii="Arial" w:hAnsi="Arial"/>
                <w:sz w:val="20"/>
                <w:szCs w:val="20"/>
              </w:rPr>
              <w:t>4 aBax4 + 6 aBax</w:t>
            </w:r>
            <w:r w:rsidRPr="004D6B73">
              <w:rPr>
                <w:rFonts w:ascii="Arial" w:hAnsi="Arial"/>
                <w:sz w:val="20"/>
                <w:szCs w:val="20"/>
                <w:vertAlign w:val="subscript"/>
              </w:rPr>
              <w:t>6</w:t>
            </w:r>
          </w:p>
        </w:tc>
        <w:tc>
          <w:tcPr>
            <w:tcW w:w="4268" w:type="dxa"/>
          </w:tcPr>
          <w:p w14:paraId="0576C6B3" w14:textId="77777777" w:rsidR="00EC0C5D" w:rsidRPr="00EC0C5D" w:rsidRDefault="001D2D62">
            <w:pPr>
              <w:pStyle w:val="TextBody"/>
              <w:rPr>
                <w:rFonts w:ascii="Arial" w:hAnsi="Arial"/>
                <w:sz w:val="20"/>
                <w:szCs w:val="20"/>
              </w:rPr>
            </w:pPr>
            <w:r>
              <w:rPr>
                <w:rFonts w:ascii="Arial" w:hAnsi="Arial"/>
                <w:sz w:val="20"/>
                <w:szCs w:val="20"/>
              </w:rPr>
              <w:t>-</w:t>
            </w:r>
          </w:p>
        </w:tc>
      </w:tr>
    </w:tbl>
    <w:p w14:paraId="09F4D45E" w14:textId="77777777" w:rsidR="00E70B69" w:rsidRPr="00E70B69" w:rsidRDefault="00E70B69" w:rsidP="00AD501C">
      <w:pPr>
        <w:pStyle w:val="TextBody"/>
        <w:rPr>
          <w:rFonts w:ascii="Arial" w:hAnsi="Arial"/>
        </w:rPr>
      </w:pPr>
    </w:p>
    <w:p w14:paraId="1083D379" w14:textId="77777777" w:rsidR="00E70B69" w:rsidRDefault="00E70B69" w:rsidP="00E70B69">
      <w:pPr>
        <w:pStyle w:val="TextBody"/>
        <w:jc w:val="both"/>
        <w:rPr>
          <w:rFonts w:ascii="Arial" w:hAnsi="Arial"/>
        </w:rPr>
      </w:pPr>
    </w:p>
    <w:p w14:paraId="2C547AB6" w14:textId="77777777" w:rsidR="00E70B69" w:rsidRDefault="00E70B69" w:rsidP="00E70B69">
      <w:pPr>
        <w:pStyle w:val="TextBody"/>
        <w:jc w:val="both"/>
        <w:rPr>
          <w:rFonts w:ascii="Arial" w:hAnsi="Arial"/>
        </w:rPr>
      </w:pPr>
    </w:p>
    <w:p w14:paraId="3FF462F9" w14:textId="77777777" w:rsidR="00E70B69" w:rsidRDefault="00E70B69" w:rsidP="00130A24">
      <w:pPr>
        <w:pStyle w:val="TextBody"/>
        <w:jc w:val="both"/>
        <w:rPr>
          <w:rFonts w:ascii="Arial" w:hAnsi="Arial"/>
        </w:rPr>
      </w:pPr>
    </w:p>
    <w:p w14:paraId="1D85AF8B" w14:textId="77777777" w:rsidR="00020724" w:rsidRDefault="002E1213" w:rsidP="00130A24">
      <w:pPr>
        <w:pStyle w:val="TextBody"/>
        <w:jc w:val="both"/>
        <w:rPr>
          <w:rFonts w:ascii="Arial" w:hAnsi="Arial"/>
        </w:rPr>
      </w:pPr>
      <w:r>
        <w:br w:type="page"/>
      </w:r>
    </w:p>
    <w:p w14:paraId="2CAC2D1B" w14:textId="77777777" w:rsidR="00020724" w:rsidRDefault="001279BC" w:rsidP="00130A24">
      <w:pPr>
        <w:pStyle w:val="TextBody"/>
        <w:jc w:val="both"/>
        <w:rPr>
          <w:rFonts w:ascii="Arial" w:hAnsi="Arial"/>
          <w:b/>
        </w:rPr>
      </w:pPr>
      <w:r>
        <w:rPr>
          <w:rFonts w:ascii="Arial" w:hAnsi="Arial"/>
          <w:b/>
        </w:rPr>
        <w:lastRenderedPageBreak/>
        <w:t>Analysis of p</w:t>
      </w:r>
      <w:r w:rsidR="007B3CE0">
        <w:rPr>
          <w:rFonts w:ascii="Arial" w:hAnsi="Arial"/>
          <w:b/>
        </w:rPr>
        <w:t xml:space="preserve">arameter </w:t>
      </w:r>
      <w:r w:rsidR="00161C53">
        <w:rPr>
          <w:rFonts w:ascii="Arial" w:hAnsi="Arial"/>
          <w:b/>
        </w:rPr>
        <w:t>r</w:t>
      </w:r>
      <w:r w:rsidR="007B3CE0">
        <w:rPr>
          <w:rFonts w:ascii="Arial" w:hAnsi="Arial"/>
          <w:b/>
        </w:rPr>
        <w:t>anges</w:t>
      </w:r>
      <w:r w:rsidR="00161C53">
        <w:rPr>
          <w:rFonts w:ascii="Arial" w:hAnsi="Arial"/>
          <w:b/>
        </w:rPr>
        <w:t xml:space="preserve"> of trained</w:t>
      </w:r>
      <w:r w:rsidR="00381785">
        <w:rPr>
          <w:rFonts w:ascii="Arial" w:hAnsi="Arial"/>
          <w:b/>
        </w:rPr>
        <w:t xml:space="preserve"> core</w:t>
      </w:r>
      <w:r w:rsidR="00161C53">
        <w:rPr>
          <w:rFonts w:ascii="Arial" w:hAnsi="Arial"/>
          <w:b/>
        </w:rPr>
        <w:t xml:space="preserve"> model</w:t>
      </w:r>
      <w:r w:rsidR="00381785">
        <w:rPr>
          <w:rFonts w:ascii="Arial" w:hAnsi="Arial"/>
          <w:b/>
        </w:rPr>
        <w:t xml:space="preserve"> and model with Bcl-x</w:t>
      </w:r>
      <w:r w:rsidR="00381785" w:rsidRPr="00AD501C">
        <w:rPr>
          <w:rFonts w:ascii="Arial" w:hAnsi="Arial"/>
          <w:b/>
          <w:vertAlign w:val="subscript"/>
        </w:rPr>
        <w:t>L</w:t>
      </w:r>
      <w:r w:rsidR="00381785">
        <w:rPr>
          <w:rFonts w:ascii="Arial" w:hAnsi="Arial"/>
          <w:b/>
        </w:rPr>
        <w:t xml:space="preserve"> retrotranslocation activity</w:t>
      </w:r>
    </w:p>
    <w:p w14:paraId="644B34D5" w14:textId="77777777" w:rsidR="008C7CF8" w:rsidRDefault="003630E1" w:rsidP="00610B10">
      <w:pPr>
        <w:pStyle w:val="TextBody"/>
        <w:jc w:val="both"/>
        <w:rPr>
          <w:rFonts w:ascii="Arial" w:hAnsi="Arial"/>
        </w:rPr>
      </w:pPr>
      <w:r>
        <w:rPr>
          <w:rFonts w:ascii="Arial" w:hAnsi="Arial"/>
        </w:rPr>
        <w:t>Shown are</w:t>
      </w:r>
      <w:r w:rsidR="00CF124B">
        <w:rPr>
          <w:rFonts w:ascii="Arial" w:hAnsi="Arial"/>
        </w:rPr>
        <w:t xml:space="preserve"> </w:t>
      </w:r>
      <w:r w:rsidR="00610B10">
        <w:rPr>
          <w:rFonts w:ascii="Arial" w:hAnsi="Arial" w:cs="Arial"/>
          <w:color w:val="000000" w:themeColor="text1"/>
        </w:rPr>
        <w:t>simulation results</w:t>
      </w:r>
      <w:r w:rsidR="00CF124B">
        <w:rPr>
          <w:rFonts w:ascii="Arial" w:hAnsi="Arial" w:cs="Arial"/>
          <w:color w:val="000000" w:themeColor="text1"/>
        </w:rPr>
        <w:t xml:space="preserve"> for</w:t>
      </w:r>
      <w:r>
        <w:rPr>
          <w:rFonts w:ascii="Arial" w:hAnsi="Arial"/>
        </w:rPr>
        <w:t xml:space="preserve"> all </w:t>
      </w:r>
      <w:r w:rsidR="00F70F4B">
        <w:rPr>
          <w:rFonts w:ascii="Arial" w:hAnsi="Arial"/>
        </w:rPr>
        <w:t>parameters</w:t>
      </w:r>
      <w:r w:rsidR="00610B10">
        <w:rPr>
          <w:rFonts w:ascii="Arial" w:hAnsi="Arial"/>
        </w:rPr>
        <w:t xml:space="preserve"> whose values were restricted in the model training procedure. Each dot in the </w:t>
      </w:r>
      <w:r w:rsidR="00610B10" w:rsidRPr="005C2E3E">
        <w:rPr>
          <w:rFonts w:ascii="Arial" w:hAnsi="Arial"/>
        </w:rPr>
        <w:t>following dot plots corresponds to one model simulation.</w:t>
      </w:r>
      <w:r w:rsidR="003C0E23" w:rsidRPr="005C2E3E">
        <w:rPr>
          <w:rFonts w:ascii="Arial" w:hAnsi="Arial"/>
        </w:rPr>
        <w:t xml:space="preserve"> </w:t>
      </w:r>
      <w:r w:rsidR="005C2E3E" w:rsidRPr="00AD501C">
        <w:rPr>
          <w:rFonts w:ascii="Arial" w:hAnsi="Arial"/>
        </w:rPr>
        <w:t>Black vertical lines correspond to</w:t>
      </w:r>
      <w:r w:rsidR="005C2E3E">
        <w:rPr>
          <w:rFonts w:ascii="Arial" w:hAnsi="Arial"/>
        </w:rPr>
        <w:t xml:space="preserve"> boundaries of the</w:t>
      </w:r>
      <w:r w:rsidR="005C2E3E" w:rsidRPr="00AD501C">
        <w:rPr>
          <w:rFonts w:ascii="Arial" w:hAnsi="Arial"/>
        </w:rPr>
        <w:t xml:space="preserve"> parameter range after model training</w:t>
      </w:r>
      <w:r w:rsidR="005C2E3E">
        <w:rPr>
          <w:rFonts w:ascii="Arial" w:hAnsi="Arial"/>
        </w:rPr>
        <w:t xml:space="preserve">. </w:t>
      </w:r>
      <w:r w:rsidR="00005299">
        <w:rPr>
          <w:rFonts w:ascii="Arial" w:hAnsi="Arial"/>
        </w:rPr>
        <w:t xml:space="preserve">Shown are the simulation results of </w:t>
      </w:r>
      <w:r w:rsidR="00C00337">
        <w:rPr>
          <w:rFonts w:ascii="Arial" w:hAnsi="Arial"/>
        </w:rPr>
        <w:t>outputs</w:t>
      </w:r>
      <w:r w:rsidR="000D5FF8">
        <w:rPr>
          <w:rFonts w:ascii="Arial" w:hAnsi="Arial"/>
        </w:rPr>
        <w:t xml:space="preserve"> for which experimental data were available</w:t>
      </w:r>
      <w:r w:rsidR="00005299">
        <w:rPr>
          <w:rFonts w:ascii="Arial" w:hAnsi="Arial"/>
        </w:rPr>
        <w:t xml:space="preserve"> (such as the occurrence aBax</w:t>
      </w:r>
      <w:r w:rsidR="00005299" w:rsidRPr="00AD501C">
        <w:rPr>
          <w:rFonts w:ascii="Arial" w:hAnsi="Arial"/>
          <w:vertAlign w:val="subscript"/>
        </w:rPr>
        <w:t>2</w:t>
      </w:r>
      <w:r w:rsidR="001279BC">
        <w:rPr>
          <w:rFonts w:ascii="Arial" w:hAnsi="Arial"/>
        </w:rPr>
        <w:t xml:space="preserve"> in %</w:t>
      </w:r>
      <w:r w:rsidR="00005299">
        <w:rPr>
          <w:rFonts w:ascii="Arial" w:hAnsi="Arial"/>
        </w:rPr>
        <w:t xml:space="preserve">) </w:t>
      </w:r>
      <w:r w:rsidR="000D5FF8">
        <w:rPr>
          <w:rFonts w:ascii="Arial" w:hAnsi="Arial"/>
        </w:rPr>
        <w:t>and which</w:t>
      </w:r>
      <w:r w:rsidR="00005299">
        <w:rPr>
          <w:rFonts w:ascii="Arial" w:hAnsi="Arial"/>
        </w:rPr>
        <w:t xml:space="preserve"> implicated </w:t>
      </w:r>
      <w:r w:rsidR="000D5FF8">
        <w:rPr>
          <w:rFonts w:ascii="Arial" w:hAnsi="Arial"/>
        </w:rPr>
        <w:t>a restriction of the respective parameter</w:t>
      </w:r>
      <w:r w:rsidR="00005299">
        <w:rPr>
          <w:rFonts w:ascii="Arial" w:hAnsi="Arial"/>
        </w:rPr>
        <w:t xml:space="preserve"> to train the model.</w:t>
      </w:r>
    </w:p>
    <w:p w14:paraId="3436A8EB" w14:textId="2D91C83A" w:rsidR="00786EBA" w:rsidRPr="0009728E" w:rsidRDefault="00786EBA" w:rsidP="00610B10">
      <w:pPr>
        <w:pStyle w:val="TextBody"/>
        <w:jc w:val="both"/>
        <w:rPr>
          <w:rFonts w:ascii="Arial" w:hAnsi="Arial"/>
          <w:color w:val="000000" w:themeColor="text1"/>
        </w:rPr>
      </w:pPr>
      <w:r w:rsidRPr="0009728E">
        <w:rPr>
          <w:rFonts w:ascii="Arial" w:hAnsi="Arial"/>
          <w:color w:val="000000" w:themeColor="text1"/>
        </w:rPr>
        <w:t xml:space="preserve">Please note that for Supplementary Figure </w:t>
      </w:r>
      <w:r w:rsidR="0009728E">
        <w:rPr>
          <w:rFonts w:ascii="Arial" w:hAnsi="Arial"/>
          <w:color w:val="000000" w:themeColor="text1"/>
        </w:rPr>
        <w:t>5-16</w:t>
      </w:r>
      <w:r w:rsidRPr="0009728E">
        <w:rPr>
          <w:rFonts w:ascii="Arial" w:hAnsi="Arial"/>
          <w:color w:val="000000" w:themeColor="text1"/>
        </w:rPr>
        <w:t xml:space="preserve">, </w:t>
      </w:r>
      <w:r w:rsidR="009E7A00" w:rsidRPr="0009728E">
        <w:rPr>
          <w:rFonts w:ascii="Arial" w:hAnsi="Arial"/>
          <w:color w:val="000000" w:themeColor="text1"/>
        </w:rPr>
        <w:t xml:space="preserve">we omitted </w:t>
      </w:r>
      <w:r w:rsidRPr="0009728E">
        <w:rPr>
          <w:rFonts w:ascii="Arial" w:hAnsi="Arial"/>
          <w:color w:val="000000" w:themeColor="text1"/>
        </w:rPr>
        <w:t xml:space="preserve">very early time points from training data sets taken from </w:t>
      </w:r>
      <w:r w:rsidR="0009728E">
        <w:rPr>
          <w:rFonts w:ascii="Arial" w:hAnsi="Arial"/>
          <w:color w:val="000000" w:themeColor="text1"/>
        </w:rPr>
        <w:fldChar w:fldCharType="begin"/>
      </w:r>
      <w:r w:rsidR="0009728E">
        <w:rPr>
          <w:rFonts w:ascii="Arial" w:hAnsi="Arial"/>
          <w:color w:val="000000" w:themeColor="text1"/>
        </w:rPr>
        <w:instrText xml:space="preserve"> ADDIN ZOTERO_ITEM CSL_CITATION {"citationID":"a2q6jcefejm","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09728E">
        <w:rPr>
          <w:rFonts w:ascii="Arial" w:hAnsi="Arial"/>
          <w:color w:val="000000" w:themeColor="text1"/>
        </w:rPr>
        <w:fldChar w:fldCharType="separate"/>
      </w:r>
      <w:r w:rsidR="0009728E">
        <w:rPr>
          <w:rFonts w:ascii="Arial" w:hAnsi="Arial"/>
          <w:noProof/>
          <w:color w:val="000000" w:themeColor="text1"/>
        </w:rPr>
        <w:t>(4)</w:t>
      </w:r>
      <w:r w:rsidR="0009728E">
        <w:rPr>
          <w:rFonts w:ascii="Arial" w:hAnsi="Arial"/>
          <w:color w:val="000000" w:themeColor="text1"/>
        </w:rPr>
        <w:fldChar w:fldCharType="end"/>
      </w:r>
      <w:r w:rsidRPr="0009728E">
        <w:rPr>
          <w:rFonts w:ascii="Arial" w:hAnsi="Arial"/>
          <w:color w:val="000000" w:themeColor="text1"/>
        </w:rPr>
        <w:t xml:space="preserve"> to avoid overfitting of the ODE-model to conditions where reaction processes might still be influenced substantially by stochasticity. </w:t>
      </w:r>
      <w:r w:rsidR="009E7A00" w:rsidRPr="0009728E">
        <w:rPr>
          <w:rFonts w:ascii="Arial" w:hAnsi="Arial"/>
          <w:color w:val="000000" w:themeColor="text1"/>
        </w:rPr>
        <w:t xml:space="preserve">Indeed, inclusion of such data would result in excessively </w:t>
      </w:r>
      <w:r w:rsidRPr="0009728E">
        <w:rPr>
          <w:rFonts w:ascii="Arial" w:hAnsi="Arial"/>
          <w:color w:val="000000" w:themeColor="text1"/>
        </w:rPr>
        <w:t xml:space="preserve">fast </w:t>
      </w:r>
      <w:r w:rsidR="009E7A00" w:rsidRPr="0009728E">
        <w:rPr>
          <w:rFonts w:ascii="Arial" w:hAnsi="Arial"/>
          <w:color w:val="000000" w:themeColor="text1"/>
        </w:rPr>
        <w:t xml:space="preserve">and unjustifiable </w:t>
      </w:r>
      <w:r w:rsidRPr="0009728E">
        <w:rPr>
          <w:rFonts w:ascii="Arial" w:hAnsi="Arial"/>
          <w:color w:val="000000" w:themeColor="text1"/>
        </w:rPr>
        <w:t>rate</w:t>
      </w:r>
      <w:r w:rsidR="009E7A00" w:rsidRPr="0009728E">
        <w:rPr>
          <w:rFonts w:ascii="Arial" w:hAnsi="Arial"/>
          <w:color w:val="000000" w:themeColor="text1"/>
        </w:rPr>
        <w:t>s</w:t>
      </w:r>
      <w:r w:rsidRPr="0009728E">
        <w:rPr>
          <w:rFonts w:ascii="Arial" w:hAnsi="Arial"/>
          <w:color w:val="000000" w:themeColor="text1"/>
        </w:rPr>
        <w:t xml:space="preserve"> </w:t>
      </w:r>
      <w:r w:rsidR="009E7A00" w:rsidRPr="0009728E">
        <w:rPr>
          <w:rFonts w:ascii="Arial" w:hAnsi="Arial"/>
          <w:color w:val="000000" w:themeColor="text1"/>
        </w:rPr>
        <w:t xml:space="preserve">for </w:t>
      </w:r>
      <w:r w:rsidRPr="0009728E">
        <w:rPr>
          <w:rFonts w:ascii="Arial" w:hAnsi="Arial"/>
          <w:color w:val="000000" w:themeColor="text1"/>
        </w:rPr>
        <w:t>tBid-induced Bax membrane integration in the order of 0.3-1 s</w:t>
      </w:r>
      <w:r w:rsidRPr="0009728E">
        <w:rPr>
          <w:rFonts w:ascii="Arial" w:hAnsi="Arial"/>
          <w:color w:val="000000" w:themeColor="text1"/>
          <w:vertAlign w:val="superscript"/>
        </w:rPr>
        <w:t>-1</w:t>
      </w:r>
      <w:r w:rsidRPr="0009728E">
        <w:rPr>
          <w:rFonts w:ascii="Arial" w:hAnsi="Arial"/>
          <w:color w:val="000000" w:themeColor="text1"/>
        </w:rPr>
        <w:t xml:space="preserve"> (not shown)</w:t>
      </w:r>
      <w:r w:rsidR="009E7A00" w:rsidRPr="0009728E">
        <w:rPr>
          <w:rFonts w:ascii="Arial" w:hAnsi="Arial"/>
          <w:color w:val="000000" w:themeColor="text1"/>
        </w:rPr>
        <w:t xml:space="preserve"> that would contradict </w:t>
      </w:r>
      <w:r w:rsidRPr="0009728E">
        <w:rPr>
          <w:rFonts w:ascii="Arial" w:hAnsi="Arial"/>
          <w:color w:val="000000" w:themeColor="text1"/>
        </w:rPr>
        <w:t xml:space="preserve">experimental observations </w:t>
      </w:r>
      <w:r w:rsidR="009E7A00" w:rsidRPr="0009728E">
        <w:rPr>
          <w:rFonts w:ascii="Arial" w:hAnsi="Arial"/>
          <w:color w:val="000000" w:themeColor="text1"/>
        </w:rPr>
        <w:t>that indicate</w:t>
      </w:r>
      <w:r w:rsidRPr="0009728E">
        <w:rPr>
          <w:rFonts w:ascii="Arial" w:hAnsi="Arial"/>
          <w:color w:val="000000" w:themeColor="text1"/>
        </w:rPr>
        <w:t xml:space="preserve"> Bax membrane insertion </w:t>
      </w:r>
      <w:r w:rsidR="009E7A00" w:rsidRPr="0009728E">
        <w:rPr>
          <w:rFonts w:ascii="Arial" w:hAnsi="Arial"/>
          <w:color w:val="000000" w:themeColor="text1"/>
        </w:rPr>
        <w:t xml:space="preserve">to be </w:t>
      </w:r>
      <w:r w:rsidRPr="0009728E">
        <w:rPr>
          <w:rFonts w:ascii="Arial" w:hAnsi="Arial"/>
          <w:color w:val="000000" w:themeColor="text1"/>
        </w:rPr>
        <w:t xml:space="preserve">the rate-limiting step of tBid-mediated activation </w:t>
      </w:r>
      <w:r w:rsidR="0009728E">
        <w:rPr>
          <w:rFonts w:ascii="Arial" w:hAnsi="Arial"/>
          <w:color w:val="000000" w:themeColor="text1"/>
        </w:rPr>
        <w:fldChar w:fldCharType="begin"/>
      </w:r>
      <w:r w:rsidR="0009728E">
        <w:rPr>
          <w:rFonts w:ascii="Arial" w:hAnsi="Arial"/>
          <w:color w:val="000000" w:themeColor="text1"/>
        </w:rPr>
        <w:instrText xml:space="preserve"> ADDIN ZOTERO_ITEM CSL_CITATION {"citationID":"a12veo61enr","properties":{"formattedCitation":"(5)","plainCitation":"(5)"},"citationItems":[{"id":278,"uris":["http://zotero.org/users/1590529/items/WB5IT4AR"],"uri":["http://zotero.org/users/1590529/items/WB5IT4AR"],"itemData":{"id":278,"type":"article-journal","title":"Membrane binding by tBid initiates an ordered series of events culminating in membrane permeabilization by Bax","container-title":"Cell","page":"1074-1084","volume":"135","issue":"6","source":"NCBI PubMed","abstract":"In normal circumstances, the Bcl-2 family dutifully governs when cells die. However, the rules of engagement between the pro- and antiapoptotic family members are still contested, and how Bax is transformed from a cytosolic monomer to an outer mitochondrial membrane-permeabilizing oligomer is unclear. With fluorescence techniques and an in vitro system, the combination of tBid and Bax produced dramatic membrane permeabilization. The membrane is not a passive partner in this process beause membranes are required for the protein-protein interactions to occur. Simultaneous measurements of these interactions revealed an ordered series of steps required for outer membrane permeabilization: (1) tBid rapidly binds to membranes, where (2) tBid interacts with Bax, causing (3) Bax insertion into membranes and (4) oligomerization, culminating in (5) membrane permeabilization. Bcl-XL prevents membrane-bound tBid from binding Bax. Bad releases tBid from Bcl-XL, restoring both tBid binding to Bax and membrane permeabilization.","DOI":"10.1016/j.cell.2008.11.010","ISSN":"1097-4172","note":"PMID: 19062087","journalAbbreviation":"Cell","language":"eng","author":[{"family":"Lovell","given":"Jonathan F"},{"family":"Billen","given":"Lieven P"},{"family":"Bindner","given":"Scott"},{"family":"Shamas-Din","given":"Aisha"},{"family":"Fradin","given":"Cecile"},{"family":"Leber","given":"Brian"},{"family":"Andrews","given":"David W"}],"issued":{"date-parts":[["2008",12,12]]}}}],"schema":"https://github.com/citation-style-language/schema/raw/master/csl-citation.json"} </w:instrText>
      </w:r>
      <w:r w:rsidR="0009728E">
        <w:rPr>
          <w:rFonts w:ascii="Arial" w:hAnsi="Arial"/>
          <w:color w:val="000000" w:themeColor="text1"/>
        </w:rPr>
        <w:fldChar w:fldCharType="separate"/>
      </w:r>
      <w:r w:rsidR="0009728E">
        <w:rPr>
          <w:rFonts w:ascii="Arial" w:hAnsi="Arial"/>
          <w:noProof/>
          <w:color w:val="000000" w:themeColor="text1"/>
        </w:rPr>
        <w:t>(5)</w:t>
      </w:r>
      <w:r w:rsidR="0009728E">
        <w:rPr>
          <w:rFonts w:ascii="Arial" w:hAnsi="Arial"/>
          <w:color w:val="000000" w:themeColor="text1"/>
        </w:rPr>
        <w:fldChar w:fldCharType="end"/>
      </w:r>
      <w:r w:rsidRPr="0009728E">
        <w:rPr>
          <w:rFonts w:ascii="Arial" w:hAnsi="Arial"/>
          <w:color w:val="000000" w:themeColor="text1"/>
        </w:rPr>
        <w:t xml:space="preserve">. </w:t>
      </w:r>
    </w:p>
    <w:p w14:paraId="2FFB1B89" w14:textId="77777777" w:rsidR="00A615D0" w:rsidRDefault="00A615D0" w:rsidP="00130A24">
      <w:pPr>
        <w:jc w:val="both"/>
        <w:rPr>
          <w:rFonts w:ascii="Arial" w:hAnsi="Arial"/>
        </w:rPr>
      </w:pPr>
    </w:p>
    <w:p w14:paraId="4F5C1A48" w14:textId="77777777" w:rsidR="00771099" w:rsidRDefault="00A615D0" w:rsidP="00130A24">
      <w:pPr>
        <w:jc w:val="both"/>
        <w:rPr>
          <w:rFonts w:ascii="Arial" w:hAnsi="Arial"/>
        </w:rPr>
      </w:pPr>
      <w:r w:rsidRPr="00E85396">
        <w:rPr>
          <w:rFonts w:ascii="Arial" w:hAnsi="Arial"/>
          <w:noProof/>
          <w:lang w:val="en-GB" w:eastAsia="en-GB"/>
        </w:rPr>
        <w:drawing>
          <wp:inline distT="0" distB="0" distL="0" distR="0" wp14:anchorId="5349362C" wp14:editId="3AB00B07">
            <wp:extent cx="6376035" cy="2656681"/>
            <wp:effectExtent l="0" t="0" r="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cal_GSA1/Distribution_Plots_Summary_9_times.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403698" cy="2668207"/>
                    </a:xfrm>
                    <a:prstGeom prst="rect">
                      <a:avLst/>
                    </a:prstGeom>
                    <a:noFill/>
                    <a:ln>
                      <a:noFill/>
                    </a:ln>
                  </pic:spPr>
                </pic:pic>
              </a:graphicData>
            </a:graphic>
          </wp:inline>
        </w:drawing>
      </w:r>
    </w:p>
    <w:p w14:paraId="1B6908E3" w14:textId="2B565500" w:rsidR="00A615D0" w:rsidRPr="00381785" w:rsidRDefault="0065360D" w:rsidP="00A615D0">
      <w:pPr>
        <w:pStyle w:val="TextBody"/>
        <w:jc w:val="both"/>
        <w:rPr>
          <w:rFonts w:ascii="Arial" w:hAnsi="Arial"/>
          <w:sz w:val="20"/>
          <w:szCs w:val="20"/>
        </w:rPr>
      </w:pPr>
      <w:r>
        <w:rPr>
          <w:rFonts w:ascii="Arial" w:hAnsi="Arial"/>
          <w:b/>
          <w:sz w:val="20"/>
          <w:szCs w:val="20"/>
        </w:rPr>
        <w:t>Supplementary Figure</w:t>
      </w:r>
      <w:r w:rsidR="00A615D0" w:rsidRPr="00E85396">
        <w:rPr>
          <w:rFonts w:ascii="Arial" w:hAnsi="Arial"/>
          <w:b/>
          <w:sz w:val="20"/>
          <w:szCs w:val="20"/>
        </w:rPr>
        <w:t xml:space="preserve"> </w:t>
      </w:r>
      <w:r w:rsidR="00A80D0A">
        <w:rPr>
          <w:rFonts w:ascii="Arial" w:hAnsi="Arial"/>
          <w:b/>
          <w:sz w:val="20"/>
          <w:szCs w:val="20"/>
        </w:rPr>
        <w:t>5</w:t>
      </w:r>
      <w:r w:rsidR="00A615D0" w:rsidRPr="00E85396">
        <w:rPr>
          <w:rFonts w:ascii="Arial" w:hAnsi="Arial"/>
          <w:sz w:val="20"/>
          <w:szCs w:val="20"/>
        </w:rPr>
        <w:t xml:space="preserve"> </w:t>
      </w:r>
      <w:r w:rsidR="00005E28">
        <w:rPr>
          <w:rFonts w:ascii="Arial" w:hAnsi="Arial"/>
          <w:sz w:val="20"/>
          <w:szCs w:val="20"/>
        </w:rPr>
        <w:t xml:space="preserve">Simulation results </w:t>
      </w:r>
      <w:r w:rsidR="00005299">
        <w:rPr>
          <w:rFonts w:ascii="Arial" w:hAnsi="Arial"/>
          <w:sz w:val="20"/>
          <w:szCs w:val="20"/>
        </w:rPr>
        <w:t>using the</w:t>
      </w:r>
      <w:r w:rsidR="00005E28">
        <w:rPr>
          <w:rFonts w:ascii="Arial" w:hAnsi="Arial"/>
          <w:sz w:val="20"/>
          <w:szCs w:val="20"/>
        </w:rPr>
        <w:t xml:space="preserve"> starting conditions as in Figure 2a,b</w:t>
      </w:r>
      <w:r w:rsidR="00005299">
        <w:rPr>
          <w:rFonts w:ascii="Arial" w:hAnsi="Arial"/>
          <w:sz w:val="20"/>
          <w:szCs w:val="20"/>
        </w:rPr>
        <w:t xml:space="preserve"> and readout at the</w:t>
      </w:r>
      <w:r w:rsidR="00610B10">
        <w:rPr>
          <w:rFonts w:ascii="Arial" w:hAnsi="Arial"/>
          <w:sz w:val="20"/>
          <w:szCs w:val="20"/>
        </w:rPr>
        <w:t xml:space="preserve"> indicated time points. Shown are sampled parameterizations across the</w:t>
      </w:r>
      <w:r w:rsidR="00005299">
        <w:rPr>
          <w:rFonts w:ascii="Arial" w:hAnsi="Arial"/>
          <w:sz w:val="20"/>
          <w:szCs w:val="20"/>
        </w:rPr>
        <w:t xml:space="preserve"> original</w:t>
      </w:r>
      <w:r w:rsidR="00610B10">
        <w:rPr>
          <w:rFonts w:ascii="Arial" w:hAnsi="Arial"/>
          <w:sz w:val="20"/>
          <w:szCs w:val="20"/>
        </w:rPr>
        <w:t xml:space="preserve"> </w:t>
      </w:r>
      <w:r w:rsidR="001D2D62">
        <w:rPr>
          <w:rFonts w:ascii="Arial" w:hAnsi="Arial"/>
          <w:sz w:val="20"/>
          <w:szCs w:val="20"/>
        </w:rPr>
        <w:t>assumed</w:t>
      </w:r>
      <w:r w:rsidR="00005E28">
        <w:rPr>
          <w:rFonts w:ascii="Arial" w:hAnsi="Arial"/>
          <w:sz w:val="20"/>
          <w:szCs w:val="20"/>
        </w:rPr>
        <w:t xml:space="preserve"> plausible range of p</w:t>
      </w:r>
      <w:r w:rsidR="00A615D0">
        <w:rPr>
          <w:rFonts w:ascii="Arial" w:hAnsi="Arial"/>
          <w:sz w:val="20"/>
          <w:szCs w:val="20"/>
        </w:rPr>
        <w:t>arameter K</w:t>
      </w:r>
      <w:r w:rsidR="00A615D0" w:rsidRPr="00E85396">
        <w:rPr>
          <w:rFonts w:ascii="Arial" w:hAnsi="Arial"/>
          <w:sz w:val="20"/>
          <w:szCs w:val="20"/>
          <w:vertAlign w:val="subscript"/>
        </w:rPr>
        <w:t>D,2</w:t>
      </w:r>
      <w:r w:rsidR="00381785">
        <w:rPr>
          <w:rFonts w:ascii="Arial" w:hAnsi="Arial"/>
          <w:sz w:val="20"/>
          <w:szCs w:val="20"/>
        </w:rPr>
        <w:t xml:space="preserve"> of </w:t>
      </w:r>
      <w:r w:rsidR="00005E28">
        <w:rPr>
          <w:rFonts w:ascii="Arial" w:hAnsi="Arial"/>
          <w:sz w:val="20"/>
          <w:szCs w:val="20"/>
        </w:rPr>
        <w:t xml:space="preserve">the </w:t>
      </w:r>
      <w:r w:rsidR="00381785">
        <w:rPr>
          <w:rFonts w:ascii="Arial" w:hAnsi="Arial"/>
          <w:sz w:val="20"/>
          <w:szCs w:val="20"/>
        </w:rPr>
        <w:t>c</w:t>
      </w:r>
      <w:r w:rsidR="00610B10">
        <w:rPr>
          <w:rFonts w:ascii="Arial" w:hAnsi="Arial"/>
          <w:sz w:val="20"/>
          <w:szCs w:val="20"/>
        </w:rPr>
        <w:t>ore model</w:t>
      </w:r>
      <w:r w:rsidR="00005299">
        <w:rPr>
          <w:rFonts w:ascii="Arial" w:hAnsi="Arial"/>
          <w:sz w:val="20"/>
          <w:szCs w:val="20"/>
        </w:rPr>
        <w:t xml:space="preserve"> (before model training)</w:t>
      </w:r>
      <w:r w:rsidR="00381785">
        <w:rPr>
          <w:rFonts w:ascii="Arial" w:hAnsi="Arial"/>
          <w:sz w:val="20"/>
          <w:szCs w:val="20"/>
        </w:rPr>
        <w:t>.</w:t>
      </w:r>
      <w:r w:rsidR="00005E28">
        <w:rPr>
          <w:rFonts w:ascii="Arial" w:hAnsi="Arial"/>
          <w:sz w:val="20"/>
          <w:szCs w:val="20"/>
        </w:rPr>
        <w:t xml:space="preserve"> </w:t>
      </w:r>
      <w:r w:rsidR="003951F7">
        <w:rPr>
          <w:rFonts w:ascii="Arial" w:hAnsi="Arial"/>
          <w:sz w:val="20"/>
          <w:szCs w:val="20"/>
        </w:rPr>
        <w:t>Blue horizontal lines indicate experimentally valid range for the respective model outputs as estimated from original publication</w:t>
      </w:r>
      <w:r w:rsidR="00381785">
        <w:rPr>
          <w:rFonts w:ascii="Arial" w:hAnsi="Arial"/>
          <w:sz w:val="20"/>
          <w:szCs w:val="20"/>
        </w:rPr>
        <w:t xml:space="preserve"> </w:t>
      </w:r>
      <w:r w:rsidR="00B05B89">
        <w:rPr>
          <w:rFonts w:ascii="Arial" w:hAnsi="Arial"/>
          <w:sz w:val="20"/>
          <w:szCs w:val="20"/>
        </w:rPr>
        <w:fldChar w:fldCharType="begin"/>
      </w:r>
      <w:r w:rsidR="0009728E">
        <w:rPr>
          <w:rFonts w:ascii="Arial" w:hAnsi="Arial"/>
          <w:sz w:val="20"/>
          <w:szCs w:val="20"/>
        </w:rPr>
        <w:instrText xml:space="preserve"> ADDIN ZOTERO_ITEM CSL_CITATION {"citationID":"a12phdbrrd7","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B05B89">
        <w:rPr>
          <w:rFonts w:ascii="Arial" w:hAnsi="Arial"/>
          <w:sz w:val="20"/>
          <w:szCs w:val="20"/>
        </w:rPr>
        <w:fldChar w:fldCharType="separate"/>
      </w:r>
      <w:r w:rsidR="0009728E">
        <w:rPr>
          <w:rFonts w:ascii="Arial" w:hAnsi="Arial"/>
          <w:noProof/>
          <w:sz w:val="20"/>
          <w:szCs w:val="20"/>
        </w:rPr>
        <w:t>(4)</w:t>
      </w:r>
      <w:r w:rsidR="00B05B89">
        <w:rPr>
          <w:rFonts w:ascii="Arial" w:hAnsi="Arial"/>
          <w:sz w:val="20"/>
          <w:szCs w:val="20"/>
        </w:rPr>
        <w:fldChar w:fldCharType="end"/>
      </w:r>
      <w:r w:rsidR="00610B10">
        <w:rPr>
          <w:rFonts w:ascii="Arial" w:hAnsi="Arial"/>
          <w:sz w:val="20"/>
          <w:szCs w:val="20"/>
        </w:rPr>
        <w:t xml:space="preserve">. </w:t>
      </w:r>
    </w:p>
    <w:p w14:paraId="27869FF1" w14:textId="77777777" w:rsidR="00A615D0" w:rsidRDefault="00A615D0" w:rsidP="00A615D0">
      <w:pPr>
        <w:pStyle w:val="TextBody"/>
        <w:jc w:val="both"/>
        <w:rPr>
          <w:rFonts w:ascii="Arial" w:hAnsi="Arial"/>
          <w:sz w:val="20"/>
          <w:szCs w:val="20"/>
        </w:rPr>
      </w:pPr>
      <w:r w:rsidRPr="00E85396">
        <w:rPr>
          <w:rFonts w:ascii="Arial" w:hAnsi="Arial"/>
          <w:noProof/>
          <w:lang w:val="en-GB" w:eastAsia="en-GB" w:bidi="ar-SA"/>
        </w:rPr>
        <w:lastRenderedPageBreak/>
        <w:drawing>
          <wp:inline distT="0" distB="0" distL="0" distR="0" wp14:anchorId="0EA3EB9B" wp14:editId="4192478A">
            <wp:extent cx="6376035" cy="6907372"/>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cal_GSA1/Distribution_Plots_Summary_11_times.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383025" cy="6914945"/>
                    </a:xfrm>
                    <a:prstGeom prst="rect">
                      <a:avLst/>
                    </a:prstGeom>
                    <a:noFill/>
                    <a:ln>
                      <a:noFill/>
                    </a:ln>
                  </pic:spPr>
                </pic:pic>
              </a:graphicData>
            </a:graphic>
          </wp:inline>
        </w:drawing>
      </w:r>
    </w:p>
    <w:p w14:paraId="72B2B238" w14:textId="0CFA6322" w:rsidR="00A615D0" w:rsidRDefault="0065360D" w:rsidP="00A615D0">
      <w:pPr>
        <w:pStyle w:val="TextBody"/>
        <w:jc w:val="both"/>
        <w:rPr>
          <w:rFonts w:ascii="Arial" w:hAnsi="Arial"/>
          <w:sz w:val="20"/>
          <w:szCs w:val="20"/>
          <w:vertAlign w:val="subscript"/>
        </w:rPr>
      </w:pPr>
      <w:r>
        <w:rPr>
          <w:rFonts w:ascii="Arial" w:hAnsi="Arial"/>
          <w:b/>
          <w:sz w:val="20"/>
          <w:szCs w:val="20"/>
        </w:rPr>
        <w:t>Supplementary Figure</w:t>
      </w:r>
      <w:r w:rsidR="00A615D0" w:rsidRPr="006B433F">
        <w:rPr>
          <w:rFonts w:ascii="Arial" w:hAnsi="Arial"/>
          <w:b/>
          <w:sz w:val="20"/>
          <w:szCs w:val="20"/>
        </w:rPr>
        <w:t xml:space="preserve"> </w:t>
      </w:r>
      <w:r w:rsidR="00A80D0A">
        <w:rPr>
          <w:rFonts w:ascii="Arial" w:hAnsi="Arial"/>
          <w:b/>
          <w:sz w:val="20"/>
          <w:szCs w:val="20"/>
        </w:rPr>
        <w:t>6</w:t>
      </w:r>
      <w:r w:rsidR="00A615D0" w:rsidRPr="006B433F">
        <w:rPr>
          <w:rFonts w:ascii="Arial" w:hAnsi="Arial"/>
          <w:sz w:val="20"/>
          <w:szCs w:val="20"/>
        </w:rPr>
        <w:t xml:space="preserve"> </w:t>
      </w:r>
      <w:r w:rsidR="00CB2BD9">
        <w:rPr>
          <w:rFonts w:ascii="Arial" w:hAnsi="Arial"/>
          <w:sz w:val="20"/>
          <w:szCs w:val="20"/>
        </w:rPr>
        <w:t xml:space="preserve">Simulation results using the starting conditions as in Figure 2a,b and readout at the indicated time points. Shown are sampled parameterizations across the original assumed plausible range of </w:t>
      </w:r>
      <w:r w:rsidR="00A615D0">
        <w:rPr>
          <w:rFonts w:ascii="Arial" w:hAnsi="Arial"/>
          <w:sz w:val="20"/>
          <w:szCs w:val="20"/>
        </w:rPr>
        <w:t>parameter K</w:t>
      </w:r>
      <w:r w:rsidR="00A615D0" w:rsidRPr="006B433F">
        <w:rPr>
          <w:rFonts w:ascii="Arial" w:hAnsi="Arial"/>
          <w:sz w:val="20"/>
          <w:szCs w:val="20"/>
          <w:vertAlign w:val="subscript"/>
        </w:rPr>
        <w:t>D,</w:t>
      </w:r>
      <w:r w:rsidR="00A615D0">
        <w:rPr>
          <w:rFonts w:ascii="Arial" w:hAnsi="Arial"/>
          <w:sz w:val="20"/>
          <w:szCs w:val="20"/>
          <w:vertAlign w:val="subscript"/>
        </w:rPr>
        <w:t>3</w:t>
      </w:r>
      <w:r w:rsidR="00CB2BD9" w:rsidRPr="00CB2BD9">
        <w:rPr>
          <w:rFonts w:ascii="Arial" w:hAnsi="Arial"/>
          <w:sz w:val="20"/>
          <w:szCs w:val="20"/>
        </w:rPr>
        <w:t xml:space="preserve"> </w:t>
      </w:r>
      <w:r w:rsidR="00CB2BD9">
        <w:rPr>
          <w:rFonts w:ascii="Arial" w:hAnsi="Arial"/>
          <w:sz w:val="20"/>
          <w:szCs w:val="20"/>
        </w:rPr>
        <w:t xml:space="preserve">of the core model (before model training). </w:t>
      </w:r>
      <w:r w:rsidR="003951F7">
        <w:rPr>
          <w:rFonts w:ascii="Arial" w:hAnsi="Arial"/>
          <w:sz w:val="20"/>
          <w:szCs w:val="20"/>
        </w:rPr>
        <w:t xml:space="preserve">Blue horizontal lines indicate experimentally valid range for the respective model outputs as estimated from original publication </w:t>
      </w:r>
      <w:r w:rsidR="00CB2BD9">
        <w:rPr>
          <w:rFonts w:ascii="Arial" w:hAnsi="Arial"/>
          <w:sz w:val="20"/>
          <w:szCs w:val="20"/>
        </w:rPr>
        <w:fldChar w:fldCharType="begin"/>
      </w:r>
      <w:r w:rsidR="0009728E">
        <w:rPr>
          <w:rFonts w:ascii="Arial" w:hAnsi="Arial"/>
          <w:sz w:val="20"/>
          <w:szCs w:val="20"/>
        </w:rPr>
        <w:instrText xml:space="preserve"> ADDIN ZOTERO_ITEM CSL_CITATION {"citationID":"0MsLEgQG","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CB2BD9">
        <w:rPr>
          <w:rFonts w:ascii="Arial" w:hAnsi="Arial"/>
          <w:sz w:val="20"/>
          <w:szCs w:val="20"/>
        </w:rPr>
        <w:fldChar w:fldCharType="separate"/>
      </w:r>
      <w:r w:rsidR="0009728E">
        <w:rPr>
          <w:rFonts w:ascii="Arial" w:hAnsi="Arial"/>
          <w:noProof/>
          <w:sz w:val="20"/>
          <w:szCs w:val="20"/>
        </w:rPr>
        <w:t>(4)</w:t>
      </w:r>
      <w:r w:rsidR="00CB2BD9">
        <w:rPr>
          <w:rFonts w:ascii="Arial" w:hAnsi="Arial"/>
          <w:sz w:val="20"/>
          <w:szCs w:val="20"/>
        </w:rPr>
        <w:fldChar w:fldCharType="end"/>
      </w:r>
      <w:r w:rsidR="00CB2BD9">
        <w:rPr>
          <w:rFonts w:ascii="Arial" w:hAnsi="Arial"/>
          <w:sz w:val="20"/>
          <w:szCs w:val="20"/>
        </w:rPr>
        <w:t>.</w:t>
      </w:r>
    </w:p>
    <w:p w14:paraId="4C6C0E19" w14:textId="77777777" w:rsidR="00A615D0" w:rsidRDefault="00A615D0" w:rsidP="00A615D0">
      <w:pPr>
        <w:pStyle w:val="TextBody"/>
        <w:jc w:val="both"/>
        <w:rPr>
          <w:rFonts w:ascii="Arial" w:hAnsi="Arial"/>
          <w:sz w:val="20"/>
          <w:szCs w:val="20"/>
        </w:rPr>
      </w:pPr>
      <w:r w:rsidRPr="00E85396">
        <w:rPr>
          <w:rFonts w:ascii="Arial" w:hAnsi="Arial"/>
          <w:noProof/>
          <w:lang w:val="en-GB" w:eastAsia="en-GB" w:bidi="ar-SA"/>
        </w:rPr>
        <w:lastRenderedPageBreak/>
        <w:drawing>
          <wp:inline distT="0" distB="0" distL="0" distR="0" wp14:anchorId="23CF55BF" wp14:editId="64194758">
            <wp:extent cx="6326505" cy="4744878"/>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cal_GSA1/Distribution_Plots_Summary_14_times.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326505" cy="4744878"/>
                    </a:xfrm>
                    <a:prstGeom prst="rect">
                      <a:avLst/>
                    </a:prstGeom>
                    <a:noFill/>
                    <a:ln>
                      <a:noFill/>
                    </a:ln>
                  </pic:spPr>
                </pic:pic>
              </a:graphicData>
            </a:graphic>
          </wp:inline>
        </w:drawing>
      </w:r>
    </w:p>
    <w:p w14:paraId="6865A361" w14:textId="5EF73E9C" w:rsidR="00A615D0" w:rsidRDefault="0065360D" w:rsidP="00A615D0">
      <w:pPr>
        <w:pStyle w:val="TextBody"/>
        <w:jc w:val="both"/>
        <w:rPr>
          <w:rFonts w:ascii="Arial" w:hAnsi="Arial"/>
          <w:sz w:val="20"/>
          <w:szCs w:val="20"/>
          <w:vertAlign w:val="subscript"/>
        </w:rPr>
      </w:pPr>
      <w:r>
        <w:rPr>
          <w:rFonts w:ascii="Arial" w:hAnsi="Arial"/>
          <w:b/>
          <w:sz w:val="20"/>
          <w:szCs w:val="20"/>
        </w:rPr>
        <w:t>Supplementary Figure</w:t>
      </w:r>
      <w:r w:rsidR="00A615D0" w:rsidRPr="006B433F">
        <w:rPr>
          <w:rFonts w:ascii="Arial" w:hAnsi="Arial"/>
          <w:b/>
          <w:sz w:val="20"/>
          <w:szCs w:val="20"/>
        </w:rPr>
        <w:t xml:space="preserve"> </w:t>
      </w:r>
      <w:r w:rsidR="00A80D0A">
        <w:rPr>
          <w:rFonts w:ascii="Arial" w:hAnsi="Arial"/>
          <w:b/>
          <w:sz w:val="20"/>
          <w:szCs w:val="20"/>
        </w:rPr>
        <w:t>7</w:t>
      </w:r>
      <w:r w:rsidR="00A615D0" w:rsidRPr="006B433F">
        <w:rPr>
          <w:rFonts w:ascii="Arial" w:hAnsi="Arial"/>
          <w:sz w:val="20"/>
          <w:szCs w:val="20"/>
        </w:rPr>
        <w:t xml:space="preserve"> </w:t>
      </w:r>
      <w:r w:rsidR="00CB2BD9">
        <w:rPr>
          <w:rFonts w:ascii="Arial" w:hAnsi="Arial"/>
          <w:sz w:val="20"/>
          <w:szCs w:val="20"/>
        </w:rPr>
        <w:t xml:space="preserve">Simulation results using the starting conditions as in Figure 2a,b and readout at the indicated time points. Shown are sampled parameterizations across the original assumed plausible range of </w:t>
      </w:r>
      <w:r w:rsidR="00A615D0">
        <w:rPr>
          <w:rFonts w:ascii="Arial" w:hAnsi="Arial"/>
          <w:sz w:val="20"/>
          <w:szCs w:val="20"/>
        </w:rPr>
        <w:t>parameter K</w:t>
      </w:r>
      <w:r w:rsidR="00A615D0" w:rsidRPr="006B433F">
        <w:rPr>
          <w:rFonts w:ascii="Arial" w:hAnsi="Arial"/>
          <w:sz w:val="20"/>
          <w:szCs w:val="20"/>
          <w:vertAlign w:val="subscript"/>
        </w:rPr>
        <w:t>D,</w:t>
      </w:r>
      <w:r w:rsidR="00A615D0">
        <w:rPr>
          <w:rFonts w:ascii="Arial" w:hAnsi="Arial"/>
          <w:sz w:val="20"/>
          <w:szCs w:val="20"/>
          <w:vertAlign w:val="subscript"/>
        </w:rPr>
        <w:t>4</w:t>
      </w:r>
      <w:r w:rsidR="00CB2BD9" w:rsidRPr="00CB2BD9">
        <w:rPr>
          <w:rFonts w:ascii="Arial" w:hAnsi="Arial"/>
          <w:sz w:val="20"/>
          <w:szCs w:val="20"/>
        </w:rPr>
        <w:t xml:space="preserve"> </w:t>
      </w:r>
      <w:r w:rsidR="00CB2BD9">
        <w:rPr>
          <w:rFonts w:ascii="Arial" w:hAnsi="Arial"/>
          <w:sz w:val="20"/>
          <w:szCs w:val="20"/>
        </w:rPr>
        <w:t xml:space="preserve">of the core model (before model training). </w:t>
      </w:r>
      <w:r w:rsidR="003951F7">
        <w:rPr>
          <w:rFonts w:ascii="Arial" w:hAnsi="Arial"/>
          <w:sz w:val="20"/>
          <w:szCs w:val="20"/>
        </w:rPr>
        <w:t xml:space="preserve">Blue horizontal lines indicate experimentally valid range for the respective model outputs as estimated from original publication </w:t>
      </w:r>
      <w:r w:rsidR="00CB2BD9">
        <w:rPr>
          <w:rFonts w:ascii="Arial" w:hAnsi="Arial"/>
          <w:sz w:val="20"/>
          <w:szCs w:val="20"/>
        </w:rPr>
        <w:fldChar w:fldCharType="begin"/>
      </w:r>
      <w:r w:rsidR="0009728E">
        <w:rPr>
          <w:rFonts w:ascii="Arial" w:hAnsi="Arial"/>
          <w:sz w:val="20"/>
          <w:szCs w:val="20"/>
        </w:rPr>
        <w:instrText xml:space="preserve"> ADDIN ZOTERO_ITEM CSL_CITATION {"citationID":"KYLFRmcx","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CB2BD9">
        <w:rPr>
          <w:rFonts w:ascii="Arial" w:hAnsi="Arial"/>
          <w:sz w:val="20"/>
          <w:szCs w:val="20"/>
        </w:rPr>
        <w:fldChar w:fldCharType="separate"/>
      </w:r>
      <w:r w:rsidR="0009728E">
        <w:rPr>
          <w:rFonts w:ascii="Arial" w:hAnsi="Arial"/>
          <w:noProof/>
          <w:sz w:val="20"/>
          <w:szCs w:val="20"/>
        </w:rPr>
        <w:t>(4)</w:t>
      </w:r>
      <w:r w:rsidR="00CB2BD9">
        <w:rPr>
          <w:rFonts w:ascii="Arial" w:hAnsi="Arial"/>
          <w:sz w:val="20"/>
          <w:szCs w:val="20"/>
        </w:rPr>
        <w:fldChar w:fldCharType="end"/>
      </w:r>
      <w:r w:rsidR="00CB2BD9">
        <w:rPr>
          <w:rFonts w:ascii="Arial" w:hAnsi="Arial"/>
          <w:sz w:val="20"/>
          <w:szCs w:val="20"/>
        </w:rPr>
        <w:t>.</w:t>
      </w:r>
    </w:p>
    <w:p w14:paraId="1E39B953" w14:textId="77777777" w:rsidR="00A615D0" w:rsidRDefault="00A615D0" w:rsidP="00A615D0">
      <w:pPr>
        <w:pStyle w:val="TextBody"/>
        <w:jc w:val="both"/>
        <w:rPr>
          <w:rFonts w:ascii="Arial" w:hAnsi="Arial"/>
          <w:sz w:val="20"/>
          <w:szCs w:val="20"/>
          <w:vertAlign w:val="subscript"/>
        </w:rPr>
      </w:pPr>
      <w:r w:rsidRPr="00E85396">
        <w:rPr>
          <w:rFonts w:ascii="Arial" w:hAnsi="Arial"/>
          <w:noProof/>
          <w:lang w:val="en-GB" w:eastAsia="en-GB" w:bidi="ar-SA"/>
        </w:rPr>
        <w:lastRenderedPageBreak/>
        <w:drawing>
          <wp:inline distT="0" distB="0" distL="0" distR="0" wp14:anchorId="38D2D555" wp14:editId="0B4EF9F8">
            <wp:extent cx="5492673" cy="77812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cal_GSA1/Distribution_Plots_Summary_15_times.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539573" cy="7847731"/>
                    </a:xfrm>
                    <a:prstGeom prst="rect">
                      <a:avLst/>
                    </a:prstGeom>
                    <a:noFill/>
                    <a:ln>
                      <a:noFill/>
                    </a:ln>
                  </pic:spPr>
                </pic:pic>
              </a:graphicData>
            </a:graphic>
          </wp:inline>
        </w:drawing>
      </w:r>
    </w:p>
    <w:p w14:paraId="27876D03" w14:textId="26D2563D" w:rsidR="00A615D0" w:rsidRDefault="0065360D" w:rsidP="00A615D0">
      <w:pPr>
        <w:pStyle w:val="TextBody"/>
        <w:jc w:val="both"/>
        <w:rPr>
          <w:rFonts w:ascii="Arial" w:hAnsi="Arial"/>
          <w:sz w:val="20"/>
          <w:szCs w:val="20"/>
          <w:vertAlign w:val="subscript"/>
        </w:rPr>
      </w:pPr>
      <w:r>
        <w:rPr>
          <w:rFonts w:ascii="Arial" w:hAnsi="Arial"/>
          <w:b/>
          <w:sz w:val="20"/>
          <w:szCs w:val="20"/>
        </w:rPr>
        <w:t>Supplementary Figure</w:t>
      </w:r>
      <w:r w:rsidR="00A615D0" w:rsidRPr="006B433F">
        <w:rPr>
          <w:rFonts w:ascii="Arial" w:hAnsi="Arial"/>
          <w:b/>
          <w:sz w:val="20"/>
          <w:szCs w:val="20"/>
        </w:rPr>
        <w:t xml:space="preserve"> </w:t>
      </w:r>
      <w:r w:rsidR="00A80D0A">
        <w:rPr>
          <w:rFonts w:ascii="Arial" w:hAnsi="Arial"/>
          <w:b/>
          <w:sz w:val="20"/>
          <w:szCs w:val="20"/>
        </w:rPr>
        <w:t>8</w:t>
      </w:r>
      <w:r w:rsidR="00A615D0" w:rsidRPr="006B433F">
        <w:rPr>
          <w:rFonts w:ascii="Arial" w:hAnsi="Arial"/>
          <w:sz w:val="20"/>
          <w:szCs w:val="20"/>
        </w:rPr>
        <w:t xml:space="preserve"> </w:t>
      </w:r>
      <w:r w:rsidR="00CB2BD9">
        <w:rPr>
          <w:rFonts w:ascii="Arial" w:hAnsi="Arial"/>
          <w:sz w:val="20"/>
          <w:szCs w:val="20"/>
        </w:rPr>
        <w:t xml:space="preserve">Simulation results using the starting conditions as in Figure 2a,b and readout at the indicated time points. Shown are sampled parameterizations across the original assumed plausible range of </w:t>
      </w:r>
      <w:r w:rsidR="00A615D0">
        <w:rPr>
          <w:rFonts w:ascii="Arial" w:hAnsi="Arial"/>
          <w:sz w:val="20"/>
          <w:szCs w:val="20"/>
        </w:rPr>
        <w:t>parameter K</w:t>
      </w:r>
      <w:r w:rsidR="00A615D0" w:rsidRPr="006B433F">
        <w:rPr>
          <w:rFonts w:ascii="Arial" w:hAnsi="Arial"/>
          <w:sz w:val="20"/>
          <w:szCs w:val="20"/>
          <w:vertAlign w:val="subscript"/>
        </w:rPr>
        <w:t>D,</w:t>
      </w:r>
      <w:r w:rsidR="00A615D0">
        <w:rPr>
          <w:rFonts w:ascii="Arial" w:hAnsi="Arial"/>
          <w:sz w:val="20"/>
          <w:szCs w:val="20"/>
          <w:vertAlign w:val="subscript"/>
        </w:rPr>
        <w:t>5</w:t>
      </w:r>
      <w:r w:rsidR="00CB2BD9" w:rsidRPr="00CB2BD9">
        <w:rPr>
          <w:rFonts w:ascii="Arial" w:hAnsi="Arial"/>
          <w:sz w:val="20"/>
          <w:szCs w:val="20"/>
        </w:rPr>
        <w:t xml:space="preserve"> </w:t>
      </w:r>
      <w:r w:rsidR="00CB2BD9">
        <w:rPr>
          <w:rFonts w:ascii="Arial" w:hAnsi="Arial"/>
          <w:sz w:val="20"/>
          <w:szCs w:val="20"/>
        </w:rPr>
        <w:t xml:space="preserve">of the core model (before model training). </w:t>
      </w:r>
      <w:r w:rsidR="003951F7">
        <w:rPr>
          <w:rFonts w:ascii="Arial" w:hAnsi="Arial"/>
          <w:sz w:val="20"/>
          <w:szCs w:val="20"/>
        </w:rPr>
        <w:t xml:space="preserve">Blue horizontal lines indicate experimentally valid range for the respective model outputs as estimated from original publication </w:t>
      </w:r>
      <w:r w:rsidR="00CB2BD9">
        <w:rPr>
          <w:rFonts w:ascii="Arial" w:hAnsi="Arial"/>
          <w:sz w:val="20"/>
          <w:szCs w:val="20"/>
        </w:rPr>
        <w:fldChar w:fldCharType="begin"/>
      </w:r>
      <w:r w:rsidR="0009728E">
        <w:rPr>
          <w:rFonts w:ascii="Arial" w:hAnsi="Arial"/>
          <w:sz w:val="20"/>
          <w:szCs w:val="20"/>
        </w:rPr>
        <w:instrText xml:space="preserve"> ADDIN ZOTERO_ITEM CSL_CITATION {"citationID":"RuQBuGV6","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CB2BD9">
        <w:rPr>
          <w:rFonts w:ascii="Arial" w:hAnsi="Arial"/>
          <w:sz w:val="20"/>
          <w:szCs w:val="20"/>
        </w:rPr>
        <w:fldChar w:fldCharType="separate"/>
      </w:r>
      <w:r w:rsidR="0009728E">
        <w:rPr>
          <w:rFonts w:ascii="Arial" w:hAnsi="Arial"/>
          <w:noProof/>
          <w:sz w:val="20"/>
          <w:szCs w:val="20"/>
        </w:rPr>
        <w:t>(4)</w:t>
      </w:r>
      <w:r w:rsidR="00CB2BD9">
        <w:rPr>
          <w:rFonts w:ascii="Arial" w:hAnsi="Arial"/>
          <w:sz w:val="20"/>
          <w:szCs w:val="20"/>
        </w:rPr>
        <w:fldChar w:fldCharType="end"/>
      </w:r>
      <w:r w:rsidR="00CB2BD9">
        <w:rPr>
          <w:rFonts w:ascii="Arial" w:hAnsi="Arial"/>
          <w:sz w:val="20"/>
          <w:szCs w:val="20"/>
        </w:rPr>
        <w:t>.</w:t>
      </w:r>
    </w:p>
    <w:p w14:paraId="116DC6FD" w14:textId="77777777" w:rsidR="00A615D0" w:rsidRDefault="00B72339" w:rsidP="00A615D0">
      <w:pPr>
        <w:pStyle w:val="TextBody"/>
        <w:jc w:val="both"/>
        <w:rPr>
          <w:rFonts w:ascii="Arial" w:hAnsi="Arial"/>
          <w:sz w:val="20"/>
          <w:szCs w:val="20"/>
          <w:vertAlign w:val="subscript"/>
        </w:rPr>
      </w:pPr>
      <w:r w:rsidRPr="00E85396">
        <w:rPr>
          <w:rFonts w:ascii="Arial" w:hAnsi="Arial"/>
          <w:noProof/>
          <w:lang w:val="en-GB" w:eastAsia="en-GB" w:bidi="ar-SA"/>
        </w:rPr>
        <w:lastRenderedPageBreak/>
        <w:drawing>
          <wp:inline distT="0" distB="0" distL="0" distR="0" wp14:anchorId="6FD85BA2" wp14:editId="5A404D10">
            <wp:extent cx="6299835" cy="2624931"/>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cal_GSA1/Distribution_Plots_Summary_16_times.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6332202" cy="2638417"/>
                    </a:xfrm>
                    <a:prstGeom prst="rect">
                      <a:avLst/>
                    </a:prstGeom>
                    <a:noFill/>
                    <a:ln>
                      <a:noFill/>
                    </a:ln>
                  </pic:spPr>
                </pic:pic>
              </a:graphicData>
            </a:graphic>
          </wp:inline>
        </w:drawing>
      </w:r>
    </w:p>
    <w:p w14:paraId="3B77828C" w14:textId="42EB35B5" w:rsidR="00B72339" w:rsidRDefault="0065360D" w:rsidP="00B72339">
      <w:pPr>
        <w:pStyle w:val="TextBody"/>
        <w:jc w:val="both"/>
        <w:rPr>
          <w:rFonts w:ascii="Arial" w:hAnsi="Arial"/>
          <w:sz w:val="20"/>
          <w:szCs w:val="20"/>
          <w:vertAlign w:val="subscript"/>
        </w:rPr>
      </w:pPr>
      <w:r>
        <w:rPr>
          <w:rFonts w:ascii="Arial" w:hAnsi="Arial"/>
          <w:b/>
          <w:sz w:val="20"/>
          <w:szCs w:val="20"/>
        </w:rPr>
        <w:t>Supplementary Figure</w:t>
      </w:r>
      <w:r w:rsidR="00B72339" w:rsidRPr="006B433F">
        <w:rPr>
          <w:rFonts w:ascii="Arial" w:hAnsi="Arial"/>
          <w:b/>
          <w:sz w:val="20"/>
          <w:szCs w:val="20"/>
        </w:rPr>
        <w:t xml:space="preserve"> </w:t>
      </w:r>
      <w:r w:rsidR="00A80D0A">
        <w:rPr>
          <w:rFonts w:ascii="Arial" w:hAnsi="Arial"/>
          <w:b/>
          <w:sz w:val="20"/>
          <w:szCs w:val="20"/>
        </w:rPr>
        <w:t>9</w:t>
      </w:r>
      <w:r w:rsidR="00B72339" w:rsidRPr="006B433F">
        <w:rPr>
          <w:rFonts w:ascii="Arial" w:hAnsi="Arial"/>
          <w:sz w:val="20"/>
          <w:szCs w:val="20"/>
        </w:rPr>
        <w:t xml:space="preserve"> </w:t>
      </w:r>
      <w:r w:rsidR="00CB2BD9">
        <w:rPr>
          <w:rFonts w:ascii="Arial" w:hAnsi="Arial"/>
          <w:sz w:val="20"/>
          <w:szCs w:val="20"/>
        </w:rPr>
        <w:t xml:space="preserve">Simulation results using the starting conditions as in Figure 2a,b and readout at the indicated time points. Shown are sampled parameterizations across the original assumed plausible range of </w:t>
      </w:r>
      <w:r w:rsidR="00B72339">
        <w:rPr>
          <w:rFonts w:ascii="Arial" w:hAnsi="Arial"/>
          <w:sz w:val="20"/>
          <w:szCs w:val="20"/>
        </w:rPr>
        <w:t>parameter K</w:t>
      </w:r>
      <w:r w:rsidR="00B72339" w:rsidRPr="006B433F">
        <w:rPr>
          <w:rFonts w:ascii="Arial" w:hAnsi="Arial"/>
          <w:sz w:val="20"/>
          <w:szCs w:val="20"/>
          <w:vertAlign w:val="subscript"/>
        </w:rPr>
        <w:t>D,</w:t>
      </w:r>
      <w:r w:rsidR="00B72339">
        <w:rPr>
          <w:rFonts w:ascii="Arial" w:hAnsi="Arial"/>
          <w:sz w:val="20"/>
          <w:szCs w:val="20"/>
          <w:vertAlign w:val="subscript"/>
        </w:rPr>
        <w:t>6</w:t>
      </w:r>
      <w:r w:rsidR="00CB2BD9" w:rsidRPr="00CB2BD9">
        <w:rPr>
          <w:rFonts w:ascii="Arial" w:hAnsi="Arial"/>
          <w:sz w:val="20"/>
          <w:szCs w:val="20"/>
        </w:rPr>
        <w:t xml:space="preserve"> </w:t>
      </w:r>
      <w:r w:rsidR="00CB2BD9">
        <w:rPr>
          <w:rFonts w:ascii="Arial" w:hAnsi="Arial"/>
          <w:sz w:val="20"/>
          <w:szCs w:val="20"/>
        </w:rPr>
        <w:t xml:space="preserve">of the core model (before model training). </w:t>
      </w:r>
      <w:r w:rsidR="003951F7">
        <w:rPr>
          <w:rFonts w:ascii="Arial" w:hAnsi="Arial"/>
          <w:sz w:val="20"/>
          <w:szCs w:val="20"/>
        </w:rPr>
        <w:t xml:space="preserve">Blue horizontal lines indicate experimentally valid range for the respective model outputs as estimated from original publication </w:t>
      </w:r>
      <w:r w:rsidR="00CB2BD9">
        <w:rPr>
          <w:rFonts w:ascii="Arial" w:hAnsi="Arial"/>
          <w:sz w:val="20"/>
          <w:szCs w:val="20"/>
        </w:rPr>
        <w:fldChar w:fldCharType="begin"/>
      </w:r>
      <w:r w:rsidR="0009728E">
        <w:rPr>
          <w:rFonts w:ascii="Arial" w:hAnsi="Arial"/>
          <w:sz w:val="20"/>
          <w:szCs w:val="20"/>
        </w:rPr>
        <w:instrText xml:space="preserve"> ADDIN ZOTERO_ITEM CSL_CITATION {"citationID":"EE8n2ugW","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CB2BD9">
        <w:rPr>
          <w:rFonts w:ascii="Arial" w:hAnsi="Arial"/>
          <w:sz w:val="20"/>
          <w:szCs w:val="20"/>
        </w:rPr>
        <w:fldChar w:fldCharType="separate"/>
      </w:r>
      <w:r w:rsidR="0009728E">
        <w:rPr>
          <w:rFonts w:ascii="Arial" w:hAnsi="Arial"/>
          <w:noProof/>
          <w:sz w:val="20"/>
          <w:szCs w:val="20"/>
        </w:rPr>
        <w:t>(4)</w:t>
      </w:r>
      <w:r w:rsidR="00CB2BD9">
        <w:rPr>
          <w:rFonts w:ascii="Arial" w:hAnsi="Arial"/>
          <w:sz w:val="20"/>
          <w:szCs w:val="20"/>
        </w:rPr>
        <w:fldChar w:fldCharType="end"/>
      </w:r>
      <w:r w:rsidR="00CB2BD9">
        <w:rPr>
          <w:rFonts w:ascii="Arial" w:hAnsi="Arial"/>
          <w:sz w:val="20"/>
          <w:szCs w:val="20"/>
        </w:rPr>
        <w:t>.</w:t>
      </w:r>
    </w:p>
    <w:p w14:paraId="72D7F5E5" w14:textId="77777777" w:rsidR="00A615D0" w:rsidRDefault="00B72339" w:rsidP="00A615D0">
      <w:pPr>
        <w:pStyle w:val="TextBody"/>
        <w:jc w:val="both"/>
        <w:rPr>
          <w:rFonts w:ascii="Arial" w:hAnsi="Arial"/>
          <w:sz w:val="20"/>
          <w:szCs w:val="20"/>
        </w:rPr>
      </w:pPr>
      <w:r w:rsidRPr="00E85396">
        <w:rPr>
          <w:rFonts w:ascii="Arial" w:hAnsi="Arial"/>
          <w:noProof/>
          <w:lang w:val="en-GB" w:eastAsia="en-GB" w:bidi="ar-SA"/>
        </w:rPr>
        <w:drawing>
          <wp:inline distT="0" distB="0" distL="0" distR="0" wp14:anchorId="6FD93859" wp14:editId="7B53B0DB">
            <wp:extent cx="6299835" cy="262493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cal_GSA1/Distribution_Plots_Summary_25_times.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330957" cy="2637898"/>
                    </a:xfrm>
                    <a:prstGeom prst="rect">
                      <a:avLst/>
                    </a:prstGeom>
                    <a:noFill/>
                    <a:ln>
                      <a:noFill/>
                    </a:ln>
                  </pic:spPr>
                </pic:pic>
              </a:graphicData>
            </a:graphic>
          </wp:inline>
        </w:drawing>
      </w:r>
    </w:p>
    <w:p w14:paraId="62014581" w14:textId="5712B341" w:rsidR="00B72339" w:rsidRDefault="0065360D" w:rsidP="00B72339">
      <w:pPr>
        <w:pStyle w:val="TextBody"/>
        <w:jc w:val="both"/>
        <w:rPr>
          <w:rFonts w:ascii="Arial" w:hAnsi="Arial"/>
          <w:sz w:val="20"/>
          <w:szCs w:val="20"/>
          <w:vertAlign w:val="subscript"/>
        </w:rPr>
      </w:pPr>
      <w:r>
        <w:rPr>
          <w:rFonts w:ascii="Arial" w:hAnsi="Arial"/>
          <w:b/>
          <w:sz w:val="20"/>
          <w:szCs w:val="20"/>
        </w:rPr>
        <w:t>Supplementary Figure</w:t>
      </w:r>
      <w:r w:rsidR="00B72339" w:rsidRPr="006B433F">
        <w:rPr>
          <w:rFonts w:ascii="Arial" w:hAnsi="Arial"/>
          <w:b/>
          <w:sz w:val="20"/>
          <w:szCs w:val="20"/>
        </w:rPr>
        <w:t xml:space="preserve"> </w:t>
      </w:r>
      <w:r w:rsidR="00A80D0A">
        <w:rPr>
          <w:rFonts w:ascii="Arial" w:hAnsi="Arial"/>
          <w:b/>
          <w:sz w:val="20"/>
          <w:szCs w:val="20"/>
        </w:rPr>
        <w:t>10</w:t>
      </w:r>
      <w:r w:rsidR="00B72339" w:rsidRPr="006B433F">
        <w:rPr>
          <w:rFonts w:ascii="Arial" w:hAnsi="Arial"/>
          <w:sz w:val="20"/>
          <w:szCs w:val="20"/>
        </w:rPr>
        <w:t xml:space="preserve"> </w:t>
      </w:r>
      <w:r w:rsidR="00CB2BD9">
        <w:rPr>
          <w:rFonts w:ascii="Arial" w:hAnsi="Arial"/>
          <w:sz w:val="20"/>
          <w:szCs w:val="20"/>
        </w:rPr>
        <w:t xml:space="preserve">Simulation results using the starting conditions as in Figure 2a,b and readout at the indicated time points. Shown are sampled parameterizations across the original assumed plausible range of </w:t>
      </w:r>
      <w:r w:rsidR="00B72339">
        <w:rPr>
          <w:rFonts w:ascii="Arial" w:hAnsi="Arial"/>
          <w:sz w:val="20"/>
          <w:szCs w:val="20"/>
        </w:rPr>
        <w:t>parameter k</w:t>
      </w:r>
      <w:r w:rsidR="00B72339">
        <w:rPr>
          <w:rFonts w:ascii="Arial" w:hAnsi="Arial"/>
          <w:sz w:val="20"/>
          <w:szCs w:val="20"/>
          <w:vertAlign w:val="subscript"/>
        </w:rPr>
        <w:t>on,2</w:t>
      </w:r>
      <w:r w:rsidR="00CB2BD9" w:rsidRPr="00CB2BD9">
        <w:rPr>
          <w:rFonts w:ascii="Arial" w:hAnsi="Arial"/>
          <w:sz w:val="20"/>
          <w:szCs w:val="20"/>
        </w:rPr>
        <w:t xml:space="preserve"> </w:t>
      </w:r>
      <w:r w:rsidR="00CB2BD9">
        <w:rPr>
          <w:rFonts w:ascii="Arial" w:hAnsi="Arial"/>
          <w:sz w:val="20"/>
          <w:szCs w:val="20"/>
        </w:rPr>
        <w:t xml:space="preserve">of the core model (before model training). </w:t>
      </w:r>
      <w:r w:rsidR="003951F7">
        <w:rPr>
          <w:rFonts w:ascii="Arial" w:hAnsi="Arial"/>
          <w:sz w:val="20"/>
          <w:szCs w:val="20"/>
        </w:rPr>
        <w:t>Blue horizontal lines indicate experimentally valid range for the respective model outputs as estimated from original publication</w:t>
      </w:r>
      <w:r w:rsidR="00CB2BD9">
        <w:rPr>
          <w:rFonts w:ascii="Arial" w:hAnsi="Arial"/>
          <w:sz w:val="20"/>
          <w:szCs w:val="20"/>
        </w:rPr>
        <w:t xml:space="preserve"> </w:t>
      </w:r>
      <w:r w:rsidR="00CB2BD9">
        <w:rPr>
          <w:rFonts w:ascii="Arial" w:hAnsi="Arial"/>
          <w:sz w:val="20"/>
          <w:szCs w:val="20"/>
        </w:rPr>
        <w:fldChar w:fldCharType="begin"/>
      </w:r>
      <w:r w:rsidR="0009728E">
        <w:rPr>
          <w:rFonts w:ascii="Arial" w:hAnsi="Arial"/>
          <w:sz w:val="20"/>
          <w:szCs w:val="20"/>
        </w:rPr>
        <w:instrText xml:space="preserve"> ADDIN ZOTERO_ITEM CSL_CITATION {"citationID":"jD8TALG0","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CB2BD9">
        <w:rPr>
          <w:rFonts w:ascii="Arial" w:hAnsi="Arial"/>
          <w:sz w:val="20"/>
          <w:szCs w:val="20"/>
        </w:rPr>
        <w:fldChar w:fldCharType="separate"/>
      </w:r>
      <w:r w:rsidR="0009728E">
        <w:rPr>
          <w:rFonts w:ascii="Arial" w:hAnsi="Arial"/>
          <w:noProof/>
          <w:sz w:val="20"/>
          <w:szCs w:val="20"/>
        </w:rPr>
        <w:t>(4)</w:t>
      </w:r>
      <w:r w:rsidR="00CB2BD9">
        <w:rPr>
          <w:rFonts w:ascii="Arial" w:hAnsi="Arial"/>
          <w:sz w:val="20"/>
          <w:szCs w:val="20"/>
        </w:rPr>
        <w:fldChar w:fldCharType="end"/>
      </w:r>
      <w:r w:rsidR="00CB2BD9">
        <w:rPr>
          <w:rFonts w:ascii="Arial" w:hAnsi="Arial"/>
          <w:sz w:val="20"/>
          <w:szCs w:val="20"/>
        </w:rPr>
        <w:t>.</w:t>
      </w:r>
    </w:p>
    <w:p w14:paraId="65D454AE" w14:textId="77777777" w:rsidR="00B72339" w:rsidRDefault="00B72339" w:rsidP="00A615D0">
      <w:pPr>
        <w:pStyle w:val="TextBody"/>
        <w:jc w:val="both"/>
        <w:rPr>
          <w:rFonts w:ascii="Arial" w:hAnsi="Arial"/>
          <w:sz w:val="20"/>
          <w:szCs w:val="20"/>
        </w:rPr>
      </w:pPr>
      <w:r w:rsidRPr="00E85396">
        <w:rPr>
          <w:rFonts w:ascii="Arial" w:hAnsi="Arial"/>
          <w:noProof/>
          <w:lang w:val="en-GB" w:eastAsia="en-GB" w:bidi="ar-SA"/>
        </w:rPr>
        <w:lastRenderedPageBreak/>
        <w:drawing>
          <wp:inline distT="0" distB="0" distL="0" distR="0" wp14:anchorId="54B4AB95" wp14:editId="32274DDE">
            <wp:extent cx="6299835" cy="6824822"/>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cal_GSA1/Distribution_Plots_Summary_27_times.pn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311526" cy="6837487"/>
                    </a:xfrm>
                    <a:prstGeom prst="rect">
                      <a:avLst/>
                    </a:prstGeom>
                    <a:noFill/>
                    <a:ln>
                      <a:noFill/>
                    </a:ln>
                  </pic:spPr>
                </pic:pic>
              </a:graphicData>
            </a:graphic>
          </wp:inline>
        </w:drawing>
      </w:r>
    </w:p>
    <w:p w14:paraId="1DC189DB" w14:textId="7C31322F" w:rsidR="00B72339" w:rsidRDefault="0065360D" w:rsidP="00B72339">
      <w:pPr>
        <w:pStyle w:val="TextBody"/>
        <w:jc w:val="both"/>
        <w:rPr>
          <w:rFonts w:ascii="Arial" w:hAnsi="Arial"/>
          <w:sz w:val="20"/>
          <w:szCs w:val="20"/>
          <w:vertAlign w:val="subscript"/>
        </w:rPr>
      </w:pPr>
      <w:r>
        <w:rPr>
          <w:rFonts w:ascii="Arial" w:hAnsi="Arial"/>
          <w:b/>
          <w:sz w:val="20"/>
          <w:szCs w:val="20"/>
        </w:rPr>
        <w:t>Supplementary Figure</w:t>
      </w:r>
      <w:r w:rsidR="00B72339" w:rsidRPr="006B433F">
        <w:rPr>
          <w:rFonts w:ascii="Arial" w:hAnsi="Arial"/>
          <w:b/>
          <w:sz w:val="20"/>
          <w:szCs w:val="20"/>
        </w:rPr>
        <w:t xml:space="preserve"> </w:t>
      </w:r>
      <w:r w:rsidR="00A80D0A">
        <w:rPr>
          <w:rFonts w:ascii="Arial" w:hAnsi="Arial"/>
          <w:b/>
          <w:sz w:val="20"/>
          <w:szCs w:val="20"/>
        </w:rPr>
        <w:t>11</w:t>
      </w:r>
      <w:r w:rsidR="00B72339" w:rsidRPr="006B433F">
        <w:rPr>
          <w:rFonts w:ascii="Arial" w:hAnsi="Arial"/>
          <w:sz w:val="20"/>
          <w:szCs w:val="20"/>
        </w:rPr>
        <w:t xml:space="preserve"> </w:t>
      </w:r>
      <w:r w:rsidR="00CB2BD9">
        <w:rPr>
          <w:rFonts w:ascii="Arial" w:hAnsi="Arial"/>
          <w:sz w:val="20"/>
          <w:szCs w:val="20"/>
        </w:rPr>
        <w:t xml:space="preserve">Simulation results using the starting conditions as in Figure 2a,b and readout at the indicated time points. Shown are sampled parameterizations across the original assumed plausible range of parameter </w:t>
      </w:r>
      <w:r w:rsidR="00B72339">
        <w:rPr>
          <w:rFonts w:ascii="Arial" w:hAnsi="Arial"/>
          <w:sz w:val="20"/>
          <w:szCs w:val="20"/>
        </w:rPr>
        <w:t>k</w:t>
      </w:r>
      <w:r w:rsidR="00B72339">
        <w:rPr>
          <w:rFonts w:ascii="Arial" w:hAnsi="Arial"/>
          <w:sz w:val="20"/>
          <w:szCs w:val="20"/>
          <w:vertAlign w:val="subscript"/>
        </w:rPr>
        <w:t>on,3</w:t>
      </w:r>
      <w:r w:rsidR="00CB2BD9" w:rsidRPr="00CB2BD9">
        <w:rPr>
          <w:rFonts w:ascii="Arial" w:hAnsi="Arial"/>
          <w:sz w:val="20"/>
          <w:szCs w:val="20"/>
        </w:rPr>
        <w:t xml:space="preserve"> </w:t>
      </w:r>
      <w:r w:rsidR="00CB2BD9">
        <w:rPr>
          <w:rFonts w:ascii="Arial" w:hAnsi="Arial"/>
          <w:sz w:val="20"/>
          <w:szCs w:val="20"/>
        </w:rPr>
        <w:t xml:space="preserve">of the core model (before model training). </w:t>
      </w:r>
      <w:r w:rsidR="003951F7">
        <w:rPr>
          <w:rFonts w:ascii="Arial" w:hAnsi="Arial"/>
          <w:sz w:val="20"/>
          <w:szCs w:val="20"/>
        </w:rPr>
        <w:t>Blue horizontal lines indicate experimentally valid range for the respective model outputs as estimated from original publication</w:t>
      </w:r>
      <w:r w:rsidR="00CB2BD9">
        <w:rPr>
          <w:rFonts w:ascii="Arial" w:hAnsi="Arial"/>
          <w:sz w:val="20"/>
          <w:szCs w:val="20"/>
        </w:rPr>
        <w:t xml:space="preserve"> </w:t>
      </w:r>
      <w:r w:rsidR="00CB2BD9">
        <w:rPr>
          <w:rFonts w:ascii="Arial" w:hAnsi="Arial"/>
          <w:sz w:val="20"/>
          <w:szCs w:val="20"/>
        </w:rPr>
        <w:fldChar w:fldCharType="begin"/>
      </w:r>
      <w:r w:rsidR="0009728E">
        <w:rPr>
          <w:rFonts w:ascii="Arial" w:hAnsi="Arial"/>
          <w:sz w:val="20"/>
          <w:szCs w:val="20"/>
        </w:rPr>
        <w:instrText xml:space="preserve"> ADDIN ZOTERO_ITEM CSL_CITATION {"citationID":"GrNhkkfe","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CB2BD9">
        <w:rPr>
          <w:rFonts w:ascii="Arial" w:hAnsi="Arial"/>
          <w:sz w:val="20"/>
          <w:szCs w:val="20"/>
        </w:rPr>
        <w:fldChar w:fldCharType="separate"/>
      </w:r>
      <w:r w:rsidR="0009728E">
        <w:rPr>
          <w:rFonts w:ascii="Arial" w:hAnsi="Arial"/>
          <w:noProof/>
          <w:sz w:val="20"/>
          <w:szCs w:val="20"/>
        </w:rPr>
        <w:t>(4)</w:t>
      </w:r>
      <w:r w:rsidR="00CB2BD9">
        <w:rPr>
          <w:rFonts w:ascii="Arial" w:hAnsi="Arial"/>
          <w:sz w:val="20"/>
          <w:szCs w:val="20"/>
        </w:rPr>
        <w:fldChar w:fldCharType="end"/>
      </w:r>
      <w:r w:rsidR="00CB2BD9">
        <w:rPr>
          <w:rFonts w:ascii="Arial" w:hAnsi="Arial"/>
          <w:sz w:val="20"/>
          <w:szCs w:val="20"/>
        </w:rPr>
        <w:t>.</w:t>
      </w:r>
    </w:p>
    <w:p w14:paraId="24D24697" w14:textId="77777777" w:rsidR="00B72339" w:rsidRDefault="00B72339" w:rsidP="00A615D0">
      <w:pPr>
        <w:pStyle w:val="TextBody"/>
        <w:jc w:val="both"/>
        <w:rPr>
          <w:rFonts w:ascii="Arial" w:hAnsi="Arial"/>
          <w:sz w:val="20"/>
          <w:szCs w:val="20"/>
        </w:rPr>
      </w:pPr>
      <w:r w:rsidRPr="00E85396">
        <w:rPr>
          <w:rFonts w:ascii="Arial" w:hAnsi="Arial"/>
          <w:noProof/>
          <w:lang w:val="en-GB" w:eastAsia="en-GB" w:bidi="ar-SA"/>
        </w:rPr>
        <w:lastRenderedPageBreak/>
        <w:drawing>
          <wp:inline distT="0" distB="0" distL="0" distR="0" wp14:anchorId="28E31637" wp14:editId="2AD80A48">
            <wp:extent cx="6326505" cy="4744878"/>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cal_GSA1/Distribution_Plots_Summary_30_times.pn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6326505" cy="4744878"/>
                    </a:xfrm>
                    <a:prstGeom prst="rect">
                      <a:avLst/>
                    </a:prstGeom>
                    <a:noFill/>
                    <a:ln>
                      <a:noFill/>
                    </a:ln>
                  </pic:spPr>
                </pic:pic>
              </a:graphicData>
            </a:graphic>
          </wp:inline>
        </w:drawing>
      </w:r>
    </w:p>
    <w:p w14:paraId="31EAD2E4" w14:textId="2EC4A96E" w:rsidR="00B72339" w:rsidRDefault="0065360D" w:rsidP="00B72339">
      <w:pPr>
        <w:pStyle w:val="TextBody"/>
        <w:jc w:val="both"/>
        <w:rPr>
          <w:rFonts w:ascii="Arial" w:hAnsi="Arial"/>
          <w:sz w:val="20"/>
          <w:szCs w:val="20"/>
          <w:vertAlign w:val="subscript"/>
        </w:rPr>
      </w:pPr>
      <w:r>
        <w:rPr>
          <w:rFonts w:ascii="Arial" w:hAnsi="Arial"/>
          <w:b/>
          <w:sz w:val="20"/>
          <w:szCs w:val="20"/>
        </w:rPr>
        <w:t>Supplementary Figure</w:t>
      </w:r>
      <w:r w:rsidR="00B72339" w:rsidRPr="006B433F">
        <w:rPr>
          <w:rFonts w:ascii="Arial" w:hAnsi="Arial"/>
          <w:b/>
          <w:sz w:val="20"/>
          <w:szCs w:val="20"/>
        </w:rPr>
        <w:t xml:space="preserve"> </w:t>
      </w:r>
      <w:r w:rsidR="00D61130">
        <w:rPr>
          <w:rFonts w:ascii="Arial" w:hAnsi="Arial"/>
          <w:b/>
          <w:sz w:val="20"/>
          <w:szCs w:val="20"/>
        </w:rPr>
        <w:t>1</w:t>
      </w:r>
      <w:r w:rsidR="00A80D0A">
        <w:rPr>
          <w:rFonts w:ascii="Arial" w:hAnsi="Arial"/>
          <w:b/>
          <w:sz w:val="20"/>
          <w:szCs w:val="20"/>
        </w:rPr>
        <w:t>2</w:t>
      </w:r>
      <w:r w:rsidR="00B72339" w:rsidRPr="006B433F">
        <w:rPr>
          <w:rFonts w:ascii="Arial" w:hAnsi="Arial"/>
          <w:sz w:val="20"/>
          <w:szCs w:val="20"/>
        </w:rPr>
        <w:t xml:space="preserve"> </w:t>
      </w:r>
      <w:r w:rsidR="00CB2BD9">
        <w:rPr>
          <w:rFonts w:ascii="Arial" w:hAnsi="Arial"/>
          <w:sz w:val="20"/>
          <w:szCs w:val="20"/>
        </w:rPr>
        <w:t xml:space="preserve">Simulation results using the starting conditions as in Figure 2a,b and readout at the indicated time points. Shown are sampled parameterizations across the original assumed plausible range of </w:t>
      </w:r>
      <w:r w:rsidR="00B72339">
        <w:rPr>
          <w:rFonts w:ascii="Arial" w:hAnsi="Arial"/>
          <w:sz w:val="20"/>
          <w:szCs w:val="20"/>
        </w:rPr>
        <w:t>parameter k</w:t>
      </w:r>
      <w:r w:rsidR="00B72339">
        <w:rPr>
          <w:rFonts w:ascii="Arial" w:hAnsi="Arial"/>
          <w:sz w:val="20"/>
          <w:szCs w:val="20"/>
          <w:vertAlign w:val="subscript"/>
        </w:rPr>
        <w:t>on,4</w:t>
      </w:r>
      <w:r w:rsidR="00CB2BD9" w:rsidRPr="00CB2BD9">
        <w:rPr>
          <w:rFonts w:ascii="Arial" w:hAnsi="Arial"/>
          <w:sz w:val="20"/>
          <w:szCs w:val="20"/>
        </w:rPr>
        <w:t xml:space="preserve"> </w:t>
      </w:r>
      <w:r w:rsidR="00CB2BD9">
        <w:rPr>
          <w:rFonts w:ascii="Arial" w:hAnsi="Arial"/>
          <w:sz w:val="20"/>
          <w:szCs w:val="20"/>
        </w:rPr>
        <w:t xml:space="preserve">of the core model (before model training). </w:t>
      </w:r>
      <w:r w:rsidR="003951F7">
        <w:rPr>
          <w:rFonts w:ascii="Arial" w:hAnsi="Arial"/>
          <w:sz w:val="20"/>
          <w:szCs w:val="20"/>
        </w:rPr>
        <w:t>Blue horizontal lines indicate experimentally valid range for the respective model outputs as estimated from original publication</w:t>
      </w:r>
      <w:r w:rsidR="00CB2BD9">
        <w:rPr>
          <w:rFonts w:ascii="Arial" w:hAnsi="Arial"/>
          <w:sz w:val="20"/>
          <w:szCs w:val="20"/>
        </w:rPr>
        <w:t xml:space="preserve"> </w:t>
      </w:r>
      <w:r w:rsidR="00CB2BD9">
        <w:rPr>
          <w:rFonts w:ascii="Arial" w:hAnsi="Arial"/>
          <w:sz w:val="20"/>
          <w:szCs w:val="20"/>
        </w:rPr>
        <w:fldChar w:fldCharType="begin"/>
      </w:r>
      <w:r w:rsidR="0009728E">
        <w:rPr>
          <w:rFonts w:ascii="Arial" w:hAnsi="Arial"/>
          <w:sz w:val="20"/>
          <w:szCs w:val="20"/>
        </w:rPr>
        <w:instrText xml:space="preserve"> ADDIN ZOTERO_ITEM CSL_CITATION {"citationID":"o8lRr63n","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CB2BD9">
        <w:rPr>
          <w:rFonts w:ascii="Arial" w:hAnsi="Arial"/>
          <w:sz w:val="20"/>
          <w:szCs w:val="20"/>
        </w:rPr>
        <w:fldChar w:fldCharType="separate"/>
      </w:r>
      <w:r w:rsidR="0009728E">
        <w:rPr>
          <w:rFonts w:ascii="Arial" w:hAnsi="Arial"/>
          <w:noProof/>
          <w:sz w:val="20"/>
          <w:szCs w:val="20"/>
        </w:rPr>
        <w:t>(4)</w:t>
      </w:r>
      <w:r w:rsidR="00CB2BD9">
        <w:rPr>
          <w:rFonts w:ascii="Arial" w:hAnsi="Arial"/>
          <w:sz w:val="20"/>
          <w:szCs w:val="20"/>
        </w:rPr>
        <w:fldChar w:fldCharType="end"/>
      </w:r>
      <w:r w:rsidR="00CB2BD9">
        <w:rPr>
          <w:rFonts w:ascii="Arial" w:hAnsi="Arial"/>
          <w:sz w:val="20"/>
          <w:szCs w:val="20"/>
        </w:rPr>
        <w:t>.</w:t>
      </w:r>
    </w:p>
    <w:p w14:paraId="18A94BF9" w14:textId="77777777" w:rsidR="00B72339" w:rsidRDefault="00447C0E" w:rsidP="00A615D0">
      <w:pPr>
        <w:pStyle w:val="TextBody"/>
        <w:jc w:val="both"/>
        <w:rPr>
          <w:rFonts w:ascii="Arial" w:hAnsi="Arial"/>
          <w:sz w:val="20"/>
          <w:szCs w:val="20"/>
        </w:rPr>
      </w:pPr>
      <w:r w:rsidRPr="00E85396">
        <w:rPr>
          <w:rFonts w:ascii="Arial" w:hAnsi="Arial"/>
          <w:noProof/>
          <w:lang w:val="en-GB" w:eastAsia="en-GB" w:bidi="ar-SA"/>
        </w:rPr>
        <w:lastRenderedPageBreak/>
        <w:drawing>
          <wp:inline distT="0" distB="0" distL="0" distR="0" wp14:anchorId="3D0F3EE1" wp14:editId="0CEC0599">
            <wp:extent cx="5461635" cy="7737319"/>
            <wp:effectExtent l="0" t="0" r="0" b="1016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cal_GSA1/Distribution_Plots_Summary_31_times.pn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472873" cy="7753240"/>
                    </a:xfrm>
                    <a:prstGeom prst="rect">
                      <a:avLst/>
                    </a:prstGeom>
                    <a:noFill/>
                    <a:ln>
                      <a:noFill/>
                    </a:ln>
                  </pic:spPr>
                </pic:pic>
              </a:graphicData>
            </a:graphic>
          </wp:inline>
        </w:drawing>
      </w:r>
    </w:p>
    <w:p w14:paraId="31D44C73" w14:textId="164E9E8C" w:rsidR="00447C0E" w:rsidRDefault="0065360D" w:rsidP="00447C0E">
      <w:pPr>
        <w:pStyle w:val="TextBody"/>
        <w:jc w:val="both"/>
        <w:rPr>
          <w:rFonts w:ascii="Arial" w:hAnsi="Arial"/>
          <w:sz w:val="20"/>
          <w:szCs w:val="20"/>
          <w:vertAlign w:val="subscript"/>
        </w:rPr>
      </w:pPr>
      <w:r>
        <w:rPr>
          <w:rFonts w:ascii="Arial" w:hAnsi="Arial"/>
          <w:b/>
          <w:sz w:val="20"/>
          <w:szCs w:val="20"/>
        </w:rPr>
        <w:t>Supplementary Figure</w:t>
      </w:r>
      <w:r w:rsidR="00447C0E" w:rsidRPr="006B433F">
        <w:rPr>
          <w:rFonts w:ascii="Arial" w:hAnsi="Arial"/>
          <w:b/>
          <w:sz w:val="20"/>
          <w:szCs w:val="20"/>
        </w:rPr>
        <w:t xml:space="preserve"> </w:t>
      </w:r>
      <w:r w:rsidR="00447C0E">
        <w:rPr>
          <w:rFonts w:ascii="Arial" w:hAnsi="Arial"/>
          <w:b/>
          <w:sz w:val="20"/>
          <w:szCs w:val="20"/>
        </w:rPr>
        <w:t>1</w:t>
      </w:r>
      <w:r w:rsidR="00A80D0A">
        <w:rPr>
          <w:rFonts w:ascii="Arial" w:hAnsi="Arial"/>
          <w:b/>
          <w:sz w:val="20"/>
          <w:szCs w:val="20"/>
        </w:rPr>
        <w:t>3</w:t>
      </w:r>
      <w:r w:rsidR="00447C0E" w:rsidRPr="006B433F">
        <w:rPr>
          <w:rFonts w:ascii="Arial" w:hAnsi="Arial"/>
          <w:sz w:val="20"/>
          <w:szCs w:val="20"/>
        </w:rPr>
        <w:t xml:space="preserve"> </w:t>
      </w:r>
      <w:r w:rsidR="00CB2BD9">
        <w:rPr>
          <w:rFonts w:ascii="Arial" w:hAnsi="Arial"/>
          <w:sz w:val="20"/>
          <w:szCs w:val="20"/>
        </w:rPr>
        <w:t xml:space="preserve">Simulation results using the starting conditions as in Figure 2a,b and readout at the indicated time points. Shown are sampled parameterizations across the original assumed plausible range of </w:t>
      </w:r>
      <w:r w:rsidR="00447C0E">
        <w:rPr>
          <w:rFonts w:ascii="Arial" w:hAnsi="Arial"/>
          <w:sz w:val="20"/>
          <w:szCs w:val="20"/>
        </w:rPr>
        <w:t>parameter k</w:t>
      </w:r>
      <w:r w:rsidR="00447C0E">
        <w:rPr>
          <w:rFonts w:ascii="Arial" w:hAnsi="Arial"/>
          <w:sz w:val="20"/>
          <w:szCs w:val="20"/>
          <w:vertAlign w:val="subscript"/>
        </w:rPr>
        <w:t>on,5</w:t>
      </w:r>
      <w:r w:rsidR="00CB2BD9" w:rsidRPr="00CB2BD9">
        <w:rPr>
          <w:rFonts w:ascii="Arial" w:hAnsi="Arial"/>
          <w:sz w:val="20"/>
          <w:szCs w:val="20"/>
        </w:rPr>
        <w:t xml:space="preserve"> </w:t>
      </w:r>
      <w:r w:rsidR="00CB2BD9">
        <w:rPr>
          <w:rFonts w:ascii="Arial" w:hAnsi="Arial"/>
          <w:sz w:val="20"/>
          <w:szCs w:val="20"/>
        </w:rPr>
        <w:t xml:space="preserve">of the core model (before model training). </w:t>
      </w:r>
      <w:r w:rsidR="003951F7">
        <w:rPr>
          <w:rFonts w:ascii="Arial" w:hAnsi="Arial"/>
          <w:sz w:val="20"/>
          <w:szCs w:val="20"/>
        </w:rPr>
        <w:t xml:space="preserve">Blue horizontal lines indicate experimentally valid range for the respective model outputs as estimated from original publication </w:t>
      </w:r>
      <w:r w:rsidR="00CB2BD9">
        <w:rPr>
          <w:rFonts w:ascii="Arial" w:hAnsi="Arial"/>
          <w:sz w:val="20"/>
          <w:szCs w:val="20"/>
        </w:rPr>
        <w:fldChar w:fldCharType="begin"/>
      </w:r>
      <w:r w:rsidR="0009728E">
        <w:rPr>
          <w:rFonts w:ascii="Arial" w:hAnsi="Arial"/>
          <w:sz w:val="20"/>
          <w:szCs w:val="20"/>
        </w:rPr>
        <w:instrText xml:space="preserve"> ADDIN ZOTERO_ITEM CSL_CITATION {"citationID":"EXynNpah","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CB2BD9">
        <w:rPr>
          <w:rFonts w:ascii="Arial" w:hAnsi="Arial"/>
          <w:sz w:val="20"/>
          <w:szCs w:val="20"/>
        </w:rPr>
        <w:fldChar w:fldCharType="separate"/>
      </w:r>
      <w:r w:rsidR="0009728E">
        <w:rPr>
          <w:rFonts w:ascii="Arial" w:hAnsi="Arial"/>
          <w:noProof/>
          <w:sz w:val="20"/>
          <w:szCs w:val="20"/>
        </w:rPr>
        <w:t>(4)</w:t>
      </w:r>
      <w:r w:rsidR="00CB2BD9">
        <w:rPr>
          <w:rFonts w:ascii="Arial" w:hAnsi="Arial"/>
          <w:sz w:val="20"/>
          <w:szCs w:val="20"/>
        </w:rPr>
        <w:fldChar w:fldCharType="end"/>
      </w:r>
      <w:r w:rsidR="00CB2BD9">
        <w:rPr>
          <w:rFonts w:ascii="Arial" w:hAnsi="Arial"/>
          <w:sz w:val="20"/>
          <w:szCs w:val="20"/>
        </w:rPr>
        <w:t>.</w:t>
      </w:r>
    </w:p>
    <w:p w14:paraId="3885AC13" w14:textId="77777777" w:rsidR="00447C0E" w:rsidRDefault="00447C0E" w:rsidP="00A615D0">
      <w:pPr>
        <w:pStyle w:val="TextBody"/>
        <w:jc w:val="both"/>
        <w:rPr>
          <w:rFonts w:ascii="Arial" w:hAnsi="Arial"/>
          <w:sz w:val="20"/>
          <w:szCs w:val="20"/>
        </w:rPr>
      </w:pPr>
      <w:r w:rsidRPr="00E85396">
        <w:rPr>
          <w:rFonts w:ascii="Arial" w:hAnsi="Arial"/>
          <w:noProof/>
          <w:lang w:val="en-GB" w:eastAsia="en-GB" w:bidi="ar-SA"/>
        </w:rPr>
        <w:lastRenderedPageBreak/>
        <w:drawing>
          <wp:inline distT="0" distB="0" distL="0" distR="0" wp14:anchorId="559F797A" wp14:editId="62040E51">
            <wp:extent cx="5492673" cy="778129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cal_GSA1/Distribution_Plots_Summary_32_times.png"/>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530765" cy="7835254"/>
                    </a:xfrm>
                    <a:prstGeom prst="rect">
                      <a:avLst/>
                    </a:prstGeom>
                    <a:noFill/>
                    <a:ln>
                      <a:noFill/>
                    </a:ln>
                  </pic:spPr>
                </pic:pic>
              </a:graphicData>
            </a:graphic>
          </wp:inline>
        </w:drawing>
      </w:r>
    </w:p>
    <w:p w14:paraId="7B2715A3" w14:textId="0B66A912" w:rsidR="00447C0E" w:rsidRDefault="0065360D" w:rsidP="00447C0E">
      <w:pPr>
        <w:pStyle w:val="TextBody"/>
        <w:jc w:val="both"/>
        <w:rPr>
          <w:rFonts w:ascii="Arial" w:hAnsi="Arial"/>
          <w:sz w:val="20"/>
          <w:szCs w:val="20"/>
          <w:vertAlign w:val="subscript"/>
        </w:rPr>
      </w:pPr>
      <w:r>
        <w:rPr>
          <w:rFonts w:ascii="Arial" w:hAnsi="Arial"/>
          <w:b/>
          <w:sz w:val="20"/>
          <w:szCs w:val="20"/>
        </w:rPr>
        <w:t>Supplementary Figure</w:t>
      </w:r>
      <w:r w:rsidR="00447C0E" w:rsidRPr="006B433F">
        <w:rPr>
          <w:rFonts w:ascii="Arial" w:hAnsi="Arial"/>
          <w:b/>
          <w:sz w:val="20"/>
          <w:szCs w:val="20"/>
        </w:rPr>
        <w:t xml:space="preserve"> </w:t>
      </w:r>
      <w:r w:rsidR="00447C0E">
        <w:rPr>
          <w:rFonts w:ascii="Arial" w:hAnsi="Arial"/>
          <w:b/>
          <w:sz w:val="20"/>
          <w:szCs w:val="20"/>
        </w:rPr>
        <w:t>1</w:t>
      </w:r>
      <w:r w:rsidR="00A80D0A">
        <w:rPr>
          <w:rFonts w:ascii="Arial" w:hAnsi="Arial"/>
          <w:b/>
          <w:sz w:val="20"/>
          <w:szCs w:val="20"/>
        </w:rPr>
        <w:t>4</w:t>
      </w:r>
      <w:r w:rsidR="00447C0E" w:rsidRPr="006B433F">
        <w:rPr>
          <w:rFonts w:ascii="Arial" w:hAnsi="Arial"/>
          <w:sz w:val="20"/>
          <w:szCs w:val="20"/>
        </w:rPr>
        <w:t xml:space="preserve"> </w:t>
      </w:r>
      <w:r w:rsidR="00CB2BD9">
        <w:rPr>
          <w:rFonts w:ascii="Arial" w:hAnsi="Arial"/>
          <w:sz w:val="20"/>
          <w:szCs w:val="20"/>
        </w:rPr>
        <w:t xml:space="preserve">Simulation results using the starting conditions as in Figure 2a,b and readout at the indicated time points. Shown are sampled parameterizations across the original assumed plausible range of </w:t>
      </w:r>
      <w:r w:rsidR="00447C0E">
        <w:rPr>
          <w:rFonts w:ascii="Arial" w:hAnsi="Arial"/>
          <w:sz w:val="20"/>
          <w:szCs w:val="20"/>
        </w:rPr>
        <w:t>parameter k</w:t>
      </w:r>
      <w:r w:rsidR="00447C0E">
        <w:rPr>
          <w:rFonts w:ascii="Arial" w:hAnsi="Arial"/>
          <w:sz w:val="20"/>
          <w:szCs w:val="20"/>
          <w:vertAlign w:val="subscript"/>
        </w:rPr>
        <w:t>on,6</w:t>
      </w:r>
      <w:r w:rsidR="00CB2BD9" w:rsidRPr="00CB2BD9">
        <w:rPr>
          <w:rFonts w:ascii="Arial" w:hAnsi="Arial"/>
          <w:sz w:val="20"/>
          <w:szCs w:val="20"/>
        </w:rPr>
        <w:t xml:space="preserve"> </w:t>
      </w:r>
      <w:r w:rsidR="00CB2BD9">
        <w:rPr>
          <w:rFonts w:ascii="Arial" w:hAnsi="Arial"/>
          <w:sz w:val="20"/>
          <w:szCs w:val="20"/>
        </w:rPr>
        <w:t xml:space="preserve">of the core model (before model training). </w:t>
      </w:r>
      <w:r w:rsidR="003951F7">
        <w:rPr>
          <w:rFonts w:ascii="Arial" w:hAnsi="Arial"/>
          <w:sz w:val="20"/>
          <w:szCs w:val="20"/>
        </w:rPr>
        <w:t>Blue horizontal lines indicate experimentally valid range for the respective model outputs as estimated from original publication</w:t>
      </w:r>
      <w:r w:rsidR="00CB2BD9">
        <w:rPr>
          <w:rFonts w:ascii="Arial" w:hAnsi="Arial"/>
          <w:sz w:val="20"/>
          <w:szCs w:val="20"/>
        </w:rPr>
        <w:t xml:space="preserve"> </w:t>
      </w:r>
      <w:r w:rsidR="00CB2BD9">
        <w:rPr>
          <w:rFonts w:ascii="Arial" w:hAnsi="Arial"/>
          <w:sz w:val="20"/>
          <w:szCs w:val="20"/>
        </w:rPr>
        <w:fldChar w:fldCharType="begin"/>
      </w:r>
      <w:r w:rsidR="0009728E">
        <w:rPr>
          <w:rFonts w:ascii="Arial" w:hAnsi="Arial"/>
          <w:sz w:val="20"/>
          <w:szCs w:val="20"/>
        </w:rPr>
        <w:instrText xml:space="preserve"> ADDIN ZOTERO_ITEM CSL_CITATION {"citationID":"0bPecAyk","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CB2BD9">
        <w:rPr>
          <w:rFonts w:ascii="Arial" w:hAnsi="Arial"/>
          <w:sz w:val="20"/>
          <w:szCs w:val="20"/>
        </w:rPr>
        <w:fldChar w:fldCharType="separate"/>
      </w:r>
      <w:r w:rsidR="0009728E">
        <w:rPr>
          <w:rFonts w:ascii="Arial" w:hAnsi="Arial"/>
          <w:noProof/>
          <w:sz w:val="20"/>
          <w:szCs w:val="20"/>
        </w:rPr>
        <w:t>(4)</w:t>
      </w:r>
      <w:r w:rsidR="00CB2BD9">
        <w:rPr>
          <w:rFonts w:ascii="Arial" w:hAnsi="Arial"/>
          <w:sz w:val="20"/>
          <w:szCs w:val="20"/>
        </w:rPr>
        <w:fldChar w:fldCharType="end"/>
      </w:r>
      <w:r w:rsidR="00CB2BD9">
        <w:rPr>
          <w:rFonts w:ascii="Arial" w:hAnsi="Arial"/>
          <w:sz w:val="20"/>
          <w:szCs w:val="20"/>
        </w:rPr>
        <w:t>.</w:t>
      </w:r>
    </w:p>
    <w:p w14:paraId="25760C05" w14:textId="77777777" w:rsidR="00447C0E" w:rsidRDefault="00447C0E" w:rsidP="00A615D0">
      <w:pPr>
        <w:pStyle w:val="TextBody"/>
        <w:jc w:val="both"/>
        <w:rPr>
          <w:rFonts w:ascii="Arial" w:hAnsi="Arial"/>
          <w:sz w:val="20"/>
          <w:szCs w:val="20"/>
        </w:rPr>
      </w:pPr>
      <w:r w:rsidRPr="00E85396">
        <w:rPr>
          <w:rFonts w:ascii="Arial" w:hAnsi="Arial"/>
          <w:noProof/>
          <w:lang w:val="en-GB" w:eastAsia="en-GB" w:bidi="ar-SA"/>
        </w:rPr>
        <w:lastRenderedPageBreak/>
        <w:drawing>
          <wp:inline distT="0" distB="0" distL="0" distR="0" wp14:anchorId="50A620D3" wp14:editId="104631F8">
            <wp:extent cx="6299835" cy="262493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cal_GSA1/Distribution_Plots_Summary_34_times.png"/>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6325150" cy="2635479"/>
                    </a:xfrm>
                    <a:prstGeom prst="rect">
                      <a:avLst/>
                    </a:prstGeom>
                    <a:noFill/>
                    <a:ln>
                      <a:noFill/>
                    </a:ln>
                  </pic:spPr>
                </pic:pic>
              </a:graphicData>
            </a:graphic>
          </wp:inline>
        </w:drawing>
      </w:r>
    </w:p>
    <w:p w14:paraId="3CB7F4C2" w14:textId="3AE138A0" w:rsidR="00447C0E" w:rsidRDefault="0065360D" w:rsidP="00447C0E">
      <w:pPr>
        <w:pStyle w:val="TextBody"/>
        <w:jc w:val="both"/>
        <w:rPr>
          <w:rFonts w:ascii="Arial" w:hAnsi="Arial"/>
          <w:sz w:val="20"/>
          <w:szCs w:val="20"/>
          <w:vertAlign w:val="subscript"/>
        </w:rPr>
      </w:pPr>
      <w:r>
        <w:rPr>
          <w:rFonts w:ascii="Arial" w:hAnsi="Arial"/>
          <w:b/>
          <w:sz w:val="20"/>
          <w:szCs w:val="20"/>
        </w:rPr>
        <w:t>Supplementary Figure</w:t>
      </w:r>
      <w:r w:rsidR="00447C0E" w:rsidRPr="006B433F">
        <w:rPr>
          <w:rFonts w:ascii="Arial" w:hAnsi="Arial"/>
          <w:b/>
          <w:sz w:val="20"/>
          <w:szCs w:val="20"/>
        </w:rPr>
        <w:t xml:space="preserve"> </w:t>
      </w:r>
      <w:r w:rsidR="00447C0E">
        <w:rPr>
          <w:rFonts w:ascii="Arial" w:hAnsi="Arial"/>
          <w:b/>
          <w:sz w:val="20"/>
          <w:szCs w:val="20"/>
        </w:rPr>
        <w:t>1</w:t>
      </w:r>
      <w:r w:rsidR="00A80D0A">
        <w:rPr>
          <w:rFonts w:ascii="Arial" w:hAnsi="Arial"/>
          <w:b/>
          <w:sz w:val="20"/>
          <w:szCs w:val="20"/>
        </w:rPr>
        <w:t>5</w:t>
      </w:r>
      <w:r w:rsidR="00447C0E" w:rsidRPr="006B433F">
        <w:rPr>
          <w:rFonts w:ascii="Arial" w:hAnsi="Arial"/>
          <w:sz w:val="20"/>
          <w:szCs w:val="20"/>
        </w:rPr>
        <w:t xml:space="preserve"> </w:t>
      </w:r>
      <w:r w:rsidR="00CB2BD9">
        <w:rPr>
          <w:rFonts w:ascii="Arial" w:hAnsi="Arial"/>
          <w:sz w:val="20"/>
          <w:szCs w:val="20"/>
        </w:rPr>
        <w:t xml:space="preserve">Simulation results using the starting conditions as in Figure 2a,b and readout at the indicated time points. Shown are sampled parameterizations across the original assumed plausible range of </w:t>
      </w:r>
      <w:r w:rsidR="00447C0E">
        <w:rPr>
          <w:rFonts w:ascii="Arial" w:hAnsi="Arial"/>
          <w:sz w:val="20"/>
          <w:szCs w:val="20"/>
        </w:rPr>
        <w:t>parameter k</w:t>
      </w:r>
      <w:r w:rsidR="00447C0E">
        <w:rPr>
          <w:rFonts w:ascii="Arial" w:hAnsi="Arial"/>
          <w:sz w:val="20"/>
          <w:szCs w:val="20"/>
          <w:vertAlign w:val="subscript"/>
        </w:rPr>
        <w:t>troff,1</w:t>
      </w:r>
      <w:r w:rsidR="00CB2BD9" w:rsidRPr="00CB2BD9">
        <w:rPr>
          <w:rFonts w:ascii="Arial" w:hAnsi="Arial"/>
          <w:sz w:val="20"/>
          <w:szCs w:val="20"/>
        </w:rPr>
        <w:t xml:space="preserve"> </w:t>
      </w:r>
      <w:r w:rsidR="00CB2BD9">
        <w:rPr>
          <w:rFonts w:ascii="Arial" w:hAnsi="Arial"/>
          <w:sz w:val="20"/>
          <w:szCs w:val="20"/>
        </w:rPr>
        <w:t xml:space="preserve">of the core model (before model training). </w:t>
      </w:r>
      <w:r w:rsidR="003951F7">
        <w:rPr>
          <w:rFonts w:ascii="Arial" w:hAnsi="Arial"/>
          <w:sz w:val="20"/>
          <w:szCs w:val="20"/>
        </w:rPr>
        <w:t>Blue horizontal lines indicate experimentally valid range for the respective model outputs as estimated from original publication</w:t>
      </w:r>
      <w:r w:rsidR="00CB2BD9">
        <w:rPr>
          <w:rFonts w:ascii="Arial" w:hAnsi="Arial"/>
          <w:sz w:val="20"/>
          <w:szCs w:val="20"/>
        </w:rPr>
        <w:t xml:space="preserve"> </w:t>
      </w:r>
      <w:r w:rsidR="00CB2BD9">
        <w:rPr>
          <w:rFonts w:ascii="Arial" w:hAnsi="Arial"/>
          <w:sz w:val="20"/>
          <w:szCs w:val="20"/>
        </w:rPr>
        <w:fldChar w:fldCharType="begin"/>
      </w:r>
      <w:r w:rsidR="0009728E">
        <w:rPr>
          <w:rFonts w:ascii="Arial" w:hAnsi="Arial"/>
          <w:sz w:val="20"/>
          <w:szCs w:val="20"/>
        </w:rPr>
        <w:instrText xml:space="preserve"> ADDIN ZOTERO_ITEM CSL_CITATION {"citationID":"Nm4yvDSB","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CB2BD9">
        <w:rPr>
          <w:rFonts w:ascii="Arial" w:hAnsi="Arial"/>
          <w:sz w:val="20"/>
          <w:szCs w:val="20"/>
        </w:rPr>
        <w:fldChar w:fldCharType="separate"/>
      </w:r>
      <w:r w:rsidR="0009728E">
        <w:rPr>
          <w:rFonts w:ascii="Arial" w:hAnsi="Arial"/>
          <w:noProof/>
          <w:sz w:val="20"/>
          <w:szCs w:val="20"/>
        </w:rPr>
        <w:t>(4)</w:t>
      </w:r>
      <w:r w:rsidR="00CB2BD9">
        <w:rPr>
          <w:rFonts w:ascii="Arial" w:hAnsi="Arial"/>
          <w:sz w:val="20"/>
          <w:szCs w:val="20"/>
        </w:rPr>
        <w:fldChar w:fldCharType="end"/>
      </w:r>
      <w:r w:rsidR="00CB2BD9">
        <w:rPr>
          <w:rFonts w:ascii="Arial" w:hAnsi="Arial"/>
          <w:sz w:val="20"/>
          <w:szCs w:val="20"/>
        </w:rPr>
        <w:t>.</w:t>
      </w:r>
    </w:p>
    <w:p w14:paraId="78358140" w14:textId="77777777" w:rsidR="00447C0E" w:rsidRDefault="00447C0E" w:rsidP="00A615D0">
      <w:pPr>
        <w:pStyle w:val="TextBody"/>
        <w:jc w:val="both"/>
        <w:rPr>
          <w:rFonts w:ascii="Arial" w:hAnsi="Arial"/>
          <w:sz w:val="20"/>
          <w:szCs w:val="20"/>
        </w:rPr>
      </w:pPr>
      <w:r w:rsidRPr="00E85396">
        <w:rPr>
          <w:rFonts w:ascii="Arial" w:hAnsi="Arial"/>
          <w:noProof/>
          <w:lang w:val="en-GB" w:eastAsia="en-GB" w:bidi="ar-SA"/>
        </w:rPr>
        <w:lastRenderedPageBreak/>
        <w:drawing>
          <wp:inline distT="0" distB="0" distL="0" distR="0" wp14:anchorId="6FF7BF79" wp14:editId="0E7970A2">
            <wp:extent cx="5461635" cy="7737319"/>
            <wp:effectExtent l="0" t="0" r="0" b="1016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cal_GSA1/Distribution_Plots_Summary_35_times.pn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481164" cy="7764986"/>
                    </a:xfrm>
                    <a:prstGeom prst="rect">
                      <a:avLst/>
                    </a:prstGeom>
                    <a:noFill/>
                    <a:ln>
                      <a:noFill/>
                    </a:ln>
                  </pic:spPr>
                </pic:pic>
              </a:graphicData>
            </a:graphic>
          </wp:inline>
        </w:drawing>
      </w:r>
    </w:p>
    <w:p w14:paraId="37AC7F18" w14:textId="242F91EA" w:rsidR="00771099" w:rsidRDefault="0065360D">
      <w:pPr>
        <w:rPr>
          <w:rFonts w:ascii="Arial" w:hAnsi="Arial"/>
        </w:rPr>
      </w:pPr>
      <w:r>
        <w:rPr>
          <w:rFonts w:ascii="Arial" w:hAnsi="Arial"/>
          <w:b/>
          <w:sz w:val="20"/>
          <w:szCs w:val="20"/>
        </w:rPr>
        <w:t>Supplementary Figure</w:t>
      </w:r>
      <w:r w:rsidR="00447C0E" w:rsidRPr="006B433F">
        <w:rPr>
          <w:rFonts w:ascii="Arial" w:hAnsi="Arial"/>
          <w:b/>
          <w:sz w:val="20"/>
          <w:szCs w:val="20"/>
        </w:rPr>
        <w:t xml:space="preserve"> </w:t>
      </w:r>
      <w:r w:rsidR="00447C0E">
        <w:rPr>
          <w:rFonts w:ascii="Arial" w:hAnsi="Arial"/>
          <w:b/>
          <w:sz w:val="20"/>
          <w:szCs w:val="20"/>
        </w:rPr>
        <w:t>1</w:t>
      </w:r>
      <w:r w:rsidR="00BD2F07">
        <w:rPr>
          <w:rFonts w:ascii="Arial" w:hAnsi="Arial"/>
          <w:b/>
          <w:sz w:val="20"/>
          <w:szCs w:val="20"/>
        </w:rPr>
        <w:t>6</w:t>
      </w:r>
      <w:r w:rsidR="00447C0E" w:rsidRPr="006B433F">
        <w:rPr>
          <w:rFonts w:ascii="Arial" w:hAnsi="Arial"/>
          <w:sz w:val="20"/>
          <w:szCs w:val="20"/>
        </w:rPr>
        <w:t xml:space="preserve"> </w:t>
      </w:r>
      <w:r w:rsidR="00CB2BD9">
        <w:rPr>
          <w:rFonts w:ascii="Arial" w:hAnsi="Arial"/>
          <w:sz w:val="20"/>
          <w:szCs w:val="20"/>
        </w:rPr>
        <w:t xml:space="preserve">Simulation results using the starting conditions as in Figure 2a,b and readout at the indicated time points. Shown are sampled parameterizations across the original assumed plausible range of </w:t>
      </w:r>
      <w:r w:rsidR="00447C0E">
        <w:rPr>
          <w:rFonts w:ascii="Arial" w:hAnsi="Arial"/>
          <w:sz w:val="20"/>
          <w:szCs w:val="20"/>
        </w:rPr>
        <w:t>parameter k</w:t>
      </w:r>
      <w:r w:rsidR="00447C0E">
        <w:rPr>
          <w:rFonts w:ascii="Arial" w:hAnsi="Arial"/>
          <w:sz w:val="20"/>
          <w:szCs w:val="20"/>
          <w:vertAlign w:val="subscript"/>
        </w:rPr>
        <w:t>tron,2</w:t>
      </w:r>
      <w:r w:rsidR="00CB2BD9" w:rsidRPr="00CB2BD9">
        <w:rPr>
          <w:rFonts w:ascii="Arial" w:hAnsi="Arial"/>
          <w:sz w:val="20"/>
          <w:szCs w:val="20"/>
        </w:rPr>
        <w:t xml:space="preserve"> </w:t>
      </w:r>
      <w:r w:rsidR="00CB2BD9">
        <w:rPr>
          <w:rFonts w:ascii="Arial" w:hAnsi="Arial"/>
          <w:sz w:val="20"/>
          <w:szCs w:val="20"/>
        </w:rPr>
        <w:t xml:space="preserve">of the core model (before model training). </w:t>
      </w:r>
      <w:r w:rsidR="003951F7">
        <w:rPr>
          <w:rFonts w:ascii="Arial" w:hAnsi="Arial"/>
          <w:sz w:val="20"/>
          <w:szCs w:val="20"/>
        </w:rPr>
        <w:t xml:space="preserve">Blue horizontal lines indicate experimentally valid range for the respective model outputs as estimated from original publication </w:t>
      </w:r>
      <w:r w:rsidR="00CB2BD9">
        <w:rPr>
          <w:rFonts w:ascii="Arial" w:hAnsi="Arial" w:cs="FreeSans"/>
          <w:sz w:val="20"/>
          <w:szCs w:val="20"/>
          <w:lang w:eastAsia="zh-CN" w:bidi="hi-IN"/>
        </w:rPr>
        <w:fldChar w:fldCharType="begin"/>
      </w:r>
      <w:r w:rsidR="0009728E">
        <w:rPr>
          <w:rFonts w:ascii="Arial" w:hAnsi="Arial"/>
          <w:sz w:val="20"/>
          <w:szCs w:val="20"/>
        </w:rPr>
        <w:instrText xml:space="preserve"> ADDIN ZOTERO_ITEM CSL_CITATION {"citationID":"WmbwdJiq","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CB2BD9">
        <w:rPr>
          <w:rFonts w:ascii="Arial" w:hAnsi="Arial" w:cs="FreeSans"/>
          <w:sz w:val="20"/>
          <w:szCs w:val="20"/>
          <w:lang w:eastAsia="zh-CN" w:bidi="hi-IN"/>
        </w:rPr>
        <w:fldChar w:fldCharType="separate"/>
      </w:r>
      <w:r w:rsidR="0009728E">
        <w:rPr>
          <w:rFonts w:ascii="Arial" w:hAnsi="Arial"/>
          <w:noProof/>
          <w:sz w:val="20"/>
          <w:szCs w:val="20"/>
        </w:rPr>
        <w:t>(4)</w:t>
      </w:r>
      <w:r w:rsidR="00CB2BD9">
        <w:rPr>
          <w:rFonts w:ascii="Arial" w:hAnsi="Arial" w:cs="FreeSans"/>
          <w:sz w:val="20"/>
          <w:szCs w:val="20"/>
          <w:lang w:eastAsia="zh-CN" w:bidi="hi-IN"/>
        </w:rPr>
        <w:fldChar w:fldCharType="end"/>
      </w:r>
      <w:r w:rsidR="00CB2BD9">
        <w:rPr>
          <w:rFonts w:ascii="Arial" w:hAnsi="Arial"/>
          <w:sz w:val="20"/>
          <w:szCs w:val="20"/>
        </w:rPr>
        <w:t>.</w:t>
      </w:r>
      <w:r w:rsidR="00771099">
        <w:rPr>
          <w:rFonts w:ascii="Arial" w:hAnsi="Arial"/>
        </w:rPr>
        <w:br w:type="page"/>
      </w:r>
    </w:p>
    <w:p w14:paraId="6F948585" w14:textId="77777777" w:rsidR="00901C84" w:rsidRDefault="00901C84" w:rsidP="00E85396">
      <w:pPr>
        <w:pStyle w:val="TextBody"/>
        <w:jc w:val="both"/>
        <w:rPr>
          <w:rFonts w:ascii="Arial" w:hAnsi="Arial"/>
        </w:rPr>
      </w:pPr>
      <w:r w:rsidRPr="00E85396">
        <w:rPr>
          <w:rFonts w:ascii="Arial" w:hAnsi="Arial"/>
          <w:noProof/>
          <w:lang w:val="en-GB" w:eastAsia="en-GB" w:bidi="ar-SA"/>
        </w:rPr>
        <w:lastRenderedPageBreak/>
        <w:drawing>
          <wp:inline distT="0" distB="0" distL="0" distR="0" wp14:anchorId="63E2AB13" wp14:editId="09C9E8E6">
            <wp:extent cx="6299835" cy="1920680"/>
            <wp:effectExtent l="0" t="0" r="0" b="101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cal_GSA2/Distribution_Plots_Summary_13_time.png"/>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6322594" cy="1927619"/>
                    </a:xfrm>
                    <a:prstGeom prst="rect">
                      <a:avLst/>
                    </a:prstGeom>
                    <a:noFill/>
                    <a:ln>
                      <a:noFill/>
                    </a:ln>
                  </pic:spPr>
                </pic:pic>
              </a:graphicData>
            </a:graphic>
          </wp:inline>
        </w:drawing>
      </w:r>
    </w:p>
    <w:p w14:paraId="2FD33C4C" w14:textId="77777777" w:rsidR="00C07C86" w:rsidRDefault="00C07C86" w:rsidP="00E85396">
      <w:pPr>
        <w:pStyle w:val="TextBody"/>
        <w:jc w:val="both"/>
        <w:rPr>
          <w:rFonts w:ascii="Arial" w:hAnsi="Arial"/>
        </w:rPr>
      </w:pPr>
      <w:r w:rsidRPr="00E0100A">
        <w:rPr>
          <w:rFonts w:ascii="Arial" w:hAnsi="Arial"/>
          <w:noProof/>
          <w:lang w:val="en-GB" w:eastAsia="en-GB" w:bidi="ar-SA"/>
        </w:rPr>
        <w:drawing>
          <wp:inline distT="0" distB="0" distL="0" distR="0" wp14:anchorId="21F86FBC" wp14:editId="52E35145">
            <wp:extent cx="1765249" cy="200596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stribution_Plots_Summary_Particles_1_time.png"/>
                    <pic:cNvPicPr/>
                  </pic:nvPicPr>
                  <pic:blipFill>
                    <a:blip r:embed="rId26">
                      <a:extLst>
                        <a:ext uri="{28A0092B-C50C-407E-A947-70E740481C1C}">
                          <a14:useLocalDpi xmlns:a14="http://schemas.microsoft.com/office/drawing/2010/main" val="0"/>
                        </a:ext>
                      </a:extLst>
                    </a:blip>
                    <a:stretch>
                      <a:fillRect/>
                    </a:stretch>
                  </pic:blipFill>
                  <pic:spPr>
                    <a:xfrm>
                      <a:off x="0" y="0"/>
                      <a:ext cx="1772434" cy="2014130"/>
                    </a:xfrm>
                    <a:prstGeom prst="rect">
                      <a:avLst/>
                    </a:prstGeom>
                  </pic:spPr>
                </pic:pic>
              </a:graphicData>
            </a:graphic>
          </wp:inline>
        </w:drawing>
      </w:r>
    </w:p>
    <w:p w14:paraId="55BD088C" w14:textId="4916BF3F" w:rsidR="00C07C86" w:rsidRDefault="0065360D" w:rsidP="00901C84">
      <w:pPr>
        <w:pStyle w:val="TextBody"/>
        <w:jc w:val="both"/>
        <w:rPr>
          <w:rFonts w:ascii="Arial" w:hAnsi="Arial"/>
          <w:sz w:val="20"/>
          <w:szCs w:val="20"/>
        </w:rPr>
      </w:pPr>
      <w:r>
        <w:rPr>
          <w:rFonts w:ascii="Arial" w:hAnsi="Arial"/>
          <w:b/>
          <w:sz w:val="20"/>
          <w:szCs w:val="20"/>
        </w:rPr>
        <w:t>Supplementary Figure</w:t>
      </w:r>
      <w:r w:rsidR="00901C84" w:rsidRPr="00901C84">
        <w:rPr>
          <w:rFonts w:ascii="Arial" w:hAnsi="Arial"/>
          <w:b/>
          <w:sz w:val="20"/>
          <w:szCs w:val="20"/>
        </w:rPr>
        <w:t xml:space="preserve"> </w:t>
      </w:r>
      <w:r w:rsidR="00901C84" w:rsidRPr="00F279AB">
        <w:rPr>
          <w:rFonts w:ascii="Arial" w:hAnsi="Arial"/>
          <w:b/>
          <w:sz w:val="20"/>
          <w:szCs w:val="20"/>
        </w:rPr>
        <w:t>1</w:t>
      </w:r>
      <w:r w:rsidR="00560C17">
        <w:rPr>
          <w:rFonts w:ascii="Arial" w:hAnsi="Arial"/>
          <w:b/>
          <w:sz w:val="20"/>
          <w:szCs w:val="20"/>
        </w:rPr>
        <w:t>7</w:t>
      </w:r>
      <w:r w:rsidR="00901C84" w:rsidRPr="00F279AB">
        <w:rPr>
          <w:rFonts w:ascii="Arial" w:hAnsi="Arial"/>
          <w:sz w:val="20"/>
          <w:szCs w:val="20"/>
        </w:rPr>
        <w:t xml:space="preserve"> </w:t>
      </w:r>
      <w:r w:rsidR="00CB2BD9">
        <w:rPr>
          <w:rFonts w:ascii="Arial" w:hAnsi="Arial"/>
          <w:sz w:val="20"/>
          <w:szCs w:val="20"/>
        </w:rPr>
        <w:t xml:space="preserve">Simulation results using the starting conditions as in Figure 3e. Shown are sampled parameterizations across the parameter range of the core model of </w:t>
      </w:r>
      <w:r w:rsidR="00901C84" w:rsidRPr="00901C84">
        <w:rPr>
          <w:rFonts w:ascii="Arial" w:hAnsi="Arial"/>
          <w:sz w:val="20"/>
          <w:szCs w:val="20"/>
        </w:rPr>
        <w:t xml:space="preserve">parameter </w:t>
      </w:r>
      <w:r w:rsidR="00901C84" w:rsidRPr="00F279AB">
        <w:rPr>
          <w:rFonts w:ascii="Arial" w:hAnsi="Arial"/>
          <w:sz w:val="20"/>
          <w:szCs w:val="20"/>
        </w:rPr>
        <w:t>K</w:t>
      </w:r>
      <w:r w:rsidR="00901C84" w:rsidRPr="00F279AB">
        <w:rPr>
          <w:rFonts w:ascii="Arial" w:hAnsi="Arial"/>
          <w:sz w:val="20"/>
          <w:szCs w:val="20"/>
          <w:vertAlign w:val="subscript"/>
        </w:rPr>
        <w:t>D,1</w:t>
      </w:r>
      <w:r w:rsidR="007B0331">
        <w:rPr>
          <w:rFonts w:ascii="Arial" w:hAnsi="Arial"/>
          <w:sz w:val="20"/>
          <w:szCs w:val="20"/>
        </w:rPr>
        <w:t xml:space="preserve">. </w:t>
      </w:r>
      <w:r w:rsidR="003951F7">
        <w:rPr>
          <w:rFonts w:ascii="Arial" w:hAnsi="Arial"/>
          <w:sz w:val="20"/>
          <w:szCs w:val="20"/>
        </w:rPr>
        <w:t xml:space="preserve">Blue horizontal lines indicate experimentally valid range for the respective model outputs as estimated from original publication </w:t>
      </w:r>
      <w:r w:rsidR="007B0331">
        <w:rPr>
          <w:rFonts w:ascii="Arial" w:hAnsi="Arial"/>
          <w:sz w:val="20"/>
          <w:szCs w:val="20"/>
        </w:rPr>
        <w:fldChar w:fldCharType="begin"/>
      </w:r>
      <w:r w:rsidR="0009728E">
        <w:rPr>
          <w:rFonts w:ascii="Arial" w:hAnsi="Arial"/>
          <w:sz w:val="20"/>
          <w:szCs w:val="20"/>
        </w:rPr>
        <w:instrText xml:space="preserve"> ADDIN ZOTERO_ITEM CSL_CITATION {"citationID":"quZgqpNn","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7B0331">
        <w:rPr>
          <w:rFonts w:ascii="Arial" w:hAnsi="Arial"/>
          <w:sz w:val="20"/>
          <w:szCs w:val="20"/>
        </w:rPr>
        <w:fldChar w:fldCharType="separate"/>
      </w:r>
      <w:r w:rsidR="0009728E">
        <w:rPr>
          <w:rFonts w:ascii="Arial" w:hAnsi="Arial"/>
          <w:noProof/>
          <w:sz w:val="20"/>
          <w:szCs w:val="20"/>
        </w:rPr>
        <w:t>(4)</w:t>
      </w:r>
      <w:r w:rsidR="007B0331">
        <w:rPr>
          <w:rFonts w:ascii="Arial" w:hAnsi="Arial"/>
          <w:sz w:val="20"/>
          <w:szCs w:val="20"/>
        </w:rPr>
        <w:fldChar w:fldCharType="end"/>
      </w:r>
      <w:r w:rsidR="007B0331">
        <w:rPr>
          <w:rFonts w:ascii="Arial" w:hAnsi="Arial"/>
          <w:sz w:val="20"/>
          <w:szCs w:val="20"/>
        </w:rPr>
        <w:t>.</w:t>
      </w:r>
    </w:p>
    <w:p w14:paraId="4FFDD400" w14:textId="77777777" w:rsidR="00C07C86" w:rsidRDefault="00C07C86">
      <w:pPr>
        <w:rPr>
          <w:rFonts w:ascii="Arial" w:hAnsi="Arial" w:cs="FreeSans"/>
          <w:sz w:val="20"/>
          <w:szCs w:val="20"/>
          <w:lang w:eastAsia="zh-CN" w:bidi="hi-IN"/>
        </w:rPr>
      </w:pPr>
      <w:r>
        <w:rPr>
          <w:rFonts w:ascii="Arial" w:hAnsi="Arial"/>
          <w:sz w:val="20"/>
          <w:szCs w:val="20"/>
        </w:rPr>
        <w:br w:type="page"/>
      </w:r>
    </w:p>
    <w:p w14:paraId="57BAE87A" w14:textId="77777777" w:rsidR="00901C84" w:rsidRPr="00F279AB" w:rsidRDefault="00901C84" w:rsidP="00901C84">
      <w:pPr>
        <w:pStyle w:val="TextBody"/>
        <w:jc w:val="both"/>
        <w:rPr>
          <w:rFonts w:ascii="Arial" w:hAnsi="Arial"/>
          <w:sz w:val="20"/>
          <w:szCs w:val="20"/>
          <w:vertAlign w:val="subscript"/>
        </w:rPr>
      </w:pPr>
    </w:p>
    <w:p w14:paraId="3875806A" w14:textId="77777777" w:rsidR="00F279AB" w:rsidRDefault="00F279AB" w:rsidP="00E85396">
      <w:pPr>
        <w:pStyle w:val="TextBody"/>
        <w:jc w:val="both"/>
        <w:rPr>
          <w:rFonts w:ascii="Arial" w:hAnsi="Arial"/>
        </w:rPr>
      </w:pPr>
      <w:r w:rsidRPr="00E85396">
        <w:rPr>
          <w:rFonts w:ascii="Arial" w:hAnsi="Arial"/>
          <w:noProof/>
          <w:lang w:val="en-GB" w:eastAsia="en-GB" w:bidi="ar-SA"/>
        </w:rPr>
        <w:drawing>
          <wp:inline distT="0" distB="0" distL="0" distR="0" wp14:anchorId="75B192F7" wp14:editId="385FF1D6">
            <wp:extent cx="6299835" cy="1920681"/>
            <wp:effectExtent l="0" t="0" r="0" b="1016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cal_GSA2/Distribution_Plots_Summary_9_time.png"/>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6329500" cy="1929725"/>
                    </a:xfrm>
                    <a:prstGeom prst="rect">
                      <a:avLst/>
                    </a:prstGeom>
                    <a:noFill/>
                    <a:ln>
                      <a:noFill/>
                    </a:ln>
                  </pic:spPr>
                </pic:pic>
              </a:graphicData>
            </a:graphic>
          </wp:inline>
        </w:drawing>
      </w:r>
    </w:p>
    <w:p w14:paraId="0ECC3229" w14:textId="77777777" w:rsidR="00C07C86" w:rsidRDefault="00C07C86" w:rsidP="00E85396">
      <w:pPr>
        <w:pStyle w:val="TextBody"/>
        <w:jc w:val="both"/>
        <w:rPr>
          <w:rFonts w:ascii="Arial" w:hAnsi="Arial"/>
        </w:rPr>
      </w:pPr>
      <w:r w:rsidRPr="00E0100A">
        <w:rPr>
          <w:rFonts w:ascii="Arial" w:hAnsi="Arial"/>
          <w:noProof/>
          <w:lang w:val="en-GB" w:eastAsia="en-GB" w:bidi="ar-SA"/>
        </w:rPr>
        <w:drawing>
          <wp:inline distT="0" distB="0" distL="0" distR="0" wp14:anchorId="53CD6BFE" wp14:editId="0AB4D388">
            <wp:extent cx="1804035" cy="205004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istribution_Plots_Summary_Particles_2_time.png"/>
                    <pic:cNvPicPr/>
                  </pic:nvPicPr>
                  <pic:blipFill>
                    <a:blip r:embed="rId28">
                      <a:extLst>
                        <a:ext uri="{28A0092B-C50C-407E-A947-70E740481C1C}">
                          <a14:useLocalDpi xmlns:a14="http://schemas.microsoft.com/office/drawing/2010/main" val="0"/>
                        </a:ext>
                      </a:extLst>
                    </a:blip>
                    <a:stretch>
                      <a:fillRect/>
                    </a:stretch>
                  </pic:blipFill>
                  <pic:spPr>
                    <a:xfrm>
                      <a:off x="0" y="0"/>
                      <a:ext cx="1813546" cy="2060848"/>
                    </a:xfrm>
                    <a:prstGeom prst="rect">
                      <a:avLst/>
                    </a:prstGeom>
                  </pic:spPr>
                </pic:pic>
              </a:graphicData>
            </a:graphic>
          </wp:inline>
        </w:drawing>
      </w:r>
    </w:p>
    <w:p w14:paraId="4AAD0598" w14:textId="22D53DE9" w:rsidR="00C07C86" w:rsidRDefault="0065360D" w:rsidP="00F279AB">
      <w:pPr>
        <w:pStyle w:val="TextBody"/>
        <w:jc w:val="both"/>
        <w:rPr>
          <w:rFonts w:ascii="Arial" w:hAnsi="Arial"/>
          <w:sz w:val="20"/>
          <w:szCs w:val="20"/>
        </w:rPr>
      </w:pPr>
      <w:r>
        <w:rPr>
          <w:rFonts w:ascii="Arial" w:hAnsi="Arial"/>
          <w:b/>
          <w:sz w:val="20"/>
          <w:szCs w:val="20"/>
        </w:rPr>
        <w:t>Supplementary Figure</w:t>
      </w:r>
      <w:r w:rsidR="00F279AB" w:rsidRPr="00901C84">
        <w:rPr>
          <w:rFonts w:ascii="Arial" w:hAnsi="Arial"/>
          <w:b/>
          <w:sz w:val="20"/>
          <w:szCs w:val="20"/>
        </w:rPr>
        <w:t xml:space="preserve"> </w:t>
      </w:r>
      <w:r w:rsidR="00F279AB" w:rsidRPr="00F279AB">
        <w:rPr>
          <w:rFonts w:ascii="Arial" w:hAnsi="Arial"/>
          <w:b/>
          <w:sz w:val="20"/>
          <w:szCs w:val="20"/>
        </w:rPr>
        <w:t>1</w:t>
      </w:r>
      <w:r w:rsidR="00560C17">
        <w:rPr>
          <w:rFonts w:ascii="Arial" w:hAnsi="Arial"/>
          <w:b/>
          <w:sz w:val="20"/>
          <w:szCs w:val="20"/>
        </w:rPr>
        <w:t>8</w:t>
      </w:r>
      <w:r w:rsidR="00F279AB" w:rsidRPr="00F279AB">
        <w:rPr>
          <w:rFonts w:ascii="Arial" w:hAnsi="Arial"/>
          <w:sz w:val="20"/>
          <w:szCs w:val="20"/>
        </w:rPr>
        <w:t xml:space="preserve"> </w:t>
      </w:r>
      <w:r w:rsidR="00CB2BD9">
        <w:rPr>
          <w:rFonts w:ascii="Arial" w:hAnsi="Arial"/>
          <w:sz w:val="20"/>
          <w:szCs w:val="20"/>
        </w:rPr>
        <w:t xml:space="preserve">Simulation results using the starting conditions as in Figure 3e. Shown are sampled parameterizations across the parameter range of the core model of </w:t>
      </w:r>
      <w:r w:rsidR="00F279AB" w:rsidRPr="00901C84">
        <w:rPr>
          <w:rFonts w:ascii="Arial" w:hAnsi="Arial"/>
          <w:sz w:val="20"/>
          <w:szCs w:val="20"/>
        </w:rPr>
        <w:t xml:space="preserve">parameter </w:t>
      </w:r>
      <w:r w:rsidR="00F279AB" w:rsidRPr="00F279AB">
        <w:rPr>
          <w:rFonts w:ascii="Arial" w:hAnsi="Arial"/>
          <w:sz w:val="20"/>
          <w:szCs w:val="20"/>
        </w:rPr>
        <w:t>K</w:t>
      </w:r>
      <w:r w:rsidR="00F279AB">
        <w:rPr>
          <w:rFonts w:ascii="Arial" w:hAnsi="Arial"/>
          <w:sz w:val="20"/>
          <w:szCs w:val="20"/>
          <w:vertAlign w:val="subscript"/>
        </w:rPr>
        <w:t>D,2</w:t>
      </w:r>
      <w:r w:rsidR="007B0331">
        <w:rPr>
          <w:rFonts w:ascii="Arial" w:hAnsi="Arial"/>
          <w:sz w:val="20"/>
          <w:szCs w:val="20"/>
        </w:rPr>
        <w:t xml:space="preserve">. </w:t>
      </w:r>
      <w:r w:rsidR="003951F7">
        <w:rPr>
          <w:rFonts w:ascii="Arial" w:hAnsi="Arial"/>
          <w:sz w:val="20"/>
          <w:szCs w:val="20"/>
        </w:rPr>
        <w:t>Blue horizontal lines indicate experimentally valid range for the respective model outputs as estimated from original publication</w:t>
      </w:r>
      <w:r w:rsidR="007B0331">
        <w:rPr>
          <w:rFonts w:ascii="Arial" w:hAnsi="Arial"/>
          <w:sz w:val="20"/>
          <w:szCs w:val="20"/>
        </w:rPr>
        <w:t xml:space="preserve"> </w:t>
      </w:r>
      <w:r w:rsidR="007B0331">
        <w:rPr>
          <w:rFonts w:ascii="Arial" w:hAnsi="Arial"/>
          <w:sz w:val="20"/>
          <w:szCs w:val="20"/>
        </w:rPr>
        <w:fldChar w:fldCharType="begin"/>
      </w:r>
      <w:r w:rsidR="0009728E">
        <w:rPr>
          <w:rFonts w:ascii="Arial" w:hAnsi="Arial"/>
          <w:sz w:val="20"/>
          <w:szCs w:val="20"/>
        </w:rPr>
        <w:instrText xml:space="preserve"> ADDIN ZOTERO_ITEM CSL_CITATION {"citationID":"WOrHlNHa","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7B0331">
        <w:rPr>
          <w:rFonts w:ascii="Arial" w:hAnsi="Arial"/>
          <w:sz w:val="20"/>
          <w:szCs w:val="20"/>
        </w:rPr>
        <w:fldChar w:fldCharType="separate"/>
      </w:r>
      <w:r w:rsidR="0009728E">
        <w:rPr>
          <w:rFonts w:ascii="Arial" w:hAnsi="Arial"/>
          <w:noProof/>
          <w:sz w:val="20"/>
          <w:szCs w:val="20"/>
        </w:rPr>
        <w:t>(4)</w:t>
      </w:r>
      <w:r w:rsidR="007B0331">
        <w:rPr>
          <w:rFonts w:ascii="Arial" w:hAnsi="Arial"/>
          <w:sz w:val="20"/>
          <w:szCs w:val="20"/>
        </w:rPr>
        <w:fldChar w:fldCharType="end"/>
      </w:r>
      <w:r w:rsidR="007B0331">
        <w:rPr>
          <w:rFonts w:ascii="Arial" w:hAnsi="Arial"/>
          <w:sz w:val="20"/>
          <w:szCs w:val="20"/>
        </w:rPr>
        <w:t>.</w:t>
      </w:r>
    </w:p>
    <w:p w14:paraId="6ABC629F" w14:textId="77777777" w:rsidR="00C07C86" w:rsidRDefault="00C07C86">
      <w:pPr>
        <w:rPr>
          <w:rFonts w:ascii="Arial" w:hAnsi="Arial" w:cs="FreeSans"/>
          <w:sz w:val="20"/>
          <w:szCs w:val="20"/>
          <w:lang w:eastAsia="zh-CN" w:bidi="hi-IN"/>
        </w:rPr>
      </w:pPr>
      <w:r>
        <w:rPr>
          <w:rFonts w:ascii="Arial" w:hAnsi="Arial"/>
          <w:sz w:val="20"/>
          <w:szCs w:val="20"/>
        </w:rPr>
        <w:br w:type="page"/>
      </w:r>
    </w:p>
    <w:p w14:paraId="582055C3" w14:textId="77777777" w:rsidR="00F279AB" w:rsidRDefault="00F279AB" w:rsidP="00F279AB">
      <w:pPr>
        <w:pStyle w:val="TextBody"/>
        <w:jc w:val="both"/>
        <w:rPr>
          <w:rFonts w:ascii="Arial" w:hAnsi="Arial"/>
          <w:sz w:val="20"/>
          <w:szCs w:val="20"/>
        </w:rPr>
      </w:pPr>
    </w:p>
    <w:p w14:paraId="6B86F82C" w14:textId="77777777" w:rsidR="00C07C86" w:rsidRDefault="00BD2F07" w:rsidP="00BD2F07">
      <w:pPr>
        <w:pStyle w:val="TextBody"/>
        <w:jc w:val="both"/>
        <w:rPr>
          <w:rFonts w:ascii="Arial" w:hAnsi="Arial"/>
          <w:b/>
          <w:sz w:val="20"/>
          <w:szCs w:val="20"/>
        </w:rPr>
      </w:pPr>
      <w:r w:rsidRPr="00E0100A">
        <w:rPr>
          <w:rFonts w:ascii="Arial" w:hAnsi="Arial"/>
          <w:noProof/>
          <w:sz w:val="20"/>
          <w:szCs w:val="20"/>
          <w:vertAlign w:val="subscript"/>
          <w:lang w:val="en-GB" w:eastAsia="en-GB" w:bidi="ar-SA"/>
        </w:rPr>
        <w:drawing>
          <wp:inline distT="0" distB="0" distL="0" distR="0" wp14:anchorId="5623BD3B" wp14:editId="341F5C72">
            <wp:extent cx="6332400" cy="192960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istribution_Plots_Summary_3_time.png"/>
                    <pic:cNvPicPr/>
                  </pic:nvPicPr>
                  <pic:blipFill>
                    <a:blip r:embed="rId29">
                      <a:extLst>
                        <a:ext uri="{28A0092B-C50C-407E-A947-70E740481C1C}">
                          <a14:useLocalDpi xmlns:a14="http://schemas.microsoft.com/office/drawing/2010/main" val="0"/>
                        </a:ext>
                      </a:extLst>
                    </a:blip>
                    <a:stretch>
                      <a:fillRect/>
                    </a:stretch>
                  </pic:blipFill>
                  <pic:spPr>
                    <a:xfrm>
                      <a:off x="0" y="0"/>
                      <a:ext cx="6332400" cy="1929600"/>
                    </a:xfrm>
                    <a:prstGeom prst="rect">
                      <a:avLst/>
                    </a:prstGeom>
                  </pic:spPr>
                </pic:pic>
              </a:graphicData>
            </a:graphic>
          </wp:inline>
        </w:drawing>
      </w:r>
      <w:r w:rsidRPr="00BD2F07">
        <w:rPr>
          <w:rFonts w:ascii="Arial" w:hAnsi="Arial"/>
          <w:b/>
          <w:sz w:val="20"/>
          <w:szCs w:val="20"/>
        </w:rPr>
        <w:t xml:space="preserve"> </w:t>
      </w:r>
    </w:p>
    <w:p w14:paraId="33EBA420" w14:textId="77777777" w:rsidR="00C07C86" w:rsidRDefault="00C07C86" w:rsidP="00BD2F07">
      <w:pPr>
        <w:pStyle w:val="TextBody"/>
        <w:jc w:val="both"/>
        <w:rPr>
          <w:rFonts w:ascii="Arial" w:hAnsi="Arial"/>
          <w:b/>
          <w:sz w:val="20"/>
          <w:szCs w:val="20"/>
        </w:rPr>
      </w:pPr>
      <w:r w:rsidRPr="00E0100A">
        <w:rPr>
          <w:rFonts w:ascii="Arial" w:hAnsi="Arial"/>
          <w:b/>
          <w:noProof/>
          <w:sz w:val="20"/>
          <w:szCs w:val="20"/>
          <w:lang w:val="en-GB" w:eastAsia="en-GB" w:bidi="ar-SA"/>
        </w:rPr>
        <w:drawing>
          <wp:inline distT="0" distB="0" distL="0" distR="0" wp14:anchorId="322A5D5A" wp14:editId="1E4C1AAB">
            <wp:extent cx="1699200" cy="1929600"/>
            <wp:effectExtent l="0" t="0" r="317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istribution_Plots_Summary_Particles_3_time.png"/>
                    <pic:cNvPicPr/>
                  </pic:nvPicPr>
                  <pic:blipFill>
                    <a:blip r:embed="rId30">
                      <a:extLst>
                        <a:ext uri="{28A0092B-C50C-407E-A947-70E740481C1C}">
                          <a14:useLocalDpi xmlns:a14="http://schemas.microsoft.com/office/drawing/2010/main" val="0"/>
                        </a:ext>
                      </a:extLst>
                    </a:blip>
                    <a:stretch>
                      <a:fillRect/>
                    </a:stretch>
                  </pic:blipFill>
                  <pic:spPr>
                    <a:xfrm>
                      <a:off x="0" y="0"/>
                      <a:ext cx="1699200" cy="1929600"/>
                    </a:xfrm>
                    <a:prstGeom prst="rect">
                      <a:avLst/>
                    </a:prstGeom>
                  </pic:spPr>
                </pic:pic>
              </a:graphicData>
            </a:graphic>
          </wp:inline>
        </w:drawing>
      </w:r>
    </w:p>
    <w:p w14:paraId="72042814" w14:textId="04F0011A" w:rsidR="00C07C86" w:rsidRDefault="00BD2F07" w:rsidP="00BD2F07">
      <w:pPr>
        <w:pStyle w:val="TextBody"/>
        <w:jc w:val="both"/>
        <w:rPr>
          <w:rFonts w:ascii="Arial" w:hAnsi="Arial"/>
          <w:sz w:val="20"/>
          <w:szCs w:val="20"/>
        </w:rPr>
      </w:pPr>
      <w:r>
        <w:rPr>
          <w:rFonts w:ascii="Arial" w:hAnsi="Arial"/>
          <w:b/>
          <w:sz w:val="20"/>
          <w:szCs w:val="20"/>
        </w:rPr>
        <w:t>Supplementary Figure</w:t>
      </w:r>
      <w:r w:rsidRPr="00901C84">
        <w:rPr>
          <w:rFonts w:ascii="Arial" w:hAnsi="Arial"/>
          <w:b/>
          <w:sz w:val="20"/>
          <w:szCs w:val="20"/>
        </w:rPr>
        <w:t xml:space="preserve"> </w:t>
      </w:r>
      <w:r w:rsidRPr="00F279AB">
        <w:rPr>
          <w:rFonts w:ascii="Arial" w:hAnsi="Arial"/>
          <w:b/>
          <w:sz w:val="20"/>
          <w:szCs w:val="20"/>
        </w:rPr>
        <w:t>1</w:t>
      </w:r>
      <w:r w:rsidR="00560C17">
        <w:rPr>
          <w:rFonts w:ascii="Arial" w:hAnsi="Arial"/>
          <w:b/>
          <w:sz w:val="20"/>
          <w:szCs w:val="20"/>
        </w:rPr>
        <w:t>9</w:t>
      </w:r>
      <w:r w:rsidRPr="00F279AB">
        <w:rPr>
          <w:rFonts w:ascii="Arial" w:hAnsi="Arial"/>
          <w:sz w:val="20"/>
          <w:szCs w:val="20"/>
        </w:rPr>
        <w:t xml:space="preserve"> </w:t>
      </w:r>
      <w:r>
        <w:rPr>
          <w:rFonts w:ascii="Arial" w:hAnsi="Arial"/>
          <w:sz w:val="20"/>
          <w:szCs w:val="20"/>
        </w:rPr>
        <w:t xml:space="preserve">Simulation results using the starting conditions as in Figure 3e. Shown are sampled parameterizations across the parameter range of the core model of </w:t>
      </w:r>
      <w:r w:rsidRPr="00901C84">
        <w:rPr>
          <w:rFonts w:ascii="Arial" w:hAnsi="Arial"/>
          <w:sz w:val="20"/>
          <w:szCs w:val="20"/>
        </w:rPr>
        <w:t xml:space="preserve">parameter </w:t>
      </w:r>
      <w:r w:rsidRPr="00F279AB">
        <w:rPr>
          <w:rFonts w:ascii="Arial" w:hAnsi="Arial"/>
          <w:sz w:val="20"/>
          <w:szCs w:val="20"/>
        </w:rPr>
        <w:t>K</w:t>
      </w:r>
      <w:r>
        <w:rPr>
          <w:rFonts w:ascii="Arial" w:hAnsi="Arial"/>
          <w:sz w:val="20"/>
          <w:szCs w:val="20"/>
          <w:vertAlign w:val="subscript"/>
        </w:rPr>
        <w:t>D,3</w:t>
      </w:r>
      <w:r>
        <w:rPr>
          <w:rFonts w:ascii="Arial" w:hAnsi="Arial"/>
          <w:sz w:val="20"/>
          <w:szCs w:val="20"/>
        </w:rPr>
        <w:t xml:space="preserve">. Blue horizontal lines indicate experimentally valid range for the respective model outputs as estimated from original publication </w:t>
      </w:r>
      <w:r>
        <w:rPr>
          <w:rFonts w:ascii="Arial" w:hAnsi="Arial"/>
          <w:sz w:val="20"/>
          <w:szCs w:val="20"/>
        </w:rPr>
        <w:fldChar w:fldCharType="begin"/>
      </w:r>
      <w:r w:rsidR="0009728E">
        <w:rPr>
          <w:rFonts w:ascii="Arial" w:hAnsi="Arial"/>
          <w:sz w:val="20"/>
          <w:szCs w:val="20"/>
        </w:rPr>
        <w:instrText xml:space="preserve"> ADDIN ZOTERO_ITEM CSL_CITATION {"citationID":"7dx2PnVB","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Pr>
          <w:rFonts w:ascii="Arial" w:hAnsi="Arial"/>
          <w:sz w:val="20"/>
          <w:szCs w:val="20"/>
        </w:rPr>
        <w:fldChar w:fldCharType="separate"/>
      </w:r>
      <w:r w:rsidR="0009728E">
        <w:rPr>
          <w:rFonts w:ascii="Arial" w:hAnsi="Arial"/>
          <w:noProof/>
          <w:sz w:val="20"/>
          <w:szCs w:val="20"/>
        </w:rPr>
        <w:t>(4)</w:t>
      </w:r>
      <w:r>
        <w:rPr>
          <w:rFonts w:ascii="Arial" w:hAnsi="Arial"/>
          <w:sz w:val="20"/>
          <w:szCs w:val="20"/>
        </w:rPr>
        <w:fldChar w:fldCharType="end"/>
      </w:r>
      <w:r>
        <w:rPr>
          <w:rFonts w:ascii="Arial" w:hAnsi="Arial"/>
          <w:sz w:val="20"/>
          <w:szCs w:val="20"/>
        </w:rPr>
        <w:t>.</w:t>
      </w:r>
    </w:p>
    <w:p w14:paraId="248279E8" w14:textId="77777777" w:rsidR="00C07C86" w:rsidRDefault="00C07C86">
      <w:pPr>
        <w:rPr>
          <w:rFonts w:ascii="Arial" w:hAnsi="Arial" w:cs="FreeSans"/>
          <w:sz w:val="20"/>
          <w:szCs w:val="20"/>
          <w:lang w:eastAsia="zh-CN" w:bidi="hi-IN"/>
        </w:rPr>
      </w:pPr>
      <w:r>
        <w:rPr>
          <w:rFonts w:ascii="Arial" w:hAnsi="Arial"/>
          <w:sz w:val="20"/>
          <w:szCs w:val="20"/>
        </w:rPr>
        <w:br w:type="page"/>
      </w:r>
    </w:p>
    <w:p w14:paraId="3C8B8FD3" w14:textId="77777777" w:rsidR="00BD2F07" w:rsidRDefault="00BD2F07" w:rsidP="00BD2F07">
      <w:pPr>
        <w:pStyle w:val="TextBody"/>
        <w:jc w:val="both"/>
        <w:rPr>
          <w:rFonts w:ascii="Arial" w:hAnsi="Arial"/>
          <w:sz w:val="20"/>
          <w:szCs w:val="20"/>
        </w:rPr>
      </w:pPr>
    </w:p>
    <w:p w14:paraId="511963A0" w14:textId="77777777" w:rsidR="00C07C86" w:rsidRDefault="00BD2F07" w:rsidP="00BD2F07">
      <w:pPr>
        <w:pStyle w:val="TextBody"/>
        <w:jc w:val="both"/>
        <w:rPr>
          <w:rFonts w:ascii="Arial" w:hAnsi="Arial"/>
          <w:b/>
          <w:sz w:val="20"/>
          <w:szCs w:val="20"/>
        </w:rPr>
      </w:pPr>
      <w:r w:rsidRPr="00E0100A">
        <w:rPr>
          <w:rFonts w:ascii="Arial" w:hAnsi="Arial"/>
          <w:noProof/>
          <w:sz w:val="20"/>
          <w:szCs w:val="20"/>
          <w:vertAlign w:val="subscript"/>
          <w:lang w:val="en-GB" w:eastAsia="en-GB" w:bidi="ar-SA"/>
        </w:rPr>
        <w:drawing>
          <wp:inline distT="0" distB="0" distL="0" distR="0" wp14:anchorId="68A7C4D8" wp14:editId="0737918D">
            <wp:extent cx="6332220" cy="1930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stribution_Plots_Summary_4_time.png"/>
                    <pic:cNvPicPr/>
                  </pic:nvPicPr>
                  <pic:blipFill>
                    <a:blip r:embed="rId31">
                      <a:extLst>
                        <a:ext uri="{28A0092B-C50C-407E-A947-70E740481C1C}">
                          <a14:useLocalDpi xmlns:a14="http://schemas.microsoft.com/office/drawing/2010/main" val="0"/>
                        </a:ext>
                      </a:extLst>
                    </a:blip>
                    <a:stretch>
                      <a:fillRect/>
                    </a:stretch>
                  </pic:blipFill>
                  <pic:spPr>
                    <a:xfrm>
                      <a:off x="0" y="0"/>
                      <a:ext cx="6332220" cy="1930400"/>
                    </a:xfrm>
                    <a:prstGeom prst="rect">
                      <a:avLst/>
                    </a:prstGeom>
                  </pic:spPr>
                </pic:pic>
              </a:graphicData>
            </a:graphic>
          </wp:inline>
        </w:drawing>
      </w:r>
      <w:r w:rsidRPr="00BD2F07">
        <w:rPr>
          <w:rFonts w:ascii="Arial" w:hAnsi="Arial"/>
          <w:b/>
          <w:sz w:val="20"/>
          <w:szCs w:val="20"/>
        </w:rPr>
        <w:t xml:space="preserve"> </w:t>
      </w:r>
    </w:p>
    <w:p w14:paraId="560FC006" w14:textId="77777777" w:rsidR="00C07C86" w:rsidRDefault="00C07C86" w:rsidP="00BD2F07">
      <w:pPr>
        <w:pStyle w:val="TextBody"/>
        <w:jc w:val="both"/>
        <w:rPr>
          <w:rFonts w:ascii="Arial" w:hAnsi="Arial"/>
          <w:b/>
          <w:sz w:val="20"/>
          <w:szCs w:val="20"/>
        </w:rPr>
      </w:pPr>
      <w:r w:rsidRPr="00E0100A">
        <w:rPr>
          <w:rFonts w:ascii="Arial" w:hAnsi="Arial"/>
          <w:b/>
          <w:noProof/>
          <w:sz w:val="20"/>
          <w:szCs w:val="20"/>
          <w:lang w:val="en-GB" w:eastAsia="en-GB" w:bidi="ar-SA"/>
        </w:rPr>
        <w:drawing>
          <wp:inline distT="0" distB="0" distL="0" distR="0" wp14:anchorId="79D78418" wp14:editId="5BF37D8F">
            <wp:extent cx="1677600" cy="1908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istribution_Plots_Summary_Particles_4_time.png"/>
                    <pic:cNvPicPr/>
                  </pic:nvPicPr>
                  <pic:blipFill>
                    <a:blip r:embed="rId32">
                      <a:extLst>
                        <a:ext uri="{28A0092B-C50C-407E-A947-70E740481C1C}">
                          <a14:useLocalDpi xmlns:a14="http://schemas.microsoft.com/office/drawing/2010/main" val="0"/>
                        </a:ext>
                      </a:extLst>
                    </a:blip>
                    <a:stretch>
                      <a:fillRect/>
                    </a:stretch>
                  </pic:blipFill>
                  <pic:spPr>
                    <a:xfrm>
                      <a:off x="0" y="0"/>
                      <a:ext cx="1677600" cy="1908000"/>
                    </a:xfrm>
                    <a:prstGeom prst="rect">
                      <a:avLst/>
                    </a:prstGeom>
                  </pic:spPr>
                </pic:pic>
              </a:graphicData>
            </a:graphic>
          </wp:inline>
        </w:drawing>
      </w:r>
    </w:p>
    <w:p w14:paraId="35468A49" w14:textId="551AE82F" w:rsidR="00C07C86" w:rsidRDefault="00BD2F07" w:rsidP="00BD2F07">
      <w:pPr>
        <w:pStyle w:val="TextBody"/>
        <w:jc w:val="both"/>
        <w:rPr>
          <w:rFonts w:ascii="Arial" w:hAnsi="Arial"/>
          <w:sz w:val="20"/>
          <w:szCs w:val="20"/>
        </w:rPr>
      </w:pPr>
      <w:r>
        <w:rPr>
          <w:rFonts w:ascii="Arial" w:hAnsi="Arial"/>
          <w:b/>
          <w:sz w:val="20"/>
          <w:szCs w:val="20"/>
        </w:rPr>
        <w:t>Supplementary Figure</w:t>
      </w:r>
      <w:r w:rsidRPr="00901C84">
        <w:rPr>
          <w:rFonts w:ascii="Arial" w:hAnsi="Arial"/>
          <w:b/>
          <w:sz w:val="20"/>
          <w:szCs w:val="20"/>
        </w:rPr>
        <w:t xml:space="preserve"> </w:t>
      </w:r>
      <w:r w:rsidR="00560C17">
        <w:rPr>
          <w:rFonts w:ascii="Arial" w:hAnsi="Arial"/>
          <w:b/>
          <w:sz w:val="20"/>
          <w:szCs w:val="20"/>
        </w:rPr>
        <w:t>20</w:t>
      </w:r>
      <w:r w:rsidRPr="00F279AB">
        <w:rPr>
          <w:rFonts w:ascii="Arial" w:hAnsi="Arial"/>
          <w:sz w:val="20"/>
          <w:szCs w:val="20"/>
        </w:rPr>
        <w:t xml:space="preserve"> </w:t>
      </w:r>
      <w:r>
        <w:rPr>
          <w:rFonts w:ascii="Arial" w:hAnsi="Arial"/>
          <w:sz w:val="20"/>
          <w:szCs w:val="20"/>
        </w:rPr>
        <w:t xml:space="preserve">Simulation results using the starting conditions as in Figure 3e. Shown are sampled parameterizations across the parameter range of the core model of </w:t>
      </w:r>
      <w:r w:rsidRPr="00901C84">
        <w:rPr>
          <w:rFonts w:ascii="Arial" w:hAnsi="Arial"/>
          <w:sz w:val="20"/>
          <w:szCs w:val="20"/>
        </w:rPr>
        <w:t xml:space="preserve">parameter </w:t>
      </w:r>
      <w:r w:rsidRPr="00F279AB">
        <w:rPr>
          <w:rFonts w:ascii="Arial" w:hAnsi="Arial"/>
          <w:sz w:val="20"/>
          <w:szCs w:val="20"/>
        </w:rPr>
        <w:t>K</w:t>
      </w:r>
      <w:r>
        <w:rPr>
          <w:rFonts w:ascii="Arial" w:hAnsi="Arial"/>
          <w:sz w:val="20"/>
          <w:szCs w:val="20"/>
          <w:vertAlign w:val="subscript"/>
        </w:rPr>
        <w:t>D,4</w:t>
      </w:r>
      <w:r>
        <w:rPr>
          <w:rFonts w:ascii="Arial" w:hAnsi="Arial"/>
          <w:sz w:val="20"/>
          <w:szCs w:val="20"/>
        </w:rPr>
        <w:t xml:space="preserve">. Blue horizontal lines indicate experimentally valid range for the respective model outputs as estimated from original publication </w:t>
      </w:r>
      <w:r>
        <w:rPr>
          <w:rFonts w:ascii="Arial" w:hAnsi="Arial"/>
          <w:sz w:val="20"/>
          <w:szCs w:val="20"/>
        </w:rPr>
        <w:fldChar w:fldCharType="begin"/>
      </w:r>
      <w:r w:rsidR="0009728E">
        <w:rPr>
          <w:rFonts w:ascii="Arial" w:hAnsi="Arial"/>
          <w:sz w:val="20"/>
          <w:szCs w:val="20"/>
        </w:rPr>
        <w:instrText xml:space="preserve"> ADDIN ZOTERO_ITEM CSL_CITATION {"citationID":"9EmkS7WU","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Pr>
          <w:rFonts w:ascii="Arial" w:hAnsi="Arial"/>
          <w:sz w:val="20"/>
          <w:szCs w:val="20"/>
        </w:rPr>
        <w:fldChar w:fldCharType="separate"/>
      </w:r>
      <w:r w:rsidR="0009728E">
        <w:rPr>
          <w:rFonts w:ascii="Arial" w:hAnsi="Arial"/>
          <w:noProof/>
          <w:sz w:val="20"/>
          <w:szCs w:val="20"/>
        </w:rPr>
        <w:t>(4)</w:t>
      </w:r>
      <w:r>
        <w:rPr>
          <w:rFonts w:ascii="Arial" w:hAnsi="Arial"/>
          <w:sz w:val="20"/>
          <w:szCs w:val="20"/>
        </w:rPr>
        <w:fldChar w:fldCharType="end"/>
      </w:r>
      <w:r>
        <w:rPr>
          <w:rFonts w:ascii="Arial" w:hAnsi="Arial"/>
          <w:sz w:val="20"/>
          <w:szCs w:val="20"/>
        </w:rPr>
        <w:t>.</w:t>
      </w:r>
    </w:p>
    <w:p w14:paraId="6E33DFC5" w14:textId="77777777" w:rsidR="00C07C86" w:rsidRDefault="00C07C86">
      <w:pPr>
        <w:rPr>
          <w:rFonts w:ascii="Arial" w:hAnsi="Arial" w:cs="FreeSans"/>
          <w:sz w:val="20"/>
          <w:szCs w:val="20"/>
          <w:lang w:eastAsia="zh-CN" w:bidi="hi-IN"/>
        </w:rPr>
      </w:pPr>
      <w:r>
        <w:rPr>
          <w:rFonts w:ascii="Arial" w:hAnsi="Arial"/>
          <w:sz w:val="20"/>
          <w:szCs w:val="20"/>
        </w:rPr>
        <w:br w:type="page"/>
      </w:r>
    </w:p>
    <w:p w14:paraId="571C6CD2" w14:textId="77777777" w:rsidR="00BD2F07" w:rsidRDefault="00BD2F07" w:rsidP="00BD2F07">
      <w:pPr>
        <w:pStyle w:val="TextBody"/>
        <w:jc w:val="both"/>
        <w:rPr>
          <w:rFonts w:ascii="Arial" w:hAnsi="Arial"/>
          <w:sz w:val="20"/>
          <w:szCs w:val="20"/>
        </w:rPr>
      </w:pPr>
    </w:p>
    <w:p w14:paraId="78878FA0" w14:textId="77777777" w:rsidR="00C07C86" w:rsidRDefault="00560C17" w:rsidP="00560C17">
      <w:pPr>
        <w:pStyle w:val="TextBody"/>
        <w:jc w:val="both"/>
        <w:rPr>
          <w:rFonts w:ascii="Arial" w:hAnsi="Arial"/>
          <w:b/>
          <w:sz w:val="20"/>
          <w:szCs w:val="20"/>
        </w:rPr>
      </w:pPr>
      <w:r w:rsidRPr="00E0100A">
        <w:rPr>
          <w:rFonts w:ascii="Arial" w:hAnsi="Arial"/>
          <w:noProof/>
          <w:sz w:val="20"/>
          <w:szCs w:val="20"/>
          <w:vertAlign w:val="subscript"/>
          <w:lang w:val="en-GB" w:eastAsia="en-GB" w:bidi="ar-SA"/>
        </w:rPr>
        <w:drawing>
          <wp:inline distT="0" distB="0" distL="0" distR="0" wp14:anchorId="2724C612" wp14:editId="48CF6253">
            <wp:extent cx="6332220" cy="1930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istribution_Plots_Summary_5_time.png"/>
                    <pic:cNvPicPr/>
                  </pic:nvPicPr>
                  <pic:blipFill>
                    <a:blip r:embed="rId33">
                      <a:extLst>
                        <a:ext uri="{28A0092B-C50C-407E-A947-70E740481C1C}">
                          <a14:useLocalDpi xmlns:a14="http://schemas.microsoft.com/office/drawing/2010/main" val="0"/>
                        </a:ext>
                      </a:extLst>
                    </a:blip>
                    <a:stretch>
                      <a:fillRect/>
                    </a:stretch>
                  </pic:blipFill>
                  <pic:spPr>
                    <a:xfrm>
                      <a:off x="0" y="0"/>
                      <a:ext cx="6332220" cy="1930400"/>
                    </a:xfrm>
                    <a:prstGeom prst="rect">
                      <a:avLst/>
                    </a:prstGeom>
                  </pic:spPr>
                </pic:pic>
              </a:graphicData>
            </a:graphic>
          </wp:inline>
        </w:drawing>
      </w:r>
      <w:r w:rsidRPr="00560C17">
        <w:rPr>
          <w:rFonts w:ascii="Arial" w:hAnsi="Arial"/>
          <w:b/>
          <w:sz w:val="20"/>
          <w:szCs w:val="20"/>
        </w:rPr>
        <w:t xml:space="preserve"> </w:t>
      </w:r>
    </w:p>
    <w:p w14:paraId="039DD714" w14:textId="77777777" w:rsidR="00C07C86" w:rsidRDefault="00C07C86" w:rsidP="00560C17">
      <w:pPr>
        <w:pStyle w:val="TextBody"/>
        <w:jc w:val="both"/>
        <w:rPr>
          <w:rFonts w:ascii="Arial" w:hAnsi="Arial"/>
          <w:b/>
          <w:sz w:val="20"/>
          <w:szCs w:val="20"/>
        </w:rPr>
      </w:pPr>
      <w:r w:rsidRPr="00E0100A">
        <w:rPr>
          <w:rFonts w:ascii="Arial" w:hAnsi="Arial"/>
          <w:b/>
          <w:noProof/>
          <w:sz w:val="20"/>
          <w:szCs w:val="20"/>
          <w:lang w:val="en-GB" w:eastAsia="en-GB" w:bidi="ar-SA"/>
        </w:rPr>
        <w:drawing>
          <wp:inline distT="0" distB="0" distL="0" distR="0" wp14:anchorId="56FBF66C" wp14:editId="1B297922">
            <wp:extent cx="1677600" cy="1908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istribution_Plots_Summary_Particles_5_time.png"/>
                    <pic:cNvPicPr/>
                  </pic:nvPicPr>
                  <pic:blipFill>
                    <a:blip r:embed="rId34">
                      <a:extLst>
                        <a:ext uri="{28A0092B-C50C-407E-A947-70E740481C1C}">
                          <a14:useLocalDpi xmlns:a14="http://schemas.microsoft.com/office/drawing/2010/main" val="0"/>
                        </a:ext>
                      </a:extLst>
                    </a:blip>
                    <a:stretch>
                      <a:fillRect/>
                    </a:stretch>
                  </pic:blipFill>
                  <pic:spPr>
                    <a:xfrm>
                      <a:off x="0" y="0"/>
                      <a:ext cx="1677600" cy="1908000"/>
                    </a:xfrm>
                    <a:prstGeom prst="rect">
                      <a:avLst/>
                    </a:prstGeom>
                  </pic:spPr>
                </pic:pic>
              </a:graphicData>
            </a:graphic>
          </wp:inline>
        </w:drawing>
      </w:r>
    </w:p>
    <w:p w14:paraId="5950C7BF" w14:textId="262E9548" w:rsidR="00C07C86" w:rsidRDefault="00560C17" w:rsidP="00560C17">
      <w:pPr>
        <w:pStyle w:val="TextBody"/>
        <w:jc w:val="both"/>
        <w:rPr>
          <w:rFonts w:ascii="Arial" w:hAnsi="Arial"/>
          <w:sz w:val="20"/>
          <w:szCs w:val="20"/>
        </w:rPr>
      </w:pPr>
      <w:r>
        <w:rPr>
          <w:rFonts w:ascii="Arial" w:hAnsi="Arial"/>
          <w:b/>
          <w:sz w:val="20"/>
          <w:szCs w:val="20"/>
        </w:rPr>
        <w:t>Supplementary Figure</w:t>
      </w:r>
      <w:r w:rsidRPr="00901C84">
        <w:rPr>
          <w:rFonts w:ascii="Arial" w:hAnsi="Arial"/>
          <w:b/>
          <w:sz w:val="20"/>
          <w:szCs w:val="20"/>
        </w:rPr>
        <w:t xml:space="preserve"> </w:t>
      </w:r>
      <w:r>
        <w:rPr>
          <w:rFonts w:ascii="Arial" w:hAnsi="Arial"/>
          <w:b/>
          <w:sz w:val="20"/>
          <w:szCs w:val="20"/>
        </w:rPr>
        <w:t>21</w:t>
      </w:r>
      <w:r w:rsidRPr="00F279AB">
        <w:rPr>
          <w:rFonts w:ascii="Arial" w:hAnsi="Arial"/>
          <w:sz w:val="20"/>
          <w:szCs w:val="20"/>
        </w:rPr>
        <w:t xml:space="preserve"> </w:t>
      </w:r>
      <w:r>
        <w:rPr>
          <w:rFonts w:ascii="Arial" w:hAnsi="Arial"/>
          <w:sz w:val="20"/>
          <w:szCs w:val="20"/>
        </w:rPr>
        <w:t xml:space="preserve">Simulation results using the starting conditions as in Figure 3e. Shown are sampled parameterizations across the parameter range of the core model of </w:t>
      </w:r>
      <w:r w:rsidRPr="00901C84">
        <w:rPr>
          <w:rFonts w:ascii="Arial" w:hAnsi="Arial"/>
          <w:sz w:val="20"/>
          <w:szCs w:val="20"/>
        </w:rPr>
        <w:t xml:space="preserve">parameter </w:t>
      </w:r>
      <w:r w:rsidRPr="00F279AB">
        <w:rPr>
          <w:rFonts w:ascii="Arial" w:hAnsi="Arial"/>
          <w:sz w:val="20"/>
          <w:szCs w:val="20"/>
        </w:rPr>
        <w:t>K</w:t>
      </w:r>
      <w:r>
        <w:rPr>
          <w:rFonts w:ascii="Arial" w:hAnsi="Arial"/>
          <w:sz w:val="20"/>
          <w:szCs w:val="20"/>
          <w:vertAlign w:val="subscript"/>
        </w:rPr>
        <w:t>D,5</w:t>
      </w:r>
      <w:r>
        <w:rPr>
          <w:rFonts w:ascii="Arial" w:hAnsi="Arial"/>
          <w:sz w:val="20"/>
          <w:szCs w:val="20"/>
        </w:rPr>
        <w:t xml:space="preserve">. Blue horizontal lines indicate experimentally valid range for the respective model outputs as estimated from original publication </w:t>
      </w:r>
      <w:r>
        <w:rPr>
          <w:rFonts w:ascii="Arial" w:hAnsi="Arial"/>
          <w:sz w:val="20"/>
          <w:szCs w:val="20"/>
        </w:rPr>
        <w:fldChar w:fldCharType="begin"/>
      </w:r>
      <w:r w:rsidR="0009728E">
        <w:rPr>
          <w:rFonts w:ascii="Arial" w:hAnsi="Arial"/>
          <w:sz w:val="20"/>
          <w:szCs w:val="20"/>
        </w:rPr>
        <w:instrText xml:space="preserve"> ADDIN ZOTERO_ITEM CSL_CITATION {"citationID":"hjE8xziD","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Pr>
          <w:rFonts w:ascii="Arial" w:hAnsi="Arial"/>
          <w:sz w:val="20"/>
          <w:szCs w:val="20"/>
        </w:rPr>
        <w:fldChar w:fldCharType="separate"/>
      </w:r>
      <w:r w:rsidR="0009728E">
        <w:rPr>
          <w:rFonts w:ascii="Arial" w:hAnsi="Arial"/>
          <w:noProof/>
          <w:sz w:val="20"/>
          <w:szCs w:val="20"/>
        </w:rPr>
        <w:t>(4)</w:t>
      </w:r>
      <w:r>
        <w:rPr>
          <w:rFonts w:ascii="Arial" w:hAnsi="Arial"/>
          <w:sz w:val="20"/>
          <w:szCs w:val="20"/>
        </w:rPr>
        <w:fldChar w:fldCharType="end"/>
      </w:r>
      <w:r>
        <w:rPr>
          <w:rFonts w:ascii="Arial" w:hAnsi="Arial"/>
          <w:sz w:val="20"/>
          <w:szCs w:val="20"/>
        </w:rPr>
        <w:t>.</w:t>
      </w:r>
    </w:p>
    <w:p w14:paraId="0B0BCE0B" w14:textId="77777777" w:rsidR="00BD2F07" w:rsidRPr="00E0100A" w:rsidRDefault="00C07C86" w:rsidP="00E0100A">
      <w:pPr>
        <w:rPr>
          <w:rFonts w:ascii="Arial" w:hAnsi="Arial"/>
          <w:sz w:val="20"/>
          <w:szCs w:val="20"/>
        </w:rPr>
      </w:pPr>
      <w:r>
        <w:rPr>
          <w:rFonts w:ascii="Arial" w:hAnsi="Arial"/>
          <w:sz w:val="20"/>
          <w:szCs w:val="20"/>
        </w:rPr>
        <w:br w:type="page"/>
      </w:r>
    </w:p>
    <w:p w14:paraId="5EEC45CD" w14:textId="77777777" w:rsidR="00F279AB" w:rsidRDefault="00F279AB" w:rsidP="00E85396">
      <w:pPr>
        <w:pStyle w:val="TextBody"/>
        <w:jc w:val="both"/>
        <w:rPr>
          <w:rFonts w:ascii="Arial" w:hAnsi="Arial"/>
        </w:rPr>
      </w:pPr>
      <w:r w:rsidRPr="00E85396">
        <w:rPr>
          <w:rFonts w:ascii="Arial" w:hAnsi="Arial"/>
          <w:noProof/>
          <w:lang w:val="en-GB" w:eastAsia="en-GB" w:bidi="ar-SA"/>
        </w:rPr>
        <w:lastRenderedPageBreak/>
        <w:drawing>
          <wp:inline distT="0" distB="0" distL="0" distR="0" wp14:anchorId="2118D669" wp14:editId="50E63171">
            <wp:extent cx="6332220" cy="193055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cal_GSA2/Distribution_Plots_Summary_17_time.png"/>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6332220" cy="1930554"/>
                    </a:xfrm>
                    <a:prstGeom prst="rect">
                      <a:avLst/>
                    </a:prstGeom>
                    <a:noFill/>
                    <a:ln>
                      <a:noFill/>
                    </a:ln>
                  </pic:spPr>
                </pic:pic>
              </a:graphicData>
            </a:graphic>
          </wp:inline>
        </w:drawing>
      </w:r>
    </w:p>
    <w:p w14:paraId="293EA017" w14:textId="77777777" w:rsidR="00C07C86" w:rsidRDefault="00C07C86" w:rsidP="00E85396">
      <w:pPr>
        <w:pStyle w:val="TextBody"/>
        <w:jc w:val="both"/>
        <w:rPr>
          <w:rFonts w:ascii="Arial" w:hAnsi="Arial"/>
        </w:rPr>
      </w:pPr>
      <w:r w:rsidRPr="00E0100A">
        <w:rPr>
          <w:rFonts w:ascii="Arial" w:hAnsi="Arial"/>
          <w:noProof/>
          <w:lang w:val="en-GB" w:eastAsia="en-GB" w:bidi="ar-SA"/>
        </w:rPr>
        <w:drawing>
          <wp:inline distT="0" distB="0" distL="0" distR="0" wp14:anchorId="2A0397D7" wp14:editId="66E4DA23">
            <wp:extent cx="1677600" cy="1908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istribution_Plots_Summary_Particles_7_time.png"/>
                    <pic:cNvPicPr/>
                  </pic:nvPicPr>
                  <pic:blipFill>
                    <a:blip r:embed="rId36">
                      <a:extLst>
                        <a:ext uri="{28A0092B-C50C-407E-A947-70E740481C1C}">
                          <a14:useLocalDpi xmlns:a14="http://schemas.microsoft.com/office/drawing/2010/main" val="0"/>
                        </a:ext>
                      </a:extLst>
                    </a:blip>
                    <a:stretch>
                      <a:fillRect/>
                    </a:stretch>
                  </pic:blipFill>
                  <pic:spPr>
                    <a:xfrm>
                      <a:off x="0" y="0"/>
                      <a:ext cx="1677600" cy="1908000"/>
                    </a:xfrm>
                    <a:prstGeom prst="rect">
                      <a:avLst/>
                    </a:prstGeom>
                  </pic:spPr>
                </pic:pic>
              </a:graphicData>
            </a:graphic>
          </wp:inline>
        </w:drawing>
      </w:r>
    </w:p>
    <w:p w14:paraId="62906B4B" w14:textId="1C8F795A" w:rsidR="00C07C86" w:rsidRDefault="0065360D" w:rsidP="00F279AB">
      <w:pPr>
        <w:pStyle w:val="TextBody"/>
        <w:jc w:val="both"/>
        <w:rPr>
          <w:rFonts w:ascii="Arial" w:hAnsi="Arial"/>
          <w:sz w:val="20"/>
          <w:szCs w:val="20"/>
        </w:rPr>
      </w:pPr>
      <w:r>
        <w:rPr>
          <w:rFonts w:ascii="Arial" w:hAnsi="Arial"/>
          <w:b/>
          <w:sz w:val="20"/>
          <w:szCs w:val="20"/>
        </w:rPr>
        <w:t>Supplementary Figure</w:t>
      </w:r>
      <w:r w:rsidR="00F279AB" w:rsidRPr="00901C84">
        <w:rPr>
          <w:rFonts w:ascii="Arial" w:hAnsi="Arial"/>
          <w:b/>
          <w:sz w:val="20"/>
          <w:szCs w:val="20"/>
        </w:rPr>
        <w:t xml:space="preserve"> </w:t>
      </w:r>
      <w:r w:rsidR="00560C17">
        <w:rPr>
          <w:rFonts w:ascii="Arial" w:hAnsi="Arial"/>
          <w:b/>
          <w:sz w:val="20"/>
          <w:szCs w:val="20"/>
        </w:rPr>
        <w:t>22</w:t>
      </w:r>
      <w:r w:rsidR="00F279AB" w:rsidRPr="00F279AB">
        <w:rPr>
          <w:rFonts w:ascii="Arial" w:hAnsi="Arial"/>
          <w:sz w:val="20"/>
          <w:szCs w:val="20"/>
        </w:rPr>
        <w:t xml:space="preserve"> </w:t>
      </w:r>
      <w:r w:rsidR="00CB2BD9">
        <w:rPr>
          <w:rFonts w:ascii="Arial" w:hAnsi="Arial"/>
          <w:sz w:val="20"/>
          <w:szCs w:val="20"/>
        </w:rPr>
        <w:t xml:space="preserve">Simulation results using the starting conditions as in Figure 3e. Shown are sampled parameterizations across the parameter range of the core model of </w:t>
      </w:r>
      <w:r w:rsidR="00F279AB" w:rsidRPr="00901C84">
        <w:rPr>
          <w:rFonts w:ascii="Arial" w:hAnsi="Arial"/>
          <w:sz w:val="20"/>
          <w:szCs w:val="20"/>
        </w:rPr>
        <w:t xml:space="preserve">parameter </w:t>
      </w:r>
      <w:r w:rsidR="00F279AB" w:rsidRPr="00F279AB">
        <w:rPr>
          <w:rFonts w:ascii="Arial" w:hAnsi="Arial"/>
          <w:sz w:val="20"/>
          <w:szCs w:val="20"/>
        </w:rPr>
        <w:t>K</w:t>
      </w:r>
      <w:r w:rsidR="00F279AB">
        <w:rPr>
          <w:rFonts w:ascii="Arial" w:hAnsi="Arial"/>
          <w:sz w:val="20"/>
          <w:szCs w:val="20"/>
          <w:vertAlign w:val="subscript"/>
        </w:rPr>
        <w:t>D,7</w:t>
      </w:r>
      <w:r w:rsidR="007B0331">
        <w:rPr>
          <w:rFonts w:ascii="Arial" w:hAnsi="Arial"/>
          <w:sz w:val="20"/>
          <w:szCs w:val="20"/>
        </w:rPr>
        <w:t xml:space="preserve">. </w:t>
      </w:r>
      <w:r w:rsidR="003951F7">
        <w:rPr>
          <w:rFonts w:ascii="Arial" w:hAnsi="Arial"/>
          <w:sz w:val="20"/>
          <w:szCs w:val="20"/>
        </w:rPr>
        <w:t xml:space="preserve">Blue horizontal lines indicate experimentally valid range for the respective model outputs as estimated from original publication </w:t>
      </w:r>
      <w:r w:rsidR="007B0331">
        <w:rPr>
          <w:rFonts w:ascii="Arial" w:hAnsi="Arial"/>
          <w:sz w:val="20"/>
          <w:szCs w:val="20"/>
        </w:rPr>
        <w:fldChar w:fldCharType="begin"/>
      </w:r>
      <w:r w:rsidR="0009728E">
        <w:rPr>
          <w:rFonts w:ascii="Arial" w:hAnsi="Arial"/>
          <w:sz w:val="20"/>
          <w:szCs w:val="20"/>
        </w:rPr>
        <w:instrText xml:space="preserve"> ADDIN ZOTERO_ITEM CSL_CITATION {"citationID":"QIMT3FWe","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7B0331">
        <w:rPr>
          <w:rFonts w:ascii="Arial" w:hAnsi="Arial"/>
          <w:sz w:val="20"/>
          <w:szCs w:val="20"/>
        </w:rPr>
        <w:fldChar w:fldCharType="separate"/>
      </w:r>
      <w:r w:rsidR="0009728E">
        <w:rPr>
          <w:rFonts w:ascii="Arial" w:hAnsi="Arial"/>
          <w:noProof/>
          <w:sz w:val="20"/>
          <w:szCs w:val="20"/>
        </w:rPr>
        <w:t>(4)</w:t>
      </w:r>
      <w:r w:rsidR="007B0331">
        <w:rPr>
          <w:rFonts w:ascii="Arial" w:hAnsi="Arial"/>
          <w:sz w:val="20"/>
          <w:szCs w:val="20"/>
        </w:rPr>
        <w:fldChar w:fldCharType="end"/>
      </w:r>
      <w:r w:rsidR="007B0331">
        <w:rPr>
          <w:rFonts w:ascii="Arial" w:hAnsi="Arial"/>
          <w:sz w:val="20"/>
          <w:szCs w:val="20"/>
        </w:rPr>
        <w:t>.</w:t>
      </w:r>
    </w:p>
    <w:p w14:paraId="59710D63" w14:textId="77777777" w:rsidR="00C07C86" w:rsidRDefault="00C07C86">
      <w:pPr>
        <w:rPr>
          <w:rFonts w:ascii="Arial" w:hAnsi="Arial" w:cs="FreeSans"/>
          <w:sz w:val="20"/>
          <w:szCs w:val="20"/>
          <w:lang w:eastAsia="zh-CN" w:bidi="hi-IN"/>
        </w:rPr>
      </w:pPr>
      <w:r>
        <w:rPr>
          <w:rFonts w:ascii="Arial" w:hAnsi="Arial"/>
          <w:sz w:val="20"/>
          <w:szCs w:val="20"/>
        </w:rPr>
        <w:br w:type="page"/>
      </w:r>
    </w:p>
    <w:p w14:paraId="611B7371" w14:textId="77777777" w:rsidR="00F279AB" w:rsidRPr="00F279AB" w:rsidRDefault="00F279AB" w:rsidP="00F279AB">
      <w:pPr>
        <w:pStyle w:val="TextBody"/>
        <w:jc w:val="both"/>
        <w:rPr>
          <w:rFonts w:ascii="Arial" w:hAnsi="Arial"/>
          <w:sz w:val="20"/>
          <w:szCs w:val="20"/>
          <w:vertAlign w:val="subscript"/>
        </w:rPr>
      </w:pPr>
    </w:p>
    <w:p w14:paraId="7528A624" w14:textId="77777777" w:rsidR="00F279AB" w:rsidRDefault="00F279AB" w:rsidP="00E85396">
      <w:pPr>
        <w:pStyle w:val="TextBody"/>
        <w:jc w:val="both"/>
        <w:rPr>
          <w:rFonts w:ascii="Arial" w:hAnsi="Arial"/>
        </w:rPr>
      </w:pPr>
      <w:r w:rsidRPr="00E85396">
        <w:rPr>
          <w:rFonts w:ascii="Arial" w:hAnsi="Arial"/>
          <w:noProof/>
          <w:lang w:val="en-GB" w:eastAsia="en-GB" w:bidi="ar-SA"/>
        </w:rPr>
        <w:drawing>
          <wp:inline distT="0" distB="0" distL="0" distR="0" wp14:anchorId="7491520B" wp14:editId="06056E54">
            <wp:extent cx="6376035" cy="1943913"/>
            <wp:effectExtent l="0" t="0" r="0" b="1206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cal_GSA2/Distribution_Plots_Summary_2_time.png"/>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6396488" cy="1950149"/>
                    </a:xfrm>
                    <a:prstGeom prst="rect">
                      <a:avLst/>
                    </a:prstGeom>
                    <a:noFill/>
                    <a:ln>
                      <a:noFill/>
                    </a:ln>
                  </pic:spPr>
                </pic:pic>
              </a:graphicData>
            </a:graphic>
          </wp:inline>
        </w:drawing>
      </w:r>
    </w:p>
    <w:p w14:paraId="337AA917" w14:textId="77777777" w:rsidR="00C07C86" w:rsidRDefault="00C07C86" w:rsidP="00E85396">
      <w:pPr>
        <w:pStyle w:val="TextBody"/>
        <w:jc w:val="both"/>
        <w:rPr>
          <w:rFonts w:ascii="Arial" w:hAnsi="Arial"/>
        </w:rPr>
      </w:pPr>
      <w:r w:rsidRPr="00E0100A">
        <w:rPr>
          <w:rFonts w:ascii="Arial" w:hAnsi="Arial"/>
          <w:noProof/>
          <w:lang w:val="en-GB" w:eastAsia="en-GB" w:bidi="ar-SA"/>
        </w:rPr>
        <w:drawing>
          <wp:inline distT="0" distB="0" distL="0" distR="0" wp14:anchorId="19664996" wp14:editId="0421B465">
            <wp:extent cx="1677600" cy="1908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istribution_Plots_Summary_Particles_8_time.png"/>
                    <pic:cNvPicPr/>
                  </pic:nvPicPr>
                  <pic:blipFill>
                    <a:blip r:embed="rId38">
                      <a:extLst>
                        <a:ext uri="{28A0092B-C50C-407E-A947-70E740481C1C}">
                          <a14:useLocalDpi xmlns:a14="http://schemas.microsoft.com/office/drawing/2010/main" val="0"/>
                        </a:ext>
                      </a:extLst>
                    </a:blip>
                    <a:stretch>
                      <a:fillRect/>
                    </a:stretch>
                  </pic:blipFill>
                  <pic:spPr>
                    <a:xfrm>
                      <a:off x="0" y="0"/>
                      <a:ext cx="1677600" cy="1908000"/>
                    </a:xfrm>
                    <a:prstGeom prst="rect">
                      <a:avLst/>
                    </a:prstGeom>
                  </pic:spPr>
                </pic:pic>
              </a:graphicData>
            </a:graphic>
          </wp:inline>
        </w:drawing>
      </w:r>
    </w:p>
    <w:p w14:paraId="03B5B47F" w14:textId="41E60AAB" w:rsidR="00C07C86" w:rsidRDefault="0065360D" w:rsidP="00F279AB">
      <w:pPr>
        <w:pStyle w:val="TextBody"/>
        <w:jc w:val="both"/>
        <w:rPr>
          <w:rFonts w:ascii="Arial" w:hAnsi="Arial"/>
          <w:sz w:val="20"/>
          <w:szCs w:val="20"/>
        </w:rPr>
      </w:pPr>
      <w:r>
        <w:rPr>
          <w:rFonts w:ascii="Arial" w:hAnsi="Arial"/>
          <w:b/>
          <w:sz w:val="20"/>
          <w:szCs w:val="20"/>
        </w:rPr>
        <w:t>Supplementary Figure</w:t>
      </w:r>
      <w:r w:rsidR="00F279AB" w:rsidRPr="00901C84">
        <w:rPr>
          <w:rFonts w:ascii="Arial" w:hAnsi="Arial"/>
          <w:b/>
          <w:sz w:val="20"/>
          <w:szCs w:val="20"/>
        </w:rPr>
        <w:t xml:space="preserve"> </w:t>
      </w:r>
      <w:r w:rsidR="00560C17">
        <w:rPr>
          <w:rFonts w:ascii="Arial" w:hAnsi="Arial"/>
          <w:b/>
          <w:sz w:val="20"/>
          <w:szCs w:val="20"/>
        </w:rPr>
        <w:t>23</w:t>
      </w:r>
      <w:r w:rsidR="00F279AB" w:rsidRPr="00F279AB">
        <w:rPr>
          <w:rFonts w:ascii="Arial" w:hAnsi="Arial"/>
          <w:sz w:val="20"/>
          <w:szCs w:val="20"/>
        </w:rPr>
        <w:t xml:space="preserve"> </w:t>
      </w:r>
      <w:r w:rsidR="00CB2BD9">
        <w:rPr>
          <w:rFonts w:ascii="Arial" w:hAnsi="Arial"/>
          <w:sz w:val="20"/>
          <w:szCs w:val="20"/>
        </w:rPr>
        <w:t xml:space="preserve">Simulation results using the starting conditions as in Figure 3e. Shown are sampled parameterizations across the parameter range of the core model of </w:t>
      </w:r>
      <w:r w:rsidR="00F279AB" w:rsidRPr="00901C84">
        <w:rPr>
          <w:rFonts w:ascii="Arial" w:hAnsi="Arial"/>
          <w:sz w:val="20"/>
          <w:szCs w:val="20"/>
        </w:rPr>
        <w:t xml:space="preserve">parameter </w:t>
      </w:r>
      <w:r w:rsidR="00F279AB" w:rsidRPr="00F279AB">
        <w:rPr>
          <w:rFonts w:ascii="Arial" w:hAnsi="Arial"/>
          <w:sz w:val="20"/>
          <w:szCs w:val="20"/>
        </w:rPr>
        <w:t>K</w:t>
      </w:r>
      <w:r w:rsidR="00F279AB">
        <w:rPr>
          <w:rFonts w:ascii="Arial" w:hAnsi="Arial"/>
          <w:sz w:val="20"/>
          <w:szCs w:val="20"/>
          <w:vertAlign w:val="subscript"/>
        </w:rPr>
        <w:t>D,8</w:t>
      </w:r>
      <w:r w:rsidR="007B0331">
        <w:rPr>
          <w:rFonts w:ascii="Arial" w:hAnsi="Arial"/>
          <w:sz w:val="20"/>
          <w:szCs w:val="20"/>
        </w:rPr>
        <w:t xml:space="preserve">. </w:t>
      </w:r>
      <w:r w:rsidR="003951F7">
        <w:rPr>
          <w:rFonts w:ascii="Arial" w:hAnsi="Arial"/>
          <w:sz w:val="20"/>
          <w:szCs w:val="20"/>
        </w:rPr>
        <w:t xml:space="preserve">Blue horizontal lines indicate experimentally valid range for the respective model outputs as estimated from original publication </w:t>
      </w:r>
      <w:r w:rsidR="007B0331">
        <w:rPr>
          <w:rFonts w:ascii="Arial" w:hAnsi="Arial"/>
          <w:sz w:val="20"/>
          <w:szCs w:val="20"/>
        </w:rPr>
        <w:fldChar w:fldCharType="begin"/>
      </w:r>
      <w:r w:rsidR="0009728E">
        <w:rPr>
          <w:rFonts w:ascii="Arial" w:hAnsi="Arial"/>
          <w:sz w:val="20"/>
          <w:szCs w:val="20"/>
        </w:rPr>
        <w:instrText xml:space="preserve"> ADDIN ZOTERO_ITEM CSL_CITATION {"citationID":"n4wcLasi","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7B0331">
        <w:rPr>
          <w:rFonts w:ascii="Arial" w:hAnsi="Arial"/>
          <w:sz w:val="20"/>
          <w:szCs w:val="20"/>
        </w:rPr>
        <w:fldChar w:fldCharType="separate"/>
      </w:r>
      <w:r w:rsidR="0009728E">
        <w:rPr>
          <w:rFonts w:ascii="Arial" w:hAnsi="Arial"/>
          <w:noProof/>
          <w:sz w:val="20"/>
          <w:szCs w:val="20"/>
        </w:rPr>
        <w:t>(4)</w:t>
      </w:r>
      <w:r w:rsidR="007B0331">
        <w:rPr>
          <w:rFonts w:ascii="Arial" w:hAnsi="Arial"/>
          <w:sz w:val="20"/>
          <w:szCs w:val="20"/>
        </w:rPr>
        <w:fldChar w:fldCharType="end"/>
      </w:r>
      <w:r w:rsidR="007B0331">
        <w:rPr>
          <w:rFonts w:ascii="Arial" w:hAnsi="Arial"/>
          <w:sz w:val="20"/>
          <w:szCs w:val="20"/>
        </w:rPr>
        <w:t>.</w:t>
      </w:r>
    </w:p>
    <w:p w14:paraId="6CDA1725" w14:textId="77777777" w:rsidR="00C07C86" w:rsidRDefault="00C07C86">
      <w:pPr>
        <w:rPr>
          <w:rFonts w:ascii="Arial" w:hAnsi="Arial" w:cs="FreeSans"/>
          <w:sz w:val="20"/>
          <w:szCs w:val="20"/>
          <w:lang w:eastAsia="zh-CN" w:bidi="hi-IN"/>
        </w:rPr>
      </w:pPr>
      <w:r>
        <w:rPr>
          <w:rFonts w:ascii="Arial" w:hAnsi="Arial"/>
          <w:sz w:val="20"/>
          <w:szCs w:val="20"/>
        </w:rPr>
        <w:br w:type="page"/>
      </w:r>
    </w:p>
    <w:p w14:paraId="05B6CA53" w14:textId="77777777" w:rsidR="00F279AB" w:rsidRPr="00F279AB" w:rsidRDefault="00F279AB" w:rsidP="00F279AB">
      <w:pPr>
        <w:pStyle w:val="TextBody"/>
        <w:jc w:val="both"/>
        <w:rPr>
          <w:rFonts w:ascii="Arial" w:hAnsi="Arial"/>
          <w:sz w:val="20"/>
          <w:szCs w:val="20"/>
          <w:vertAlign w:val="subscript"/>
        </w:rPr>
      </w:pPr>
    </w:p>
    <w:p w14:paraId="507C8A93" w14:textId="77777777" w:rsidR="00F279AB" w:rsidRDefault="00F279AB" w:rsidP="00E85396">
      <w:pPr>
        <w:pStyle w:val="TextBody"/>
        <w:jc w:val="both"/>
        <w:rPr>
          <w:rFonts w:ascii="Arial" w:hAnsi="Arial"/>
        </w:rPr>
      </w:pPr>
      <w:r w:rsidRPr="00E85396">
        <w:rPr>
          <w:rFonts w:ascii="Arial" w:hAnsi="Arial"/>
          <w:noProof/>
          <w:lang w:val="en-GB" w:eastAsia="en-GB" w:bidi="ar-SA"/>
        </w:rPr>
        <w:drawing>
          <wp:inline distT="0" distB="0" distL="0" distR="0" wp14:anchorId="1C124350" wp14:editId="03AD0585">
            <wp:extent cx="6376035" cy="1943912"/>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cal_GSA2/Distribution_Plots_Summary_26_time.png"/>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6416885" cy="1956366"/>
                    </a:xfrm>
                    <a:prstGeom prst="rect">
                      <a:avLst/>
                    </a:prstGeom>
                    <a:noFill/>
                    <a:ln>
                      <a:noFill/>
                    </a:ln>
                  </pic:spPr>
                </pic:pic>
              </a:graphicData>
            </a:graphic>
          </wp:inline>
        </w:drawing>
      </w:r>
    </w:p>
    <w:p w14:paraId="54DCFAA0" w14:textId="77777777" w:rsidR="00C07C86" w:rsidRDefault="00C07C86" w:rsidP="00E85396">
      <w:pPr>
        <w:pStyle w:val="TextBody"/>
        <w:jc w:val="both"/>
        <w:rPr>
          <w:rFonts w:ascii="Arial" w:hAnsi="Arial"/>
        </w:rPr>
      </w:pPr>
      <w:r w:rsidRPr="00E0100A">
        <w:rPr>
          <w:rFonts w:ascii="Arial" w:hAnsi="Arial"/>
          <w:noProof/>
          <w:lang w:val="en-GB" w:eastAsia="en-GB" w:bidi="ar-SA"/>
        </w:rPr>
        <w:drawing>
          <wp:inline distT="0" distB="0" distL="0" distR="0" wp14:anchorId="1FB96E4C" wp14:editId="27C92F2E">
            <wp:extent cx="1677600" cy="1908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istribution_Plots_Summary_Particles_10_time.png"/>
                    <pic:cNvPicPr/>
                  </pic:nvPicPr>
                  <pic:blipFill>
                    <a:blip r:embed="rId40">
                      <a:extLst>
                        <a:ext uri="{28A0092B-C50C-407E-A947-70E740481C1C}">
                          <a14:useLocalDpi xmlns:a14="http://schemas.microsoft.com/office/drawing/2010/main" val="0"/>
                        </a:ext>
                      </a:extLst>
                    </a:blip>
                    <a:stretch>
                      <a:fillRect/>
                    </a:stretch>
                  </pic:blipFill>
                  <pic:spPr>
                    <a:xfrm>
                      <a:off x="0" y="0"/>
                      <a:ext cx="1677600" cy="1908000"/>
                    </a:xfrm>
                    <a:prstGeom prst="rect">
                      <a:avLst/>
                    </a:prstGeom>
                  </pic:spPr>
                </pic:pic>
              </a:graphicData>
            </a:graphic>
          </wp:inline>
        </w:drawing>
      </w:r>
    </w:p>
    <w:p w14:paraId="3C87A211" w14:textId="195A482C" w:rsidR="00C07C86" w:rsidRDefault="0065360D" w:rsidP="00F279AB">
      <w:pPr>
        <w:pStyle w:val="TextBody"/>
        <w:jc w:val="both"/>
        <w:rPr>
          <w:rFonts w:ascii="Arial" w:hAnsi="Arial"/>
          <w:sz w:val="20"/>
          <w:szCs w:val="20"/>
        </w:rPr>
      </w:pPr>
      <w:r>
        <w:rPr>
          <w:rFonts w:ascii="Arial" w:hAnsi="Arial"/>
          <w:b/>
          <w:sz w:val="20"/>
          <w:szCs w:val="20"/>
        </w:rPr>
        <w:t>Supplementary Figure</w:t>
      </w:r>
      <w:r w:rsidR="00F279AB" w:rsidRPr="00901C84">
        <w:rPr>
          <w:rFonts w:ascii="Arial" w:hAnsi="Arial"/>
          <w:b/>
          <w:sz w:val="20"/>
          <w:szCs w:val="20"/>
        </w:rPr>
        <w:t xml:space="preserve"> </w:t>
      </w:r>
      <w:r w:rsidR="00560C17">
        <w:rPr>
          <w:rFonts w:ascii="Arial" w:hAnsi="Arial"/>
          <w:b/>
          <w:sz w:val="20"/>
          <w:szCs w:val="20"/>
        </w:rPr>
        <w:t>24</w:t>
      </w:r>
      <w:r w:rsidR="00F279AB" w:rsidRPr="00F279AB">
        <w:rPr>
          <w:rFonts w:ascii="Arial" w:hAnsi="Arial"/>
          <w:sz w:val="20"/>
          <w:szCs w:val="20"/>
        </w:rPr>
        <w:t xml:space="preserve"> </w:t>
      </w:r>
      <w:r w:rsidR="00CB2BD9">
        <w:rPr>
          <w:rFonts w:ascii="Arial" w:hAnsi="Arial"/>
          <w:sz w:val="20"/>
          <w:szCs w:val="20"/>
        </w:rPr>
        <w:t xml:space="preserve">Simulation results using the starting conditions as in Figure 3e. Shown are sampled parameterizations across the parameter range of the core model of </w:t>
      </w:r>
      <w:r w:rsidR="00F279AB" w:rsidRPr="00901C84">
        <w:rPr>
          <w:rFonts w:ascii="Arial" w:hAnsi="Arial"/>
          <w:sz w:val="20"/>
          <w:szCs w:val="20"/>
        </w:rPr>
        <w:t xml:space="preserve">parameter </w:t>
      </w:r>
      <w:r w:rsidR="00F279AB">
        <w:rPr>
          <w:rFonts w:ascii="Arial" w:hAnsi="Arial"/>
          <w:sz w:val="20"/>
          <w:szCs w:val="20"/>
        </w:rPr>
        <w:t>k</w:t>
      </w:r>
      <w:r w:rsidR="00F279AB">
        <w:rPr>
          <w:rFonts w:ascii="Arial" w:hAnsi="Arial"/>
          <w:sz w:val="20"/>
          <w:szCs w:val="20"/>
          <w:vertAlign w:val="subscript"/>
        </w:rPr>
        <w:t>on,2</w:t>
      </w:r>
      <w:r w:rsidR="007B0331">
        <w:rPr>
          <w:rFonts w:ascii="Arial" w:hAnsi="Arial"/>
          <w:sz w:val="20"/>
          <w:szCs w:val="20"/>
        </w:rPr>
        <w:t xml:space="preserve">. </w:t>
      </w:r>
      <w:r w:rsidR="003951F7">
        <w:rPr>
          <w:rFonts w:ascii="Arial" w:hAnsi="Arial"/>
          <w:sz w:val="20"/>
          <w:szCs w:val="20"/>
        </w:rPr>
        <w:t xml:space="preserve">Blue horizontal lines indicate experimentally valid range for the respective model outputs as estimated from original publication </w:t>
      </w:r>
      <w:r w:rsidR="007B0331">
        <w:rPr>
          <w:rFonts w:ascii="Arial" w:hAnsi="Arial"/>
          <w:sz w:val="20"/>
          <w:szCs w:val="20"/>
        </w:rPr>
        <w:fldChar w:fldCharType="begin"/>
      </w:r>
      <w:r w:rsidR="0009728E">
        <w:rPr>
          <w:rFonts w:ascii="Arial" w:hAnsi="Arial"/>
          <w:sz w:val="20"/>
          <w:szCs w:val="20"/>
        </w:rPr>
        <w:instrText xml:space="preserve"> ADDIN ZOTERO_ITEM CSL_CITATION {"citationID":"nj5wIJJC","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7B0331">
        <w:rPr>
          <w:rFonts w:ascii="Arial" w:hAnsi="Arial"/>
          <w:sz w:val="20"/>
          <w:szCs w:val="20"/>
        </w:rPr>
        <w:fldChar w:fldCharType="separate"/>
      </w:r>
      <w:r w:rsidR="0009728E">
        <w:rPr>
          <w:rFonts w:ascii="Arial" w:hAnsi="Arial"/>
          <w:noProof/>
          <w:sz w:val="20"/>
          <w:szCs w:val="20"/>
        </w:rPr>
        <w:t>(4)</w:t>
      </w:r>
      <w:r w:rsidR="007B0331">
        <w:rPr>
          <w:rFonts w:ascii="Arial" w:hAnsi="Arial"/>
          <w:sz w:val="20"/>
          <w:szCs w:val="20"/>
        </w:rPr>
        <w:fldChar w:fldCharType="end"/>
      </w:r>
      <w:r w:rsidR="007B0331">
        <w:rPr>
          <w:rFonts w:ascii="Arial" w:hAnsi="Arial"/>
          <w:sz w:val="20"/>
          <w:szCs w:val="20"/>
        </w:rPr>
        <w:t>.</w:t>
      </w:r>
    </w:p>
    <w:p w14:paraId="3A614D21" w14:textId="77777777" w:rsidR="00F279AB" w:rsidRPr="00E0100A" w:rsidRDefault="00C07C86" w:rsidP="00E0100A">
      <w:pPr>
        <w:rPr>
          <w:rFonts w:ascii="Arial" w:hAnsi="Arial"/>
          <w:sz w:val="20"/>
          <w:szCs w:val="20"/>
        </w:rPr>
      </w:pPr>
      <w:r>
        <w:rPr>
          <w:rFonts w:ascii="Arial" w:hAnsi="Arial"/>
          <w:sz w:val="20"/>
          <w:szCs w:val="20"/>
        </w:rPr>
        <w:br w:type="page"/>
      </w:r>
    </w:p>
    <w:p w14:paraId="41D8B47E" w14:textId="77777777" w:rsidR="00F279AB" w:rsidRDefault="00F279AB" w:rsidP="00E85396">
      <w:pPr>
        <w:pStyle w:val="TextBody"/>
        <w:jc w:val="both"/>
        <w:rPr>
          <w:rFonts w:ascii="Arial" w:hAnsi="Arial"/>
        </w:rPr>
      </w:pPr>
      <w:r w:rsidRPr="00E85396">
        <w:rPr>
          <w:rFonts w:ascii="Arial" w:hAnsi="Arial"/>
          <w:noProof/>
          <w:lang w:val="en-GB" w:eastAsia="en-GB" w:bidi="ar-SA"/>
        </w:rPr>
        <w:lastRenderedPageBreak/>
        <w:drawing>
          <wp:inline distT="0" distB="0" distL="0" distR="0" wp14:anchorId="6C23BBD2" wp14:editId="31E94566">
            <wp:extent cx="6376035" cy="1943912"/>
            <wp:effectExtent l="0" t="0" r="0" b="1206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cal_GSA2/Distribution_Plots_Summary_32_time.png"/>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6403977" cy="1952431"/>
                    </a:xfrm>
                    <a:prstGeom prst="rect">
                      <a:avLst/>
                    </a:prstGeom>
                    <a:noFill/>
                    <a:ln>
                      <a:noFill/>
                    </a:ln>
                  </pic:spPr>
                </pic:pic>
              </a:graphicData>
            </a:graphic>
          </wp:inline>
        </w:drawing>
      </w:r>
    </w:p>
    <w:p w14:paraId="319126E2" w14:textId="77777777" w:rsidR="00C07C86" w:rsidRDefault="00C07C86" w:rsidP="00E85396">
      <w:pPr>
        <w:pStyle w:val="TextBody"/>
        <w:jc w:val="both"/>
        <w:rPr>
          <w:rFonts w:ascii="Arial" w:hAnsi="Arial"/>
        </w:rPr>
      </w:pPr>
      <w:r w:rsidRPr="00E0100A">
        <w:rPr>
          <w:rFonts w:ascii="Arial" w:hAnsi="Arial"/>
          <w:noProof/>
          <w:lang w:val="en-GB" w:eastAsia="en-GB" w:bidi="ar-SA"/>
        </w:rPr>
        <w:drawing>
          <wp:inline distT="0" distB="0" distL="0" distR="0" wp14:anchorId="5D183949" wp14:editId="055AA08E">
            <wp:extent cx="1677600" cy="1908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istribution_Plots_Summary_Particles_13_time.png"/>
                    <pic:cNvPicPr/>
                  </pic:nvPicPr>
                  <pic:blipFill>
                    <a:blip r:embed="rId42">
                      <a:extLst>
                        <a:ext uri="{28A0092B-C50C-407E-A947-70E740481C1C}">
                          <a14:useLocalDpi xmlns:a14="http://schemas.microsoft.com/office/drawing/2010/main" val="0"/>
                        </a:ext>
                      </a:extLst>
                    </a:blip>
                    <a:stretch>
                      <a:fillRect/>
                    </a:stretch>
                  </pic:blipFill>
                  <pic:spPr>
                    <a:xfrm>
                      <a:off x="0" y="0"/>
                      <a:ext cx="1677600" cy="1908000"/>
                    </a:xfrm>
                    <a:prstGeom prst="rect">
                      <a:avLst/>
                    </a:prstGeom>
                  </pic:spPr>
                </pic:pic>
              </a:graphicData>
            </a:graphic>
          </wp:inline>
        </w:drawing>
      </w:r>
    </w:p>
    <w:p w14:paraId="288D6F2A" w14:textId="6A123E0F" w:rsidR="00437B04" w:rsidRDefault="0065360D" w:rsidP="00F279AB">
      <w:pPr>
        <w:pStyle w:val="TextBody"/>
        <w:jc w:val="both"/>
        <w:rPr>
          <w:rFonts w:ascii="Arial" w:hAnsi="Arial"/>
          <w:sz w:val="20"/>
          <w:szCs w:val="20"/>
        </w:rPr>
      </w:pPr>
      <w:r>
        <w:rPr>
          <w:rFonts w:ascii="Arial" w:hAnsi="Arial"/>
          <w:b/>
          <w:sz w:val="20"/>
          <w:szCs w:val="20"/>
        </w:rPr>
        <w:t>Supplementary Figure</w:t>
      </w:r>
      <w:r w:rsidR="00F279AB" w:rsidRPr="00901C84">
        <w:rPr>
          <w:rFonts w:ascii="Arial" w:hAnsi="Arial"/>
          <w:b/>
          <w:sz w:val="20"/>
          <w:szCs w:val="20"/>
        </w:rPr>
        <w:t xml:space="preserve"> </w:t>
      </w:r>
      <w:r w:rsidR="00D61130">
        <w:rPr>
          <w:rFonts w:ascii="Arial" w:hAnsi="Arial"/>
          <w:b/>
          <w:sz w:val="20"/>
          <w:szCs w:val="20"/>
        </w:rPr>
        <w:t>2</w:t>
      </w:r>
      <w:r w:rsidR="00560C17">
        <w:rPr>
          <w:rFonts w:ascii="Arial" w:hAnsi="Arial"/>
          <w:b/>
          <w:sz w:val="20"/>
          <w:szCs w:val="20"/>
        </w:rPr>
        <w:t>5</w:t>
      </w:r>
      <w:r w:rsidR="00F279AB" w:rsidRPr="00F279AB">
        <w:rPr>
          <w:rFonts w:ascii="Arial" w:hAnsi="Arial"/>
          <w:sz w:val="20"/>
          <w:szCs w:val="20"/>
        </w:rPr>
        <w:t xml:space="preserve"> </w:t>
      </w:r>
      <w:r w:rsidR="00CB2BD9">
        <w:rPr>
          <w:rFonts w:ascii="Arial" w:hAnsi="Arial"/>
          <w:sz w:val="20"/>
          <w:szCs w:val="20"/>
        </w:rPr>
        <w:t xml:space="preserve">Simulation results using the starting conditions as in Figure 3e. Shown are sampled parameterizations across the parameter range of the core model of </w:t>
      </w:r>
      <w:r w:rsidR="00F279AB" w:rsidRPr="00901C84">
        <w:rPr>
          <w:rFonts w:ascii="Arial" w:hAnsi="Arial"/>
          <w:sz w:val="20"/>
          <w:szCs w:val="20"/>
        </w:rPr>
        <w:t xml:space="preserve">parameter </w:t>
      </w:r>
      <w:r w:rsidR="00F279AB">
        <w:rPr>
          <w:rFonts w:ascii="Arial" w:hAnsi="Arial"/>
          <w:sz w:val="20"/>
          <w:szCs w:val="20"/>
        </w:rPr>
        <w:t>k</w:t>
      </w:r>
      <w:r w:rsidR="00F279AB">
        <w:rPr>
          <w:rFonts w:ascii="Arial" w:hAnsi="Arial"/>
          <w:sz w:val="20"/>
          <w:szCs w:val="20"/>
          <w:vertAlign w:val="subscript"/>
        </w:rPr>
        <w:t>on,5</w:t>
      </w:r>
      <w:r w:rsidR="007B0331">
        <w:rPr>
          <w:rFonts w:ascii="Arial" w:hAnsi="Arial"/>
          <w:sz w:val="20"/>
          <w:szCs w:val="20"/>
        </w:rPr>
        <w:t xml:space="preserve">. </w:t>
      </w:r>
      <w:r w:rsidR="003951F7">
        <w:rPr>
          <w:rFonts w:ascii="Arial" w:hAnsi="Arial"/>
          <w:sz w:val="20"/>
          <w:szCs w:val="20"/>
        </w:rPr>
        <w:t>Blue horizontal lines indicate experimentally valid range for the respective model outputs as estimated from original publication</w:t>
      </w:r>
      <w:r w:rsidR="007B0331">
        <w:rPr>
          <w:rFonts w:ascii="Arial" w:hAnsi="Arial"/>
          <w:sz w:val="20"/>
          <w:szCs w:val="20"/>
        </w:rPr>
        <w:t xml:space="preserve"> </w:t>
      </w:r>
      <w:r w:rsidR="007B0331">
        <w:rPr>
          <w:rFonts w:ascii="Arial" w:hAnsi="Arial"/>
          <w:sz w:val="20"/>
          <w:szCs w:val="20"/>
        </w:rPr>
        <w:fldChar w:fldCharType="begin"/>
      </w:r>
      <w:r w:rsidR="0009728E">
        <w:rPr>
          <w:rFonts w:ascii="Arial" w:hAnsi="Arial"/>
          <w:sz w:val="20"/>
          <w:szCs w:val="20"/>
        </w:rPr>
        <w:instrText xml:space="preserve"> ADDIN ZOTERO_ITEM CSL_CITATION {"citationID":"zFN3vCH6","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7B0331">
        <w:rPr>
          <w:rFonts w:ascii="Arial" w:hAnsi="Arial"/>
          <w:sz w:val="20"/>
          <w:szCs w:val="20"/>
        </w:rPr>
        <w:fldChar w:fldCharType="separate"/>
      </w:r>
      <w:r w:rsidR="0009728E">
        <w:rPr>
          <w:rFonts w:ascii="Arial" w:hAnsi="Arial"/>
          <w:noProof/>
          <w:sz w:val="20"/>
          <w:szCs w:val="20"/>
        </w:rPr>
        <w:t>(4)</w:t>
      </w:r>
      <w:r w:rsidR="007B0331">
        <w:rPr>
          <w:rFonts w:ascii="Arial" w:hAnsi="Arial"/>
          <w:sz w:val="20"/>
          <w:szCs w:val="20"/>
        </w:rPr>
        <w:fldChar w:fldCharType="end"/>
      </w:r>
      <w:r w:rsidR="007B0331">
        <w:rPr>
          <w:rFonts w:ascii="Arial" w:hAnsi="Arial"/>
          <w:sz w:val="20"/>
          <w:szCs w:val="20"/>
        </w:rPr>
        <w:t>.</w:t>
      </w:r>
    </w:p>
    <w:p w14:paraId="54EE6789" w14:textId="77777777" w:rsidR="00F279AB" w:rsidRPr="00E0100A" w:rsidRDefault="00437B04" w:rsidP="00E0100A">
      <w:pPr>
        <w:rPr>
          <w:rFonts w:ascii="Arial" w:hAnsi="Arial"/>
          <w:sz w:val="20"/>
          <w:szCs w:val="20"/>
        </w:rPr>
      </w:pPr>
      <w:r>
        <w:rPr>
          <w:rFonts w:ascii="Arial" w:hAnsi="Arial"/>
          <w:sz w:val="20"/>
          <w:szCs w:val="20"/>
        </w:rPr>
        <w:br w:type="page"/>
      </w:r>
    </w:p>
    <w:p w14:paraId="5906E555" w14:textId="77777777" w:rsidR="009372F8" w:rsidRDefault="009372F8" w:rsidP="00E85396">
      <w:pPr>
        <w:pStyle w:val="TextBody"/>
        <w:jc w:val="both"/>
        <w:rPr>
          <w:rFonts w:ascii="Arial" w:hAnsi="Arial"/>
        </w:rPr>
      </w:pPr>
      <w:r w:rsidRPr="00E85396">
        <w:rPr>
          <w:rFonts w:ascii="Arial" w:hAnsi="Arial"/>
          <w:noProof/>
          <w:lang w:val="en-GB" w:eastAsia="en-GB" w:bidi="ar-SA"/>
        </w:rPr>
        <w:lastRenderedPageBreak/>
        <w:drawing>
          <wp:inline distT="0" distB="0" distL="0" distR="0" wp14:anchorId="00CE24CE" wp14:editId="7F66B5AB">
            <wp:extent cx="6376035" cy="1943913"/>
            <wp:effectExtent l="0" t="0" r="0" b="1206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cal_GSA2/Distribution_Plots_Summary_33_time.png"/>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6417774" cy="1956638"/>
                    </a:xfrm>
                    <a:prstGeom prst="rect">
                      <a:avLst/>
                    </a:prstGeom>
                    <a:noFill/>
                    <a:ln>
                      <a:noFill/>
                    </a:ln>
                  </pic:spPr>
                </pic:pic>
              </a:graphicData>
            </a:graphic>
          </wp:inline>
        </w:drawing>
      </w:r>
    </w:p>
    <w:p w14:paraId="7898E3AA" w14:textId="77777777" w:rsidR="00437B04" w:rsidRDefault="00437B04" w:rsidP="00E85396">
      <w:pPr>
        <w:pStyle w:val="TextBody"/>
        <w:jc w:val="both"/>
        <w:rPr>
          <w:rFonts w:ascii="Arial" w:hAnsi="Arial"/>
        </w:rPr>
      </w:pPr>
      <w:r w:rsidRPr="00E0100A">
        <w:rPr>
          <w:rFonts w:ascii="Arial" w:hAnsi="Arial"/>
          <w:noProof/>
          <w:lang w:val="en-GB" w:eastAsia="en-GB" w:bidi="ar-SA"/>
        </w:rPr>
        <w:drawing>
          <wp:inline distT="0" distB="0" distL="0" distR="0" wp14:anchorId="2254623A" wp14:editId="1A4908E4">
            <wp:extent cx="1677600" cy="1908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istribution_Plots_Summary_Particles_14_time.png"/>
                    <pic:cNvPicPr/>
                  </pic:nvPicPr>
                  <pic:blipFill>
                    <a:blip r:embed="rId44">
                      <a:extLst>
                        <a:ext uri="{28A0092B-C50C-407E-A947-70E740481C1C}">
                          <a14:useLocalDpi xmlns:a14="http://schemas.microsoft.com/office/drawing/2010/main" val="0"/>
                        </a:ext>
                      </a:extLst>
                    </a:blip>
                    <a:stretch>
                      <a:fillRect/>
                    </a:stretch>
                  </pic:blipFill>
                  <pic:spPr>
                    <a:xfrm>
                      <a:off x="0" y="0"/>
                      <a:ext cx="1677600" cy="1908000"/>
                    </a:xfrm>
                    <a:prstGeom prst="rect">
                      <a:avLst/>
                    </a:prstGeom>
                  </pic:spPr>
                </pic:pic>
              </a:graphicData>
            </a:graphic>
          </wp:inline>
        </w:drawing>
      </w:r>
    </w:p>
    <w:p w14:paraId="1C62DF48" w14:textId="3B38C5D5" w:rsidR="00437B04" w:rsidRDefault="0065360D" w:rsidP="009372F8">
      <w:pPr>
        <w:pStyle w:val="TextBody"/>
        <w:jc w:val="both"/>
        <w:rPr>
          <w:rFonts w:ascii="Arial" w:hAnsi="Arial"/>
          <w:sz w:val="20"/>
          <w:szCs w:val="20"/>
        </w:rPr>
      </w:pPr>
      <w:r>
        <w:rPr>
          <w:rFonts w:ascii="Arial" w:hAnsi="Arial"/>
          <w:b/>
          <w:sz w:val="20"/>
          <w:szCs w:val="20"/>
        </w:rPr>
        <w:t>Supplementary Figure</w:t>
      </w:r>
      <w:r w:rsidR="009372F8" w:rsidRPr="00901C84">
        <w:rPr>
          <w:rFonts w:ascii="Arial" w:hAnsi="Arial"/>
          <w:b/>
          <w:sz w:val="20"/>
          <w:szCs w:val="20"/>
        </w:rPr>
        <w:t xml:space="preserve"> </w:t>
      </w:r>
      <w:r w:rsidR="009372F8">
        <w:rPr>
          <w:rFonts w:ascii="Arial" w:hAnsi="Arial"/>
          <w:b/>
          <w:sz w:val="20"/>
          <w:szCs w:val="20"/>
        </w:rPr>
        <w:t>2</w:t>
      </w:r>
      <w:r w:rsidR="00560C17">
        <w:rPr>
          <w:rFonts w:ascii="Arial" w:hAnsi="Arial"/>
          <w:b/>
          <w:sz w:val="20"/>
          <w:szCs w:val="20"/>
        </w:rPr>
        <w:t>6</w:t>
      </w:r>
      <w:r w:rsidR="009372F8" w:rsidRPr="00F279AB">
        <w:rPr>
          <w:rFonts w:ascii="Arial" w:hAnsi="Arial"/>
          <w:sz w:val="20"/>
          <w:szCs w:val="20"/>
        </w:rPr>
        <w:t xml:space="preserve"> </w:t>
      </w:r>
      <w:r w:rsidR="00CB2BD9">
        <w:rPr>
          <w:rFonts w:ascii="Arial" w:hAnsi="Arial"/>
          <w:sz w:val="20"/>
          <w:szCs w:val="20"/>
        </w:rPr>
        <w:t xml:space="preserve">Simulation results using the starting conditions as in Figure 3e. Shown are sampled parameterizations across the parameter range of the core model of </w:t>
      </w:r>
      <w:r w:rsidR="009372F8" w:rsidRPr="00901C84">
        <w:rPr>
          <w:rFonts w:ascii="Arial" w:hAnsi="Arial"/>
          <w:sz w:val="20"/>
          <w:szCs w:val="20"/>
        </w:rPr>
        <w:t xml:space="preserve">parameter </w:t>
      </w:r>
      <w:r w:rsidR="009372F8">
        <w:rPr>
          <w:rFonts w:ascii="Arial" w:hAnsi="Arial"/>
          <w:sz w:val="20"/>
          <w:szCs w:val="20"/>
        </w:rPr>
        <w:t>k</w:t>
      </w:r>
      <w:r w:rsidR="009372F8">
        <w:rPr>
          <w:rFonts w:ascii="Arial" w:hAnsi="Arial"/>
          <w:sz w:val="20"/>
          <w:szCs w:val="20"/>
          <w:vertAlign w:val="subscript"/>
        </w:rPr>
        <w:t>on,6</w:t>
      </w:r>
      <w:r w:rsidR="007B0331">
        <w:rPr>
          <w:rFonts w:ascii="Arial" w:hAnsi="Arial"/>
          <w:sz w:val="20"/>
          <w:szCs w:val="20"/>
        </w:rPr>
        <w:t xml:space="preserve">. </w:t>
      </w:r>
      <w:r w:rsidR="003951F7">
        <w:rPr>
          <w:rFonts w:ascii="Arial" w:hAnsi="Arial"/>
          <w:sz w:val="20"/>
          <w:szCs w:val="20"/>
        </w:rPr>
        <w:t>Blue horizontal lines indicate experimentally valid range for the respective model outputs as estimated from original publication</w:t>
      </w:r>
      <w:r w:rsidR="007B0331">
        <w:rPr>
          <w:rFonts w:ascii="Arial" w:hAnsi="Arial"/>
          <w:sz w:val="20"/>
          <w:szCs w:val="20"/>
        </w:rPr>
        <w:t xml:space="preserve"> </w:t>
      </w:r>
      <w:r w:rsidR="007B0331">
        <w:rPr>
          <w:rFonts w:ascii="Arial" w:hAnsi="Arial"/>
          <w:sz w:val="20"/>
          <w:szCs w:val="20"/>
        </w:rPr>
        <w:fldChar w:fldCharType="begin"/>
      </w:r>
      <w:r w:rsidR="0009728E">
        <w:rPr>
          <w:rFonts w:ascii="Arial" w:hAnsi="Arial"/>
          <w:sz w:val="20"/>
          <w:szCs w:val="20"/>
        </w:rPr>
        <w:instrText xml:space="preserve"> ADDIN ZOTERO_ITEM CSL_CITATION {"citationID":"ffVVFDPm","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7B0331">
        <w:rPr>
          <w:rFonts w:ascii="Arial" w:hAnsi="Arial"/>
          <w:sz w:val="20"/>
          <w:szCs w:val="20"/>
        </w:rPr>
        <w:fldChar w:fldCharType="separate"/>
      </w:r>
      <w:r w:rsidR="0009728E">
        <w:rPr>
          <w:rFonts w:ascii="Arial" w:hAnsi="Arial"/>
          <w:noProof/>
          <w:sz w:val="20"/>
          <w:szCs w:val="20"/>
        </w:rPr>
        <w:t>(4)</w:t>
      </w:r>
      <w:r w:rsidR="007B0331">
        <w:rPr>
          <w:rFonts w:ascii="Arial" w:hAnsi="Arial"/>
          <w:sz w:val="20"/>
          <w:szCs w:val="20"/>
        </w:rPr>
        <w:fldChar w:fldCharType="end"/>
      </w:r>
      <w:r w:rsidR="007B0331">
        <w:rPr>
          <w:rFonts w:ascii="Arial" w:hAnsi="Arial"/>
          <w:sz w:val="20"/>
          <w:szCs w:val="20"/>
        </w:rPr>
        <w:t>.</w:t>
      </w:r>
    </w:p>
    <w:p w14:paraId="181C7DA3" w14:textId="77777777" w:rsidR="009372F8" w:rsidRPr="00E0100A" w:rsidRDefault="00437B04" w:rsidP="00E0100A">
      <w:pPr>
        <w:rPr>
          <w:rFonts w:ascii="Arial" w:hAnsi="Arial"/>
          <w:sz w:val="20"/>
          <w:szCs w:val="20"/>
        </w:rPr>
      </w:pPr>
      <w:r>
        <w:rPr>
          <w:rFonts w:ascii="Arial" w:hAnsi="Arial"/>
          <w:sz w:val="20"/>
          <w:szCs w:val="20"/>
        </w:rPr>
        <w:br w:type="page"/>
      </w:r>
    </w:p>
    <w:p w14:paraId="180C9DB3" w14:textId="77777777" w:rsidR="009372F8" w:rsidRDefault="009372F8" w:rsidP="00E85396">
      <w:pPr>
        <w:pStyle w:val="TextBody"/>
        <w:jc w:val="both"/>
        <w:rPr>
          <w:rFonts w:ascii="Arial" w:hAnsi="Arial"/>
        </w:rPr>
      </w:pPr>
      <w:r w:rsidRPr="00E85396">
        <w:rPr>
          <w:rFonts w:ascii="Arial" w:hAnsi="Arial"/>
          <w:noProof/>
          <w:lang w:val="en-GB" w:eastAsia="en-GB" w:bidi="ar-SA"/>
        </w:rPr>
        <w:lastRenderedPageBreak/>
        <w:drawing>
          <wp:inline distT="0" distB="0" distL="0" distR="0" wp14:anchorId="7EE6C0AE" wp14:editId="757AD9B4">
            <wp:extent cx="6376035" cy="1943912"/>
            <wp:effectExtent l="0" t="0" r="0" b="1206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cal_GSA2/Distribution_Plots_Summary_34_time.png"/>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6407844" cy="1953610"/>
                    </a:xfrm>
                    <a:prstGeom prst="rect">
                      <a:avLst/>
                    </a:prstGeom>
                    <a:noFill/>
                    <a:ln>
                      <a:noFill/>
                    </a:ln>
                  </pic:spPr>
                </pic:pic>
              </a:graphicData>
            </a:graphic>
          </wp:inline>
        </w:drawing>
      </w:r>
    </w:p>
    <w:p w14:paraId="370A9A72" w14:textId="77777777" w:rsidR="00437B04" w:rsidRDefault="00437B04" w:rsidP="00E85396">
      <w:pPr>
        <w:pStyle w:val="TextBody"/>
        <w:jc w:val="both"/>
        <w:rPr>
          <w:rFonts w:ascii="Arial" w:hAnsi="Arial"/>
        </w:rPr>
      </w:pPr>
      <w:r w:rsidRPr="00E0100A">
        <w:rPr>
          <w:rFonts w:ascii="Arial" w:hAnsi="Arial"/>
          <w:noProof/>
          <w:lang w:val="en-GB" w:eastAsia="en-GB" w:bidi="ar-SA"/>
        </w:rPr>
        <w:drawing>
          <wp:inline distT="0" distB="0" distL="0" distR="0" wp14:anchorId="04FED065" wp14:editId="3E8D6BDD">
            <wp:extent cx="1677600" cy="1908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istribution_Plots_Summary_Particles_15_time.png"/>
                    <pic:cNvPicPr/>
                  </pic:nvPicPr>
                  <pic:blipFill>
                    <a:blip r:embed="rId46">
                      <a:extLst>
                        <a:ext uri="{28A0092B-C50C-407E-A947-70E740481C1C}">
                          <a14:useLocalDpi xmlns:a14="http://schemas.microsoft.com/office/drawing/2010/main" val="0"/>
                        </a:ext>
                      </a:extLst>
                    </a:blip>
                    <a:stretch>
                      <a:fillRect/>
                    </a:stretch>
                  </pic:blipFill>
                  <pic:spPr>
                    <a:xfrm>
                      <a:off x="0" y="0"/>
                      <a:ext cx="1677600" cy="1908000"/>
                    </a:xfrm>
                    <a:prstGeom prst="rect">
                      <a:avLst/>
                    </a:prstGeom>
                  </pic:spPr>
                </pic:pic>
              </a:graphicData>
            </a:graphic>
          </wp:inline>
        </w:drawing>
      </w:r>
    </w:p>
    <w:p w14:paraId="2CD3C6A8" w14:textId="624F0DBE" w:rsidR="00437B04" w:rsidRDefault="0065360D" w:rsidP="009372F8">
      <w:pPr>
        <w:pStyle w:val="TextBody"/>
        <w:jc w:val="both"/>
        <w:rPr>
          <w:rFonts w:ascii="Arial" w:hAnsi="Arial"/>
          <w:sz w:val="20"/>
          <w:szCs w:val="20"/>
        </w:rPr>
      </w:pPr>
      <w:r>
        <w:rPr>
          <w:rFonts w:ascii="Arial" w:hAnsi="Arial"/>
          <w:b/>
          <w:sz w:val="20"/>
          <w:szCs w:val="20"/>
        </w:rPr>
        <w:t>Supplementary Figure</w:t>
      </w:r>
      <w:r w:rsidR="009372F8" w:rsidRPr="00901C84">
        <w:rPr>
          <w:rFonts w:ascii="Arial" w:hAnsi="Arial"/>
          <w:b/>
          <w:sz w:val="20"/>
          <w:szCs w:val="20"/>
        </w:rPr>
        <w:t xml:space="preserve"> </w:t>
      </w:r>
      <w:r w:rsidR="009372F8">
        <w:rPr>
          <w:rFonts w:ascii="Arial" w:hAnsi="Arial"/>
          <w:b/>
          <w:sz w:val="20"/>
          <w:szCs w:val="20"/>
        </w:rPr>
        <w:t>2</w:t>
      </w:r>
      <w:r w:rsidR="00560C17">
        <w:rPr>
          <w:rFonts w:ascii="Arial" w:hAnsi="Arial"/>
          <w:b/>
          <w:sz w:val="20"/>
          <w:szCs w:val="20"/>
        </w:rPr>
        <w:t>7</w:t>
      </w:r>
      <w:r w:rsidR="009372F8" w:rsidRPr="00F279AB">
        <w:rPr>
          <w:rFonts w:ascii="Arial" w:hAnsi="Arial"/>
          <w:sz w:val="20"/>
          <w:szCs w:val="20"/>
        </w:rPr>
        <w:t xml:space="preserve"> </w:t>
      </w:r>
      <w:r w:rsidR="00CB2BD9">
        <w:rPr>
          <w:rFonts w:ascii="Arial" w:hAnsi="Arial"/>
          <w:sz w:val="20"/>
          <w:szCs w:val="20"/>
        </w:rPr>
        <w:t xml:space="preserve">Simulation results using the starting conditions as in Figure 3e. Shown are sampled parameterizations across the parameter range of the core model of </w:t>
      </w:r>
      <w:r w:rsidR="009372F8" w:rsidRPr="00901C84">
        <w:rPr>
          <w:rFonts w:ascii="Arial" w:hAnsi="Arial"/>
          <w:sz w:val="20"/>
          <w:szCs w:val="20"/>
        </w:rPr>
        <w:t xml:space="preserve">parameter </w:t>
      </w:r>
      <w:r w:rsidR="009372F8">
        <w:rPr>
          <w:rFonts w:ascii="Arial" w:hAnsi="Arial"/>
          <w:sz w:val="20"/>
          <w:szCs w:val="20"/>
        </w:rPr>
        <w:t>k</w:t>
      </w:r>
      <w:r w:rsidR="009372F8">
        <w:rPr>
          <w:rFonts w:ascii="Arial" w:hAnsi="Arial"/>
          <w:sz w:val="20"/>
          <w:szCs w:val="20"/>
          <w:vertAlign w:val="subscript"/>
        </w:rPr>
        <w:t>on,7</w:t>
      </w:r>
      <w:r w:rsidR="007B0331">
        <w:rPr>
          <w:rFonts w:ascii="Arial" w:hAnsi="Arial"/>
          <w:sz w:val="20"/>
          <w:szCs w:val="20"/>
        </w:rPr>
        <w:t xml:space="preserve">. </w:t>
      </w:r>
      <w:r w:rsidR="003951F7">
        <w:rPr>
          <w:rFonts w:ascii="Arial" w:hAnsi="Arial"/>
          <w:sz w:val="20"/>
          <w:szCs w:val="20"/>
        </w:rPr>
        <w:t xml:space="preserve">Blue horizontal lines indicate experimentally valid range for the respective model outputs as estimated from original publication </w:t>
      </w:r>
      <w:r w:rsidR="007B0331">
        <w:rPr>
          <w:rFonts w:ascii="Arial" w:hAnsi="Arial"/>
          <w:sz w:val="20"/>
          <w:szCs w:val="20"/>
        </w:rPr>
        <w:fldChar w:fldCharType="begin"/>
      </w:r>
      <w:r w:rsidR="0009728E">
        <w:rPr>
          <w:rFonts w:ascii="Arial" w:hAnsi="Arial"/>
          <w:sz w:val="20"/>
          <w:szCs w:val="20"/>
        </w:rPr>
        <w:instrText xml:space="preserve"> ADDIN ZOTERO_ITEM CSL_CITATION {"citationID":"x7o7L95D","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7B0331">
        <w:rPr>
          <w:rFonts w:ascii="Arial" w:hAnsi="Arial"/>
          <w:sz w:val="20"/>
          <w:szCs w:val="20"/>
        </w:rPr>
        <w:fldChar w:fldCharType="separate"/>
      </w:r>
      <w:r w:rsidR="0009728E">
        <w:rPr>
          <w:rFonts w:ascii="Arial" w:hAnsi="Arial"/>
          <w:noProof/>
          <w:sz w:val="20"/>
          <w:szCs w:val="20"/>
        </w:rPr>
        <w:t>(4)</w:t>
      </w:r>
      <w:r w:rsidR="007B0331">
        <w:rPr>
          <w:rFonts w:ascii="Arial" w:hAnsi="Arial"/>
          <w:sz w:val="20"/>
          <w:szCs w:val="20"/>
        </w:rPr>
        <w:fldChar w:fldCharType="end"/>
      </w:r>
      <w:r w:rsidR="007B0331">
        <w:rPr>
          <w:rFonts w:ascii="Arial" w:hAnsi="Arial"/>
          <w:sz w:val="20"/>
          <w:szCs w:val="20"/>
        </w:rPr>
        <w:t>.</w:t>
      </w:r>
    </w:p>
    <w:p w14:paraId="5378DA32" w14:textId="77777777" w:rsidR="009372F8" w:rsidRPr="00E0100A" w:rsidRDefault="00437B04" w:rsidP="00E0100A">
      <w:pPr>
        <w:rPr>
          <w:rFonts w:ascii="Arial" w:hAnsi="Arial"/>
          <w:sz w:val="20"/>
          <w:szCs w:val="20"/>
        </w:rPr>
      </w:pPr>
      <w:r>
        <w:rPr>
          <w:rFonts w:ascii="Arial" w:hAnsi="Arial"/>
          <w:sz w:val="20"/>
          <w:szCs w:val="20"/>
        </w:rPr>
        <w:br w:type="page"/>
      </w:r>
    </w:p>
    <w:p w14:paraId="5E578EB9" w14:textId="77777777" w:rsidR="009372F8" w:rsidRDefault="009372F8" w:rsidP="00E85396">
      <w:pPr>
        <w:pStyle w:val="TextBody"/>
        <w:jc w:val="both"/>
        <w:rPr>
          <w:rFonts w:ascii="Arial" w:hAnsi="Arial"/>
        </w:rPr>
      </w:pPr>
      <w:r w:rsidRPr="00E85396">
        <w:rPr>
          <w:rFonts w:ascii="Arial" w:hAnsi="Arial"/>
          <w:noProof/>
          <w:lang w:val="en-GB" w:eastAsia="en-GB" w:bidi="ar-SA"/>
        </w:rPr>
        <w:lastRenderedPageBreak/>
        <w:drawing>
          <wp:inline distT="0" distB="0" distL="0" distR="0" wp14:anchorId="526FC777" wp14:editId="2543F354">
            <wp:extent cx="6332220" cy="1930554"/>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cal_GSA2/Distribution_Plots_Summary_19_time.png"/>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6332220" cy="1930554"/>
                    </a:xfrm>
                    <a:prstGeom prst="rect">
                      <a:avLst/>
                    </a:prstGeom>
                    <a:noFill/>
                    <a:ln>
                      <a:noFill/>
                    </a:ln>
                  </pic:spPr>
                </pic:pic>
              </a:graphicData>
            </a:graphic>
          </wp:inline>
        </w:drawing>
      </w:r>
    </w:p>
    <w:p w14:paraId="600B31E3" w14:textId="77777777" w:rsidR="00437B04" w:rsidRDefault="00437B04" w:rsidP="00E85396">
      <w:pPr>
        <w:pStyle w:val="TextBody"/>
        <w:jc w:val="both"/>
        <w:rPr>
          <w:rFonts w:ascii="Arial" w:hAnsi="Arial"/>
        </w:rPr>
      </w:pPr>
      <w:r w:rsidRPr="00E0100A">
        <w:rPr>
          <w:rFonts w:ascii="Arial" w:hAnsi="Arial"/>
          <w:noProof/>
          <w:lang w:val="en-GB" w:eastAsia="en-GB" w:bidi="ar-SA"/>
        </w:rPr>
        <w:drawing>
          <wp:inline distT="0" distB="0" distL="0" distR="0" wp14:anchorId="3ADAA1DA" wp14:editId="707FF4D8">
            <wp:extent cx="1677600" cy="1908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istribution_Plots_Summary_Particles_16_time.png"/>
                    <pic:cNvPicPr/>
                  </pic:nvPicPr>
                  <pic:blipFill>
                    <a:blip r:embed="rId48">
                      <a:extLst>
                        <a:ext uri="{28A0092B-C50C-407E-A947-70E740481C1C}">
                          <a14:useLocalDpi xmlns:a14="http://schemas.microsoft.com/office/drawing/2010/main" val="0"/>
                        </a:ext>
                      </a:extLst>
                    </a:blip>
                    <a:stretch>
                      <a:fillRect/>
                    </a:stretch>
                  </pic:blipFill>
                  <pic:spPr>
                    <a:xfrm>
                      <a:off x="0" y="0"/>
                      <a:ext cx="1677600" cy="1908000"/>
                    </a:xfrm>
                    <a:prstGeom prst="rect">
                      <a:avLst/>
                    </a:prstGeom>
                  </pic:spPr>
                </pic:pic>
              </a:graphicData>
            </a:graphic>
          </wp:inline>
        </w:drawing>
      </w:r>
    </w:p>
    <w:p w14:paraId="2885B3C6" w14:textId="314ABA1E" w:rsidR="00437B04" w:rsidRDefault="009372F8" w:rsidP="009372F8">
      <w:pPr>
        <w:pStyle w:val="TextBody"/>
        <w:jc w:val="both"/>
        <w:rPr>
          <w:rFonts w:ascii="Arial" w:hAnsi="Arial"/>
          <w:sz w:val="20"/>
          <w:szCs w:val="20"/>
        </w:rPr>
      </w:pPr>
      <w:r w:rsidRPr="00901C84">
        <w:rPr>
          <w:rFonts w:ascii="Arial" w:hAnsi="Arial"/>
          <w:b/>
          <w:sz w:val="20"/>
          <w:szCs w:val="20"/>
        </w:rPr>
        <w:t>Supplementary Fig</w:t>
      </w:r>
      <w:r w:rsidR="0065360D">
        <w:rPr>
          <w:rFonts w:ascii="Arial" w:hAnsi="Arial"/>
          <w:b/>
          <w:sz w:val="20"/>
          <w:szCs w:val="20"/>
        </w:rPr>
        <w:t>ure</w:t>
      </w:r>
      <w:r w:rsidRPr="00901C84">
        <w:rPr>
          <w:rFonts w:ascii="Arial" w:hAnsi="Arial"/>
          <w:b/>
          <w:sz w:val="20"/>
          <w:szCs w:val="20"/>
        </w:rPr>
        <w:t xml:space="preserve"> </w:t>
      </w:r>
      <w:r>
        <w:rPr>
          <w:rFonts w:ascii="Arial" w:hAnsi="Arial"/>
          <w:b/>
          <w:sz w:val="20"/>
          <w:szCs w:val="20"/>
        </w:rPr>
        <w:t>2</w:t>
      </w:r>
      <w:r w:rsidR="00560C17">
        <w:rPr>
          <w:rFonts w:ascii="Arial" w:hAnsi="Arial"/>
          <w:b/>
          <w:sz w:val="20"/>
          <w:szCs w:val="20"/>
        </w:rPr>
        <w:t>8</w:t>
      </w:r>
      <w:r w:rsidRPr="00F279AB">
        <w:rPr>
          <w:rFonts w:ascii="Arial" w:hAnsi="Arial"/>
          <w:sz w:val="20"/>
          <w:szCs w:val="20"/>
        </w:rPr>
        <w:t xml:space="preserve"> </w:t>
      </w:r>
      <w:r w:rsidR="00CB2BD9">
        <w:rPr>
          <w:rFonts w:ascii="Arial" w:hAnsi="Arial"/>
          <w:sz w:val="20"/>
          <w:szCs w:val="20"/>
        </w:rPr>
        <w:t xml:space="preserve">Simulation results using the starting conditions as in Figure 3e. Shown are sampled parameterizations across the parameter range of the core model of </w:t>
      </w:r>
      <w:r w:rsidRPr="00901C84">
        <w:rPr>
          <w:rFonts w:ascii="Arial" w:hAnsi="Arial"/>
          <w:sz w:val="20"/>
          <w:szCs w:val="20"/>
        </w:rPr>
        <w:t xml:space="preserve">parameter </w:t>
      </w:r>
      <w:r>
        <w:rPr>
          <w:rFonts w:ascii="Arial" w:hAnsi="Arial"/>
          <w:sz w:val="20"/>
          <w:szCs w:val="20"/>
        </w:rPr>
        <w:t>k</w:t>
      </w:r>
      <w:r>
        <w:rPr>
          <w:rFonts w:ascii="Arial" w:hAnsi="Arial"/>
          <w:sz w:val="20"/>
          <w:szCs w:val="20"/>
          <w:vertAlign w:val="subscript"/>
        </w:rPr>
        <w:t>on,8</w:t>
      </w:r>
      <w:r w:rsidR="007B0331">
        <w:rPr>
          <w:rFonts w:ascii="Arial" w:hAnsi="Arial"/>
          <w:sz w:val="20"/>
          <w:szCs w:val="20"/>
        </w:rPr>
        <w:t xml:space="preserve">. </w:t>
      </w:r>
      <w:r w:rsidR="003951F7">
        <w:rPr>
          <w:rFonts w:ascii="Arial" w:hAnsi="Arial"/>
          <w:sz w:val="20"/>
          <w:szCs w:val="20"/>
        </w:rPr>
        <w:t>Blue horizontal lines indicate experimentally valid range for the respective model outputs as estimated from original publication</w:t>
      </w:r>
      <w:r w:rsidR="007B0331">
        <w:rPr>
          <w:rFonts w:ascii="Arial" w:hAnsi="Arial"/>
          <w:sz w:val="20"/>
          <w:szCs w:val="20"/>
        </w:rPr>
        <w:t xml:space="preserve"> </w:t>
      </w:r>
      <w:r w:rsidR="007B0331">
        <w:rPr>
          <w:rFonts w:ascii="Arial" w:hAnsi="Arial"/>
          <w:sz w:val="20"/>
          <w:szCs w:val="20"/>
        </w:rPr>
        <w:fldChar w:fldCharType="begin"/>
      </w:r>
      <w:r w:rsidR="0009728E">
        <w:rPr>
          <w:rFonts w:ascii="Arial" w:hAnsi="Arial"/>
          <w:sz w:val="20"/>
          <w:szCs w:val="20"/>
        </w:rPr>
        <w:instrText xml:space="preserve"> ADDIN ZOTERO_ITEM CSL_CITATION {"citationID":"m9b8htmd","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7B0331">
        <w:rPr>
          <w:rFonts w:ascii="Arial" w:hAnsi="Arial"/>
          <w:sz w:val="20"/>
          <w:szCs w:val="20"/>
        </w:rPr>
        <w:fldChar w:fldCharType="separate"/>
      </w:r>
      <w:r w:rsidR="0009728E">
        <w:rPr>
          <w:rFonts w:ascii="Arial" w:hAnsi="Arial"/>
          <w:noProof/>
          <w:sz w:val="20"/>
          <w:szCs w:val="20"/>
        </w:rPr>
        <w:t>(4)</w:t>
      </w:r>
      <w:r w:rsidR="007B0331">
        <w:rPr>
          <w:rFonts w:ascii="Arial" w:hAnsi="Arial"/>
          <w:sz w:val="20"/>
          <w:szCs w:val="20"/>
        </w:rPr>
        <w:fldChar w:fldCharType="end"/>
      </w:r>
      <w:r w:rsidR="007B0331">
        <w:rPr>
          <w:rFonts w:ascii="Arial" w:hAnsi="Arial"/>
          <w:sz w:val="20"/>
          <w:szCs w:val="20"/>
        </w:rPr>
        <w:t>.</w:t>
      </w:r>
    </w:p>
    <w:p w14:paraId="2C4E7265" w14:textId="77777777" w:rsidR="009372F8" w:rsidRPr="00E0100A" w:rsidRDefault="00437B04" w:rsidP="00E0100A">
      <w:pPr>
        <w:rPr>
          <w:rFonts w:ascii="Arial" w:hAnsi="Arial"/>
          <w:sz w:val="20"/>
          <w:szCs w:val="20"/>
        </w:rPr>
      </w:pPr>
      <w:r>
        <w:rPr>
          <w:rFonts w:ascii="Arial" w:hAnsi="Arial"/>
          <w:sz w:val="20"/>
          <w:szCs w:val="20"/>
        </w:rPr>
        <w:br w:type="page"/>
      </w:r>
    </w:p>
    <w:p w14:paraId="588760C3" w14:textId="77777777" w:rsidR="009372F8" w:rsidRDefault="009372F8" w:rsidP="00E85396">
      <w:pPr>
        <w:pStyle w:val="TextBody"/>
        <w:jc w:val="both"/>
        <w:rPr>
          <w:rFonts w:ascii="Arial" w:hAnsi="Arial"/>
        </w:rPr>
      </w:pPr>
      <w:r w:rsidRPr="00E85396">
        <w:rPr>
          <w:rFonts w:ascii="Arial" w:hAnsi="Arial"/>
          <w:noProof/>
          <w:lang w:val="en-GB" w:eastAsia="en-GB" w:bidi="ar-SA"/>
        </w:rPr>
        <w:lastRenderedPageBreak/>
        <w:drawing>
          <wp:inline distT="0" distB="0" distL="0" distR="0" wp14:anchorId="77E0FBB3" wp14:editId="0D24FE56">
            <wp:extent cx="6242152" cy="1903095"/>
            <wp:effectExtent l="0" t="0" r="6350" b="19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cal_GSA2/Distribution_Plots_Summary_35_time.png"/>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6256166" cy="1907368"/>
                    </a:xfrm>
                    <a:prstGeom prst="rect">
                      <a:avLst/>
                    </a:prstGeom>
                    <a:noFill/>
                    <a:ln>
                      <a:noFill/>
                    </a:ln>
                  </pic:spPr>
                </pic:pic>
              </a:graphicData>
            </a:graphic>
          </wp:inline>
        </w:drawing>
      </w:r>
    </w:p>
    <w:p w14:paraId="5C97EB09" w14:textId="77777777" w:rsidR="00437B04" w:rsidRDefault="00437B04" w:rsidP="00E85396">
      <w:pPr>
        <w:pStyle w:val="TextBody"/>
        <w:jc w:val="both"/>
        <w:rPr>
          <w:rFonts w:ascii="Arial" w:hAnsi="Arial"/>
        </w:rPr>
      </w:pPr>
      <w:r w:rsidRPr="00E0100A">
        <w:rPr>
          <w:rFonts w:ascii="Arial" w:hAnsi="Arial"/>
          <w:noProof/>
          <w:lang w:val="en-GB" w:eastAsia="en-GB" w:bidi="ar-SA"/>
        </w:rPr>
        <w:drawing>
          <wp:inline distT="0" distB="0" distL="0" distR="0" wp14:anchorId="5F3DE9E7" wp14:editId="654339C1">
            <wp:extent cx="1677600" cy="1908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Distribution_Plots_Summary_Particles_17_time.png"/>
                    <pic:cNvPicPr/>
                  </pic:nvPicPr>
                  <pic:blipFill>
                    <a:blip r:embed="rId50">
                      <a:extLst>
                        <a:ext uri="{28A0092B-C50C-407E-A947-70E740481C1C}">
                          <a14:useLocalDpi xmlns:a14="http://schemas.microsoft.com/office/drawing/2010/main" val="0"/>
                        </a:ext>
                      </a:extLst>
                    </a:blip>
                    <a:stretch>
                      <a:fillRect/>
                    </a:stretch>
                  </pic:blipFill>
                  <pic:spPr>
                    <a:xfrm>
                      <a:off x="0" y="0"/>
                      <a:ext cx="1677600" cy="1908000"/>
                    </a:xfrm>
                    <a:prstGeom prst="rect">
                      <a:avLst/>
                    </a:prstGeom>
                  </pic:spPr>
                </pic:pic>
              </a:graphicData>
            </a:graphic>
          </wp:inline>
        </w:drawing>
      </w:r>
    </w:p>
    <w:p w14:paraId="4B209C13" w14:textId="01FF2499" w:rsidR="00437B04" w:rsidRDefault="009372F8" w:rsidP="009372F8">
      <w:pPr>
        <w:pStyle w:val="TextBody"/>
        <w:jc w:val="both"/>
        <w:rPr>
          <w:rFonts w:ascii="Arial" w:hAnsi="Arial"/>
          <w:sz w:val="20"/>
          <w:szCs w:val="20"/>
        </w:rPr>
      </w:pPr>
      <w:r w:rsidRPr="00901C84">
        <w:rPr>
          <w:rFonts w:ascii="Arial" w:hAnsi="Arial"/>
          <w:b/>
          <w:sz w:val="20"/>
          <w:szCs w:val="20"/>
        </w:rPr>
        <w:t>Supplementary Fig</w:t>
      </w:r>
      <w:r w:rsidR="0065360D">
        <w:rPr>
          <w:rFonts w:ascii="Arial" w:hAnsi="Arial"/>
          <w:b/>
          <w:sz w:val="20"/>
          <w:szCs w:val="20"/>
        </w:rPr>
        <w:t>ure</w:t>
      </w:r>
      <w:r w:rsidRPr="00901C84">
        <w:rPr>
          <w:rFonts w:ascii="Arial" w:hAnsi="Arial"/>
          <w:b/>
          <w:sz w:val="20"/>
          <w:szCs w:val="20"/>
        </w:rPr>
        <w:t xml:space="preserve"> </w:t>
      </w:r>
      <w:r>
        <w:rPr>
          <w:rFonts w:ascii="Arial" w:hAnsi="Arial"/>
          <w:b/>
          <w:sz w:val="20"/>
          <w:szCs w:val="20"/>
        </w:rPr>
        <w:t>2</w:t>
      </w:r>
      <w:r w:rsidR="00560C17">
        <w:rPr>
          <w:rFonts w:ascii="Arial" w:hAnsi="Arial"/>
          <w:b/>
          <w:sz w:val="20"/>
          <w:szCs w:val="20"/>
        </w:rPr>
        <w:t>9</w:t>
      </w:r>
      <w:r w:rsidRPr="00F279AB">
        <w:rPr>
          <w:rFonts w:ascii="Arial" w:hAnsi="Arial"/>
          <w:sz w:val="20"/>
          <w:szCs w:val="20"/>
        </w:rPr>
        <w:t xml:space="preserve"> </w:t>
      </w:r>
      <w:r w:rsidR="00CB2BD9">
        <w:rPr>
          <w:rFonts w:ascii="Arial" w:hAnsi="Arial"/>
          <w:sz w:val="20"/>
          <w:szCs w:val="20"/>
        </w:rPr>
        <w:t xml:space="preserve">Simulation results using the starting conditions as in Figure 3e. Shown are sampled parameterizations across the parameter range of the core model of </w:t>
      </w:r>
      <w:r w:rsidRPr="00901C84">
        <w:rPr>
          <w:rFonts w:ascii="Arial" w:hAnsi="Arial"/>
          <w:sz w:val="20"/>
          <w:szCs w:val="20"/>
        </w:rPr>
        <w:t xml:space="preserve">parameter </w:t>
      </w:r>
      <w:r>
        <w:rPr>
          <w:rFonts w:ascii="Arial" w:hAnsi="Arial"/>
          <w:sz w:val="20"/>
          <w:szCs w:val="20"/>
        </w:rPr>
        <w:t>k</w:t>
      </w:r>
      <w:r>
        <w:rPr>
          <w:rFonts w:ascii="Arial" w:hAnsi="Arial"/>
          <w:sz w:val="20"/>
          <w:szCs w:val="20"/>
          <w:vertAlign w:val="subscript"/>
        </w:rPr>
        <w:t>tron,1</w:t>
      </w:r>
      <w:r w:rsidR="007B0331">
        <w:rPr>
          <w:rFonts w:ascii="Arial" w:hAnsi="Arial"/>
          <w:sz w:val="20"/>
          <w:szCs w:val="20"/>
        </w:rPr>
        <w:t xml:space="preserve">. </w:t>
      </w:r>
      <w:r w:rsidR="003951F7">
        <w:rPr>
          <w:rFonts w:ascii="Arial" w:hAnsi="Arial"/>
          <w:sz w:val="20"/>
          <w:szCs w:val="20"/>
        </w:rPr>
        <w:t>Blue horizontal lines indicate experimentally valid range for the respective model outputs as estimated from original publication</w:t>
      </w:r>
      <w:r w:rsidR="007B0331">
        <w:rPr>
          <w:rFonts w:ascii="Arial" w:hAnsi="Arial"/>
          <w:sz w:val="20"/>
          <w:szCs w:val="20"/>
        </w:rPr>
        <w:t xml:space="preserve"> </w:t>
      </w:r>
      <w:r w:rsidR="007B0331">
        <w:rPr>
          <w:rFonts w:ascii="Arial" w:hAnsi="Arial"/>
          <w:sz w:val="20"/>
          <w:szCs w:val="20"/>
        </w:rPr>
        <w:fldChar w:fldCharType="begin"/>
      </w:r>
      <w:r w:rsidR="0009728E">
        <w:rPr>
          <w:rFonts w:ascii="Arial" w:hAnsi="Arial"/>
          <w:sz w:val="20"/>
          <w:szCs w:val="20"/>
        </w:rPr>
        <w:instrText xml:space="preserve"> ADDIN ZOTERO_ITEM CSL_CITATION {"citationID":"p7oyiUIJ","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7B0331">
        <w:rPr>
          <w:rFonts w:ascii="Arial" w:hAnsi="Arial"/>
          <w:sz w:val="20"/>
          <w:szCs w:val="20"/>
        </w:rPr>
        <w:fldChar w:fldCharType="separate"/>
      </w:r>
      <w:r w:rsidR="0009728E">
        <w:rPr>
          <w:rFonts w:ascii="Arial" w:hAnsi="Arial"/>
          <w:noProof/>
          <w:sz w:val="20"/>
          <w:szCs w:val="20"/>
        </w:rPr>
        <w:t>(4)</w:t>
      </w:r>
      <w:r w:rsidR="007B0331">
        <w:rPr>
          <w:rFonts w:ascii="Arial" w:hAnsi="Arial"/>
          <w:sz w:val="20"/>
          <w:szCs w:val="20"/>
        </w:rPr>
        <w:fldChar w:fldCharType="end"/>
      </w:r>
      <w:r w:rsidR="007B0331">
        <w:rPr>
          <w:rFonts w:ascii="Arial" w:hAnsi="Arial"/>
          <w:sz w:val="20"/>
          <w:szCs w:val="20"/>
        </w:rPr>
        <w:t>.</w:t>
      </w:r>
    </w:p>
    <w:p w14:paraId="3D105CA5" w14:textId="77777777" w:rsidR="009372F8" w:rsidRPr="00437B04" w:rsidRDefault="00437B04" w:rsidP="00E0100A">
      <w:pPr>
        <w:rPr>
          <w:rFonts w:ascii="Arial" w:hAnsi="Arial"/>
          <w:sz w:val="20"/>
          <w:szCs w:val="20"/>
        </w:rPr>
      </w:pPr>
      <w:r>
        <w:rPr>
          <w:rFonts w:ascii="Arial" w:hAnsi="Arial"/>
          <w:sz w:val="20"/>
          <w:szCs w:val="20"/>
        </w:rPr>
        <w:br w:type="page"/>
      </w:r>
    </w:p>
    <w:p w14:paraId="37BEF451" w14:textId="77777777" w:rsidR="00437B04" w:rsidRDefault="00560C17" w:rsidP="00560C17">
      <w:pPr>
        <w:pStyle w:val="TextBody"/>
        <w:jc w:val="both"/>
        <w:rPr>
          <w:rFonts w:ascii="Arial" w:hAnsi="Arial"/>
          <w:b/>
          <w:sz w:val="20"/>
          <w:szCs w:val="20"/>
        </w:rPr>
      </w:pPr>
      <w:r w:rsidRPr="00E0100A">
        <w:rPr>
          <w:rFonts w:ascii="Arial" w:hAnsi="Arial"/>
          <w:noProof/>
          <w:sz w:val="20"/>
          <w:szCs w:val="20"/>
          <w:vertAlign w:val="subscript"/>
          <w:lang w:val="en-GB" w:eastAsia="en-GB" w:bidi="ar-SA"/>
        </w:rPr>
        <w:lastRenderedPageBreak/>
        <w:drawing>
          <wp:inline distT="0" distB="0" distL="0" distR="0" wp14:anchorId="5F0B7E19" wp14:editId="56F16EE1">
            <wp:extent cx="6332220" cy="1930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stribution_Plots_Summary_19_time.png"/>
                    <pic:cNvPicPr/>
                  </pic:nvPicPr>
                  <pic:blipFill>
                    <a:blip r:embed="rId51">
                      <a:extLst>
                        <a:ext uri="{28A0092B-C50C-407E-A947-70E740481C1C}">
                          <a14:useLocalDpi xmlns:a14="http://schemas.microsoft.com/office/drawing/2010/main" val="0"/>
                        </a:ext>
                      </a:extLst>
                    </a:blip>
                    <a:stretch>
                      <a:fillRect/>
                    </a:stretch>
                  </pic:blipFill>
                  <pic:spPr>
                    <a:xfrm>
                      <a:off x="0" y="0"/>
                      <a:ext cx="6332220" cy="1930400"/>
                    </a:xfrm>
                    <a:prstGeom prst="rect">
                      <a:avLst/>
                    </a:prstGeom>
                  </pic:spPr>
                </pic:pic>
              </a:graphicData>
            </a:graphic>
          </wp:inline>
        </w:drawing>
      </w:r>
      <w:r w:rsidRPr="00560C17">
        <w:rPr>
          <w:rFonts w:ascii="Arial" w:hAnsi="Arial"/>
          <w:b/>
          <w:sz w:val="20"/>
          <w:szCs w:val="20"/>
        </w:rPr>
        <w:t xml:space="preserve"> </w:t>
      </w:r>
    </w:p>
    <w:p w14:paraId="33AFA11E" w14:textId="77777777" w:rsidR="00437B04" w:rsidRDefault="00437B04" w:rsidP="00560C17">
      <w:pPr>
        <w:pStyle w:val="TextBody"/>
        <w:jc w:val="both"/>
        <w:rPr>
          <w:rFonts w:ascii="Arial" w:hAnsi="Arial"/>
          <w:b/>
          <w:sz w:val="20"/>
          <w:szCs w:val="20"/>
        </w:rPr>
      </w:pPr>
      <w:r w:rsidRPr="00E0100A">
        <w:rPr>
          <w:rFonts w:ascii="Arial" w:hAnsi="Arial"/>
          <w:b/>
          <w:noProof/>
          <w:sz w:val="20"/>
          <w:szCs w:val="20"/>
          <w:lang w:val="en-GB" w:eastAsia="en-GB" w:bidi="ar-SA"/>
        </w:rPr>
        <w:drawing>
          <wp:inline distT="0" distB="0" distL="0" distR="0" wp14:anchorId="073799DD" wp14:editId="7B166AE1">
            <wp:extent cx="1677600" cy="1908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Distribution_Plots_Summary_Particles_19_time.png"/>
                    <pic:cNvPicPr/>
                  </pic:nvPicPr>
                  <pic:blipFill>
                    <a:blip r:embed="rId52">
                      <a:extLst>
                        <a:ext uri="{28A0092B-C50C-407E-A947-70E740481C1C}">
                          <a14:useLocalDpi xmlns:a14="http://schemas.microsoft.com/office/drawing/2010/main" val="0"/>
                        </a:ext>
                      </a:extLst>
                    </a:blip>
                    <a:stretch>
                      <a:fillRect/>
                    </a:stretch>
                  </pic:blipFill>
                  <pic:spPr>
                    <a:xfrm>
                      <a:off x="0" y="0"/>
                      <a:ext cx="1677600" cy="1908000"/>
                    </a:xfrm>
                    <a:prstGeom prst="rect">
                      <a:avLst/>
                    </a:prstGeom>
                  </pic:spPr>
                </pic:pic>
              </a:graphicData>
            </a:graphic>
          </wp:inline>
        </w:drawing>
      </w:r>
    </w:p>
    <w:p w14:paraId="73C4BFA1" w14:textId="76662E8D" w:rsidR="00F02B3F" w:rsidRDefault="00560C17" w:rsidP="00560C17">
      <w:pPr>
        <w:pStyle w:val="TextBody"/>
        <w:jc w:val="both"/>
        <w:rPr>
          <w:rFonts w:ascii="Arial" w:hAnsi="Arial"/>
          <w:sz w:val="20"/>
          <w:szCs w:val="20"/>
        </w:rPr>
      </w:pPr>
      <w:r w:rsidRPr="00901C84">
        <w:rPr>
          <w:rFonts w:ascii="Arial" w:hAnsi="Arial"/>
          <w:b/>
          <w:sz w:val="20"/>
          <w:szCs w:val="20"/>
        </w:rPr>
        <w:t>Supplementary Fig</w:t>
      </w:r>
      <w:r>
        <w:rPr>
          <w:rFonts w:ascii="Arial" w:hAnsi="Arial"/>
          <w:b/>
          <w:sz w:val="20"/>
          <w:szCs w:val="20"/>
        </w:rPr>
        <w:t>ure</w:t>
      </w:r>
      <w:r w:rsidRPr="00901C84">
        <w:rPr>
          <w:rFonts w:ascii="Arial" w:hAnsi="Arial"/>
          <w:b/>
          <w:sz w:val="20"/>
          <w:szCs w:val="20"/>
        </w:rPr>
        <w:t xml:space="preserve"> </w:t>
      </w:r>
      <w:r>
        <w:rPr>
          <w:rFonts w:ascii="Arial" w:hAnsi="Arial"/>
          <w:b/>
          <w:sz w:val="20"/>
          <w:szCs w:val="20"/>
        </w:rPr>
        <w:t>30</w:t>
      </w:r>
      <w:r w:rsidRPr="00F279AB">
        <w:rPr>
          <w:rFonts w:ascii="Arial" w:hAnsi="Arial"/>
          <w:sz w:val="20"/>
          <w:szCs w:val="20"/>
        </w:rPr>
        <w:t xml:space="preserve"> </w:t>
      </w:r>
      <w:r>
        <w:rPr>
          <w:rFonts w:ascii="Arial" w:hAnsi="Arial"/>
          <w:sz w:val="20"/>
          <w:szCs w:val="20"/>
        </w:rPr>
        <w:t xml:space="preserve">Simulation results using the starting conditions as in Figure 3e. Shown are sampled parameterizations across the parameter range of the core model of </w:t>
      </w:r>
      <w:r w:rsidRPr="00901C84">
        <w:rPr>
          <w:rFonts w:ascii="Arial" w:hAnsi="Arial"/>
          <w:sz w:val="20"/>
          <w:szCs w:val="20"/>
        </w:rPr>
        <w:t xml:space="preserve">parameter </w:t>
      </w:r>
      <w:r>
        <w:rPr>
          <w:rFonts w:ascii="Arial" w:hAnsi="Arial"/>
          <w:sz w:val="20"/>
          <w:szCs w:val="20"/>
        </w:rPr>
        <w:t>k</w:t>
      </w:r>
      <w:r>
        <w:rPr>
          <w:rFonts w:ascii="Arial" w:hAnsi="Arial"/>
          <w:sz w:val="20"/>
          <w:szCs w:val="20"/>
          <w:vertAlign w:val="subscript"/>
        </w:rPr>
        <w:t>tron,2</w:t>
      </w:r>
      <w:r>
        <w:rPr>
          <w:rFonts w:ascii="Arial" w:hAnsi="Arial"/>
          <w:sz w:val="20"/>
          <w:szCs w:val="20"/>
        </w:rPr>
        <w:t xml:space="preserve">. Blue horizontal lines indicate experimentally valid range for the respective model outputs as estimated from original publication </w:t>
      </w:r>
      <w:r>
        <w:rPr>
          <w:rFonts w:ascii="Arial" w:hAnsi="Arial"/>
          <w:sz w:val="20"/>
          <w:szCs w:val="20"/>
        </w:rPr>
        <w:fldChar w:fldCharType="begin"/>
      </w:r>
      <w:r w:rsidR="0009728E">
        <w:rPr>
          <w:rFonts w:ascii="Arial" w:hAnsi="Arial"/>
          <w:sz w:val="20"/>
          <w:szCs w:val="20"/>
        </w:rPr>
        <w:instrText xml:space="preserve"> ADDIN ZOTERO_ITEM CSL_CITATION {"citationID":"GDQn2S94","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Pr>
          <w:rFonts w:ascii="Arial" w:hAnsi="Arial"/>
          <w:sz w:val="20"/>
          <w:szCs w:val="20"/>
        </w:rPr>
        <w:fldChar w:fldCharType="separate"/>
      </w:r>
      <w:r w:rsidR="0009728E">
        <w:rPr>
          <w:rFonts w:ascii="Arial" w:hAnsi="Arial"/>
          <w:noProof/>
          <w:sz w:val="20"/>
          <w:szCs w:val="20"/>
        </w:rPr>
        <w:t>(4)</w:t>
      </w:r>
      <w:r>
        <w:rPr>
          <w:rFonts w:ascii="Arial" w:hAnsi="Arial"/>
          <w:sz w:val="20"/>
          <w:szCs w:val="20"/>
        </w:rPr>
        <w:fldChar w:fldCharType="end"/>
      </w:r>
      <w:r>
        <w:rPr>
          <w:rFonts w:ascii="Arial" w:hAnsi="Arial"/>
          <w:sz w:val="20"/>
          <w:szCs w:val="20"/>
        </w:rPr>
        <w:t>.</w:t>
      </w:r>
    </w:p>
    <w:p w14:paraId="5DF88B7B" w14:textId="77777777" w:rsidR="00560C17" w:rsidRPr="00E0100A" w:rsidRDefault="00F02B3F" w:rsidP="00E0100A">
      <w:pPr>
        <w:rPr>
          <w:rFonts w:ascii="Arial" w:hAnsi="Arial"/>
          <w:sz w:val="20"/>
          <w:szCs w:val="20"/>
        </w:rPr>
      </w:pPr>
      <w:r>
        <w:rPr>
          <w:rFonts w:ascii="Arial" w:hAnsi="Arial"/>
          <w:sz w:val="20"/>
          <w:szCs w:val="20"/>
        </w:rPr>
        <w:br w:type="page"/>
      </w:r>
    </w:p>
    <w:p w14:paraId="230BE19A" w14:textId="77777777" w:rsidR="001C6D9B" w:rsidRDefault="009372F8" w:rsidP="00E85396">
      <w:pPr>
        <w:pStyle w:val="TextBody"/>
        <w:jc w:val="both"/>
        <w:rPr>
          <w:rFonts w:ascii="Arial" w:hAnsi="Arial"/>
        </w:rPr>
      </w:pPr>
      <w:r w:rsidRPr="00E85396">
        <w:rPr>
          <w:rFonts w:ascii="Arial" w:hAnsi="Arial"/>
          <w:noProof/>
          <w:lang w:val="en-GB" w:eastAsia="en-GB" w:bidi="ar-SA"/>
        </w:rPr>
        <w:lastRenderedPageBreak/>
        <w:drawing>
          <wp:inline distT="0" distB="0" distL="0" distR="0" wp14:anchorId="260F3167" wp14:editId="2FE6F30B">
            <wp:extent cx="6299835" cy="1920681"/>
            <wp:effectExtent l="0" t="0" r="0" b="1016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cal_GSA2/Distribution_Plots_Summary_39_time.png"/>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6324405" cy="1928172"/>
                    </a:xfrm>
                    <a:prstGeom prst="rect">
                      <a:avLst/>
                    </a:prstGeom>
                    <a:noFill/>
                    <a:ln>
                      <a:noFill/>
                    </a:ln>
                  </pic:spPr>
                </pic:pic>
              </a:graphicData>
            </a:graphic>
          </wp:inline>
        </w:drawing>
      </w:r>
    </w:p>
    <w:p w14:paraId="19DA8459" w14:textId="77777777" w:rsidR="00F02B3F" w:rsidRDefault="00F02B3F" w:rsidP="00E85396">
      <w:pPr>
        <w:pStyle w:val="TextBody"/>
        <w:jc w:val="both"/>
        <w:rPr>
          <w:rFonts w:ascii="Arial" w:hAnsi="Arial"/>
        </w:rPr>
      </w:pPr>
      <w:r w:rsidRPr="00E0100A">
        <w:rPr>
          <w:rFonts w:ascii="Arial" w:hAnsi="Arial"/>
          <w:noProof/>
          <w:lang w:val="en-GB" w:eastAsia="en-GB" w:bidi="ar-SA"/>
        </w:rPr>
        <w:drawing>
          <wp:inline distT="0" distB="0" distL="0" distR="0" wp14:anchorId="4A06B06E" wp14:editId="7DAB5814">
            <wp:extent cx="1677600" cy="19080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Distribution_Plots_Summary_Particles_21_time.png"/>
                    <pic:cNvPicPr/>
                  </pic:nvPicPr>
                  <pic:blipFill>
                    <a:blip r:embed="rId54">
                      <a:extLst>
                        <a:ext uri="{28A0092B-C50C-407E-A947-70E740481C1C}">
                          <a14:useLocalDpi xmlns:a14="http://schemas.microsoft.com/office/drawing/2010/main" val="0"/>
                        </a:ext>
                      </a:extLst>
                    </a:blip>
                    <a:stretch>
                      <a:fillRect/>
                    </a:stretch>
                  </pic:blipFill>
                  <pic:spPr>
                    <a:xfrm>
                      <a:off x="0" y="0"/>
                      <a:ext cx="1677600" cy="1908000"/>
                    </a:xfrm>
                    <a:prstGeom prst="rect">
                      <a:avLst/>
                    </a:prstGeom>
                  </pic:spPr>
                </pic:pic>
              </a:graphicData>
            </a:graphic>
          </wp:inline>
        </w:drawing>
      </w:r>
    </w:p>
    <w:p w14:paraId="6F141508" w14:textId="4310422B" w:rsidR="00020724" w:rsidRPr="00E85396" w:rsidRDefault="001C6D9B" w:rsidP="00E85396">
      <w:pPr>
        <w:pStyle w:val="TextBody"/>
        <w:jc w:val="both"/>
        <w:rPr>
          <w:rFonts w:ascii="Arial" w:hAnsi="Arial"/>
          <w:sz w:val="20"/>
          <w:szCs w:val="20"/>
          <w:vertAlign w:val="subscript"/>
        </w:rPr>
      </w:pPr>
      <w:r w:rsidRPr="00901C84">
        <w:rPr>
          <w:rFonts w:ascii="Arial" w:hAnsi="Arial"/>
          <w:b/>
          <w:sz w:val="20"/>
          <w:szCs w:val="20"/>
        </w:rPr>
        <w:t>Supplementary Fig</w:t>
      </w:r>
      <w:r w:rsidR="0065360D">
        <w:rPr>
          <w:rFonts w:ascii="Arial" w:hAnsi="Arial"/>
          <w:b/>
          <w:sz w:val="20"/>
          <w:szCs w:val="20"/>
        </w:rPr>
        <w:t>ure</w:t>
      </w:r>
      <w:r w:rsidRPr="00901C84">
        <w:rPr>
          <w:rFonts w:ascii="Arial" w:hAnsi="Arial"/>
          <w:b/>
          <w:sz w:val="20"/>
          <w:szCs w:val="20"/>
        </w:rPr>
        <w:t xml:space="preserve"> </w:t>
      </w:r>
      <w:r w:rsidR="00560C17">
        <w:rPr>
          <w:rFonts w:ascii="Arial" w:hAnsi="Arial"/>
          <w:b/>
          <w:sz w:val="20"/>
          <w:szCs w:val="20"/>
        </w:rPr>
        <w:t>31</w:t>
      </w:r>
      <w:r w:rsidRPr="00F279AB">
        <w:rPr>
          <w:rFonts w:ascii="Arial" w:hAnsi="Arial"/>
          <w:sz w:val="20"/>
          <w:szCs w:val="20"/>
        </w:rPr>
        <w:t xml:space="preserve"> </w:t>
      </w:r>
      <w:r w:rsidR="00CB2BD9">
        <w:rPr>
          <w:rFonts w:ascii="Arial" w:hAnsi="Arial"/>
          <w:sz w:val="20"/>
          <w:szCs w:val="20"/>
        </w:rPr>
        <w:t xml:space="preserve">Simulation results using the starting conditions as in Figure 3e. Shown are sampled parameterizations across the parameter range of the core model of </w:t>
      </w:r>
      <w:r w:rsidRPr="00901C84">
        <w:rPr>
          <w:rFonts w:ascii="Arial" w:hAnsi="Arial"/>
          <w:sz w:val="20"/>
          <w:szCs w:val="20"/>
        </w:rPr>
        <w:t xml:space="preserve">parameter </w:t>
      </w:r>
      <w:r>
        <w:rPr>
          <w:rFonts w:ascii="Arial" w:hAnsi="Arial"/>
          <w:sz w:val="20"/>
          <w:szCs w:val="20"/>
        </w:rPr>
        <w:t>k</w:t>
      </w:r>
      <w:r>
        <w:rPr>
          <w:rFonts w:ascii="Arial" w:hAnsi="Arial"/>
          <w:sz w:val="20"/>
          <w:szCs w:val="20"/>
          <w:vertAlign w:val="subscript"/>
        </w:rPr>
        <w:t>cat,1</w:t>
      </w:r>
      <w:r w:rsidR="007B0331">
        <w:rPr>
          <w:rFonts w:ascii="Arial" w:hAnsi="Arial"/>
          <w:sz w:val="20"/>
          <w:szCs w:val="20"/>
        </w:rPr>
        <w:t xml:space="preserve">. </w:t>
      </w:r>
      <w:r w:rsidR="003951F7">
        <w:rPr>
          <w:rFonts w:ascii="Arial" w:hAnsi="Arial"/>
          <w:sz w:val="20"/>
          <w:szCs w:val="20"/>
        </w:rPr>
        <w:t xml:space="preserve">Blue horizontal lines indicate experimentally valid range for the respective model outputs as estimated from original publication </w:t>
      </w:r>
      <w:r w:rsidR="007B0331">
        <w:rPr>
          <w:rFonts w:ascii="Arial" w:hAnsi="Arial"/>
          <w:sz w:val="20"/>
          <w:szCs w:val="20"/>
        </w:rPr>
        <w:fldChar w:fldCharType="begin"/>
      </w:r>
      <w:r w:rsidR="0009728E">
        <w:rPr>
          <w:rFonts w:ascii="Arial" w:hAnsi="Arial"/>
          <w:sz w:val="20"/>
          <w:szCs w:val="20"/>
        </w:rPr>
        <w:instrText xml:space="preserve"> ADDIN ZOTERO_ITEM CSL_CITATION {"citationID":"BzzKpF4A","properties":{"formattedCitation":"(4)","plainCitation":"(4)"},"citationItems":[{"id":1020,"uris":["http://zotero.org/users/1590529/items/729TE475"],"uri":["http://zotero.org/users/1590529/items/729TE475"],"itemData":{"id":1020,"type":"article-journal","title":"Bax monomers form dimer units in the membrane that further self-assemble into multiple oligomeric species","container-title":"Nature Communications","page":"8042","volume":"6","source":"PubMed","abstract":"Bax is a key regulator of apoptosis that mediates the release of cytochrome c to the cytosol via oligomerization in the outer mitochondrial membrane before pore formation. However, the molecular mechanism of Bax assembly and regulation by other Bcl-2 members remains obscure. Here, by analysing the stoichiometry of Bax oligomers at the single-molecule level, we find that Bax binds to the membrane in a monomeric state and then self-assembles in &lt;1 min. Strikingly, active Bax does not exist in a unique oligomeric state, but as several different species based on dimer units. Moreover, we show that cBid activates Bax without affecting its assembly, while Bcl-xL induces the dissociation of Bax oligomers. On the basis of our experimental data and theoretical modelling, we propose a new mechanism for the molecular pathway of Bax assembly to form the apoptotic pore.","DOI":"10.1038/ncomms9042","ISSN":"2041-1723","note":"PMID: 26271728\nPMCID: PMC4557355","journalAbbreviation":"Nat Commun","language":"eng","author":[{"family":"Subburaj","given":"Yamunadevi"},{"family":"Cosentino","given":"Katia"},{"family":"Axmann","given":"Markus"},{"family":"Pedrueza-Villalmanzo","given":"Esteban"},{"family":"Hermann","given":"Eduard"},{"family":"Bleicken","given":"Stephanie"},{"family":"Spatz","given":"Joachim"},{"family":"García-Sáez","given":"Ana J."}],"issued":{"date-parts":[["2015",8,14]]}}}],"schema":"https://github.com/citation-style-language/schema/raw/master/csl-citation.json"} </w:instrText>
      </w:r>
      <w:r w:rsidR="007B0331">
        <w:rPr>
          <w:rFonts w:ascii="Arial" w:hAnsi="Arial"/>
          <w:sz w:val="20"/>
          <w:szCs w:val="20"/>
        </w:rPr>
        <w:fldChar w:fldCharType="separate"/>
      </w:r>
      <w:r w:rsidR="0009728E">
        <w:rPr>
          <w:rFonts w:ascii="Arial" w:hAnsi="Arial"/>
          <w:noProof/>
          <w:sz w:val="20"/>
          <w:szCs w:val="20"/>
        </w:rPr>
        <w:t>(4)</w:t>
      </w:r>
      <w:r w:rsidR="007B0331">
        <w:rPr>
          <w:rFonts w:ascii="Arial" w:hAnsi="Arial"/>
          <w:sz w:val="20"/>
          <w:szCs w:val="20"/>
        </w:rPr>
        <w:fldChar w:fldCharType="end"/>
      </w:r>
      <w:r w:rsidR="007B0331">
        <w:rPr>
          <w:rFonts w:ascii="Arial" w:hAnsi="Arial"/>
          <w:sz w:val="20"/>
          <w:szCs w:val="20"/>
        </w:rPr>
        <w:t>.</w:t>
      </w:r>
    </w:p>
    <w:p w14:paraId="7077D7C7" w14:textId="77777777" w:rsidR="00005E28" w:rsidRDefault="00005E28">
      <w:pPr>
        <w:rPr>
          <w:rFonts w:ascii="Arial" w:hAnsi="Arial"/>
        </w:rPr>
      </w:pPr>
      <w:r>
        <w:rPr>
          <w:rFonts w:ascii="Arial" w:hAnsi="Arial"/>
        </w:rPr>
        <w:br w:type="page"/>
      </w:r>
    </w:p>
    <w:p w14:paraId="409DE182" w14:textId="77777777" w:rsidR="00771099" w:rsidRPr="00AD501C" w:rsidRDefault="00005E28" w:rsidP="00130A24">
      <w:pPr>
        <w:jc w:val="both"/>
        <w:rPr>
          <w:rFonts w:ascii="Arial" w:hAnsi="Arial"/>
          <w:b/>
        </w:rPr>
      </w:pPr>
      <w:r w:rsidRPr="00AD501C">
        <w:rPr>
          <w:rFonts w:ascii="Arial" w:hAnsi="Arial"/>
          <w:b/>
        </w:rPr>
        <w:lastRenderedPageBreak/>
        <w:t>Bibliography</w:t>
      </w:r>
    </w:p>
    <w:p w14:paraId="03E10794" w14:textId="77777777" w:rsidR="00005E28" w:rsidRDefault="00005E28" w:rsidP="00130A24">
      <w:pPr>
        <w:jc w:val="both"/>
        <w:rPr>
          <w:rFonts w:ascii="Arial" w:hAnsi="Arial"/>
        </w:rPr>
      </w:pPr>
    </w:p>
    <w:p w14:paraId="57842126" w14:textId="77777777" w:rsidR="0009728E" w:rsidRPr="0009728E" w:rsidRDefault="00005E28" w:rsidP="0009728E">
      <w:pPr>
        <w:pStyle w:val="Bibliography"/>
        <w:rPr>
          <w:rFonts w:ascii="Arial" w:hAnsi="Arial" w:cs="Arial"/>
        </w:rPr>
      </w:pPr>
      <w:r>
        <w:rPr>
          <w:rFonts w:ascii="Arial" w:hAnsi="Arial"/>
        </w:rPr>
        <w:fldChar w:fldCharType="begin"/>
      </w:r>
      <w:r w:rsidR="0009728E">
        <w:rPr>
          <w:rFonts w:ascii="Arial" w:hAnsi="Arial"/>
        </w:rPr>
        <w:instrText xml:space="preserve"> ADDIN ZOTERO_BIBL {"custom":[]} CSL_BIBLIOGRAPHY </w:instrText>
      </w:r>
      <w:r>
        <w:rPr>
          <w:rFonts w:ascii="Arial" w:hAnsi="Arial"/>
        </w:rPr>
        <w:fldChar w:fldCharType="separate"/>
      </w:r>
      <w:r w:rsidR="0009728E" w:rsidRPr="0009728E">
        <w:rPr>
          <w:rFonts w:ascii="Arial" w:hAnsi="Arial" w:cs="Arial"/>
        </w:rPr>
        <w:t xml:space="preserve">1. </w:t>
      </w:r>
      <w:r w:rsidR="0009728E" w:rsidRPr="0009728E">
        <w:rPr>
          <w:rFonts w:ascii="Arial" w:hAnsi="Arial" w:cs="Arial"/>
        </w:rPr>
        <w:tab/>
        <w:t xml:space="preserve">Hantusch A, Brunner T, Frickey T, Rehm M. Bcl-2-Ome – a database and interactive web service for dissecting the Bcl-2 interactome. Cell Death Differ. 2017 Jan;24(1):192–192. </w:t>
      </w:r>
    </w:p>
    <w:p w14:paraId="02F8A3EC" w14:textId="77777777" w:rsidR="0009728E" w:rsidRPr="0009728E" w:rsidRDefault="0009728E" w:rsidP="0009728E">
      <w:pPr>
        <w:pStyle w:val="Bibliography"/>
        <w:rPr>
          <w:rFonts w:ascii="Arial" w:hAnsi="Arial" w:cs="Arial"/>
        </w:rPr>
      </w:pPr>
      <w:r w:rsidRPr="0009728E">
        <w:rPr>
          <w:rFonts w:ascii="Arial" w:hAnsi="Arial" w:cs="Arial"/>
        </w:rPr>
        <w:t xml:space="preserve">2. </w:t>
      </w:r>
      <w:r w:rsidRPr="0009728E">
        <w:rPr>
          <w:rFonts w:ascii="Arial" w:hAnsi="Arial" w:cs="Arial"/>
        </w:rPr>
        <w:tab/>
        <w:t xml:space="preserve">Schreiber G, Haran G, Zhou H-X. Fundamental Aspects of Protein−Protein Association Kinetics. Chem Rev. 2009 Mar 11;109(3):839–60. </w:t>
      </w:r>
    </w:p>
    <w:p w14:paraId="17B5448B" w14:textId="77777777" w:rsidR="0009728E" w:rsidRPr="0009728E" w:rsidRDefault="0009728E" w:rsidP="0009728E">
      <w:pPr>
        <w:pStyle w:val="Bibliography"/>
        <w:rPr>
          <w:rFonts w:ascii="Arial" w:hAnsi="Arial" w:cs="Arial"/>
        </w:rPr>
      </w:pPr>
      <w:r w:rsidRPr="0009728E">
        <w:rPr>
          <w:rFonts w:ascii="Arial" w:hAnsi="Arial" w:cs="Arial"/>
        </w:rPr>
        <w:t xml:space="preserve">3. </w:t>
      </w:r>
      <w:r w:rsidRPr="0009728E">
        <w:rPr>
          <w:rFonts w:ascii="Arial" w:hAnsi="Arial" w:cs="Arial"/>
        </w:rPr>
        <w:tab/>
        <w:t xml:space="preserve">Edlich F, Banerjee S, Suzuki M, Cleland MM, Arnoult D, Wang C, et al. Bcl-xL Retrotranslocates Bax from the Mitochondria into the Cytosol. Cell. 2011 Apr;145(1):104–16. </w:t>
      </w:r>
    </w:p>
    <w:p w14:paraId="201337A1" w14:textId="77777777" w:rsidR="0009728E" w:rsidRPr="0009728E" w:rsidRDefault="0009728E" w:rsidP="0009728E">
      <w:pPr>
        <w:pStyle w:val="Bibliography"/>
        <w:rPr>
          <w:rFonts w:ascii="Arial" w:hAnsi="Arial" w:cs="Arial"/>
        </w:rPr>
      </w:pPr>
      <w:r w:rsidRPr="0009728E">
        <w:rPr>
          <w:rFonts w:ascii="Arial" w:hAnsi="Arial" w:cs="Arial"/>
        </w:rPr>
        <w:t xml:space="preserve">4. </w:t>
      </w:r>
      <w:r w:rsidRPr="0009728E">
        <w:rPr>
          <w:rFonts w:ascii="Arial" w:hAnsi="Arial" w:cs="Arial"/>
        </w:rPr>
        <w:tab/>
        <w:t xml:space="preserve">Subburaj Y, Cosentino K, Axmann M, Pedrueza-Villalmanzo E, Hermann E, Bleicken S, et al. Bax monomers form dimer units in the membrane that further self-assemble into multiple oligomeric species. Nat Commun. 2015 Aug 14;6:8042. </w:t>
      </w:r>
    </w:p>
    <w:p w14:paraId="1C49EFA3" w14:textId="77777777" w:rsidR="0009728E" w:rsidRPr="0009728E" w:rsidRDefault="0009728E" w:rsidP="0009728E">
      <w:pPr>
        <w:pStyle w:val="Bibliography"/>
        <w:rPr>
          <w:rFonts w:ascii="Arial" w:hAnsi="Arial" w:cs="Arial"/>
        </w:rPr>
      </w:pPr>
      <w:r w:rsidRPr="0009728E">
        <w:rPr>
          <w:rFonts w:ascii="Arial" w:hAnsi="Arial" w:cs="Arial"/>
        </w:rPr>
        <w:t xml:space="preserve">5. </w:t>
      </w:r>
      <w:r w:rsidRPr="0009728E">
        <w:rPr>
          <w:rFonts w:ascii="Arial" w:hAnsi="Arial" w:cs="Arial"/>
        </w:rPr>
        <w:tab/>
        <w:t xml:space="preserve">Lovell JF, Billen LP, Bindner S, Shamas-Din A, Fradin C, Leber B, et al. Membrane binding by tBid initiates an ordered series of events culminating in membrane permeabilization by Bax. Cell. 2008 Dec 12;135(6):1074–84. </w:t>
      </w:r>
    </w:p>
    <w:p w14:paraId="2CE5FDBC" w14:textId="3C57E949" w:rsidR="00005E28" w:rsidRDefault="00005E28" w:rsidP="00130A24">
      <w:pPr>
        <w:jc w:val="both"/>
        <w:rPr>
          <w:rFonts w:ascii="Arial" w:hAnsi="Arial"/>
        </w:rPr>
      </w:pPr>
      <w:r>
        <w:rPr>
          <w:rFonts w:ascii="Arial" w:hAnsi="Arial"/>
        </w:rPr>
        <w:fldChar w:fldCharType="end"/>
      </w:r>
    </w:p>
    <w:sectPr w:rsidR="00005E28" w:rsidSect="004D2351">
      <w:footerReference w:type="even" r:id="rId55"/>
      <w:footerReference w:type="default" r:id="rId56"/>
      <w:pgSz w:w="12240" w:h="15840"/>
      <w:pgMar w:top="1134" w:right="1134" w:bottom="1134" w:left="1134" w:header="0" w:footer="567"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1F8B78" w14:textId="77777777" w:rsidR="00B9504A" w:rsidRDefault="00B9504A" w:rsidP="004D2351">
      <w:r>
        <w:separator/>
      </w:r>
    </w:p>
  </w:endnote>
  <w:endnote w:type="continuationSeparator" w:id="0">
    <w:p w14:paraId="1C105D81" w14:textId="77777777" w:rsidR="00B9504A" w:rsidRDefault="00B9504A" w:rsidP="004D2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82072" w14:textId="77777777" w:rsidR="00C07C86" w:rsidRDefault="00C07C86" w:rsidP="00D76D3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019999" w14:textId="77777777" w:rsidR="00C07C86" w:rsidRDefault="00C07C86" w:rsidP="004D235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7911F" w14:textId="723D9521" w:rsidR="00C07C86" w:rsidRDefault="00C07C86" w:rsidP="00D76D3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6394D">
      <w:rPr>
        <w:rStyle w:val="PageNumber"/>
        <w:noProof/>
      </w:rPr>
      <w:t>1</w:t>
    </w:r>
    <w:r>
      <w:rPr>
        <w:rStyle w:val="PageNumber"/>
      </w:rPr>
      <w:fldChar w:fldCharType="end"/>
    </w:r>
  </w:p>
  <w:p w14:paraId="57470849" w14:textId="77777777" w:rsidR="00C07C86" w:rsidRDefault="00C07C86" w:rsidP="004D235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573B18" w14:textId="77777777" w:rsidR="00B9504A" w:rsidRDefault="00B9504A" w:rsidP="004D2351">
      <w:r>
        <w:separator/>
      </w:r>
    </w:p>
  </w:footnote>
  <w:footnote w:type="continuationSeparator" w:id="0">
    <w:p w14:paraId="1616DC7F" w14:textId="77777777" w:rsidR="00B9504A" w:rsidRDefault="00B9504A" w:rsidP="004D23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7C37A6"/>
    <w:multiLevelType w:val="hybridMultilevel"/>
    <w:tmpl w:val="35D0E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724"/>
    <w:rsid w:val="000042E7"/>
    <w:rsid w:val="00005299"/>
    <w:rsid w:val="00005E28"/>
    <w:rsid w:val="00020724"/>
    <w:rsid w:val="00023FF4"/>
    <w:rsid w:val="0003375F"/>
    <w:rsid w:val="00057CD1"/>
    <w:rsid w:val="00086DBE"/>
    <w:rsid w:val="00096664"/>
    <w:rsid w:val="0009728E"/>
    <w:rsid w:val="000A2856"/>
    <w:rsid w:val="000D2B18"/>
    <w:rsid w:val="000D5FF8"/>
    <w:rsid w:val="000E26F5"/>
    <w:rsid w:val="000E44B6"/>
    <w:rsid w:val="000F0EAA"/>
    <w:rsid w:val="001043EF"/>
    <w:rsid w:val="0011340E"/>
    <w:rsid w:val="001279BC"/>
    <w:rsid w:val="00130A24"/>
    <w:rsid w:val="00140B1C"/>
    <w:rsid w:val="0015083A"/>
    <w:rsid w:val="001520E5"/>
    <w:rsid w:val="00161C53"/>
    <w:rsid w:val="0016394D"/>
    <w:rsid w:val="00193585"/>
    <w:rsid w:val="001951B4"/>
    <w:rsid w:val="0019743A"/>
    <w:rsid w:val="00197DBF"/>
    <w:rsid w:val="001A7897"/>
    <w:rsid w:val="001B0EFB"/>
    <w:rsid w:val="001C6D9B"/>
    <w:rsid w:val="001D2D62"/>
    <w:rsid w:val="001E1E34"/>
    <w:rsid w:val="001F498A"/>
    <w:rsid w:val="002131D2"/>
    <w:rsid w:val="002152FB"/>
    <w:rsid w:val="00240489"/>
    <w:rsid w:val="0027760E"/>
    <w:rsid w:val="00291E27"/>
    <w:rsid w:val="002E1213"/>
    <w:rsid w:val="00307B8F"/>
    <w:rsid w:val="00323FD4"/>
    <w:rsid w:val="00345A77"/>
    <w:rsid w:val="003467EC"/>
    <w:rsid w:val="003630E1"/>
    <w:rsid w:val="00381785"/>
    <w:rsid w:val="003951F7"/>
    <w:rsid w:val="003976C7"/>
    <w:rsid w:val="003B5F01"/>
    <w:rsid w:val="003C0E23"/>
    <w:rsid w:val="003D55FE"/>
    <w:rsid w:val="003E0C86"/>
    <w:rsid w:val="003F31EA"/>
    <w:rsid w:val="00402314"/>
    <w:rsid w:val="00407D6E"/>
    <w:rsid w:val="00437B04"/>
    <w:rsid w:val="00443CFC"/>
    <w:rsid w:val="00447C0E"/>
    <w:rsid w:val="00460D5E"/>
    <w:rsid w:val="00472D90"/>
    <w:rsid w:val="00477E7B"/>
    <w:rsid w:val="00481409"/>
    <w:rsid w:val="00485E9A"/>
    <w:rsid w:val="00497444"/>
    <w:rsid w:val="004A0BDF"/>
    <w:rsid w:val="004C405E"/>
    <w:rsid w:val="004D019B"/>
    <w:rsid w:val="004D2351"/>
    <w:rsid w:val="00526BDB"/>
    <w:rsid w:val="00557D05"/>
    <w:rsid w:val="00560C17"/>
    <w:rsid w:val="00574AD7"/>
    <w:rsid w:val="005950B2"/>
    <w:rsid w:val="005A1C85"/>
    <w:rsid w:val="005B75B7"/>
    <w:rsid w:val="005C2E3E"/>
    <w:rsid w:val="005E6E84"/>
    <w:rsid w:val="00602831"/>
    <w:rsid w:val="00610B10"/>
    <w:rsid w:val="00611FF2"/>
    <w:rsid w:val="006123B9"/>
    <w:rsid w:val="00613D16"/>
    <w:rsid w:val="00626619"/>
    <w:rsid w:val="0065360D"/>
    <w:rsid w:val="0065707C"/>
    <w:rsid w:val="006C4487"/>
    <w:rsid w:val="006C7A29"/>
    <w:rsid w:val="006F2ACB"/>
    <w:rsid w:val="0070012D"/>
    <w:rsid w:val="0070084A"/>
    <w:rsid w:val="007023ED"/>
    <w:rsid w:val="0070251E"/>
    <w:rsid w:val="00704767"/>
    <w:rsid w:val="00731B06"/>
    <w:rsid w:val="00743329"/>
    <w:rsid w:val="00743C33"/>
    <w:rsid w:val="00752600"/>
    <w:rsid w:val="00754CEE"/>
    <w:rsid w:val="007617FB"/>
    <w:rsid w:val="00771099"/>
    <w:rsid w:val="00777956"/>
    <w:rsid w:val="00786EBA"/>
    <w:rsid w:val="007B0331"/>
    <w:rsid w:val="007B3CE0"/>
    <w:rsid w:val="007C0F99"/>
    <w:rsid w:val="007E635D"/>
    <w:rsid w:val="00822A4B"/>
    <w:rsid w:val="00824F9D"/>
    <w:rsid w:val="00833D44"/>
    <w:rsid w:val="008540C5"/>
    <w:rsid w:val="0087043D"/>
    <w:rsid w:val="00872530"/>
    <w:rsid w:val="00877532"/>
    <w:rsid w:val="008A61DF"/>
    <w:rsid w:val="008B5EC0"/>
    <w:rsid w:val="008C7CF8"/>
    <w:rsid w:val="008D1EDA"/>
    <w:rsid w:val="008F19E1"/>
    <w:rsid w:val="00901C84"/>
    <w:rsid w:val="00904005"/>
    <w:rsid w:val="0093657F"/>
    <w:rsid w:val="009372F8"/>
    <w:rsid w:val="00940542"/>
    <w:rsid w:val="00940B04"/>
    <w:rsid w:val="0097558D"/>
    <w:rsid w:val="00977D53"/>
    <w:rsid w:val="00984CC2"/>
    <w:rsid w:val="009B09E6"/>
    <w:rsid w:val="009B5389"/>
    <w:rsid w:val="009C3E53"/>
    <w:rsid w:val="009E7A00"/>
    <w:rsid w:val="00A024CC"/>
    <w:rsid w:val="00A0448C"/>
    <w:rsid w:val="00A1050F"/>
    <w:rsid w:val="00A26152"/>
    <w:rsid w:val="00A57495"/>
    <w:rsid w:val="00A615D0"/>
    <w:rsid w:val="00A80D0A"/>
    <w:rsid w:val="00AA0B35"/>
    <w:rsid w:val="00AA242A"/>
    <w:rsid w:val="00AA563B"/>
    <w:rsid w:val="00AB08AC"/>
    <w:rsid w:val="00AD501C"/>
    <w:rsid w:val="00AD5168"/>
    <w:rsid w:val="00AE2EFF"/>
    <w:rsid w:val="00AF3E7D"/>
    <w:rsid w:val="00B05B89"/>
    <w:rsid w:val="00B26795"/>
    <w:rsid w:val="00B44703"/>
    <w:rsid w:val="00B64F93"/>
    <w:rsid w:val="00B66E1A"/>
    <w:rsid w:val="00B72339"/>
    <w:rsid w:val="00B751F5"/>
    <w:rsid w:val="00B81E02"/>
    <w:rsid w:val="00B84300"/>
    <w:rsid w:val="00B87AB4"/>
    <w:rsid w:val="00B91D7C"/>
    <w:rsid w:val="00B9234C"/>
    <w:rsid w:val="00B9504A"/>
    <w:rsid w:val="00BB3238"/>
    <w:rsid w:val="00BD1AA3"/>
    <w:rsid w:val="00BD2F07"/>
    <w:rsid w:val="00BD39B8"/>
    <w:rsid w:val="00BF344B"/>
    <w:rsid w:val="00C00337"/>
    <w:rsid w:val="00C07C86"/>
    <w:rsid w:val="00C13408"/>
    <w:rsid w:val="00C16ED7"/>
    <w:rsid w:val="00C20E05"/>
    <w:rsid w:val="00C27C28"/>
    <w:rsid w:val="00C50F06"/>
    <w:rsid w:val="00C71CAA"/>
    <w:rsid w:val="00C926C3"/>
    <w:rsid w:val="00C93BDA"/>
    <w:rsid w:val="00CB2BD9"/>
    <w:rsid w:val="00CE1E71"/>
    <w:rsid w:val="00CF124B"/>
    <w:rsid w:val="00CF36DE"/>
    <w:rsid w:val="00D33448"/>
    <w:rsid w:val="00D61130"/>
    <w:rsid w:val="00D62DDB"/>
    <w:rsid w:val="00D66904"/>
    <w:rsid w:val="00D71AB5"/>
    <w:rsid w:val="00D76D35"/>
    <w:rsid w:val="00DC519A"/>
    <w:rsid w:val="00DD198D"/>
    <w:rsid w:val="00DF0120"/>
    <w:rsid w:val="00E0100A"/>
    <w:rsid w:val="00E07826"/>
    <w:rsid w:val="00E14940"/>
    <w:rsid w:val="00E34CFA"/>
    <w:rsid w:val="00E35345"/>
    <w:rsid w:val="00E70B69"/>
    <w:rsid w:val="00E7277E"/>
    <w:rsid w:val="00E73C6C"/>
    <w:rsid w:val="00E85396"/>
    <w:rsid w:val="00E95ABC"/>
    <w:rsid w:val="00EA4FDB"/>
    <w:rsid w:val="00EB3F04"/>
    <w:rsid w:val="00EC0C5D"/>
    <w:rsid w:val="00ED70DC"/>
    <w:rsid w:val="00EF40CB"/>
    <w:rsid w:val="00F02B3F"/>
    <w:rsid w:val="00F05FEE"/>
    <w:rsid w:val="00F22F13"/>
    <w:rsid w:val="00F2416A"/>
    <w:rsid w:val="00F279AB"/>
    <w:rsid w:val="00F46F06"/>
    <w:rsid w:val="00F5691F"/>
    <w:rsid w:val="00F67B98"/>
    <w:rsid w:val="00F70F4B"/>
    <w:rsid w:val="00F90CFF"/>
    <w:rsid w:val="00F91739"/>
    <w:rsid w:val="00FB7F7E"/>
    <w:rsid w:val="00FD3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C9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roid Sans Fallback" w:hAnsi="Times New Roman" w:cs="Free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44B"/>
    <w:rPr>
      <w:rFonts w:cs="Times New Roman"/>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style>
  <w:style w:type="paragraph" w:customStyle="1" w:styleId="Heading">
    <w:name w:val="Heading"/>
    <w:basedOn w:val="Normal"/>
    <w:next w:val="TextBody"/>
    <w:qFormat/>
    <w:pPr>
      <w:keepNext/>
      <w:spacing w:before="240" w:after="120"/>
    </w:pPr>
    <w:rPr>
      <w:rFonts w:ascii="Arial" w:hAnsi="Arial" w:cs="FreeSans"/>
      <w:sz w:val="28"/>
      <w:szCs w:val="28"/>
      <w:lang w:eastAsia="zh-CN" w:bidi="hi-IN"/>
    </w:rPr>
  </w:style>
  <w:style w:type="paragraph" w:customStyle="1" w:styleId="TextBody">
    <w:name w:val="Text Body"/>
    <w:basedOn w:val="Normal"/>
    <w:pPr>
      <w:spacing w:after="140" w:line="288" w:lineRule="auto"/>
    </w:pPr>
    <w:rPr>
      <w:rFonts w:cs="FreeSans"/>
      <w:lang w:eastAsia="zh-CN" w:bidi="hi-IN"/>
    </w:rPr>
  </w:style>
  <w:style w:type="paragraph" w:styleId="List">
    <w:name w:val="List"/>
    <w:basedOn w:val="TextBody"/>
  </w:style>
  <w:style w:type="paragraph" w:styleId="Caption">
    <w:name w:val="caption"/>
    <w:basedOn w:val="Normal"/>
    <w:qFormat/>
    <w:pPr>
      <w:suppressLineNumbers/>
      <w:spacing w:before="120" w:after="120"/>
    </w:pPr>
    <w:rPr>
      <w:rFonts w:cs="FreeSans"/>
      <w:i/>
      <w:iCs/>
      <w:lang w:eastAsia="zh-CN" w:bidi="hi-IN"/>
    </w:rPr>
  </w:style>
  <w:style w:type="paragraph" w:customStyle="1" w:styleId="Index">
    <w:name w:val="Index"/>
    <w:basedOn w:val="Normal"/>
    <w:qFormat/>
    <w:pPr>
      <w:suppressLineNumbers/>
    </w:pPr>
    <w:rPr>
      <w:rFonts w:cs="FreeSans"/>
      <w:lang w:eastAsia="zh-CN" w:bidi="hi-IN"/>
    </w:rPr>
  </w:style>
  <w:style w:type="paragraph" w:customStyle="1" w:styleId="TableContents">
    <w:name w:val="Table Contents"/>
    <w:basedOn w:val="Normal"/>
    <w:qFormat/>
    <w:pPr>
      <w:suppressLineNumbers/>
    </w:pPr>
    <w:rPr>
      <w:rFonts w:cs="FreeSans"/>
      <w:lang w:eastAsia="zh-CN" w:bidi="hi-IN"/>
    </w:rPr>
  </w:style>
  <w:style w:type="paragraph" w:customStyle="1" w:styleId="TableHeading">
    <w:name w:val="Table Heading"/>
    <w:basedOn w:val="TableContents"/>
    <w:qFormat/>
    <w:pPr>
      <w:jc w:val="center"/>
    </w:pPr>
    <w:rPr>
      <w:b/>
      <w:bCs/>
    </w:rPr>
  </w:style>
  <w:style w:type="paragraph" w:styleId="Footer">
    <w:name w:val="footer"/>
    <w:basedOn w:val="Normal"/>
    <w:link w:val="FooterChar"/>
    <w:uiPriority w:val="99"/>
    <w:unhideWhenUsed/>
    <w:rsid w:val="004D2351"/>
    <w:pPr>
      <w:tabs>
        <w:tab w:val="center" w:pos="4536"/>
        <w:tab w:val="right" w:pos="9072"/>
      </w:tabs>
    </w:pPr>
  </w:style>
  <w:style w:type="character" w:customStyle="1" w:styleId="FooterChar">
    <w:name w:val="Footer Char"/>
    <w:basedOn w:val="DefaultParagraphFont"/>
    <w:link w:val="Footer"/>
    <w:uiPriority w:val="99"/>
    <w:rsid w:val="004D2351"/>
    <w:rPr>
      <w:rFonts w:cs="Times New Roman"/>
      <w:lang w:eastAsia="en-US" w:bidi="ar-SA"/>
    </w:rPr>
  </w:style>
  <w:style w:type="character" w:styleId="PageNumber">
    <w:name w:val="page number"/>
    <w:basedOn w:val="DefaultParagraphFont"/>
    <w:uiPriority w:val="99"/>
    <w:semiHidden/>
    <w:unhideWhenUsed/>
    <w:rsid w:val="004D2351"/>
  </w:style>
  <w:style w:type="paragraph" w:styleId="Header">
    <w:name w:val="header"/>
    <w:basedOn w:val="Normal"/>
    <w:link w:val="HeaderChar"/>
    <w:uiPriority w:val="99"/>
    <w:unhideWhenUsed/>
    <w:rsid w:val="004D2351"/>
    <w:pPr>
      <w:tabs>
        <w:tab w:val="center" w:pos="4536"/>
        <w:tab w:val="right" w:pos="9072"/>
      </w:tabs>
    </w:pPr>
  </w:style>
  <w:style w:type="character" w:customStyle="1" w:styleId="HeaderChar">
    <w:name w:val="Header Char"/>
    <w:basedOn w:val="DefaultParagraphFont"/>
    <w:link w:val="Header"/>
    <w:uiPriority w:val="99"/>
    <w:rsid w:val="004D2351"/>
    <w:rPr>
      <w:rFonts w:cs="Times New Roman"/>
      <w:lang w:eastAsia="en-US" w:bidi="ar-SA"/>
    </w:rPr>
  </w:style>
  <w:style w:type="table" w:styleId="TableGrid">
    <w:name w:val="Table Grid"/>
    <w:basedOn w:val="TableNormal"/>
    <w:uiPriority w:val="39"/>
    <w:rsid w:val="00C16E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B75B7"/>
    <w:rPr>
      <w:sz w:val="18"/>
      <w:szCs w:val="18"/>
    </w:rPr>
  </w:style>
  <w:style w:type="character" w:customStyle="1" w:styleId="BalloonTextChar">
    <w:name w:val="Balloon Text Char"/>
    <w:basedOn w:val="DefaultParagraphFont"/>
    <w:link w:val="BalloonText"/>
    <w:uiPriority w:val="99"/>
    <w:semiHidden/>
    <w:rsid w:val="005B75B7"/>
    <w:rPr>
      <w:rFonts w:cs="Times New Roman"/>
      <w:sz w:val="18"/>
      <w:szCs w:val="18"/>
      <w:lang w:eastAsia="en-US" w:bidi="ar-SA"/>
    </w:rPr>
  </w:style>
  <w:style w:type="paragraph" w:styleId="Revision">
    <w:name w:val="Revision"/>
    <w:hidden/>
    <w:uiPriority w:val="99"/>
    <w:semiHidden/>
    <w:rsid w:val="00447C0E"/>
    <w:rPr>
      <w:rFonts w:cs="Times New Roman"/>
      <w:lang w:eastAsia="en-US" w:bidi="ar-SA"/>
    </w:rPr>
  </w:style>
  <w:style w:type="character" w:styleId="CommentReference">
    <w:name w:val="annotation reference"/>
    <w:basedOn w:val="DefaultParagraphFont"/>
    <w:uiPriority w:val="99"/>
    <w:semiHidden/>
    <w:unhideWhenUsed/>
    <w:rsid w:val="00BB3238"/>
    <w:rPr>
      <w:sz w:val="18"/>
      <w:szCs w:val="18"/>
    </w:rPr>
  </w:style>
  <w:style w:type="paragraph" w:styleId="CommentText">
    <w:name w:val="annotation text"/>
    <w:basedOn w:val="Normal"/>
    <w:link w:val="CommentTextChar"/>
    <w:uiPriority w:val="99"/>
    <w:semiHidden/>
    <w:unhideWhenUsed/>
    <w:rsid w:val="00BB3238"/>
  </w:style>
  <w:style w:type="character" w:customStyle="1" w:styleId="CommentTextChar">
    <w:name w:val="Comment Text Char"/>
    <w:basedOn w:val="DefaultParagraphFont"/>
    <w:link w:val="CommentText"/>
    <w:uiPriority w:val="99"/>
    <w:semiHidden/>
    <w:rsid w:val="00BB3238"/>
    <w:rPr>
      <w:rFonts w:cs="Times New Roman"/>
      <w:lang w:eastAsia="en-US" w:bidi="ar-SA"/>
    </w:rPr>
  </w:style>
  <w:style w:type="paragraph" w:styleId="CommentSubject">
    <w:name w:val="annotation subject"/>
    <w:basedOn w:val="CommentText"/>
    <w:next w:val="CommentText"/>
    <w:link w:val="CommentSubjectChar"/>
    <w:uiPriority w:val="99"/>
    <w:semiHidden/>
    <w:unhideWhenUsed/>
    <w:rsid w:val="00BB3238"/>
    <w:rPr>
      <w:b/>
      <w:bCs/>
      <w:sz w:val="20"/>
      <w:szCs w:val="20"/>
    </w:rPr>
  </w:style>
  <w:style w:type="character" w:customStyle="1" w:styleId="CommentSubjectChar">
    <w:name w:val="Comment Subject Char"/>
    <w:basedOn w:val="CommentTextChar"/>
    <w:link w:val="CommentSubject"/>
    <w:uiPriority w:val="99"/>
    <w:semiHidden/>
    <w:rsid w:val="00BB3238"/>
    <w:rPr>
      <w:rFonts w:cs="Times New Roman"/>
      <w:b/>
      <w:bCs/>
      <w:sz w:val="20"/>
      <w:szCs w:val="20"/>
      <w:lang w:eastAsia="en-US" w:bidi="ar-SA"/>
    </w:rPr>
  </w:style>
  <w:style w:type="paragraph" w:styleId="Bibliography">
    <w:name w:val="Bibliography"/>
    <w:basedOn w:val="Normal"/>
    <w:next w:val="Normal"/>
    <w:uiPriority w:val="37"/>
    <w:unhideWhenUsed/>
    <w:rsid w:val="00005E28"/>
    <w:pPr>
      <w:tabs>
        <w:tab w:val="left" w:pos="380"/>
      </w:tabs>
      <w:spacing w:after="240"/>
      <w:ind w:left="384" w:hanging="384"/>
    </w:pPr>
  </w:style>
  <w:style w:type="character" w:styleId="PlaceholderText">
    <w:name w:val="Placeholder Text"/>
    <w:basedOn w:val="DefaultParagraphFont"/>
    <w:uiPriority w:val="99"/>
    <w:semiHidden/>
    <w:rsid w:val="00DC519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roid Sans Fallback" w:hAnsi="Times New Roman" w:cs="Free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44B"/>
    <w:rPr>
      <w:rFonts w:cs="Times New Roman"/>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style>
  <w:style w:type="paragraph" w:customStyle="1" w:styleId="Heading">
    <w:name w:val="Heading"/>
    <w:basedOn w:val="Normal"/>
    <w:next w:val="TextBody"/>
    <w:qFormat/>
    <w:pPr>
      <w:keepNext/>
      <w:spacing w:before="240" w:after="120"/>
    </w:pPr>
    <w:rPr>
      <w:rFonts w:ascii="Arial" w:hAnsi="Arial" w:cs="FreeSans"/>
      <w:sz w:val="28"/>
      <w:szCs w:val="28"/>
      <w:lang w:eastAsia="zh-CN" w:bidi="hi-IN"/>
    </w:rPr>
  </w:style>
  <w:style w:type="paragraph" w:customStyle="1" w:styleId="TextBody">
    <w:name w:val="Text Body"/>
    <w:basedOn w:val="Normal"/>
    <w:pPr>
      <w:spacing w:after="140" w:line="288" w:lineRule="auto"/>
    </w:pPr>
    <w:rPr>
      <w:rFonts w:cs="FreeSans"/>
      <w:lang w:eastAsia="zh-CN" w:bidi="hi-IN"/>
    </w:rPr>
  </w:style>
  <w:style w:type="paragraph" w:styleId="List">
    <w:name w:val="List"/>
    <w:basedOn w:val="TextBody"/>
  </w:style>
  <w:style w:type="paragraph" w:styleId="Caption">
    <w:name w:val="caption"/>
    <w:basedOn w:val="Normal"/>
    <w:qFormat/>
    <w:pPr>
      <w:suppressLineNumbers/>
      <w:spacing w:before="120" w:after="120"/>
    </w:pPr>
    <w:rPr>
      <w:rFonts w:cs="FreeSans"/>
      <w:i/>
      <w:iCs/>
      <w:lang w:eastAsia="zh-CN" w:bidi="hi-IN"/>
    </w:rPr>
  </w:style>
  <w:style w:type="paragraph" w:customStyle="1" w:styleId="Index">
    <w:name w:val="Index"/>
    <w:basedOn w:val="Normal"/>
    <w:qFormat/>
    <w:pPr>
      <w:suppressLineNumbers/>
    </w:pPr>
    <w:rPr>
      <w:rFonts w:cs="FreeSans"/>
      <w:lang w:eastAsia="zh-CN" w:bidi="hi-IN"/>
    </w:rPr>
  </w:style>
  <w:style w:type="paragraph" w:customStyle="1" w:styleId="TableContents">
    <w:name w:val="Table Contents"/>
    <w:basedOn w:val="Normal"/>
    <w:qFormat/>
    <w:pPr>
      <w:suppressLineNumbers/>
    </w:pPr>
    <w:rPr>
      <w:rFonts w:cs="FreeSans"/>
      <w:lang w:eastAsia="zh-CN" w:bidi="hi-IN"/>
    </w:rPr>
  </w:style>
  <w:style w:type="paragraph" w:customStyle="1" w:styleId="TableHeading">
    <w:name w:val="Table Heading"/>
    <w:basedOn w:val="TableContents"/>
    <w:qFormat/>
    <w:pPr>
      <w:jc w:val="center"/>
    </w:pPr>
    <w:rPr>
      <w:b/>
      <w:bCs/>
    </w:rPr>
  </w:style>
  <w:style w:type="paragraph" w:styleId="Footer">
    <w:name w:val="footer"/>
    <w:basedOn w:val="Normal"/>
    <w:link w:val="FooterChar"/>
    <w:uiPriority w:val="99"/>
    <w:unhideWhenUsed/>
    <w:rsid w:val="004D2351"/>
    <w:pPr>
      <w:tabs>
        <w:tab w:val="center" w:pos="4536"/>
        <w:tab w:val="right" w:pos="9072"/>
      </w:tabs>
    </w:pPr>
  </w:style>
  <w:style w:type="character" w:customStyle="1" w:styleId="FooterChar">
    <w:name w:val="Footer Char"/>
    <w:basedOn w:val="DefaultParagraphFont"/>
    <w:link w:val="Footer"/>
    <w:uiPriority w:val="99"/>
    <w:rsid w:val="004D2351"/>
    <w:rPr>
      <w:rFonts w:cs="Times New Roman"/>
      <w:lang w:eastAsia="en-US" w:bidi="ar-SA"/>
    </w:rPr>
  </w:style>
  <w:style w:type="character" w:styleId="PageNumber">
    <w:name w:val="page number"/>
    <w:basedOn w:val="DefaultParagraphFont"/>
    <w:uiPriority w:val="99"/>
    <w:semiHidden/>
    <w:unhideWhenUsed/>
    <w:rsid w:val="004D2351"/>
  </w:style>
  <w:style w:type="paragraph" w:styleId="Header">
    <w:name w:val="header"/>
    <w:basedOn w:val="Normal"/>
    <w:link w:val="HeaderChar"/>
    <w:uiPriority w:val="99"/>
    <w:unhideWhenUsed/>
    <w:rsid w:val="004D2351"/>
    <w:pPr>
      <w:tabs>
        <w:tab w:val="center" w:pos="4536"/>
        <w:tab w:val="right" w:pos="9072"/>
      </w:tabs>
    </w:pPr>
  </w:style>
  <w:style w:type="character" w:customStyle="1" w:styleId="HeaderChar">
    <w:name w:val="Header Char"/>
    <w:basedOn w:val="DefaultParagraphFont"/>
    <w:link w:val="Header"/>
    <w:uiPriority w:val="99"/>
    <w:rsid w:val="004D2351"/>
    <w:rPr>
      <w:rFonts w:cs="Times New Roman"/>
      <w:lang w:eastAsia="en-US" w:bidi="ar-SA"/>
    </w:rPr>
  </w:style>
  <w:style w:type="table" w:styleId="TableGrid">
    <w:name w:val="Table Grid"/>
    <w:basedOn w:val="TableNormal"/>
    <w:uiPriority w:val="39"/>
    <w:rsid w:val="00C16E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B75B7"/>
    <w:rPr>
      <w:sz w:val="18"/>
      <w:szCs w:val="18"/>
    </w:rPr>
  </w:style>
  <w:style w:type="character" w:customStyle="1" w:styleId="BalloonTextChar">
    <w:name w:val="Balloon Text Char"/>
    <w:basedOn w:val="DefaultParagraphFont"/>
    <w:link w:val="BalloonText"/>
    <w:uiPriority w:val="99"/>
    <w:semiHidden/>
    <w:rsid w:val="005B75B7"/>
    <w:rPr>
      <w:rFonts w:cs="Times New Roman"/>
      <w:sz w:val="18"/>
      <w:szCs w:val="18"/>
      <w:lang w:eastAsia="en-US" w:bidi="ar-SA"/>
    </w:rPr>
  </w:style>
  <w:style w:type="paragraph" w:styleId="Revision">
    <w:name w:val="Revision"/>
    <w:hidden/>
    <w:uiPriority w:val="99"/>
    <w:semiHidden/>
    <w:rsid w:val="00447C0E"/>
    <w:rPr>
      <w:rFonts w:cs="Times New Roman"/>
      <w:lang w:eastAsia="en-US" w:bidi="ar-SA"/>
    </w:rPr>
  </w:style>
  <w:style w:type="character" w:styleId="CommentReference">
    <w:name w:val="annotation reference"/>
    <w:basedOn w:val="DefaultParagraphFont"/>
    <w:uiPriority w:val="99"/>
    <w:semiHidden/>
    <w:unhideWhenUsed/>
    <w:rsid w:val="00BB3238"/>
    <w:rPr>
      <w:sz w:val="18"/>
      <w:szCs w:val="18"/>
    </w:rPr>
  </w:style>
  <w:style w:type="paragraph" w:styleId="CommentText">
    <w:name w:val="annotation text"/>
    <w:basedOn w:val="Normal"/>
    <w:link w:val="CommentTextChar"/>
    <w:uiPriority w:val="99"/>
    <w:semiHidden/>
    <w:unhideWhenUsed/>
    <w:rsid w:val="00BB3238"/>
  </w:style>
  <w:style w:type="character" w:customStyle="1" w:styleId="CommentTextChar">
    <w:name w:val="Comment Text Char"/>
    <w:basedOn w:val="DefaultParagraphFont"/>
    <w:link w:val="CommentText"/>
    <w:uiPriority w:val="99"/>
    <w:semiHidden/>
    <w:rsid w:val="00BB3238"/>
    <w:rPr>
      <w:rFonts w:cs="Times New Roman"/>
      <w:lang w:eastAsia="en-US" w:bidi="ar-SA"/>
    </w:rPr>
  </w:style>
  <w:style w:type="paragraph" w:styleId="CommentSubject">
    <w:name w:val="annotation subject"/>
    <w:basedOn w:val="CommentText"/>
    <w:next w:val="CommentText"/>
    <w:link w:val="CommentSubjectChar"/>
    <w:uiPriority w:val="99"/>
    <w:semiHidden/>
    <w:unhideWhenUsed/>
    <w:rsid w:val="00BB3238"/>
    <w:rPr>
      <w:b/>
      <w:bCs/>
      <w:sz w:val="20"/>
      <w:szCs w:val="20"/>
    </w:rPr>
  </w:style>
  <w:style w:type="character" w:customStyle="1" w:styleId="CommentSubjectChar">
    <w:name w:val="Comment Subject Char"/>
    <w:basedOn w:val="CommentTextChar"/>
    <w:link w:val="CommentSubject"/>
    <w:uiPriority w:val="99"/>
    <w:semiHidden/>
    <w:rsid w:val="00BB3238"/>
    <w:rPr>
      <w:rFonts w:cs="Times New Roman"/>
      <w:b/>
      <w:bCs/>
      <w:sz w:val="20"/>
      <w:szCs w:val="20"/>
      <w:lang w:eastAsia="en-US" w:bidi="ar-SA"/>
    </w:rPr>
  </w:style>
  <w:style w:type="paragraph" w:styleId="Bibliography">
    <w:name w:val="Bibliography"/>
    <w:basedOn w:val="Normal"/>
    <w:next w:val="Normal"/>
    <w:uiPriority w:val="37"/>
    <w:unhideWhenUsed/>
    <w:rsid w:val="00005E28"/>
    <w:pPr>
      <w:tabs>
        <w:tab w:val="left" w:pos="380"/>
      </w:tabs>
      <w:spacing w:after="240"/>
      <w:ind w:left="384" w:hanging="384"/>
    </w:pPr>
  </w:style>
  <w:style w:type="character" w:styleId="PlaceholderText">
    <w:name w:val="Placeholder Text"/>
    <w:basedOn w:val="DefaultParagraphFont"/>
    <w:uiPriority w:val="99"/>
    <w:semiHidden/>
    <w:rsid w:val="00DC519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1426">
      <w:bodyDiv w:val="1"/>
      <w:marLeft w:val="0"/>
      <w:marRight w:val="0"/>
      <w:marTop w:val="0"/>
      <w:marBottom w:val="0"/>
      <w:divBdr>
        <w:top w:val="none" w:sz="0" w:space="0" w:color="auto"/>
        <w:left w:val="none" w:sz="0" w:space="0" w:color="auto"/>
        <w:bottom w:val="none" w:sz="0" w:space="0" w:color="auto"/>
        <w:right w:val="none" w:sz="0" w:space="0" w:color="auto"/>
      </w:divBdr>
    </w:div>
    <w:div w:id="55982889">
      <w:bodyDiv w:val="1"/>
      <w:marLeft w:val="0"/>
      <w:marRight w:val="0"/>
      <w:marTop w:val="0"/>
      <w:marBottom w:val="0"/>
      <w:divBdr>
        <w:top w:val="none" w:sz="0" w:space="0" w:color="auto"/>
        <w:left w:val="none" w:sz="0" w:space="0" w:color="auto"/>
        <w:bottom w:val="none" w:sz="0" w:space="0" w:color="auto"/>
        <w:right w:val="none" w:sz="0" w:space="0" w:color="auto"/>
      </w:divBdr>
    </w:div>
    <w:div w:id="261651375">
      <w:bodyDiv w:val="1"/>
      <w:marLeft w:val="0"/>
      <w:marRight w:val="0"/>
      <w:marTop w:val="0"/>
      <w:marBottom w:val="0"/>
      <w:divBdr>
        <w:top w:val="none" w:sz="0" w:space="0" w:color="auto"/>
        <w:left w:val="none" w:sz="0" w:space="0" w:color="auto"/>
        <w:bottom w:val="none" w:sz="0" w:space="0" w:color="auto"/>
        <w:right w:val="none" w:sz="0" w:space="0" w:color="auto"/>
      </w:divBdr>
    </w:div>
    <w:div w:id="618031194">
      <w:bodyDiv w:val="1"/>
      <w:marLeft w:val="0"/>
      <w:marRight w:val="0"/>
      <w:marTop w:val="0"/>
      <w:marBottom w:val="0"/>
      <w:divBdr>
        <w:top w:val="none" w:sz="0" w:space="0" w:color="auto"/>
        <w:left w:val="none" w:sz="0" w:space="0" w:color="auto"/>
        <w:bottom w:val="none" w:sz="0" w:space="0" w:color="auto"/>
        <w:right w:val="none" w:sz="0" w:space="0" w:color="auto"/>
      </w:divBdr>
    </w:div>
    <w:div w:id="883323081">
      <w:bodyDiv w:val="1"/>
      <w:marLeft w:val="0"/>
      <w:marRight w:val="0"/>
      <w:marTop w:val="0"/>
      <w:marBottom w:val="0"/>
      <w:divBdr>
        <w:top w:val="none" w:sz="0" w:space="0" w:color="auto"/>
        <w:left w:val="none" w:sz="0" w:space="0" w:color="auto"/>
        <w:bottom w:val="none" w:sz="0" w:space="0" w:color="auto"/>
        <w:right w:val="none" w:sz="0" w:space="0" w:color="auto"/>
      </w:divBdr>
    </w:div>
    <w:div w:id="1007440855">
      <w:bodyDiv w:val="1"/>
      <w:marLeft w:val="0"/>
      <w:marRight w:val="0"/>
      <w:marTop w:val="0"/>
      <w:marBottom w:val="0"/>
      <w:divBdr>
        <w:top w:val="none" w:sz="0" w:space="0" w:color="auto"/>
        <w:left w:val="none" w:sz="0" w:space="0" w:color="auto"/>
        <w:bottom w:val="none" w:sz="0" w:space="0" w:color="auto"/>
        <w:right w:val="none" w:sz="0" w:space="0" w:color="auto"/>
      </w:divBdr>
    </w:div>
    <w:div w:id="1008365821">
      <w:bodyDiv w:val="1"/>
      <w:marLeft w:val="0"/>
      <w:marRight w:val="0"/>
      <w:marTop w:val="0"/>
      <w:marBottom w:val="0"/>
      <w:divBdr>
        <w:top w:val="none" w:sz="0" w:space="0" w:color="auto"/>
        <w:left w:val="none" w:sz="0" w:space="0" w:color="auto"/>
        <w:bottom w:val="none" w:sz="0" w:space="0" w:color="auto"/>
        <w:right w:val="none" w:sz="0" w:space="0" w:color="auto"/>
      </w:divBdr>
    </w:div>
    <w:div w:id="1288316671">
      <w:bodyDiv w:val="1"/>
      <w:marLeft w:val="0"/>
      <w:marRight w:val="0"/>
      <w:marTop w:val="0"/>
      <w:marBottom w:val="0"/>
      <w:divBdr>
        <w:top w:val="none" w:sz="0" w:space="0" w:color="auto"/>
        <w:left w:val="none" w:sz="0" w:space="0" w:color="auto"/>
        <w:bottom w:val="none" w:sz="0" w:space="0" w:color="auto"/>
        <w:right w:val="none" w:sz="0" w:space="0" w:color="auto"/>
      </w:divBdr>
    </w:div>
    <w:div w:id="1288511306">
      <w:bodyDiv w:val="1"/>
      <w:marLeft w:val="0"/>
      <w:marRight w:val="0"/>
      <w:marTop w:val="0"/>
      <w:marBottom w:val="0"/>
      <w:divBdr>
        <w:top w:val="none" w:sz="0" w:space="0" w:color="auto"/>
        <w:left w:val="none" w:sz="0" w:space="0" w:color="auto"/>
        <w:bottom w:val="none" w:sz="0" w:space="0" w:color="auto"/>
        <w:right w:val="none" w:sz="0" w:space="0" w:color="auto"/>
      </w:divBdr>
    </w:div>
    <w:div w:id="1336612306">
      <w:bodyDiv w:val="1"/>
      <w:marLeft w:val="0"/>
      <w:marRight w:val="0"/>
      <w:marTop w:val="0"/>
      <w:marBottom w:val="0"/>
      <w:divBdr>
        <w:top w:val="none" w:sz="0" w:space="0" w:color="auto"/>
        <w:left w:val="none" w:sz="0" w:space="0" w:color="auto"/>
        <w:bottom w:val="none" w:sz="0" w:space="0" w:color="auto"/>
        <w:right w:val="none" w:sz="0" w:space="0" w:color="auto"/>
      </w:divBdr>
    </w:div>
    <w:div w:id="1376588521">
      <w:bodyDiv w:val="1"/>
      <w:marLeft w:val="0"/>
      <w:marRight w:val="0"/>
      <w:marTop w:val="0"/>
      <w:marBottom w:val="0"/>
      <w:divBdr>
        <w:top w:val="none" w:sz="0" w:space="0" w:color="auto"/>
        <w:left w:val="none" w:sz="0" w:space="0" w:color="auto"/>
        <w:bottom w:val="none" w:sz="0" w:space="0" w:color="auto"/>
        <w:right w:val="none" w:sz="0" w:space="0" w:color="auto"/>
      </w:divBdr>
    </w:div>
    <w:div w:id="1595360244">
      <w:bodyDiv w:val="1"/>
      <w:marLeft w:val="0"/>
      <w:marRight w:val="0"/>
      <w:marTop w:val="0"/>
      <w:marBottom w:val="0"/>
      <w:divBdr>
        <w:top w:val="none" w:sz="0" w:space="0" w:color="auto"/>
        <w:left w:val="none" w:sz="0" w:space="0" w:color="auto"/>
        <w:bottom w:val="none" w:sz="0" w:space="0" w:color="auto"/>
        <w:right w:val="none" w:sz="0" w:space="0" w:color="auto"/>
      </w:divBdr>
    </w:div>
    <w:div w:id="1971280357">
      <w:bodyDiv w:val="1"/>
      <w:marLeft w:val="0"/>
      <w:marRight w:val="0"/>
      <w:marTop w:val="0"/>
      <w:marBottom w:val="0"/>
      <w:divBdr>
        <w:top w:val="none" w:sz="0" w:space="0" w:color="auto"/>
        <w:left w:val="none" w:sz="0" w:space="0" w:color="auto"/>
        <w:bottom w:val="none" w:sz="0" w:space="0" w:color="auto"/>
        <w:right w:val="none" w:sz="0" w:space="0" w:color="auto"/>
      </w:divBdr>
    </w:div>
    <w:div w:id="2081712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4.png"/><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11872</Words>
  <Characters>67671</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Morrison</dc:creator>
  <cp:lastModifiedBy>May, Mercy</cp:lastModifiedBy>
  <cp:revision>4</cp:revision>
  <dcterms:created xsi:type="dcterms:W3CDTF">2018-01-25T12:54:00Z</dcterms:created>
  <dcterms:modified xsi:type="dcterms:W3CDTF">2018-03-14T15:18:00Z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zotero-version="5.0.34.4"&gt;&lt;session id="isqKFavM"/&gt;&lt;style id="http://www.zotero.org/styles/vancouver" locale="en-US" hasBibliography="1" bibliographyStyleHasBeenSet="1"/&gt;&lt;prefs&gt;&lt;pref name="fieldType" value="Field"/&gt;&lt;pref name="storeR</vt:lpwstr>
  </property>
  <property fmtid="{D5CDD505-2E9C-101B-9397-08002B2CF9AE}" pid="3" name="ZOTERO_PREF_2">
    <vt:lpwstr>eferences" value="true"/&gt;&lt;pref name="automaticJournalAbbreviations" value="true"/&gt;&lt;pref name="noteType" value="0"/&gt;&lt;/prefs&gt;&lt;/data&gt;</vt:lpwstr>
  </property>
</Properties>
</file>