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051BC63" w14:textId="5ECC1D80" w:rsidR="000174E5" w:rsidRDefault="00D928C2" w:rsidP="00842493">
      <w:pPr>
        <w:widowControl/>
        <w:autoSpaceDE w:val="0"/>
        <w:autoSpaceDN w:val="0"/>
        <w:adjustRightInd w:val="0"/>
        <w:spacing w:line="480" w:lineRule="auto"/>
        <w:outlineLvl w:val="0"/>
        <w:rPr>
          <w:rFonts w:ascii="Arial" w:hAnsi="Arial" w:cs="Arial"/>
          <w:b/>
          <w:kern w:val="0"/>
          <w:lang w:val="en-GB"/>
        </w:rPr>
      </w:pPr>
      <w:bookmarkStart w:id="0" w:name="OLE_LINK23"/>
      <w:bookmarkStart w:id="1" w:name="OLE_LINK24"/>
      <w:r w:rsidRPr="0070586B">
        <w:rPr>
          <w:rFonts w:ascii="Arial" w:hAnsi="Arial" w:cs="Arial"/>
          <w:b/>
          <w:kern w:val="0"/>
          <w:lang w:val="en-GB"/>
        </w:rPr>
        <w:t xml:space="preserve">Supplementary </w:t>
      </w:r>
      <w:r w:rsidR="00D908D2">
        <w:rPr>
          <w:rFonts w:ascii="Arial" w:hAnsi="Arial" w:cs="Arial" w:hint="eastAsia"/>
          <w:b/>
          <w:kern w:val="0"/>
          <w:lang w:val="en-GB"/>
        </w:rPr>
        <w:t>methods</w:t>
      </w:r>
    </w:p>
    <w:p w14:paraId="7F6E1571" w14:textId="77777777" w:rsidR="000174E5" w:rsidRDefault="000174E5" w:rsidP="000174E5">
      <w:pPr>
        <w:spacing w:line="480" w:lineRule="auto"/>
        <w:outlineLvl w:val="0"/>
        <w:rPr>
          <w:rFonts w:ascii="Times New Roman" w:hAnsi="Times New Roman" w:cs="Times New Roman"/>
          <w:b/>
          <w:lang w:val="en-GB"/>
        </w:rPr>
      </w:pPr>
      <w:bookmarkStart w:id="2" w:name="OLE_LINK42"/>
      <w:bookmarkStart w:id="3" w:name="OLE_LINK43"/>
      <w:bookmarkStart w:id="4" w:name="OLE_LINK10"/>
      <w:bookmarkStart w:id="5" w:name="OLE_LINK8"/>
      <w:bookmarkStart w:id="6" w:name="OLE_LINK9"/>
      <w:r w:rsidRPr="00CA4FC8">
        <w:rPr>
          <w:rFonts w:ascii="Times New Roman" w:hAnsi="Times New Roman" w:cs="Times New Roman" w:hint="eastAsia"/>
          <w:b/>
          <w:lang w:val="en-GB"/>
        </w:rPr>
        <w:t>E</w:t>
      </w:r>
      <w:r w:rsidRPr="00CA4FC8">
        <w:rPr>
          <w:rFonts w:ascii="Times New Roman" w:hAnsi="Times New Roman" w:cs="Times New Roman"/>
          <w:b/>
          <w:lang w:val="en-GB"/>
        </w:rPr>
        <w:t>nhancer of zeste homolog 2</w:t>
      </w:r>
      <w:r w:rsidRPr="00CA4FC8">
        <w:rPr>
          <w:rFonts w:ascii="Times New Roman" w:hAnsi="Times New Roman" w:cs="Times New Roman" w:hint="eastAsia"/>
          <w:b/>
          <w:lang w:val="en-GB"/>
        </w:rPr>
        <w:t xml:space="preserve">-catalysed H3K27 </w:t>
      </w:r>
      <w:r w:rsidRPr="00CA4FC8">
        <w:rPr>
          <w:rFonts w:ascii="Times New Roman" w:hAnsi="Times New Roman" w:cs="Times New Roman"/>
          <w:b/>
          <w:lang w:val="en-GB"/>
        </w:rPr>
        <w:t>trimethylation</w:t>
      </w:r>
      <w:r w:rsidRPr="00CA4FC8">
        <w:rPr>
          <w:rFonts w:ascii="Times New Roman" w:hAnsi="Times New Roman" w:cs="Times New Roman" w:hint="eastAsia"/>
          <w:b/>
          <w:lang w:val="en-GB"/>
        </w:rPr>
        <w:t xml:space="preserve"> </w:t>
      </w:r>
      <w:r w:rsidRPr="00CA4FC8">
        <w:rPr>
          <w:rFonts w:ascii="Times New Roman" w:hAnsi="Times New Roman" w:cs="Times New Roman"/>
          <w:b/>
          <w:lang w:val="en-GB"/>
        </w:rPr>
        <w:t>plays a key role in liver failure via TNF-mediated pathway</w:t>
      </w:r>
    </w:p>
    <w:p w14:paraId="21BEB663" w14:textId="4DA3C8F9" w:rsidR="000174E5" w:rsidRPr="001241B3" w:rsidRDefault="000174E5" w:rsidP="000174E5">
      <w:pPr>
        <w:spacing w:line="480" w:lineRule="auto"/>
        <w:outlineLvl w:val="0"/>
        <w:rPr>
          <w:rFonts w:ascii="Times New Roman" w:hAnsi="Times New Roman" w:cs="Times New Roman"/>
        </w:rPr>
      </w:pPr>
      <w:bookmarkStart w:id="7" w:name="OLE_LINK57"/>
      <w:bookmarkStart w:id="8" w:name="OLE_LINK60"/>
      <w:bookmarkEnd w:id="2"/>
      <w:bookmarkEnd w:id="3"/>
      <w:bookmarkEnd w:id="4"/>
      <w:bookmarkEnd w:id="5"/>
      <w:bookmarkEnd w:id="6"/>
      <w:r w:rsidRPr="003D2981">
        <w:rPr>
          <w:rFonts w:ascii="Times New Roman" w:hAnsi="Times New Roman" w:cs="Times New Roman"/>
          <w:lang w:val="en-GB"/>
        </w:rPr>
        <w:t>Tianhui Zhou</w:t>
      </w:r>
      <w:r w:rsidRPr="003D2981">
        <w:rPr>
          <w:rFonts w:ascii="Times New Roman" w:hAnsi="Times New Roman" w:cs="Times New Roman"/>
          <w:vertAlign w:val="superscript"/>
          <w:lang w:val="en-GB"/>
        </w:rPr>
        <w:t>1</w:t>
      </w:r>
      <w:r>
        <w:rPr>
          <w:rFonts w:ascii="Times New Roman" w:hAnsi="Times New Roman" w:cs="Times New Roman"/>
          <w:vertAlign w:val="superscript"/>
          <w:lang w:val="en-GB"/>
        </w:rPr>
        <w:t>,#</w:t>
      </w:r>
      <w:r>
        <w:rPr>
          <w:rFonts w:ascii="Times New Roman" w:hAnsi="Times New Roman" w:cs="Times New Roman"/>
          <w:color w:val="000000"/>
          <w:kern w:val="0"/>
        </w:rPr>
        <w:t>;</w:t>
      </w:r>
      <w:r w:rsidRPr="003D2981">
        <w:rPr>
          <w:rFonts w:ascii="Times New Roman" w:hAnsi="Times New Roman" w:cs="Times New Roman"/>
          <w:lang w:val="en-GB"/>
        </w:rPr>
        <w:t xml:space="preserve"> Ye Sun</w:t>
      </w:r>
      <w:r w:rsidRPr="003D2981">
        <w:rPr>
          <w:rFonts w:ascii="Times New Roman" w:hAnsi="Times New Roman" w:cs="Times New Roman"/>
          <w:vertAlign w:val="superscript"/>
          <w:lang w:val="en-GB"/>
        </w:rPr>
        <w:t>1</w:t>
      </w:r>
      <w:r>
        <w:rPr>
          <w:rFonts w:ascii="Times New Roman" w:hAnsi="Times New Roman" w:cs="Times New Roman"/>
          <w:vertAlign w:val="superscript"/>
          <w:lang w:val="en-GB"/>
        </w:rPr>
        <w:t>,#</w:t>
      </w:r>
      <w:r>
        <w:rPr>
          <w:rFonts w:ascii="Times New Roman" w:hAnsi="Times New Roman" w:cs="Times New Roman"/>
          <w:color w:val="000000"/>
          <w:kern w:val="0"/>
          <w:lang w:val="en-GB"/>
        </w:rPr>
        <w:t>;</w:t>
      </w:r>
      <w:r w:rsidRPr="003D2981">
        <w:rPr>
          <w:rFonts w:ascii="Times New Roman" w:hAnsi="Times New Roman" w:cs="Times New Roman"/>
          <w:lang w:val="en-GB"/>
        </w:rPr>
        <w:t xml:space="preserve"> Yongsen Ding</w:t>
      </w:r>
      <w:r w:rsidRPr="003D2981">
        <w:rPr>
          <w:rFonts w:ascii="Times New Roman" w:hAnsi="Times New Roman" w:cs="Times New Roman"/>
          <w:vertAlign w:val="superscript"/>
          <w:lang w:val="en-GB"/>
        </w:rPr>
        <w:t>1</w:t>
      </w:r>
      <w:r>
        <w:rPr>
          <w:rFonts w:ascii="Times New Roman" w:hAnsi="Times New Roman" w:cs="Times New Roman"/>
          <w:color w:val="000000"/>
          <w:kern w:val="0"/>
          <w:lang w:val="en-GB"/>
        </w:rPr>
        <w:t>;</w:t>
      </w:r>
      <w:r w:rsidRPr="003D2981">
        <w:rPr>
          <w:rFonts w:ascii="Times New Roman" w:hAnsi="Times New Roman" w:cs="Times New Roman"/>
          <w:lang w:val="en-GB"/>
        </w:rPr>
        <w:t xml:space="preserve"> Rongkun Yin</w:t>
      </w:r>
      <w:r w:rsidRPr="003D2981">
        <w:rPr>
          <w:rFonts w:ascii="Times New Roman" w:hAnsi="Times New Roman" w:cs="Times New Roman"/>
          <w:vertAlign w:val="superscript"/>
          <w:lang w:val="en-GB"/>
        </w:rPr>
        <w:t>1</w:t>
      </w:r>
      <w:r>
        <w:rPr>
          <w:rFonts w:ascii="Times New Roman" w:hAnsi="Times New Roman" w:cs="Times New Roman"/>
          <w:lang w:val="en-GB"/>
        </w:rPr>
        <w:t xml:space="preserve">; </w:t>
      </w:r>
      <w:r w:rsidRPr="003D2981">
        <w:rPr>
          <w:rFonts w:ascii="Times New Roman" w:hAnsi="Times New Roman" w:cs="Times New Roman" w:hint="eastAsia"/>
          <w:lang w:val="en-GB"/>
        </w:rPr>
        <w:t>Ziqiang Li</w:t>
      </w:r>
      <w:r w:rsidRPr="003D2981">
        <w:rPr>
          <w:rFonts w:ascii="Times New Roman" w:hAnsi="Times New Roman" w:cs="Times New Roman"/>
          <w:vertAlign w:val="superscript"/>
          <w:lang w:val="en-GB"/>
        </w:rPr>
        <w:t>1</w:t>
      </w:r>
      <w:r>
        <w:rPr>
          <w:rFonts w:ascii="Times New Roman" w:hAnsi="Times New Roman" w:cs="Times New Roman"/>
          <w:color w:val="000000"/>
          <w:kern w:val="0"/>
          <w:lang w:val="en-GB"/>
        </w:rPr>
        <w:t>;</w:t>
      </w:r>
      <w:r w:rsidRPr="003D2981">
        <w:rPr>
          <w:rFonts w:ascii="Times New Roman" w:hAnsi="Times New Roman" w:cs="Times New Roman"/>
          <w:lang w:val="en-GB"/>
        </w:rPr>
        <w:t xml:space="preserve"> Qing Xie</w:t>
      </w:r>
      <w:r w:rsidRPr="003D2981">
        <w:rPr>
          <w:rFonts w:ascii="Times New Roman" w:hAnsi="Times New Roman" w:cs="Times New Roman"/>
          <w:vertAlign w:val="superscript"/>
          <w:lang w:val="en-GB"/>
        </w:rPr>
        <w:t>1</w:t>
      </w:r>
      <w:bookmarkEnd w:id="7"/>
      <w:bookmarkEnd w:id="8"/>
      <w:r>
        <w:rPr>
          <w:rFonts w:ascii="Times New Roman" w:hAnsi="Times New Roman" w:cs="Times New Roman"/>
          <w:color w:val="000000"/>
          <w:kern w:val="0"/>
          <w:lang w:val="en-GB"/>
        </w:rPr>
        <w:t>;</w:t>
      </w:r>
      <w:r w:rsidRPr="003D2981">
        <w:rPr>
          <w:rFonts w:ascii="Times New Roman" w:hAnsi="Times New Roman" w:cs="Times New Roman"/>
          <w:lang w:val="en-GB"/>
        </w:rPr>
        <w:t xml:space="preserve"> Shisan Bao</w:t>
      </w:r>
      <w:r w:rsidRPr="00D340F3">
        <w:rPr>
          <w:rFonts w:ascii="Times New Roman" w:hAnsi="Times New Roman" w:cs="Times New Roman"/>
          <w:color w:val="000000"/>
          <w:kern w:val="0"/>
          <w:lang w:val="en-GB"/>
        </w:rPr>
        <w:t xml:space="preserve"> </w:t>
      </w:r>
      <w:r w:rsidRPr="003D2981">
        <w:rPr>
          <w:rFonts w:ascii="Times New Roman" w:hAnsi="Times New Roman" w:cs="Times New Roman"/>
          <w:vertAlign w:val="superscript"/>
          <w:lang w:val="en-GB"/>
        </w:rPr>
        <w:t>2, *</w:t>
      </w:r>
      <w:r w:rsidRPr="003D2981">
        <w:rPr>
          <w:rFonts w:ascii="Times New Roman" w:hAnsi="Times New Roman" w:cs="Times New Roman"/>
          <w:lang w:val="en-GB"/>
        </w:rPr>
        <w:t xml:space="preserve"> and Wei Cai</w:t>
      </w:r>
      <w:r w:rsidRPr="003D2981">
        <w:rPr>
          <w:rFonts w:ascii="Times New Roman" w:hAnsi="Times New Roman" w:cs="Times New Roman"/>
          <w:vertAlign w:val="superscript"/>
          <w:lang w:val="en-GB"/>
        </w:rPr>
        <w:t>1, *</w:t>
      </w:r>
    </w:p>
    <w:p w14:paraId="1B809E9D" w14:textId="77777777" w:rsidR="000174E5" w:rsidRDefault="000174E5" w:rsidP="00842493">
      <w:pPr>
        <w:widowControl/>
        <w:autoSpaceDE w:val="0"/>
        <w:autoSpaceDN w:val="0"/>
        <w:adjustRightInd w:val="0"/>
        <w:spacing w:line="480" w:lineRule="auto"/>
        <w:outlineLvl w:val="0"/>
        <w:rPr>
          <w:rFonts w:ascii="Arial" w:hAnsi="Arial" w:cs="Arial"/>
          <w:b/>
          <w:kern w:val="0"/>
          <w:lang w:val="en-GB"/>
        </w:rPr>
      </w:pPr>
    </w:p>
    <w:p w14:paraId="0F974CF5" w14:textId="2F35B94F" w:rsidR="00D928C2" w:rsidRPr="00DD7604" w:rsidRDefault="00D928C2" w:rsidP="00842493">
      <w:pPr>
        <w:widowControl/>
        <w:autoSpaceDE w:val="0"/>
        <w:autoSpaceDN w:val="0"/>
        <w:adjustRightInd w:val="0"/>
        <w:spacing w:line="480" w:lineRule="auto"/>
        <w:outlineLvl w:val="0"/>
        <w:rPr>
          <w:rFonts w:ascii="Arial" w:hAnsi="Arial" w:cs="Arial"/>
          <w:b/>
          <w:kern w:val="0"/>
          <w:lang w:val="en-GB"/>
        </w:rPr>
      </w:pPr>
      <w:r w:rsidRPr="00DD7604">
        <w:rPr>
          <w:rFonts w:ascii="Arial" w:hAnsi="Arial" w:cs="Arial"/>
          <w:b/>
          <w:kern w:val="0"/>
          <w:lang w:val="en-GB"/>
        </w:rPr>
        <w:t>Kupffer Cells Isolation</w:t>
      </w:r>
    </w:p>
    <w:p w14:paraId="3A7009A1" w14:textId="77777777" w:rsidR="00D928C2" w:rsidRPr="003D2981" w:rsidRDefault="00D928C2" w:rsidP="00842493">
      <w:pPr>
        <w:widowControl/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lang w:val="en-GB"/>
        </w:rPr>
      </w:pPr>
      <w:r w:rsidRPr="003D2981">
        <w:rPr>
          <w:rFonts w:ascii="Times New Roman" w:hAnsi="Times New Roman" w:cs="Times New Roman"/>
          <w:kern w:val="0"/>
          <w:lang w:val="en-GB"/>
        </w:rPr>
        <w:t>Liver failure or the control mice were sacrificed at the indicated time points</w:t>
      </w:r>
      <w:r w:rsidRPr="003D2981">
        <w:rPr>
          <w:rFonts w:ascii="Times New Roman" w:hAnsi="Times New Roman" w:cs="Times New Roman"/>
          <w:lang w:val="en-GB"/>
        </w:rPr>
        <w:t xml:space="preserve">. </w:t>
      </w:r>
      <w:r w:rsidRPr="003D2981">
        <w:rPr>
          <w:rFonts w:ascii="Times New Roman" w:hAnsi="Times New Roman" w:cs="Times New Roman"/>
          <w:kern w:val="0"/>
          <w:lang w:val="en-GB"/>
        </w:rPr>
        <w:t xml:space="preserve">Livers were perfused with EGTA buffer and </w:t>
      </w:r>
      <w:proofErr w:type="spellStart"/>
      <w:r w:rsidRPr="003D2981">
        <w:rPr>
          <w:rFonts w:ascii="Times New Roman" w:hAnsi="Times New Roman" w:cs="Times New Roman"/>
          <w:kern w:val="0"/>
          <w:lang w:val="en-GB"/>
        </w:rPr>
        <w:t>Gey’s</w:t>
      </w:r>
      <w:proofErr w:type="spellEnd"/>
      <w:r w:rsidRPr="003D2981">
        <w:rPr>
          <w:rFonts w:ascii="Times New Roman" w:hAnsi="Times New Roman" w:cs="Times New Roman"/>
          <w:kern w:val="0"/>
          <w:lang w:val="en-GB"/>
        </w:rPr>
        <w:t xml:space="preserve"> balanced salt solution (</w:t>
      </w:r>
      <w:r>
        <w:rPr>
          <w:rFonts w:ascii="Times New Roman" w:hAnsi="Times New Roman" w:cs="Times New Roman" w:hint="eastAsia"/>
          <w:kern w:val="0"/>
          <w:lang w:val="en-GB"/>
        </w:rPr>
        <w:t>MACGENE</w:t>
      </w:r>
      <w:r w:rsidRPr="003D2981">
        <w:rPr>
          <w:rFonts w:ascii="Times New Roman" w:hAnsi="Times New Roman" w:cs="Times New Roman"/>
          <w:kern w:val="0"/>
          <w:lang w:val="en-GB"/>
        </w:rPr>
        <w:t xml:space="preserve">) containing collagenase (Roche) </w:t>
      </w:r>
      <w:r w:rsidRPr="003D2981">
        <w:rPr>
          <w:rFonts w:ascii="Times New Roman" w:hAnsi="Times New Roman" w:cs="Times New Roman"/>
          <w:i/>
          <w:kern w:val="0"/>
          <w:lang w:val="en-GB"/>
        </w:rPr>
        <w:t>via</w:t>
      </w:r>
      <w:r w:rsidRPr="003D2981">
        <w:rPr>
          <w:rFonts w:ascii="Times New Roman" w:hAnsi="Times New Roman" w:cs="Times New Roman"/>
          <w:kern w:val="0"/>
          <w:lang w:val="en-GB"/>
        </w:rPr>
        <w:t xml:space="preserve"> portal vein. Kupffer cells were isolated by gradient centrifugation using 30%/70% </w:t>
      </w:r>
      <w:proofErr w:type="spellStart"/>
      <w:r w:rsidRPr="003D2981">
        <w:rPr>
          <w:rFonts w:ascii="Times New Roman" w:hAnsi="Times New Roman" w:cs="Times New Roman"/>
          <w:kern w:val="0"/>
          <w:lang w:val="en-GB"/>
        </w:rPr>
        <w:t>Percoll</w:t>
      </w:r>
      <w:proofErr w:type="spellEnd"/>
      <w:r w:rsidRPr="003D2981">
        <w:rPr>
          <w:rFonts w:ascii="Times New Roman" w:hAnsi="Times New Roman" w:cs="Times New Roman"/>
          <w:kern w:val="0"/>
          <w:lang w:val="en-GB"/>
        </w:rPr>
        <w:t xml:space="preserve"> (GE Healthcare Life Science) solution, and further purified, using CD11b microbeads (</w:t>
      </w:r>
      <w:proofErr w:type="spellStart"/>
      <w:r w:rsidRPr="003D2981">
        <w:rPr>
          <w:rFonts w:ascii="Times New Roman" w:hAnsi="Times New Roman" w:cs="Times New Roman"/>
          <w:kern w:val="0"/>
          <w:lang w:val="en-GB"/>
        </w:rPr>
        <w:t>Miltenyi</w:t>
      </w:r>
      <w:proofErr w:type="spellEnd"/>
      <w:r w:rsidRPr="003D2981">
        <w:rPr>
          <w:rFonts w:ascii="Times New Roman" w:hAnsi="Times New Roman" w:cs="Times New Roman"/>
          <w:kern w:val="0"/>
          <w:lang w:val="en-GB"/>
        </w:rPr>
        <w:t xml:space="preserve"> </w:t>
      </w:r>
      <w:proofErr w:type="spellStart"/>
      <w:r w:rsidRPr="003D2981">
        <w:rPr>
          <w:rFonts w:ascii="Times New Roman" w:hAnsi="Times New Roman" w:cs="Times New Roman"/>
          <w:kern w:val="0"/>
          <w:lang w:val="en-GB"/>
        </w:rPr>
        <w:t>Biotec</w:t>
      </w:r>
      <w:proofErr w:type="spellEnd"/>
      <w:r w:rsidRPr="003D2981">
        <w:rPr>
          <w:rFonts w:ascii="Times New Roman" w:hAnsi="Times New Roman" w:cs="Times New Roman"/>
          <w:kern w:val="0"/>
          <w:lang w:val="en-GB"/>
        </w:rPr>
        <w:t xml:space="preserve">, Auburn, CA, USA) according to the instruction. </w:t>
      </w:r>
      <w:r w:rsidRPr="003D2981">
        <w:rPr>
          <w:rFonts w:ascii="Times New Roman" w:hAnsi="Times New Roman" w:cs="Times New Roman"/>
          <w:lang w:val="en-GB"/>
        </w:rPr>
        <w:t>These sorted Kupffer cells were confirmed using flow cytometry with purity more than 98%.</w:t>
      </w:r>
    </w:p>
    <w:p w14:paraId="772E28EC" w14:textId="5AC90442" w:rsidR="00D928C2" w:rsidRPr="00DD7604" w:rsidRDefault="00DD7604" w:rsidP="00842493">
      <w:pPr>
        <w:spacing w:line="480" w:lineRule="auto"/>
        <w:outlineLvl w:val="0"/>
        <w:rPr>
          <w:rFonts w:ascii="Arial" w:hAnsi="Arial" w:cs="Arial"/>
          <w:b/>
          <w:lang w:val="en-GB"/>
        </w:rPr>
      </w:pPr>
      <w:r w:rsidRPr="00DD7604">
        <w:rPr>
          <w:rFonts w:ascii="Arial" w:hAnsi="Arial" w:cs="Arial"/>
          <w:b/>
          <w:lang w:val="en-GB"/>
        </w:rPr>
        <w:t>Western Blot</w:t>
      </w:r>
    </w:p>
    <w:bookmarkEnd w:id="0"/>
    <w:bookmarkEnd w:id="1"/>
    <w:p w14:paraId="40E4D1DB" w14:textId="77777777" w:rsidR="00D928C2" w:rsidRPr="003D2981" w:rsidRDefault="00D928C2" w:rsidP="00842493">
      <w:pPr>
        <w:spacing w:line="480" w:lineRule="auto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Western blotting w</w:t>
      </w:r>
      <w:r>
        <w:rPr>
          <w:rFonts w:ascii="Times New Roman" w:hAnsi="Times New Roman" w:cs="Times New Roman" w:hint="eastAsia"/>
          <w:lang w:val="en-GB"/>
        </w:rPr>
        <w:t>as</w:t>
      </w:r>
      <w:r w:rsidRPr="003D2981">
        <w:rPr>
          <w:rFonts w:ascii="Times New Roman" w:hAnsi="Times New Roman" w:cs="Times New Roman"/>
          <w:lang w:val="en-GB"/>
        </w:rPr>
        <w:t xml:space="preserve"> performed as previously described</w:t>
      </w:r>
      <w:r>
        <w:rPr>
          <w:rFonts w:ascii="Times New Roman" w:hAnsi="Times New Roman" w:cs="Times New Roman" w:hint="eastAsia"/>
          <w:lang w:val="en-GB"/>
        </w:rPr>
        <w:t xml:space="preserve"> </w:t>
      </w:r>
      <w:r>
        <w:rPr>
          <w:rFonts w:ascii="Times New Roman" w:hAnsi="Times New Roman" w:cs="Times New Roman"/>
          <w:noProof/>
          <w:lang w:val="en-GB"/>
        </w:rPr>
        <w:t>(1)</w:t>
      </w:r>
      <w:r w:rsidRPr="003D2981">
        <w:rPr>
          <w:rFonts w:ascii="Times New Roman" w:hAnsi="Times New Roman" w:cs="Times New Roman"/>
          <w:lang w:val="en-GB"/>
        </w:rPr>
        <w:t>. In brief, cell lysis was exacted by RIPA (Pierce) containing protease and phosphatase inhibitors (Roche Diagnostics, Mannheim, Germany), and separated by 10% SDS-PAGE after denaturation. The primary antibodies involved were as follows: EZH2 (1:2000, Cell Signal</w:t>
      </w:r>
      <w:r>
        <w:rPr>
          <w:rFonts w:ascii="Times New Roman" w:hAnsi="Times New Roman" w:cs="Times New Roman"/>
          <w:lang w:val="en-GB"/>
        </w:rPr>
        <w:t>l</w:t>
      </w:r>
      <w:r w:rsidRPr="003D2981">
        <w:rPr>
          <w:rFonts w:ascii="Times New Roman" w:hAnsi="Times New Roman" w:cs="Times New Roman"/>
          <w:lang w:val="en-GB"/>
        </w:rPr>
        <w:t>ing Technology), H3K27me3 (1:2000, Cell Signal</w:t>
      </w:r>
      <w:r>
        <w:rPr>
          <w:rFonts w:ascii="Times New Roman" w:hAnsi="Times New Roman" w:cs="Times New Roman"/>
          <w:lang w:val="en-GB"/>
        </w:rPr>
        <w:t>l</w:t>
      </w:r>
      <w:r w:rsidRPr="003D2981">
        <w:rPr>
          <w:rFonts w:ascii="Times New Roman" w:hAnsi="Times New Roman" w:cs="Times New Roman"/>
          <w:lang w:val="en-GB"/>
        </w:rPr>
        <w:t>ing Technology), H3 (1:3000, Cell Signal</w:t>
      </w:r>
      <w:r>
        <w:rPr>
          <w:rFonts w:ascii="Times New Roman" w:hAnsi="Times New Roman" w:cs="Times New Roman"/>
          <w:lang w:val="en-GB"/>
        </w:rPr>
        <w:t>l</w:t>
      </w:r>
      <w:r w:rsidRPr="003D2981">
        <w:rPr>
          <w:rFonts w:ascii="Times New Roman" w:hAnsi="Times New Roman" w:cs="Times New Roman"/>
          <w:lang w:val="en-GB"/>
        </w:rPr>
        <w:t>ing Technology), protein kinase B (Akt) (1:2000, Cell Signal</w:t>
      </w:r>
      <w:r>
        <w:rPr>
          <w:rFonts w:ascii="Times New Roman" w:hAnsi="Times New Roman" w:cs="Times New Roman"/>
          <w:lang w:val="en-GB"/>
        </w:rPr>
        <w:t>l</w:t>
      </w:r>
      <w:r w:rsidRPr="003D2981">
        <w:rPr>
          <w:rFonts w:ascii="Times New Roman" w:hAnsi="Times New Roman" w:cs="Times New Roman"/>
          <w:lang w:val="en-GB"/>
        </w:rPr>
        <w:t xml:space="preserve">ing </w:t>
      </w:r>
      <w:r w:rsidRPr="003D2981">
        <w:rPr>
          <w:rFonts w:ascii="Times New Roman" w:hAnsi="Times New Roman" w:cs="Times New Roman"/>
          <w:lang w:val="en-GB"/>
        </w:rPr>
        <w:lastRenderedPageBreak/>
        <w:t xml:space="preserve">Technology), </w:t>
      </w:r>
      <w:bookmarkStart w:id="9" w:name="OLE_LINK21"/>
      <w:bookmarkStart w:id="10" w:name="OLE_LINK22"/>
      <w:r w:rsidRPr="003D2981">
        <w:rPr>
          <w:rFonts w:ascii="Times New Roman" w:hAnsi="Times New Roman" w:cs="Times New Roman"/>
          <w:lang w:val="en-GB"/>
        </w:rPr>
        <w:t>phosphorylation of Akt (1:2000, Cell Signal</w:t>
      </w:r>
      <w:r>
        <w:rPr>
          <w:rFonts w:ascii="Times New Roman" w:hAnsi="Times New Roman" w:cs="Times New Roman"/>
          <w:lang w:val="en-GB"/>
        </w:rPr>
        <w:t>l</w:t>
      </w:r>
      <w:r w:rsidRPr="003D2981">
        <w:rPr>
          <w:rFonts w:ascii="Times New Roman" w:hAnsi="Times New Roman" w:cs="Times New Roman"/>
          <w:lang w:val="en-GB"/>
        </w:rPr>
        <w:t>ing Technology)</w:t>
      </w:r>
      <w:bookmarkEnd w:id="9"/>
      <w:bookmarkEnd w:id="10"/>
      <w:r w:rsidRPr="003D2981">
        <w:rPr>
          <w:rFonts w:ascii="Times New Roman" w:hAnsi="Times New Roman" w:cs="Times New Roman"/>
          <w:lang w:val="en-GB"/>
        </w:rPr>
        <w:t>,</w:t>
      </w:r>
      <w:r>
        <w:rPr>
          <w:rFonts w:ascii="Times New Roman" w:hAnsi="Times New Roman" w:cs="Times New Roman" w:hint="eastAsia"/>
          <w:lang w:val="en-GB"/>
        </w:rPr>
        <w:t xml:space="preserve"> </w:t>
      </w:r>
      <w:r w:rsidRPr="003D2981">
        <w:rPr>
          <w:rFonts w:ascii="Times New Roman" w:hAnsi="Times New Roman" w:cs="Times New Roman"/>
          <w:lang w:val="en-GB"/>
        </w:rPr>
        <w:t>phosphatase and tensin homolog deleted on chromosome ten (PTEN) (1:1000, Cell Signal</w:t>
      </w:r>
      <w:r>
        <w:rPr>
          <w:rFonts w:ascii="Times New Roman" w:hAnsi="Times New Roman" w:cs="Times New Roman"/>
          <w:lang w:val="en-GB"/>
        </w:rPr>
        <w:t>l</w:t>
      </w:r>
      <w:r w:rsidRPr="003D2981">
        <w:rPr>
          <w:rFonts w:ascii="Times New Roman" w:hAnsi="Times New Roman" w:cs="Times New Roman"/>
          <w:lang w:val="en-GB"/>
        </w:rPr>
        <w:t xml:space="preserve">ing Technology), </w:t>
      </w:r>
      <w:bookmarkStart w:id="11" w:name="OLE_LINK27"/>
      <w:r w:rsidRPr="003D2981">
        <w:rPr>
          <w:rFonts w:ascii="Times New Roman" w:hAnsi="Times New Roman" w:cs="Times New Roman"/>
          <w:lang w:val="en-GB"/>
        </w:rPr>
        <w:t>nuclear factor kappa B (NF-</w:t>
      </w:r>
      <w:r w:rsidRPr="003D2981">
        <w:rPr>
          <w:rFonts w:ascii="Times New Roman" w:hAnsi="Times New Roman" w:cs="Times New Roman"/>
          <w:lang w:val="en-GB"/>
        </w:rPr>
        <w:sym w:font="Symbol" w:char="F06B"/>
      </w:r>
      <w:r w:rsidRPr="003D2981">
        <w:rPr>
          <w:rFonts w:ascii="Times New Roman" w:hAnsi="Times New Roman" w:cs="Times New Roman"/>
          <w:lang w:val="en-GB"/>
        </w:rPr>
        <w:t>B)</w:t>
      </w:r>
      <w:bookmarkEnd w:id="11"/>
      <w:r w:rsidRPr="003D2981">
        <w:rPr>
          <w:rFonts w:ascii="Times New Roman" w:hAnsi="Times New Roman" w:cs="Times New Roman"/>
          <w:lang w:val="en-GB"/>
        </w:rPr>
        <w:t xml:space="preserve"> inhibitor </w:t>
      </w:r>
      <w:r w:rsidRPr="003D2981">
        <w:rPr>
          <w:rFonts w:ascii="Times New Roman" w:hAnsi="Times New Roman" w:cs="Times New Roman"/>
          <w:lang w:val="en-GB"/>
        </w:rPr>
        <w:sym w:font="Symbol" w:char="F061"/>
      </w:r>
      <w:r w:rsidRPr="003D2981">
        <w:rPr>
          <w:rFonts w:ascii="Times New Roman" w:hAnsi="Times New Roman" w:cs="Times New Roman"/>
          <w:lang w:val="en-GB"/>
        </w:rPr>
        <w:t xml:space="preserve"> (I</w:t>
      </w:r>
      <w:r w:rsidRPr="003D2981">
        <w:rPr>
          <w:rFonts w:ascii="Times New Roman" w:hAnsi="Times New Roman" w:cs="Times New Roman"/>
          <w:lang w:val="en-GB"/>
        </w:rPr>
        <w:sym w:font="Symbol" w:char="F06B"/>
      </w:r>
      <w:r w:rsidRPr="003D2981">
        <w:rPr>
          <w:rFonts w:ascii="Times New Roman" w:hAnsi="Times New Roman" w:cs="Times New Roman"/>
          <w:lang w:val="en-GB"/>
        </w:rPr>
        <w:t>B-</w:t>
      </w:r>
      <w:r w:rsidRPr="003D2981">
        <w:rPr>
          <w:rFonts w:ascii="Times New Roman" w:hAnsi="Times New Roman" w:cs="Times New Roman"/>
          <w:lang w:val="en-GB"/>
        </w:rPr>
        <w:sym w:font="Symbol" w:char="F061"/>
      </w:r>
      <w:r w:rsidRPr="003D2981">
        <w:rPr>
          <w:rFonts w:ascii="Times New Roman" w:hAnsi="Times New Roman" w:cs="Times New Roman"/>
          <w:lang w:val="en-GB"/>
        </w:rPr>
        <w:t>) (1:1000, Cell Signal</w:t>
      </w:r>
      <w:r>
        <w:rPr>
          <w:rFonts w:ascii="Times New Roman" w:hAnsi="Times New Roman" w:cs="Times New Roman"/>
          <w:lang w:val="en-GB"/>
        </w:rPr>
        <w:t>l</w:t>
      </w:r>
      <w:r w:rsidRPr="003D2981">
        <w:rPr>
          <w:rFonts w:ascii="Times New Roman" w:hAnsi="Times New Roman" w:cs="Times New Roman"/>
          <w:lang w:val="en-GB"/>
        </w:rPr>
        <w:t>ing Technology), phosphorylation of p65 (p-p65) (1:1000, Cell Signal</w:t>
      </w:r>
      <w:r>
        <w:rPr>
          <w:rFonts w:ascii="Times New Roman" w:hAnsi="Times New Roman" w:cs="Times New Roman"/>
          <w:lang w:val="en-GB"/>
        </w:rPr>
        <w:t>l</w:t>
      </w:r>
      <w:r w:rsidRPr="003D2981">
        <w:rPr>
          <w:rFonts w:ascii="Times New Roman" w:hAnsi="Times New Roman" w:cs="Times New Roman"/>
          <w:lang w:val="en-GB"/>
        </w:rPr>
        <w:t>ing Technology), p65 (1:1000, Cell Signal</w:t>
      </w:r>
      <w:r>
        <w:rPr>
          <w:rFonts w:ascii="Times New Roman" w:hAnsi="Times New Roman" w:cs="Times New Roman"/>
          <w:lang w:val="en-GB"/>
        </w:rPr>
        <w:t>l</w:t>
      </w:r>
      <w:r w:rsidRPr="003D2981">
        <w:rPr>
          <w:rFonts w:ascii="Times New Roman" w:hAnsi="Times New Roman" w:cs="Times New Roman"/>
          <w:lang w:val="en-GB"/>
        </w:rPr>
        <w:t>ing Technology), GAPDH (1:5000, Santa Cruz).</w:t>
      </w:r>
    </w:p>
    <w:p w14:paraId="25539C98" w14:textId="28216348" w:rsidR="00D928C2" w:rsidRPr="00DD7604" w:rsidRDefault="00D928C2" w:rsidP="00842493">
      <w:pPr>
        <w:spacing w:line="480" w:lineRule="auto"/>
        <w:outlineLvl w:val="0"/>
        <w:rPr>
          <w:rFonts w:ascii="Arial" w:hAnsi="Arial" w:cs="Arial"/>
          <w:b/>
          <w:lang w:val="en-GB"/>
        </w:rPr>
      </w:pPr>
      <w:r w:rsidRPr="00DD7604">
        <w:rPr>
          <w:rFonts w:ascii="Arial" w:hAnsi="Arial" w:cs="Arial"/>
          <w:b/>
          <w:lang w:val="en-GB"/>
        </w:rPr>
        <w:t xml:space="preserve">Reverse </w:t>
      </w:r>
      <w:r w:rsidR="00DD7604">
        <w:rPr>
          <w:rFonts w:ascii="Arial" w:hAnsi="Arial" w:cs="Arial"/>
          <w:b/>
          <w:lang w:val="en-GB"/>
        </w:rPr>
        <w:t>T</w:t>
      </w:r>
      <w:r w:rsidRPr="00DD7604">
        <w:rPr>
          <w:rFonts w:ascii="Arial" w:hAnsi="Arial" w:cs="Arial"/>
          <w:b/>
          <w:lang w:val="en-GB"/>
        </w:rPr>
        <w:t xml:space="preserve">ranscription-PCR </w:t>
      </w:r>
    </w:p>
    <w:p w14:paraId="13AB4B7D" w14:textId="77777777" w:rsidR="00D928C2" w:rsidRPr="003D2981" w:rsidRDefault="00D928C2" w:rsidP="00842493">
      <w:pPr>
        <w:spacing w:line="480" w:lineRule="auto"/>
        <w:rPr>
          <w:rFonts w:ascii="Times New Roman" w:hAnsi="Times New Roman" w:cs="Times New Roman"/>
          <w:lang w:val="en-GB"/>
        </w:rPr>
      </w:pPr>
      <w:r w:rsidRPr="003D2981">
        <w:rPr>
          <w:rFonts w:ascii="Times New Roman" w:hAnsi="Times New Roman" w:cs="Times New Roman"/>
          <w:lang w:val="en-GB"/>
        </w:rPr>
        <w:t xml:space="preserve">RT-PCR were performed, as previously described </w:t>
      </w:r>
      <w:r>
        <w:rPr>
          <w:rFonts w:ascii="Times New Roman" w:hAnsi="Times New Roman" w:cs="Times New Roman"/>
          <w:noProof/>
          <w:lang w:val="en-GB"/>
        </w:rPr>
        <w:t>(2)</w:t>
      </w:r>
      <w:r w:rsidRPr="003D2981">
        <w:rPr>
          <w:rFonts w:ascii="Times New Roman" w:hAnsi="Times New Roman" w:cs="Times New Roman"/>
          <w:lang w:val="en-GB"/>
        </w:rPr>
        <w:t xml:space="preserve">. In brief, the tissue and cell lysis was exacted for total RNA using </w:t>
      </w:r>
      <w:proofErr w:type="spellStart"/>
      <w:r w:rsidRPr="003D2981">
        <w:rPr>
          <w:rFonts w:ascii="Times New Roman" w:hAnsi="Times New Roman" w:cs="Times New Roman"/>
          <w:lang w:val="en-GB"/>
        </w:rPr>
        <w:t>TRIzol</w:t>
      </w:r>
      <w:proofErr w:type="spellEnd"/>
      <w:r w:rsidRPr="003D2981">
        <w:rPr>
          <w:rFonts w:ascii="Times New Roman" w:hAnsi="Times New Roman" w:cs="Times New Roman"/>
          <w:lang w:val="en-GB"/>
        </w:rPr>
        <w:t xml:space="preserve"> (Invitrogen), and RNA was reverse transcribed for cDNA using </w:t>
      </w:r>
      <w:proofErr w:type="spellStart"/>
      <w:r w:rsidRPr="003D2981">
        <w:rPr>
          <w:rFonts w:ascii="Times New Roman" w:hAnsi="Times New Roman" w:cs="Times New Roman"/>
          <w:lang w:val="en-GB"/>
        </w:rPr>
        <w:t>PrimeScript</w:t>
      </w:r>
      <w:proofErr w:type="spellEnd"/>
      <w:r w:rsidRPr="003D2981">
        <w:rPr>
          <w:rFonts w:ascii="Times New Roman" w:hAnsi="Times New Roman" w:cs="Times New Roman"/>
          <w:lang w:val="en-GB"/>
        </w:rPr>
        <w:t xml:space="preserve"> RT Master Mix. The used primer pairs used were listed as follows (5’-3’):</w:t>
      </w:r>
    </w:p>
    <w:p w14:paraId="2D7BACD7" w14:textId="77777777" w:rsidR="00D928C2" w:rsidRPr="003D2981" w:rsidRDefault="00D928C2" w:rsidP="00842493">
      <w:pPr>
        <w:spacing w:line="480" w:lineRule="auto"/>
        <w:rPr>
          <w:rFonts w:ascii="Times New Roman" w:hAnsi="Times New Roman" w:cs="Times New Roman"/>
          <w:kern w:val="0"/>
          <w:lang w:val="en-GB"/>
        </w:rPr>
      </w:pPr>
      <w:proofErr w:type="spellStart"/>
      <w:r w:rsidRPr="003D2981">
        <w:rPr>
          <w:rFonts w:ascii="Times New Roman" w:hAnsi="Times New Roman" w:cs="Times New Roman"/>
          <w:lang w:val="en-GB"/>
        </w:rPr>
        <w:t>h</w:t>
      </w:r>
      <w:r w:rsidRPr="003D2981">
        <w:rPr>
          <w:rFonts w:ascii="Times New Roman" w:hAnsi="Times New Roman" w:cs="Times New Roman"/>
          <w:i/>
          <w:lang w:val="en-GB"/>
        </w:rPr>
        <w:t>GAPDH</w:t>
      </w:r>
      <w:proofErr w:type="spellEnd"/>
      <w:r w:rsidRPr="003D2981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3D2981">
        <w:rPr>
          <w:rFonts w:ascii="Times New Roman" w:hAnsi="Times New Roman" w:cs="Times New Roman"/>
          <w:lang w:val="en-GB"/>
        </w:rPr>
        <w:t>forword</w:t>
      </w:r>
      <w:proofErr w:type="spellEnd"/>
      <w:r w:rsidRPr="003D2981">
        <w:rPr>
          <w:rFonts w:ascii="Times New Roman" w:hAnsi="Times New Roman" w:cs="Times New Roman"/>
          <w:lang w:val="en-GB"/>
        </w:rPr>
        <w:t>: GGATTTGGTCGTATTGGG</w:t>
      </w:r>
      <w:r w:rsidRPr="003D2981">
        <w:rPr>
          <w:rFonts w:ascii="Times New Roman" w:hAnsi="Times New Roman" w:cs="Times New Roman"/>
          <w:kern w:val="0"/>
          <w:lang w:val="en-GB"/>
        </w:rPr>
        <w:t xml:space="preserve">, reverse: </w:t>
      </w:r>
      <w:r w:rsidRPr="003D2981">
        <w:rPr>
          <w:rFonts w:ascii="Times New Roman" w:hAnsi="Times New Roman" w:cs="Times New Roman"/>
          <w:lang w:val="en-GB"/>
        </w:rPr>
        <w:t>GGAAGATGGTGATGGGATT</w:t>
      </w:r>
      <w:r w:rsidRPr="003D2981">
        <w:rPr>
          <w:rFonts w:ascii="Times New Roman" w:hAnsi="Times New Roman" w:cs="Times New Roman"/>
          <w:kern w:val="0"/>
          <w:lang w:val="en-GB"/>
        </w:rPr>
        <w:t>;</w:t>
      </w:r>
    </w:p>
    <w:p w14:paraId="7CA270F2" w14:textId="77777777" w:rsidR="00D928C2" w:rsidRPr="003D2981" w:rsidRDefault="00D928C2" w:rsidP="00842493">
      <w:pPr>
        <w:spacing w:line="480" w:lineRule="auto"/>
        <w:rPr>
          <w:rFonts w:ascii="Times New Roman" w:hAnsi="Times New Roman" w:cs="Times New Roman"/>
          <w:kern w:val="0"/>
          <w:lang w:val="en-GB"/>
        </w:rPr>
      </w:pPr>
      <w:r w:rsidRPr="003D2981">
        <w:rPr>
          <w:rFonts w:ascii="Times New Roman" w:hAnsi="Times New Roman" w:cs="Times New Roman"/>
          <w:lang w:val="en-GB"/>
        </w:rPr>
        <w:t>h</w:t>
      </w:r>
      <w:r w:rsidRPr="003D2981">
        <w:rPr>
          <w:rFonts w:ascii="Times New Roman" w:hAnsi="Times New Roman" w:cs="Times New Roman"/>
          <w:i/>
          <w:lang w:val="en-GB"/>
        </w:rPr>
        <w:t xml:space="preserve">EZH2 </w:t>
      </w:r>
      <w:proofErr w:type="spellStart"/>
      <w:r w:rsidRPr="003D2981">
        <w:rPr>
          <w:rFonts w:ascii="Times New Roman" w:hAnsi="Times New Roman" w:cs="Times New Roman"/>
          <w:lang w:val="en-GB"/>
        </w:rPr>
        <w:t>forword</w:t>
      </w:r>
      <w:proofErr w:type="spellEnd"/>
      <w:r w:rsidRPr="003D2981">
        <w:rPr>
          <w:rFonts w:ascii="Times New Roman" w:hAnsi="Times New Roman" w:cs="Times New Roman"/>
          <w:lang w:val="en-GB"/>
        </w:rPr>
        <w:t>: GAGTTGGTGAATGCCCTTGG</w:t>
      </w:r>
      <w:r w:rsidRPr="003D2981">
        <w:rPr>
          <w:rFonts w:ascii="Times New Roman" w:hAnsi="Times New Roman" w:cs="Times New Roman"/>
          <w:kern w:val="0"/>
          <w:lang w:val="en-GB"/>
        </w:rPr>
        <w:t xml:space="preserve">, reverse: </w:t>
      </w:r>
      <w:r w:rsidRPr="003D2981">
        <w:rPr>
          <w:rFonts w:ascii="Times New Roman" w:hAnsi="Times New Roman" w:cs="Times New Roman"/>
          <w:lang w:val="en-GB"/>
        </w:rPr>
        <w:t>TGCTGTGCCCTTATCTGGAA</w:t>
      </w:r>
      <w:r w:rsidRPr="003D2981">
        <w:rPr>
          <w:rFonts w:ascii="Times New Roman" w:hAnsi="Times New Roman" w:cs="Times New Roman"/>
          <w:kern w:val="0"/>
          <w:lang w:val="en-GB"/>
        </w:rPr>
        <w:t>;</w:t>
      </w:r>
    </w:p>
    <w:p w14:paraId="7ED3E0A2" w14:textId="77777777" w:rsidR="00D928C2" w:rsidRPr="003D2981" w:rsidRDefault="00D928C2" w:rsidP="00842493">
      <w:pPr>
        <w:spacing w:line="480" w:lineRule="auto"/>
        <w:rPr>
          <w:rFonts w:ascii="Times New Roman" w:hAnsi="Times New Roman" w:cs="Times New Roman"/>
          <w:lang w:val="en-GB"/>
        </w:rPr>
      </w:pPr>
      <w:r w:rsidRPr="003D2981">
        <w:rPr>
          <w:rFonts w:ascii="Times New Roman" w:hAnsi="Times New Roman" w:cs="Times New Roman"/>
          <w:lang w:val="en-GB"/>
        </w:rPr>
        <w:t>m</w:t>
      </w:r>
      <w:r w:rsidRPr="003D2981">
        <w:rPr>
          <w:rFonts w:ascii="Times New Roman" w:hAnsi="Times New Roman" w:cs="Times New Roman"/>
          <w:i/>
          <w:lang w:val="en-GB"/>
        </w:rPr>
        <w:sym w:font="Symbol" w:char="F062"/>
      </w:r>
      <w:r w:rsidRPr="003D2981">
        <w:rPr>
          <w:rFonts w:ascii="Times New Roman" w:hAnsi="Times New Roman" w:cs="Times New Roman"/>
          <w:lang w:val="en-GB"/>
        </w:rPr>
        <w:t xml:space="preserve">-actin </w:t>
      </w:r>
      <w:proofErr w:type="spellStart"/>
      <w:r w:rsidRPr="003D2981">
        <w:rPr>
          <w:rFonts w:ascii="Times New Roman" w:hAnsi="Times New Roman" w:cs="Times New Roman"/>
          <w:lang w:val="en-GB"/>
        </w:rPr>
        <w:t>forword</w:t>
      </w:r>
      <w:proofErr w:type="spellEnd"/>
      <w:r w:rsidRPr="003D2981">
        <w:rPr>
          <w:rFonts w:ascii="Times New Roman" w:hAnsi="Times New Roman" w:cs="Times New Roman"/>
          <w:lang w:val="en-GB"/>
        </w:rPr>
        <w:t>: TTCCAGCCTTCCTTCTTGG</w:t>
      </w:r>
      <w:r w:rsidRPr="003D2981">
        <w:rPr>
          <w:rFonts w:ascii="Times New Roman" w:hAnsi="Times New Roman" w:cs="Times New Roman"/>
          <w:kern w:val="0"/>
          <w:lang w:val="en-GB"/>
        </w:rPr>
        <w:t>, reverse:</w:t>
      </w:r>
      <w:r w:rsidRPr="003D2981">
        <w:rPr>
          <w:rFonts w:ascii="Times New Roman" w:hAnsi="Times New Roman" w:cs="Times New Roman"/>
          <w:lang w:val="en-GB"/>
        </w:rPr>
        <w:t xml:space="preserve"> TGTTGGCATAGAGGTCTTTACGG;</w:t>
      </w:r>
    </w:p>
    <w:p w14:paraId="215D9646" w14:textId="77777777" w:rsidR="00D928C2" w:rsidRPr="003D2981" w:rsidRDefault="00D928C2" w:rsidP="00842493">
      <w:pPr>
        <w:spacing w:line="480" w:lineRule="auto"/>
        <w:rPr>
          <w:rFonts w:ascii="Times New Roman" w:hAnsi="Times New Roman" w:cs="Times New Roman"/>
          <w:kern w:val="0"/>
          <w:lang w:val="en-GB"/>
        </w:rPr>
      </w:pPr>
      <w:r w:rsidRPr="003D2981">
        <w:rPr>
          <w:rFonts w:ascii="Times New Roman" w:hAnsi="Times New Roman" w:cs="Times New Roman"/>
          <w:lang w:val="en-GB"/>
        </w:rPr>
        <w:t>m</w:t>
      </w:r>
      <w:r w:rsidRPr="003D2981">
        <w:rPr>
          <w:rFonts w:ascii="Times New Roman" w:hAnsi="Times New Roman" w:cs="Times New Roman"/>
          <w:i/>
          <w:lang w:val="en-GB"/>
        </w:rPr>
        <w:t>Ezh2</w:t>
      </w:r>
      <w:r w:rsidRPr="003D2981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3D2981">
        <w:rPr>
          <w:rFonts w:ascii="Times New Roman" w:hAnsi="Times New Roman" w:cs="Times New Roman"/>
          <w:lang w:val="en-GB"/>
        </w:rPr>
        <w:t>forword</w:t>
      </w:r>
      <w:proofErr w:type="spellEnd"/>
      <w:r w:rsidRPr="003D2981">
        <w:rPr>
          <w:rFonts w:ascii="Times New Roman" w:hAnsi="Times New Roman" w:cs="Times New Roman"/>
          <w:lang w:val="en-GB"/>
        </w:rPr>
        <w:t>: CGAATAACAGTAGCAGACCCAG</w:t>
      </w:r>
      <w:r w:rsidRPr="003D2981">
        <w:rPr>
          <w:rFonts w:ascii="Times New Roman" w:hAnsi="Times New Roman" w:cs="Times New Roman"/>
          <w:kern w:val="0"/>
          <w:lang w:val="en-GB"/>
        </w:rPr>
        <w:t xml:space="preserve">, </w:t>
      </w:r>
    </w:p>
    <w:p w14:paraId="1E5AB2CE" w14:textId="77777777" w:rsidR="00D928C2" w:rsidRDefault="00D928C2" w:rsidP="00842493">
      <w:pPr>
        <w:spacing w:line="480" w:lineRule="auto"/>
        <w:rPr>
          <w:rFonts w:ascii="Times New Roman" w:hAnsi="Times New Roman" w:cs="Times New Roman"/>
          <w:kern w:val="0"/>
          <w:lang w:val="en-GB"/>
        </w:rPr>
      </w:pPr>
      <w:r w:rsidRPr="003D2981">
        <w:rPr>
          <w:rFonts w:ascii="Times New Roman" w:hAnsi="Times New Roman" w:cs="Times New Roman"/>
          <w:kern w:val="0"/>
          <w:lang w:val="en-GB"/>
        </w:rPr>
        <w:t>reverse:</w:t>
      </w:r>
      <w:r w:rsidRPr="003D2981">
        <w:rPr>
          <w:rFonts w:ascii="Times New Roman" w:hAnsi="Times New Roman" w:cs="Times New Roman"/>
          <w:lang w:val="en-GB"/>
        </w:rPr>
        <w:t xml:space="preserve"> TGTTTGACACCGAGAATTTGCTT</w:t>
      </w:r>
      <w:r w:rsidRPr="003D2981">
        <w:rPr>
          <w:rFonts w:ascii="Times New Roman" w:hAnsi="Times New Roman" w:cs="Times New Roman"/>
          <w:kern w:val="0"/>
          <w:lang w:val="en-GB"/>
        </w:rPr>
        <w:t>.</w:t>
      </w:r>
    </w:p>
    <w:p w14:paraId="74A56B76" w14:textId="77777777" w:rsidR="007628FB" w:rsidRPr="00DD7604" w:rsidRDefault="007628FB" w:rsidP="007628FB">
      <w:pPr>
        <w:spacing w:line="480" w:lineRule="auto"/>
        <w:outlineLvl w:val="0"/>
        <w:rPr>
          <w:rFonts w:ascii="Arial" w:hAnsi="Arial" w:cs="Arial"/>
          <w:b/>
          <w:lang w:val="en-GB"/>
        </w:rPr>
      </w:pPr>
      <w:r w:rsidRPr="00DD7604">
        <w:rPr>
          <w:rFonts w:ascii="Arial" w:hAnsi="Arial" w:cs="Arial"/>
          <w:b/>
          <w:lang w:val="en-GB"/>
        </w:rPr>
        <w:t>Cytokine Analysis</w:t>
      </w:r>
    </w:p>
    <w:p w14:paraId="0918793E" w14:textId="77777777" w:rsidR="007628FB" w:rsidRPr="003D2981" w:rsidRDefault="007628FB" w:rsidP="007628FB">
      <w:pPr>
        <w:spacing w:line="480" w:lineRule="auto"/>
        <w:rPr>
          <w:rFonts w:ascii="Times New Roman" w:hAnsi="Times New Roman" w:cs="Times New Roman"/>
          <w:lang w:val="en-GB"/>
        </w:rPr>
      </w:pPr>
      <w:r w:rsidRPr="003D2981">
        <w:rPr>
          <w:rFonts w:ascii="Times New Roman" w:hAnsi="Times New Roman" w:cs="Times New Roman"/>
          <w:lang w:val="en-GB"/>
        </w:rPr>
        <w:t>Murine serum TNF was assessed using ELISA kits (R&amp;D Systems, Minneapolis, MN, USA), according to its manufacturer instructions.</w:t>
      </w:r>
    </w:p>
    <w:p w14:paraId="0AEFFE3E" w14:textId="77777777" w:rsidR="007628FB" w:rsidRPr="003D2981" w:rsidRDefault="007628FB" w:rsidP="003D78EE">
      <w:pPr>
        <w:spacing w:line="480" w:lineRule="auto"/>
        <w:rPr>
          <w:rFonts w:ascii="Times New Roman" w:hAnsi="Times New Roman" w:cs="Times New Roman"/>
          <w:lang w:val="en-GB"/>
        </w:rPr>
      </w:pPr>
      <w:r w:rsidRPr="003D2981">
        <w:rPr>
          <w:rFonts w:ascii="Times New Roman" w:hAnsi="Times New Roman" w:cs="Times New Roman"/>
          <w:lang w:val="en-GB"/>
        </w:rPr>
        <w:t xml:space="preserve">Murine hepatic </w:t>
      </w:r>
      <w:r w:rsidRPr="003D2981">
        <w:rPr>
          <w:rFonts w:ascii="Times New Roman" w:hAnsi="Times New Roman" w:cs="Times New Roman"/>
          <w:i/>
          <w:lang w:val="en-GB"/>
        </w:rPr>
        <w:t>Tnf, interleukin (Il)-1</w:t>
      </w:r>
      <w:r w:rsidRPr="003D2981">
        <w:rPr>
          <w:rFonts w:ascii="Times New Roman" w:hAnsi="Times New Roman" w:cs="Times New Roman"/>
          <w:i/>
          <w:lang w:val="en-GB"/>
        </w:rPr>
        <w:sym w:font="Symbol" w:char="F062"/>
      </w:r>
      <w:r w:rsidRPr="003D2981">
        <w:rPr>
          <w:rFonts w:ascii="Times New Roman" w:hAnsi="Times New Roman" w:cs="Times New Roman"/>
          <w:i/>
          <w:lang w:val="en-GB"/>
        </w:rPr>
        <w:t>, Il-6</w:t>
      </w:r>
      <w:r w:rsidRPr="003D2981">
        <w:rPr>
          <w:rFonts w:ascii="Times New Roman" w:hAnsi="Times New Roman" w:cs="Times New Roman"/>
          <w:lang w:val="en-GB"/>
        </w:rPr>
        <w:t xml:space="preserve"> and human </w:t>
      </w:r>
      <w:r w:rsidRPr="003D2981">
        <w:rPr>
          <w:rFonts w:ascii="Times New Roman" w:hAnsi="Times New Roman" w:cs="Times New Roman"/>
          <w:i/>
          <w:lang w:val="en-GB"/>
        </w:rPr>
        <w:t>TNF</w:t>
      </w:r>
      <w:r w:rsidRPr="003D2981">
        <w:rPr>
          <w:rFonts w:ascii="Times New Roman" w:hAnsi="Times New Roman" w:cs="Times New Roman"/>
          <w:lang w:val="en-GB"/>
        </w:rPr>
        <w:t xml:space="preserve"> in PBMC were assessed using </w:t>
      </w:r>
      <w:bookmarkStart w:id="12" w:name="OLE_LINK11"/>
      <w:r w:rsidRPr="003D2981">
        <w:rPr>
          <w:rFonts w:ascii="Times New Roman" w:hAnsi="Times New Roman" w:cs="Times New Roman"/>
          <w:lang w:val="en-GB"/>
        </w:rPr>
        <w:t>quantitative RT-PCR</w:t>
      </w:r>
      <w:bookmarkEnd w:id="12"/>
      <w:r w:rsidRPr="003D2981">
        <w:rPr>
          <w:rFonts w:ascii="Times New Roman" w:hAnsi="Times New Roman" w:cs="Times New Roman"/>
          <w:lang w:val="en-GB"/>
        </w:rPr>
        <w:t>, (TAKARA BIO INC, Otsu, Shiga, Japan). The used primer pairs were listed as follows (5’-3’):</w:t>
      </w:r>
    </w:p>
    <w:p w14:paraId="33F94546" w14:textId="77777777" w:rsidR="007628FB" w:rsidRPr="003D2981" w:rsidRDefault="007628FB" w:rsidP="007628FB">
      <w:pPr>
        <w:spacing w:line="480" w:lineRule="auto"/>
        <w:rPr>
          <w:rFonts w:ascii="Times New Roman" w:hAnsi="Times New Roman" w:cs="Times New Roman"/>
          <w:lang w:val="en-GB"/>
        </w:rPr>
      </w:pPr>
      <w:proofErr w:type="spellStart"/>
      <w:r w:rsidRPr="003D2981">
        <w:rPr>
          <w:rFonts w:ascii="Times New Roman" w:hAnsi="Times New Roman" w:cs="Times New Roman"/>
          <w:lang w:val="en-GB"/>
        </w:rPr>
        <w:t>h</w:t>
      </w:r>
      <w:r w:rsidRPr="003D2981">
        <w:rPr>
          <w:rFonts w:ascii="Times New Roman" w:hAnsi="Times New Roman" w:cs="Times New Roman"/>
          <w:i/>
          <w:lang w:val="en-GB"/>
        </w:rPr>
        <w:t>GAPDH</w:t>
      </w:r>
      <w:proofErr w:type="spellEnd"/>
      <w:r w:rsidRPr="003D2981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3D2981">
        <w:rPr>
          <w:rFonts w:ascii="Times New Roman" w:hAnsi="Times New Roman" w:cs="Times New Roman"/>
          <w:lang w:val="en-GB"/>
        </w:rPr>
        <w:t>forword</w:t>
      </w:r>
      <w:proofErr w:type="spellEnd"/>
      <w:r w:rsidRPr="003D2981">
        <w:rPr>
          <w:rFonts w:ascii="Times New Roman" w:hAnsi="Times New Roman" w:cs="Times New Roman"/>
          <w:lang w:val="en-GB"/>
        </w:rPr>
        <w:t>: GGATTTGGTCGTATTGGG</w:t>
      </w:r>
      <w:r w:rsidRPr="003D2981">
        <w:rPr>
          <w:rFonts w:ascii="Times New Roman" w:hAnsi="Times New Roman" w:cs="Times New Roman"/>
          <w:kern w:val="0"/>
          <w:lang w:val="en-GB"/>
        </w:rPr>
        <w:t xml:space="preserve">, reverse: </w:t>
      </w:r>
      <w:r w:rsidRPr="003D2981">
        <w:rPr>
          <w:rFonts w:ascii="Times New Roman" w:hAnsi="Times New Roman" w:cs="Times New Roman"/>
          <w:lang w:val="en-GB"/>
        </w:rPr>
        <w:t>GGAAGATGGTGATGGGATT</w:t>
      </w:r>
      <w:r w:rsidRPr="003D2981">
        <w:rPr>
          <w:rFonts w:ascii="Times New Roman" w:hAnsi="Times New Roman" w:cs="Times New Roman"/>
          <w:kern w:val="0"/>
          <w:lang w:val="en-GB"/>
        </w:rPr>
        <w:t>;</w:t>
      </w:r>
    </w:p>
    <w:p w14:paraId="7CE36378" w14:textId="77777777" w:rsidR="007628FB" w:rsidRPr="003D2981" w:rsidRDefault="007628FB" w:rsidP="007628FB">
      <w:pPr>
        <w:spacing w:line="480" w:lineRule="auto"/>
        <w:rPr>
          <w:rFonts w:ascii="Times New Roman" w:hAnsi="Times New Roman" w:cs="Times New Roman"/>
          <w:lang w:val="en-GB"/>
        </w:rPr>
      </w:pPr>
      <w:proofErr w:type="spellStart"/>
      <w:r w:rsidRPr="003D2981">
        <w:rPr>
          <w:rFonts w:ascii="Times New Roman" w:hAnsi="Times New Roman" w:cs="Times New Roman"/>
          <w:lang w:val="en-GB"/>
        </w:rPr>
        <w:t>h</w:t>
      </w:r>
      <w:r w:rsidRPr="003D2981">
        <w:rPr>
          <w:rFonts w:ascii="Times New Roman" w:hAnsi="Times New Roman" w:cs="Times New Roman"/>
          <w:i/>
          <w:lang w:val="en-GB"/>
        </w:rPr>
        <w:t>TNF</w:t>
      </w:r>
      <w:proofErr w:type="spellEnd"/>
      <w:r w:rsidRPr="003D2981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3D2981">
        <w:rPr>
          <w:rFonts w:ascii="Times New Roman" w:hAnsi="Times New Roman" w:cs="Times New Roman"/>
          <w:lang w:val="en-GB"/>
        </w:rPr>
        <w:t>forword</w:t>
      </w:r>
      <w:proofErr w:type="spellEnd"/>
      <w:r w:rsidRPr="003D2981">
        <w:rPr>
          <w:rFonts w:ascii="Times New Roman" w:hAnsi="Times New Roman" w:cs="Times New Roman"/>
          <w:lang w:val="en-GB"/>
        </w:rPr>
        <w:t>:</w:t>
      </w:r>
      <w:r w:rsidRPr="003D2981">
        <w:rPr>
          <w:rFonts w:ascii="Times New Roman" w:hAnsi="Times New Roman" w:cs="Times New Roman"/>
          <w:kern w:val="0"/>
          <w:lang w:val="en-GB"/>
        </w:rPr>
        <w:t xml:space="preserve"> </w:t>
      </w:r>
      <w:r w:rsidRPr="003D2981">
        <w:rPr>
          <w:rFonts w:ascii="Times New Roman" w:hAnsi="Times New Roman" w:cs="Times New Roman"/>
          <w:lang w:val="en-GB"/>
        </w:rPr>
        <w:t>ACACCATGAGCACTGAAAGC</w:t>
      </w:r>
      <w:r w:rsidRPr="003D2981">
        <w:rPr>
          <w:rFonts w:ascii="Times New Roman" w:hAnsi="Times New Roman" w:cs="Times New Roman"/>
          <w:kern w:val="0"/>
          <w:lang w:val="en-GB"/>
        </w:rPr>
        <w:t>, reverse:</w:t>
      </w:r>
      <w:r w:rsidRPr="003D2981">
        <w:rPr>
          <w:rFonts w:ascii="Times New Roman" w:hAnsi="Times New Roman" w:cs="Times New Roman"/>
          <w:lang w:val="en-GB"/>
        </w:rPr>
        <w:t xml:space="preserve"> CGATCAGGAAGGAGAAGAGG</w:t>
      </w:r>
      <w:r w:rsidRPr="003D2981">
        <w:rPr>
          <w:rFonts w:ascii="Times New Roman" w:hAnsi="Times New Roman" w:cs="Times New Roman"/>
          <w:kern w:val="0"/>
          <w:lang w:val="en-GB"/>
        </w:rPr>
        <w:t>;</w:t>
      </w:r>
    </w:p>
    <w:p w14:paraId="3A6BF904" w14:textId="77777777" w:rsidR="007628FB" w:rsidRPr="003D2981" w:rsidRDefault="007628FB" w:rsidP="007628FB">
      <w:pPr>
        <w:spacing w:line="480" w:lineRule="auto"/>
        <w:rPr>
          <w:rFonts w:ascii="Times New Roman" w:hAnsi="Times New Roman" w:cs="Times New Roman"/>
          <w:lang w:val="en-GB"/>
        </w:rPr>
      </w:pPr>
      <w:r w:rsidRPr="003D2981">
        <w:rPr>
          <w:rFonts w:ascii="Times New Roman" w:hAnsi="Times New Roman" w:cs="Times New Roman"/>
          <w:lang w:val="en-GB"/>
        </w:rPr>
        <w:t>m</w:t>
      </w:r>
      <w:r w:rsidRPr="003D2981">
        <w:rPr>
          <w:rFonts w:ascii="Times New Roman" w:hAnsi="Times New Roman" w:cs="Times New Roman"/>
          <w:i/>
          <w:lang w:val="en-GB"/>
        </w:rPr>
        <w:sym w:font="Symbol" w:char="F062"/>
      </w:r>
      <w:r w:rsidRPr="003D2981">
        <w:rPr>
          <w:rFonts w:ascii="Times New Roman" w:hAnsi="Times New Roman" w:cs="Times New Roman"/>
          <w:i/>
          <w:lang w:val="en-GB"/>
        </w:rPr>
        <w:t>-actin</w:t>
      </w:r>
      <w:r w:rsidRPr="003D2981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3D2981">
        <w:rPr>
          <w:rFonts w:ascii="Times New Roman" w:hAnsi="Times New Roman" w:cs="Times New Roman"/>
          <w:lang w:val="en-GB"/>
        </w:rPr>
        <w:t>forword</w:t>
      </w:r>
      <w:proofErr w:type="spellEnd"/>
      <w:r w:rsidRPr="003D2981">
        <w:rPr>
          <w:rFonts w:ascii="Times New Roman" w:hAnsi="Times New Roman" w:cs="Times New Roman"/>
          <w:lang w:val="en-GB"/>
        </w:rPr>
        <w:t>: TTCCAGCCTTCCTTCTTGG</w:t>
      </w:r>
      <w:r w:rsidRPr="003D2981">
        <w:rPr>
          <w:rFonts w:ascii="Times New Roman" w:hAnsi="Times New Roman" w:cs="Times New Roman"/>
          <w:kern w:val="0"/>
          <w:lang w:val="en-GB"/>
        </w:rPr>
        <w:t>, reverse:</w:t>
      </w:r>
      <w:r w:rsidRPr="003D2981">
        <w:rPr>
          <w:rFonts w:ascii="Times New Roman" w:hAnsi="Times New Roman" w:cs="Times New Roman"/>
          <w:lang w:val="en-GB"/>
        </w:rPr>
        <w:t xml:space="preserve"> TGTTGGCATAGAGGTCTTTACGG</w:t>
      </w:r>
      <w:r w:rsidRPr="003D2981">
        <w:rPr>
          <w:rFonts w:ascii="Times New Roman" w:hAnsi="Times New Roman" w:cs="Times New Roman"/>
          <w:kern w:val="0"/>
          <w:lang w:val="en-GB"/>
        </w:rPr>
        <w:t>;</w:t>
      </w:r>
    </w:p>
    <w:p w14:paraId="5B3CE332" w14:textId="77777777" w:rsidR="007628FB" w:rsidRPr="003D2981" w:rsidRDefault="007628FB" w:rsidP="007628FB">
      <w:pPr>
        <w:spacing w:line="480" w:lineRule="auto"/>
        <w:rPr>
          <w:rFonts w:ascii="Times New Roman" w:hAnsi="Times New Roman" w:cs="Times New Roman"/>
          <w:lang w:val="en-GB"/>
        </w:rPr>
      </w:pPr>
      <w:proofErr w:type="spellStart"/>
      <w:r w:rsidRPr="003D2981">
        <w:rPr>
          <w:rFonts w:ascii="Times New Roman" w:hAnsi="Times New Roman" w:cs="Times New Roman"/>
          <w:lang w:val="en-GB"/>
        </w:rPr>
        <w:t>m</w:t>
      </w:r>
      <w:r w:rsidRPr="003D2981">
        <w:rPr>
          <w:rFonts w:ascii="Times New Roman" w:hAnsi="Times New Roman" w:cs="Times New Roman"/>
          <w:i/>
          <w:lang w:val="en-GB"/>
        </w:rPr>
        <w:t>Tnf</w:t>
      </w:r>
      <w:proofErr w:type="spellEnd"/>
      <w:r w:rsidRPr="003D2981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3D2981">
        <w:rPr>
          <w:rFonts w:ascii="Times New Roman" w:hAnsi="Times New Roman" w:cs="Times New Roman"/>
          <w:lang w:val="en-GB"/>
        </w:rPr>
        <w:t>forword</w:t>
      </w:r>
      <w:proofErr w:type="spellEnd"/>
      <w:r w:rsidRPr="003D2981">
        <w:rPr>
          <w:rFonts w:ascii="Times New Roman" w:hAnsi="Times New Roman" w:cs="Times New Roman"/>
          <w:lang w:val="en-GB"/>
        </w:rPr>
        <w:t>: GGTCTGGGCCATAGAACTGA</w:t>
      </w:r>
      <w:r w:rsidRPr="003D2981">
        <w:rPr>
          <w:rFonts w:ascii="Times New Roman" w:hAnsi="Times New Roman" w:cs="Times New Roman"/>
          <w:kern w:val="0"/>
          <w:lang w:val="en-GB"/>
        </w:rPr>
        <w:t>, reverse:</w:t>
      </w:r>
      <w:r w:rsidRPr="003D2981">
        <w:rPr>
          <w:rFonts w:ascii="Times New Roman" w:hAnsi="Times New Roman" w:cs="Times New Roman"/>
          <w:lang w:val="en-GB"/>
        </w:rPr>
        <w:t xml:space="preserve"> CAGCCTCTTCTCATTCCTGC</w:t>
      </w:r>
      <w:r w:rsidRPr="003D2981">
        <w:rPr>
          <w:rFonts w:ascii="Times New Roman" w:hAnsi="Times New Roman" w:cs="Times New Roman"/>
          <w:kern w:val="0"/>
          <w:lang w:val="en-GB"/>
        </w:rPr>
        <w:t>;</w:t>
      </w:r>
    </w:p>
    <w:p w14:paraId="49E4DFB6" w14:textId="77777777" w:rsidR="007628FB" w:rsidRPr="003D2981" w:rsidRDefault="007628FB" w:rsidP="007628FB">
      <w:pPr>
        <w:spacing w:line="480" w:lineRule="auto"/>
        <w:rPr>
          <w:rFonts w:ascii="Times New Roman" w:hAnsi="Times New Roman" w:cs="Times New Roman"/>
          <w:lang w:val="en-GB"/>
        </w:rPr>
      </w:pPr>
      <w:r w:rsidRPr="003D2981">
        <w:rPr>
          <w:rFonts w:ascii="Times New Roman" w:hAnsi="Times New Roman" w:cs="Times New Roman"/>
          <w:lang w:val="en-GB"/>
        </w:rPr>
        <w:t>m</w:t>
      </w:r>
      <w:r w:rsidRPr="003D2981">
        <w:rPr>
          <w:rFonts w:ascii="Times New Roman" w:hAnsi="Times New Roman" w:cs="Times New Roman"/>
          <w:i/>
          <w:lang w:val="en-GB"/>
        </w:rPr>
        <w:t>Il-1</w:t>
      </w:r>
      <w:r w:rsidRPr="003D2981">
        <w:rPr>
          <w:rFonts w:ascii="Times New Roman" w:hAnsi="Times New Roman" w:cs="Times New Roman"/>
          <w:i/>
          <w:lang w:val="en-GB"/>
        </w:rPr>
        <w:sym w:font="Symbol" w:char="F062"/>
      </w:r>
      <w:r w:rsidRPr="003D2981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3D2981">
        <w:rPr>
          <w:rFonts w:ascii="Times New Roman" w:hAnsi="Times New Roman" w:cs="Times New Roman"/>
          <w:lang w:val="en-GB"/>
        </w:rPr>
        <w:t>forword</w:t>
      </w:r>
      <w:proofErr w:type="spellEnd"/>
      <w:r w:rsidRPr="003D2981">
        <w:rPr>
          <w:rFonts w:ascii="Times New Roman" w:hAnsi="Times New Roman" w:cs="Times New Roman"/>
          <w:lang w:val="en-GB"/>
        </w:rPr>
        <w:t>: CTGGTACATCAGCACCTCAC</w:t>
      </w:r>
      <w:r w:rsidRPr="003D2981">
        <w:rPr>
          <w:rFonts w:ascii="Times New Roman" w:hAnsi="Times New Roman" w:cs="Times New Roman"/>
          <w:kern w:val="0"/>
          <w:lang w:val="en-GB"/>
        </w:rPr>
        <w:t>, reverse:</w:t>
      </w:r>
      <w:r w:rsidRPr="003D2981">
        <w:rPr>
          <w:rFonts w:ascii="Times New Roman" w:hAnsi="Times New Roman" w:cs="Times New Roman"/>
          <w:lang w:val="en-GB"/>
        </w:rPr>
        <w:t xml:space="preserve"> AGAAACAGTCCAGCCCATAC</w:t>
      </w:r>
      <w:r w:rsidRPr="003D2981">
        <w:rPr>
          <w:rFonts w:ascii="Times New Roman" w:hAnsi="Times New Roman" w:cs="Times New Roman"/>
          <w:kern w:val="0"/>
          <w:lang w:val="en-GB"/>
        </w:rPr>
        <w:t>;</w:t>
      </w:r>
    </w:p>
    <w:p w14:paraId="6C672E31" w14:textId="77777777" w:rsidR="007628FB" w:rsidRPr="003D2981" w:rsidRDefault="007628FB" w:rsidP="007628FB">
      <w:pPr>
        <w:spacing w:line="480" w:lineRule="auto"/>
        <w:outlineLvl w:val="0"/>
        <w:rPr>
          <w:rFonts w:ascii="Times New Roman" w:hAnsi="Times New Roman" w:cs="Times New Roman"/>
          <w:kern w:val="0"/>
          <w:lang w:val="en-GB"/>
        </w:rPr>
      </w:pPr>
      <w:r w:rsidRPr="003D2981">
        <w:rPr>
          <w:rFonts w:ascii="Times New Roman" w:hAnsi="Times New Roman" w:cs="Times New Roman"/>
          <w:lang w:val="en-GB"/>
        </w:rPr>
        <w:t>m</w:t>
      </w:r>
      <w:r w:rsidRPr="003D2981">
        <w:rPr>
          <w:rFonts w:ascii="Times New Roman" w:hAnsi="Times New Roman" w:cs="Times New Roman"/>
          <w:i/>
          <w:lang w:val="en-GB"/>
        </w:rPr>
        <w:t>Il-6</w:t>
      </w:r>
      <w:r w:rsidRPr="003D2981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3D2981">
        <w:rPr>
          <w:rFonts w:ascii="Times New Roman" w:hAnsi="Times New Roman" w:cs="Times New Roman"/>
          <w:lang w:val="en-GB"/>
        </w:rPr>
        <w:t>forword</w:t>
      </w:r>
      <w:proofErr w:type="spellEnd"/>
      <w:r w:rsidRPr="003D2981">
        <w:rPr>
          <w:rFonts w:ascii="Times New Roman" w:hAnsi="Times New Roman" w:cs="Times New Roman"/>
          <w:lang w:val="en-GB"/>
        </w:rPr>
        <w:t>: TGTATGAACAACGATGATGCACTT</w:t>
      </w:r>
      <w:r w:rsidRPr="003D2981">
        <w:rPr>
          <w:rFonts w:ascii="Times New Roman" w:hAnsi="Times New Roman" w:cs="Times New Roman"/>
          <w:kern w:val="0"/>
          <w:lang w:val="en-GB"/>
        </w:rPr>
        <w:t xml:space="preserve">, </w:t>
      </w:r>
    </w:p>
    <w:p w14:paraId="4D640F47" w14:textId="77777777" w:rsidR="007628FB" w:rsidRPr="00A405C6" w:rsidRDefault="007628FB" w:rsidP="007628FB">
      <w:pPr>
        <w:widowControl/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lang w:val="en-GB"/>
        </w:rPr>
      </w:pPr>
      <w:r w:rsidRPr="003D2981">
        <w:rPr>
          <w:rFonts w:ascii="Times New Roman" w:hAnsi="Times New Roman" w:cs="Times New Roman"/>
          <w:kern w:val="0"/>
          <w:lang w:val="en-GB"/>
        </w:rPr>
        <w:t>reverse:</w:t>
      </w:r>
      <w:r w:rsidRPr="003D2981">
        <w:rPr>
          <w:rFonts w:ascii="Times New Roman" w:hAnsi="Times New Roman" w:cs="Times New Roman"/>
          <w:lang w:val="en-GB"/>
        </w:rPr>
        <w:t xml:space="preserve"> ACTCTGGCTTTGTCTTTCTTGTTATCT</w:t>
      </w:r>
      <w:r w:rsidRPr="003D2981">
        <w:rPr>
          <w:rFonts w:ascii="Times New Roman" w:hAnsi="Times New Roman" w:cs="Times New Roman"/>
          <w:kern w:val="0"/>
          <w:lang w:val="en-GB"/>
        </w:rPr>
        <w:t>.</w:t>
      </w:r>
      <w:r w:rsidRPr="003D2981">
        <w:rPr>
          <w:rFonts w:ascii="Times New Roman" w:hAnsi="Times New Roman" w:cs="Times New Roman"/>
          <w:kern w:val="0"/>
          <w:lang w:val="en-GB"/>
        </w:rPr>
        <w:tab/>
      </w:r>
    </w:p>
    <w:p w14:paraId="65798205" w14:textId="77777777" w:rsidR="00D928C2" w:rsidRPr="00DD7604" w:rsidRDefault="00D928C2" w:rsidP="00842493">
      <w:pPr>
        <w:spacing w:line="480" w:lineRule="auto"/>
        <w:rPr>
          <w:rFonts w:ascii="Arial" w:hAnsi="Arial" w:cs="Arial"/>
          <w:bCs/>
          <w:kern w:val="0"/>
          <w:lang w:val="en-GB"/>
        </w:rPr>
      </w:pPr>
      <w:r w:rsidRPr="00DD7604">
        <w:rPr>
          <w:rFonts w:ascii="Arial" w:hAnsi="Arial" w:cs="Arial"/>
          <w:b/>
          <w:kern w:val="0"/>
          <w:lang w:val="en-GB"/>
        </w:rPr>
        <w:t>Chromatin Immunoprecipitation (ChIP) Assays</w:t>
      </w:r>
    </w:p>
    <w:p w14:paraId="017DDC0D" w14:textId="77777777" w:rsidR="00D928C2" w:rsidRPr="003D2981" w:rsidRDefault="00D928C2" w:rsidP="00842493">
      <w:pPr>
        <w:spacing w:line="480" w:lineRule="auto"/>
        <w:rPr>
          <w:rFonts w:ascii="Times New Roman" w:hAnsi="Times New Roman" w:cs="Times New Roman"/>
          <w:lang w:val="en-GB"/>
        </w:rPr>
      </w:pPr>
      <w:r w:rsidRPr="003D2981">
        <w:rPr>
          <w:rFonts w:ascii="Times New Roman" w:hAnsi="Times New Roman" w:cs="Times New Roman"/>
          <w:kern w:val="0"/>
          <w:lang w:val="en-GB"/>
        </w:rPr>
        <w:t>ChIP analysis was applied for these</w:t>
      </w:r>
      <w:bookmarkStart w:id="13" w:name="OLE_LINK58"/>
      <w:bookmarkStart w:id="14" w:name="OLE_LINK59"/>
      <w:r w:rsidRPr="003D2981">
        <w:rPr>
          <w:rFonts w:ascii="Times New Roman" w:hAnsi="Times New Roman" w:cs="Times New Roman"/>
          <w:kern w:val="0"/>
          <w:lang w:val="en-GB"/>
        </w:rPr>
        <w:t xml:space="preserve"> isolated Kupffer cells</w:t>
      </w:r>
      <w:bookmarkEnd w:id="13"/>
      <w:bookmarkEnd w:id="14"/>
      <w:r w:rsidRPr="003D2981">
        <w:rPr>
          <w:rFonts w:ascii="Times New Roman" w:hAnsi="Times New Roman" w:cs="Times New Roman"/>
          <w:kern w:val="0"/>
          <w:lang w:val="en-GB"/>
        </w:rPr>
        <w:t xml:space="preserve"> using EZ-Magna ChIP</w:t>
      </w:r>
      <w:r w:rsidRPr="003D2981">
        <w:rPr>
          <w:rFonts w:ascii="Times New Roman" w:hAnsi="Times New Roman" w:cs="Times New Roman"/>
          <w:kern w:val="0"/>
          <w:vertAlign w:val="superscript"/>
          <w:lang w:val="en-GB"/>
        </w:rPr>
        <w:t>TM</w:t>
      </w:r>
      <w:r w:rsidRPr="003D2981">
        <w:rPr>
          <w:rFonts w:ascii="Times New Roman" w:hAnsi="Times New Roman" w:cs="Times New Roman"/>
          <w:kern w:val="0"/>
          <w:lang w:val="en-GB"/>
        </w:rPr>
        <w:t xml:space="preserve"> A kit (Millipore), </w:t>
      </w:r>
      <w:r>
        <w:rPr>
          <w:rFonts w:ascii="Times New Roman" w:hAnsi="Times New Roman" w:cs="Times New Roman"/>
          <w:kern w:val="0"/>
          <w:lang w:val="en-GB"/>
        </w:rPr>
        <w:t>following</w:t>
      </w:r>
      <w:r w:rsidRPr="003D2981">
        <w:rPr>
          <w:rFonts w:ascii="Times New Roman" w:hAnsi="Times New Roman" w:cs="Times New Roman"/>
          <w:kern w:val="0"/>
          <w:lang w:val="en-GB"/>
        </w:rPr>
        <w:t xml:space="preserve"> </w:t>
      </w:r>
      <w:r>
        <w:rPr>
          <w:rFonts w:ascii="Times New Roman" w:hAnsi="Times New Roman" w:cs="Times New Roman"/>
          <w:kern w:val="0"/>
          <w:lang w:val="en-GB"/>
        </w:rPr>
        <w:t xml:space="preserve">the </w:t>
      </w:r>
      <w:r w:rsidRPr="003D2981">
        <w:rPr>
          <w:rFonts w:ascii="Times New Roman" w:hAnsi="Times New Roman" w:cs="Times New Roman"/>
          <w:kern w:val="0"/>
          <w:lang w:val="en-GB"/>
        </w:rPr>
        <w:t xml:space="preserve">instructions </w:t>
      </w:r>
      <w:r>
        <w:rPr>
          <w:rFonts w:ascii="Times New Roman" w:hAnsi="Times New Roman" w:cs="Times New Roman"/>
          <w:kern w:val="0"/>
          <w:lang w:val="en-GB"/>
        </w:rPr>
        <w:t>from</w:t>
      </w:r>
      <w:r w:rsidRPr="003D2981">
        <w:rPr>
          <w:rFonts w:ascii="Times New Roman" w:hAnsi="Times New Roman" w:cs="Times New Roman"/>
          <w:kern w:val="0"/>
          <w:lang w:val="en-GB"/>
        </w:rPr>
        <w:t xml:space="preserve"> the manufacturer. </w:t>
      </w:r>
      <w:r>
        <w:rPr>
          <w:rFonts w:ascii="Times New Roman" w:hAnsi="Times New Roman" w:cs="Times New Roman" w:hint="eastAsia"/>
          <w:kern w:val="0"/>
          <w:lang w:val="en-GB"/>
        </w:rPr>
        <w:t>The</w:t>
      </w:r>
      <w:r>
        <w:rPr>
          <w:rFonts w:ascii="Times New Roman" w:hAnsi="Times New Roman" w:cs="Times New Roman"/>
          <w:kern w:val="0"/>
        </w:rPr>
        <w:t xml:space="preserve"> antibodies of </w:t>
      </w:r>
      <w:r w:rsidRPr="003D2981">
        <w:rPr>
          <w:rFonts w:ascii="Times New Roman" w:hAnsi="Times New Roman" w:cs="Times New Roman"/>
          <w:lang w:val="en-GB"/>
        </w:rPr>
        <w:t xml:space="preserve">EZH2 </w:t>
      </w:r>
      <w:r>
        <w:rPr>
          <w:rFonts w:ascii="Times New Roman" w:hAnsi="Times New Roman" w:cs="Times New Roman"/>
          <w:lang w:val="en-GB"/>
        </w:rPr>
        <w:t xml:space="preserve">and H3K27me3 </w:t>
      </w:r>
      <w:r>
        <w:rPr>
          <w:rFonts w:ascii="Times New Roman" w:hAnsi="Times New Roman" w:cs="Times New Roman"/>
          <w:kern w:val="0"/>
        </w:rPr>
        <w:t xml:space="preserve">used in the ChIP assay </w:t>
      </w:r>
      <w:r>
        <w:rPr>
          <w:rFonts w:ascii="Times New Roman" w:hAnsi="Times New Roman" w:cs="Times New Roman"/>
          <w:lang w:val="en-GB"/>
        </w:rPr>
        <w:t>were</w:t>
      </w:r>
      <w:r w:rsidRPr="003D2981">
        <w:rPr>
          <w:rFonts w:ascii="Times New Roman" w:hAnsi="Times New Roman" w:cs="Times New Roman"/>
          <w:lang w:val="en-GB"/>
        </w:rPr>
        <w:t xml:space="preserve"> </w:t>
      </w:r>
      <w:r>
        <w:rPr>
          <w:rFonts w:ascii="Times New Roman" w:hAnsi="Times New Roman" w:cs="Times New Roman"/>
          <w:lang w:val="en-GB"/>
        </w:rPr>
        <w:t xml:space="preserve">both purchased from </w:t>
      </w:r>
      <w:r w:rsidRPr="003D2981">
        <w:rPr>
          <w:rFonts w:ascii="Times New Roman" w:hAnsi="Times New Roman" w:cs="Times New Roman"/>
          <w:lang w:val="en-GB"/>
        </w:rPr>
        <w:t>Cell Signal</w:t>
      </w:r>
      <w:r>
        <w:rPr>
          <w:rFonts w:ascii="Times New Roman" w:hAnsi="Times New Roman" w:cs="Times New Roman"/>
          <w:lang w:val="en-GB"/>
        </w:rPr>
        <w:t xml:space="preserve">ling Technology. </w:t>
      </w:r>
      <w:r w:rsidRPr="003D2981">
        <w:rPr>
          <w:rFonts w:ascii="Times New Roman" w:hAnsi="Times New Roman" w:cs="Times New Roman"/>
          <w:kern w:val="0"/>
          <w:lang w:val="en-GB"/>
        </w:rPr>
        <w:t>The purified DNA fragments were amplified for PCR.</w:t>
      </w:r>
      <w:r>
        <w:rPr>
          <w:rFonts w:ascii="Times New Roman" w:hAnsi="Times New Roman" w:cs="Times New Roman"/>
          <w:kern w:val="0"/>
          <w:lang w:val="en-GB"/>
        </w:rPr>
        <w:t xml:space="preserve"> </w:t>
      </w:r>
      <w:r w:rsidRPr="003D2981">
        <w:rPr>
          <w:rFonts w:ascii="Times New Roman" w:hAnsi="Times New Roman" w:cs="Times New Roman"/>
          <w:kern w:val="0"/>
          <w:lang w:val="en-GB"/>
        </w:rPr>
        <w:t xml:space="preserve">The used primers were listed </w:t>
      </w:r>
      <w:r w:rsidRPr="003D2981">
        <w:rPr>
          <w:rFonts w:ascii="Times New Roman" w:hAnsi="Times New Roman" w:cs="Times New Roman"/>
          <w:lang w:val="en-GB"/>
        </w:rPr>
        <w:t>as follows (5’-3’):</w:t>
      </w:r>
    </w:p>
    <w:p w14:paraId="546F9738" w14:textId="77777777" w:rsidR="00D928C2" w:rsidRPr="003D2981" w:rsidRDefault="00D928C2" w:rsidP="00842493">
      <w:pPr>
        <w:spacing w:line="480" w:lineRule="auto"/>
        <w:rPr>
          <w:rFonts w:ascii="Times New Roman" w:hAnsi="Times New Roman" w:cs="Times New Roman"/>
          <w:lang w:val="en-GB"/>
        </w:rPr>
      </w:pPr>
      <w:r w:rsidRPr="003D2981">
        <w:rPr>
          <w:rFonts w:ascii="Times New Roman" w:hAnsi="Times New Roman" w:cs="Times New Roman"/>
          <w:i/>
          <w:lang w:val="en-GB"/>
        </w:rPr>
        <w:t xml:space="preserve">Tnf </w:t>
      </w:r>
      <w:r>
        <w:rPr>
          <w:rFonts w:ascii="Times New Roman" w:hAnsi="Times New Roman" w:cs="Times New Roman"/>
          <w:i/>
          <w:lang w:val="en-GB"/>
        </w:rPr>
        <w:t>1</w:t>
      </w:r>
      <w:r w:rsidRPr="003D2981">
        <w:rPr>
          <w:rFonts w:ascii="Times New Roman" w:hAnsi="Times New Roman" w:cs="Times New Roman"/>
          <w:i/>
          <w:lang w:val="en-GB"/>
        </w:rPr>
        <w:t xml:space="preserve"> </w:t>
      </w:r>
      <w:r w:rsidRPr="003D2981">
        <w:rPr>
          <w:rFonts w:ascii="Times New Roman" w:hAnsi="Times New Roman" w:cs="Times New Roman"/>
          <w:lang w:val="en-GB"/>
        </w:rPr>
        <w:t>forward:</w:t>
      </w:r>
      <w:r w:rsidRPr="008A1C80">
        <w:t xml:space="preserve"> </w:t>
      </w:r>
      <w:r w:rsidRPr="008A1C80">
        <w:rPr>
          <w:rFonts w:ascii="Times New Roman" w:hAnsi="Times New Roman" w:cs="Times New Roman"/>
          <w:lang w:val="en-GB"/>
        </w:rPr>
        <w:t>GGAGAAGGCTTGTGAGGTCC</w:t>
      </w:r>
      <w:r w:rsidRPr="003D2981">
        <w:rPr>
          <w:rFonts w:ascii="Times New Roman" w:hAnsi="Times New Roman" w:cs="Times New Roman"/>
          <w:kern w:val="0"/>
          <w:lang w:val="en-GB"/>
        </w:rPr>
        <w:t>, reverse:</w:t>
      </w:r>
      <w:r w:rsidRPr="008A1C80">
        <w:t xml:space="preserve"> </w:t>
      </w:r>
      <w:r w:rsidRPr="008A1C80">
        <w:rPr>
          <w:rFonts w:ascii="Times New Roman" w:hAnsi="Times New Roman" w:cs="Times New Roman"/>
          <w:kern w:val="0"/>
          <w:lang w:val="en-GB"/>
        </w:rPr>
        <w:t>AAGGCAGAGCAGCTTGAGAG</w:t>
      </w:r>
      <w:r w:rsidRPr="003D2981">
        <w:rPr>
          <w:rFonts w:ascii="Times New Roman" w:hAnsi="Times New Roman" w:cs="Times New Roman"/>
          <w:kern w:val="0"/>
          <w:lang w:val="en-GB"/>
        </w:rPr>
        <w:t>;</w:t>
      </w:r>
    </w:p>
    <w:p w14:paraId="58091789" w14:textId="77777777" w:rsidR="00D928C2" w:rsidRPr="003D2981" w:rsidRDefault="00D928C2" w:rsidP="00842493">
      <w:pPr>
        <w:spacing w:line="480" w:lineRule="auto"/>
        <w:rPr>
          <w:rFonts w:ascii="Times New Roman" w:hAnsi="Times New Roman" w:cs="Times New Roman"/>
          <w:kern w:val="0"/>
          <w:lang w:val="en-GB"/>
        </w:rPr>
      </w:pPr>
      <w:r w:rsidRPr="003D2981">
        <w:rPr>
          <w:rFonts w:ascii="Times New Roman" w:hAnsi="Times New Roman" w:cs="Times New Roman"/>
          <w:i/>
          <w:lang w:val="en-GB"/>
        </w:rPr>
        <w:t xml:space="preserve">Tnf 2 </w:t>
      </w:r>
      <w:r w:rsidRPr="003D2981">
        <w:rPr>
          <w:rFonts w:ascii="Times New Roman" w:hAnsi="Times New Roman" w:cs="Times New Roman"/>
          <w:lang w:val="en-GB"/>
        </w:rPr>
        <w:t>forward:</w:t>
      </w:r>
      <w:r>
        <w:rPr>
          <w:rFonts w:ascii="Times New Roman" w:hAnsi="Times New Roman" w:cs="Times New Roman"/>
          <w:lang w:val="en-GB"/>
        </w:rPr>
        <w:t xml:space="preserve"> </w:t>
      </w:r>
      <w:r w:rsidRPr="008A1C80">
        <w:rPr>
          <w:rFonts w:ascii="Times New Roman" w:hAnsi="Times New Roman" w:cs="Times New Roman"/>
          <w:lang w:val="en-GB"/>
        </w:rPr>
        <w:t>TTAAGGAGTGGAGCAGGGGA</w:t>
      </w:r>
      <w:r w:rsidRPr="003D2981">
        <w:rPr>
          <w:rFonts w:ascii="Times New Roman" w:hAnsi="Times New Roman" w:cs="Times New Roman"/>
          <w:kern w:val="0"/>
          <w:lang w:val="en-GB"/>
        </w:rPr>
        <w:t>, reverse:</w:t>
      </w:r>
      <w:r>
        <w:rPr>
          <w:rFonts w:ascii="Times New Roman" w:hAnsi="Times New Roman" w:cs="Times New Roman"/>
          <w:kern w:val="0"/>
          <w:lang w:val="en-GB"/>
        </w:rPr>
        <w:t xml:space="preserve"> </w:t>
      </w:r>
      <w:r w:rsidRPr="008A1C80">
        <w:rPr>
          <w:rFonts w:ascii="Times New Roman" w:hAnsi="Times New Roman" w:cs="Times New Roman"/>
          <w:kern w:val="0"/>
          <w:lang w:val="en-GB"/>
        </w:rPr>
        <w:t>GGTCTCCTCCGGCAGTTAAG</w:t>
      </w:r>
      <w:r w:rsidRPr="003D2981">
        <w:rPr>
          <w:rFonts w:ascii="Times New Roman" w:hAnsi="Times New Roman" w:cs="Times New Roman"/>
          <w:kern w:val="0"/>
          <w:lang w:val="en-GB"/>
        </w:rPr>
        <w:t>;</w:t>
      </w:r>
    </w:p>
    <w:p w14:paraId="6FD8C00D" w14:textId="77777777" w:rsidR="00D928C2" w:rsidRPr="00471967" w:rsidRDefault="00D928C2" w:rsidP="00842493">
      <w:pPr>
        <w:spacing w:line="480" w:lineRule="auto"/>
        <w:rPr>
          <w:rFonts w:ascii="Times New Roman" w:hAnsi="Times New Roman" w:cs="Times New Roman"/>
          <w:lang w:val="en-GB"/>
        </w:rPr>
      </w:pPr>
      <w:r w:rsidRPr="003D2981">
        <w:rPr>
          <w:rFonts w:ascii="Times New Roman" w:hAnsi="Times New Roman" w:cs="Times New Roman"/>
          <w:i/>
          <w:lang w:val="en-GB"/>
        </w:rPr>
        <w:t xml:space="preserve">Tnf 3 </w:t>
      </w:r>
      <w:r w:rsidRPr="003D2981">
        <w:rPr>
          <w:rFonts w:ascii="Times New Roman" w:hAnsi="Times New Roman" w:cs="Times New Roman"/>
          <w:lang w:val="en-GB"/>
        </w:rPr>
        <w:t>forward:</w:t>
      </w:r>
      <w:r>
        <w:rPr>
          <w:rFonts w:ascii="Times New Roman" w:hAnsi="Times New Roman" w:cs="Times New Roman"/>
          <w:lang w:val="en-GB"/>
        </w:rPr>
        <w:t xml:space="preserve"> </w:t>
      </w:r>
      <w:r w:rsidRPr="008A1C80">
        <w:rPr>
          <w:rFonts w:ascii="Times New Roman" w:hAnsi="Times New Roman" w:cs="Times New Roman"/>
          <w:lang w:val="en-GB"/>
        </w:rPr>
        <w:t>GGGAACAGGGGAAGGTTGAC</w:t>
      </w:r>
      <w:r w:rsidRPr="003D2981">
        <w:rPr>
          <w:rFonts w:ascii="Times New Roman" w:hAnsi="Times New Roman" w:cs="Times New Roman"/>
          <w:kern w:val="0"/>
          <w:lang w:val="en-GB"/>
        </w:rPr>
        <w:t>, reverse:</w:t>
      </w:r>
      <w:r w:rsidRPr="008A1C80">
        <w:t xml:space="preserve"> </w:t>
      </w:r>
      <w:r w:rsidRPr="008A1C80">
        <w:rPr>
          <w:rFonts w:ascii="Times New Roman" w:hAnsi="Times New Roman" w:cs="Times New Roman"/>
          <w:kern w:val="0"/>
          <w:lang w:val="en-GB"/>
        </w:rPr>
        <w:t>ATGGGTCCTGTCTGAGGTGA</w:t>
      </w:r>
      <w:r w:rsidRPr="003D2981">
        <w:rPr>
          <w:rFonts w:ascii="Times New Roman" w:hAnsi="Times New Roman" w:cs="Times New Roman"/>
          <w:kern w:val="0"/>
          <w:lang w:val="en-GB"/>
        </w:rPr>
        <w:t>;</w:t>
      </w:r>
    </w:p>
    <w:p w14:paraId="694CB864" w14:textId="77777777" w:rsidR="00D928C2" w:rsidRPr="003D2981" w:rsidRDefault="00D928C2" w:rsidP="00842493">
      <w:pPr>
        <w:spacing w:line="480" w:lineRule="auto"/>
        <w:rPr>
          <w:rFonts w:ascii="Times New Roman" w:hAnsi="Times New Roman" w:cs="Times New Roman"/>
          <w:lang w:val="en-GB"/>
        </w:rPr>
      </w:pPr>
      <w:r w:rsidRPr="003D2981">
        <w:rPr>
          <w:rFonts w:ascii="Times New Roman" w:hAnsi="Times New Roman" w:cs="Times New Roman"/>
          <w:i/>
          <w:lang w:val="en-GB"/>
        </w:rPr>
        <w:t xml:space="preserve">Tnf </w:t>
      </w:r>
      <w:r>
        <w:rPr>
          <w:rFonts w:ascii="Times New Roman" w:hAnsi="Times New Roman" w:cs="Times New Roman"/>
          <w:i/>
          <w:lang w:val="en-GB"/>
        </w:rPr>
        <w:t>4</w:t>
      </w:r>
      <w:r w:rsidRPr="003D2981">
        <w:rPr>
          <w:rFonts w:ascii="Times New Roman" w:hAnsi="Times New Roman" w:cs="Times New Roman"/>
          <w:i/>
          <w:lang w:val="en-GB"/>
        </w:rPr>
        <w:t xml:space="preserve"> </w:t>
      </w:r>
      <w:r w:rsidRPr="003D2981">
        <w:rPr>
          <w:rFonts w:ascii="Times New Roman" w:hAnsi="Times New Roman" w:cs="Times New Roman"/>
          <w:lang w:val="en-GB"/>
        </w:rPr>
        <w:t xml:space="preserve">forward: </w:t>
      </w:r>
      <w:r w:rsidRPr="003D2981">
        <w:rPr>
          <w:rFonts w:ascii="Times New Roman" w:hAnsi="Times New Roman" w:cs="Times New Roman"/>
          <w:kern w:val="0"/>
          <w:lang w:val="en-GB"/>
        </w:rPr>
        <w:t>ATGCCTGGGTGTCCCCAACTT, reverse:</w:t>
      </w:r>
      <w:r w:rsidRPr="003D2981">
        <w:rPr>
          <w:rFonts w:ascii="Times New Roman" w:hAnsi="Times New Roman" w:cs="Times New Roman"/>
          <w:lang w:val="en-GB"/>
        </w:rPr>
        <w:t xml:space="preserve"> </w:t>
      </w:r>
      <w:r w:rsidRPr="003D2981">
        <w:rPr>
          <w:rFonts w:ascii="Times New Roman" w:hAnsi="Times New Roman" w:cs="Times New Roman"/>
          <w:kern w:val="0"/>
          <w:lang w:val="en-GB"/>
        </w:rPr>
        <w:t>GTGCAGACGGCCGCCTTTATA;</w:t>
      </w:r>
    </w:p>
    <w:p w14:paraId="3F4AD654" w14:textId="77777777" w:rsidR="00D928C2" w:rsidRPr="003D2981" w:rsidRDefault="00D928C2" w:rsidP="00842493">
      <w:pPr>
        <w:spacing w:line="480" w:lineRule="auto"/>
        <w:rPr>
          <w:rFonts w:ascii="Times New Roman" w:hAnsi="Times New Roman" w:cs="Times New Roman"/>
          <w:kern w:val="0"/>
          <w:lang w:val="en-GB"/>
        </w:rPr>
      </w:pPr>
      <w:r w:rsidRPr="003D2981">
        <w:rPr>
          <w:rFonts w:ascii="Times New Roman" w:hAnsi="Times New Roman" w:cs="Times New Roman"/>
          <w:i/>
          <w:lang w:val="en-GB"/>
        </w:rPr>
        <w:t xml:space="preserve">Tnf </w:t>
      </w:r>
      <w:r>
        <w:rPr>
          <w:rFonts w:ascii="Times New Roman" w:hAnsi="Times New Roman" w:cs="Times New Roman"/>
          <w:i/>
          <w:lang w:val="en-GB"/>
        </w:rPr>
        <w:t>5</w:t>
      </w:r>
      <w:r w:rsidRPr="003D2981">
        <w:rPr>
          <w:rFonts w:ascii="Times New Roman" w:hAnsi="Times New Roman" w:cs="Times New Roman"/>
          <w:i/>
          <w:lang w:val="en-GB"/>
        </w:rPr>
        <w:t xml:space="preserve"> </w:t>
      </w:r>
      <w:r w:rsidRPr="003D2981">
        <w:rPr>
          <w:rFonts w:ascii="Times New Roman" w:hAnsi="Times New Roman" w:cs="Times New Roman"/>
          <w:lang w:val="en-GB"/>
        </w:rPr>
        <w:t xml:space="preserve">forward: </w:t>
      </w:r>
      <w:r w:rsidRPr="003D2981">
        <w:rPr>
          <w:rFonts w:ascii="Times New Roman" w:hAnsi="Times New Roman" w:cs="Times New Roman"/>
          <w:kern w:val="0"/>
          <w:lang w:val="en-GB"/>
        </w:rPr>
        <w:t>ACAGAAAGCATGATCCGCGACG, reverse:</w:t>
      </w:r>
      <w:r w:rsidRPr="003D2981">
        <w:rPr>
          <w:rFonts w:ascii="Times New Roman" w:hAnsi="Times New Roman" w:cs="Times New Roman"/>
          <w:lang w:val="en-GB"/>
        </w:rPr>
        <w:t xml:space="preserve"> </w:t>
      </w:r>
      <w:r w:rsidRPr="003D2981">
        <w:rPr>
          <w:rFonts w:ascii="Times New Roman" w:hAnsi="Times New Roman" w:cs="Times New Roman"/>
          <w:kern w:val="0"/>
          <w:lang w:val="en-GB"/>
        </w:rPr>
        <w:t>GGGGACCGATCACCCCGAAGT;</w:t>
      </w:r>
    </w:p>
    <w:p w14:paraId="350D33FA" w14:textId="77777777" w:rsidR="00D928C2" w:rsidRPr="003D2981" w:rsidRDefault="00D928C2" w:rsidP="00842493">
      <w:pPr>
        <w:spacing w:line="480" w:lineRule="auto"/>
        <w:rPr>
          <w:rFonts w:ascii="Times New Roman" w:hAnsi="Times New Roman" w:cs="Times New Roman"/>
          <w:lang w:val="en-GB"/>
        </w:rPr>
      </w:pPr>
      <w:r w:rsidRPr="003D2981">
        <w:rPr>
          <w:rFonts w:ascii="Times New Roman" w:hAnsi="Times New Roman" w:cs="Times New Roman"/>
          <w:i/>
          <w:lang w:val="en-GB"/>
        </w:rPr>
        <w:t xml:space="preserve">Tnf </w:t>
      </w:r>
      <w:r>
        <w:rPr>
          <w:rFonts w:ascii="Times New Roman" w:hAnsi="Times New Roman" w:cs="Times New Roman"/>
          <w:i/>
          <w:lang w:val="en-GB"/>
        </w:rPr>
        <w:t>6</w:t>
      </w:r>
      <w:r w:rsidRPr="003D2981">
        <w:rPr>
          <w:rFonts w:ascii="Times New Roman" w:hAnsi="Times New Roman" w:cs="Times New Roman"/>
          <w:i/>
          <w:lang w:val="en-GB"/>
        </w:rPr>
        <w:t xml:space="preserve"> </w:t>
      </w:r>
      <w:r w:rsidRPr="003D2981">
        <w:rPr>
          <w:rFonts w:ascii="Times New Roman" w:hAnsi="Times New Roman" w:cs="Times New Roman"/>
          <w:lang w:val="en-GB"/>
        </w:rPr>
        <w:t xml:space="preserve">forward: </w:t>
      </w:r>
      <w:r w:rsidRPr="003D2981">
        <w:rPr>
          <w:rFonts w:ascii="Times New Roman" w:hAnsi="Times New Roman" w:cs="Times New Roman"/>
          <w:kern w:val="0"/>
          <w:lang w:val="en-GB"/>
        </w:rPr>
        <w:t>GAAGATGAAGGGGAGATAACG, reverse:</w:t>
      </w:r>
      <w:r w:rsidRPr="003D2981">
        <w:rPr>
          <w:rFonts w:ascii="Times New Roman" w:hAnsi="Times New Roman" w:cs="Times New Roman"/>
          <w:lang w:val="en-GB"/>
        </w:rPr>
        <w:t xml:space="preserve"> </w:t>
      </w:r>
      <w:r w:rsidRPr="003D2981">
        <w:rPr>
          <w:rFonts w:ascii="Times New Roman" w:hAnsi="Times New Roman" w:cs="Times New Roman"/>
          <w:kern w:val="0"/>
          <w:lang w:val="en-GB"/>
        </w:rPr>
        <w:t>GGAGAAGCCTCCCGGCTGATT;</w:t>
      </w:r>
    </w:p>
    <w:p w14:paraId="568FC108" w14:textId="77777777" w:rsidR="00D928C2" w:rsidRDefault="00D928C2" w:rsidP="00842493">
      <w:pPr>
        <w:spacing w:line="480" w:lineRule="auto"/>
        <w:rPr>
          <w:rFonts w:ascii="Times New Roman" w:hAnsi="Times New Roman" w:cs="Times New Roman"/>
          <w:kern w:val="0"/>
          <w:lang w:val="en-GB"/>
        </w:rPr>
      </w:pPr>
      <w:r w:rsidRPr="003D2981">
        <w:rPr>
          <w:rFonts w:ascii="Times New Roman" w:hAnsi="Times New Roman" w:cs="Times New Roman"/>
          <w:i/>
          <w:lang w:val="en-GB"/>
        </w:rPr>
        <w:t xml:space="preserve">Tnf </w:t>
      </w:r>
      <w:r>
        <w:rPr>
          <w:rFonts w:ascii="Times New Roman" w:hAnsi="Times New Roman" w:cs="Times New Roman"/>
          <w:i/>
          <w:lang w:val="en-GB"/>
        </w:rPr>
        <w:t>7</w:t>
      </w:r>
      <w:r w:rsidRPr="003D2981">
        <w:rPr>
          <w:rFonts w:ascii="Times New Roman" w:hAnsi="Times New Roman" w:cs="Times New Roman"/>
          <w:i/>
          <w:lang w:val="en-GB"/>
        </w:rPr>
        <w:t xml:space="preserve"> </w:t>
      </w:r>
      <w:r w:rsidRPr="003D2981">
        <w:rPr>
          <w:rFonts w:ascii="Times New Roman" w:hAnsi="Times New Roman" w:cs="Times New Roman"/>
          <w:lang w:val="en-GB"/>
        </w:rPr>
        <w:t xml:space="preserve">forward: </w:t>
      </w:r>
      <w:r w:rsidRPr="003D2981">
        <w:rPr>
          <w:rFonts w:ascii="Times New Roman" w:hAnsi="Times New Roman" w:cs="Times New Roman"/>
          <w:kern w:val="0"/>
          <w:lang w:val="en-GB"/>
        </w:rPr>
        <w:t>TCTTAACTAACCTCCTTTTCCTAC, reverse:</w:t>
      </w:r>
      <w:r w:rsidRPr="003D2981">
        <w:rPr>
          <w:rFonts w:ascii="Times New Roman" w:hAnsi="Times New Roman" w:cs="Times New Roman"/>
          <w:lang w:val="en-GB"/>
        </w:rPr>
        <w:t xml:space="preserve"> </w:t>
      </w:r>
      <w:r w:rsidRPr="003D2981">
        <w:rPr>
          <w:rFonts w:ascii="Times New Roman" w:hAnsi="Times New Roman" w:cs="Times New Roman"/>
          <w:kern w:val="0"/>
          <w:lang w:val="en-GB"/>
        </w:rPr>
        <w:t>CCCCTTTCCTCCCAAACCAAA</w:t>
      </w:r>
      <w:r>
        <w:rPr>
          <w:rFonts w:ascii="Times New Roman" w:hAnsi="Times New Roman" w:cs="Times New Roman"/>
          <w:kern w:val="0"/>
          <w:lang w:val="en-GB"/>
        </w:rPr>
        <w:t>;</w:t>
      </w:r>
    </w:p>
    <w:p w14:paraId="335BCE90" w14:textId="505E5A80" w:rsidR="00881E51" w:rsidRDefault="00D928C2" w:rsidP="00842493">
      <w:pPr>
        <w:spacing w:line="480" w:lineRule="auto"/>
        <w:rPr>
          <w:rFonts w:ascii="Times New Roman" w:hAnsi="Times New Roman" w:cs="Times New Roman"/>
          <w:kern w:val="0"/>
        </w:rPr>
      </w:pPr>
      <w:r w:rsidRPr="003D2981">
        <w:rPr>
          <w:rFonts w:ascii="Times New Roman" w:hAnsi="Times New Roman" w:cs="Times New Roman"/>
          <w:i/>
          <w:lang w:val="en-GB"/>
        </w:rPr>
        <w:t xml:space="preserve">Tnf </w:t>
      </w:r>
      <w:r>
        <w:rPr>
          <w:rFonts w:ascii="Times New Roman" w:hAnsi="Times New Roman" w:cs="Times New Roman"/>
          <w:i/>
          <w:lang w:val="en-GB"/>
        </w:rPr>
        <w:t>8</w:t>
      </w:r>
      <w:r w:rsidRPr="003D2981">
        <w:rPr>
          <w:rFonts w:ascii="Times New Roman" w:hAnsi="Times New Roman" w:cs="Times New Roman"/>
          <w:i/>
          <w:lang w:val="en-GB"/>
        </w:rPr>
        <w:t xml:space="preserve"> </w:t>
      </w:r>
      <w:r w:rsidRPr="003D2981">
        <w:rPr>
          <w:rFonts w:ascii="Times New Roman" w:hAnsi="Times New Roman" w:cs="Times New Roman"/>
          <w:lang w:val="en-GB"/>
        </w:rPr>
        <w:t>forward:</w:t>
      </w:r>
      <w:r>
        <w:rPr>
          <w:rFonts w:ascii="Times New Roman" w:hAnsi="Times New Roman" w:cs="Times New Roman"/>
          <w:lang w:val="en-GB"/>
        </w:rPr>
        <w:t xml:space="preserve"> </w:t>
      </w:r>
      <w:r w:rsidRPr="008A1C80">
        <w:rPr>
          <w:rFonts w:ascii="Times New Roman" w:hAnsi="Times New Roman" w:cs="Times New Roman"/>
          <w:lang w:val="en-GB"/>
        </w:rPr>
        <w:t>GGGTGACACTGACTCAATCC</w:t>
      </w:r>
      <w:r w:rsidRPr="003D2981">
        <w:rPr>
          <w:rFonts w:ascii="Times New Roman" w:hAnsi="Times New Roman" w:cs="Times New Roman"/>
          <w:kern w:val="0"/>
          <w:lang w:val="en-GB"/>
        </w:rPr>
        <w:t>, reverse:</w:t>
      </w:r>
      <w:r>
        <w:rPr>
          <w:rFonts w:ascii="Times New Roman" w:hAnsi="Times New Roman" w:cs="Times New Roman"/>
          <w:kern w:val="0"/>
          <w:lang w:val="en-GB"/>
        </w:rPr>
        <w:t xml:space="preserve"> </w:t>
      </w:r>
      <w:r w:rsidRPr="008A1C80">
        <w:rPr>
          <w:rFonts w:ascii="Times New Roman" w:hAnsi="Times New Roman" w:cs="Times New Roman"/>
          <w:kern w:val="0"/>
          <w:lang w:val="en-GB"/>
        </w:rPr>
        <w:t>GTCTTTGAGATCCATGCCGTTG</w:t>
      </w:r>
      <w:r w:rsidR="00881E51">
        <w:rPr>
          <w:rFonts w:ascii="Times New Roman" w:hAnsi="Times New Roman" w:cs="Times New Roman"/>
          <w:kern w:val="0"/>
        </w:rPr>
        <w:t>;</w:t>
      </w:r>
    </w:p>
    <w:p w14:paraId="58EE7DD6" w14:textId="1A0CA31D" w:rsidR="00881E51" w:rsidRPr="00881E51" w:rsidRDefault="00881E51" w:rsidP="00842493">
      <w:pPr>
        <w:spacing w:line="480" w:lineRule="auto"/>
        <w:rPr>
          <w:rFonts w:ascii="Times New Roman" w:hAnsi="Times New Roman" w:cs="Times New Roman" w:hint="eastAsia"/>
          <w:kern w:val="0"/>
        </w:rPr>
      </w:pPr>
      <w:proofErr w:type="spellStart"/>
      <w:r w:rsidRPr="003D2981">
        <w:rPr>
          <w:rFonts w:ascii="Times New Roman" w:hAnsi="Times New Roman" w:cs="Times New Roman"/>
          <w:i/>
          <w:lang w:val="en-GB"/>
        </w:rPr>
        <w:t>T</w:t>
      </w:r>
      <w:r>
        <w:rPr>
          <w:rFonts w:ascii="Times New Roman" w:hAnsi="Times New Roman" w:cs="Times New Roman"/>
          <w:i/>
          <w:lang w:val="en-GB"/>
        </w:rPr>
        <w:t>g</w:t>
      </w:r>
      <w:r w:rsidRPr="003D2981">
        <w:rPr>
          <w:rFonts w:ascii="Times New Roman" w:hAnsi="Times New Roman" w:cs="Times New Roman"/>
          <w:i/>
          <w:lang w:val="en-GB"/>
        </w:rPr>
        <w:t>f</w:t>
      </w:r>
      <w:proofErr w:type="spellEnd"/>
      <w:r>
        <w:rPr>
          <w:rFonts w:ascii="Times New Roman" w:hAnsi="Times New Roman" w:cs="Times New Roman"/>
          <w:i/>
          <w:lang w:val="en-GB"/>
        </w:rPr>
        <w:t>-</w:t>
      </w:r>
      <w:r>
        <w:rPr>
          <w:rFonts w:ascii="Times New Roman" w:hAnsi="Times New Roman" w:cs="Times New Roman"/>
          <w:i/>
          <w:lang w:val="en-GB"/>
        </w:rPr>
        <w:sym w:font="Symbol" w:char="F062"/>
      </w:r>
      <w:r w:rsidR="005F2019">
        <w:rPr>
          <w:rFonts w:ascii="Times New Roman" w:hAnsi="Times New Roman" w:cs="Times New Roman" w:hint="eastAsia"/>
          <w:i/>
          <w:lang w:val="en-GB"/>
        </w:rPr>
        <w:t>1</w:t>
      </w:r>
      <w:r w:rsidRPr="003D2981">
        <w:rPr>
          <w:rFonts w:ascii="Times New Roman" w:hAnsi="Times New Roman" w:cs="Times New Roman"/>
          <w:i/>
          <w:lang w:val="en-GB"/>
        </w:rPr>
        <w:t xml:space="preserve"> </w:t>
      </w:r>
      <w:r w:rsidRPr="003D2981">
        <w:rPr>
          <w:rFonts w:ascii="Times New Roman" w:hAnsi="Times New Roman" w:cs="Times New Roman"/>
          <w:lang w:val="en-GB"/>
        </w:rPr>
        <w:t>forward:</w:t>
      </w:r>
      <w:r>
        <w:rPr>
          <w:rFonts w:ascii="Times New Roman" w:hAnsi="Times New Roman" w:cs="Times New Roman"/>
          <w:lang w:val="en-GB"/>
        </w:rPr>
        <w:t xml:space="preserve"> </w:t>
      </w:r>
      <w:r w:rsidRPr="00881E51">
        <w:rPr>
          <w:rFonts w:ascii="Times New Roman" w:hAnsi="Times New Roman" w:cs="Times New Roman"/>
          <w:lang w:val="en-GB"/>
        </w:rPr>
        <w:t>CGCCTAGGTCCCCACTTCTA</w:t>
      </w:r>
      <w:r w:rsidRPr="003D2981">
        <w:rPr>
          <w:rFonts w:ascii="Times New Roman" w:hAnsi="Times New Roman" w:cs="Times New Roman"/>
          <w:kern w:val="0"/>
          <w:lang w:val="en-GB"/>
        </w:rPr>
        <w:t>, reverse:</w:t>
      </w:r>
      <w:r>
        <w:rPr>
          <w:rFonts w:ascii="Times New Roman" w:hAnsi="Times New Roman" w:cs="Times New Roman"/>
          <w:kern w:val="0"/>
          <w:lang w:val="en-GB"/>
        </w:rPr>
        <w:t xml:space="preserve"> </w:t>
      </w:r>
      <w:r w:rsidRPr="00881E51">
        <w:rPr>
          <w:rFonts w:ascii="Times New Roman" w:hAnsi="Times New Roman" w:cs="Times New Roman"/>
          <w:kern w:val="0"/>
          <w:lang w:val="en-GB"/>
        </w:rPr>
        <w:t>GGAGCACTA</w:t>
      </w:r>
      <w:bookmarkStart w:id="15" w:name="_GoBack"/>
      <w:bookmarkEnd w:id="15"/>
      <w:r w:rsidRPr="00881E51">
        <w:rPr>
          <w:rFonts w:ascii="Times New Roman" w:hAnsi="Times New Roman" w:cs="Times New Roman"/>
          <w:kern w:val="0"/>
          <w:lang w:val="en-GB"/>
        </w:rPr>
        <w:t>CTAAAGCCGGT</w:t>
      </w:r>
      <w:r w:rsidRPr="003D2981">
        <w:rPr>
          <w:rFonts w:ascii="Times New Roman" w:hAnsi="Times New Roman" w:cs="Times New Roman"/>
          <w:kern w:val="0"/>
          <w:lang w:val="en-GB"/>
        </w:rPr>
        <w:t>.</w:t>
      </w:r>
    </w:p>
    <w:p w14:paraId="78B6A248" w14:textId="77777777" w:rsidR="00881E51" w:rsidRDefault="00881E51" w:rsidP="00842493">
      <w:pPr>
        <w:spacing w:line="480" w:lineRule="auto"/>
        <w:rPr>
          <w:rFonts w:ascii="Times New Roman" w:hAnsi="Times New Roman" w:cs="Times New Roman" w:hint="eastAsia"/>
          <w:kern w:val="0"/>
          <w:lang w:val="en-GB"/>
        </w:rPr>
      </w:pPr>
    </w:p>
    <w:p w14:paraId="36C28919" w14:textId="3810501F" w:rsidR="00D928C2" w:rsidRPr="00DC2C7E" w:rsidRDefault="009E3B69">
      <w:pPr>
        <w:rPr>
          <w:rFonts w:ascii="Arial" w:eastAsia="DengXian" w:hAnsi="Arial" w:cs="Arial"/>
          <w:b/>
          <w:lang w:val="en-GB"/>
        </w:rPr>
      </w:pPr>
      <w:r>
        <w:rPr>
          <w:rFonts w:ascii="Arial" w:eastAsia="DengXian" w:hAnsi="Arial" w:cs="Arial"/>
          <w:b/>
        </w:rPr>
        <w:t>REFER</w:t>
      </w:r>
      <w:r w:rsidR="00DC2C7E" w:rsidRPr="00DC2C7E">
        <w:rPr>
          <w:rFonts w:ascii="Arial" w:eastAsia="DengXian" w:hAnsi="Arial" w:cs="Arial"/>
          <w:b/>
        </w:rPr>
        <w:t>ENCE</w:t>
      </w:r>
    </w:p>
    <w:p w14:paraId="5126EFBE" w14:textId="77777777" w:rsidR="00DC2C7E" w:rsidRPr="00DC2C7E" w:rsidRDefault="00DC2C7E">
      <w:pPr>
        <w:rPr>
          <w:rFonts w:ascii="Arial" w:eastAsia="DengXian" w:hAnsi="Arial" w:cs="Arial"/>
        </w:rPr>
      </w:pPr>
    </w:p>
    <w:p w14:paraId="60125C0C" w14:textId="77777777" w:rsidR="00D928C2" w:rsidRPr="00DC2C7E" w:rsidRDefault="00D928C2" w:rsidP="00DC2C7E">
      <w:pPr>
        <w:pStyle w:val="EndNoteBibliography"/>
        <w:rPr>
          <w:rFonts w:ascii="Arial" w:hAnsi="Arial" w:cs="Arial"/>
          <w:noProof/>
        </w:rPr>
      </w:pPr>
      <w:r w:rsidRPr="00DC2C7E">
        <w:rPr>
          <w:rFonts w:ascii="Arial" w:hAnsi="Arial" w:cs="Arial"/>
          <w:noProof/>
        </w:rPr>
        <w:t>1</w:t>
      </w:r>
      <w:r w:rsidRPr="00DC2C7E">
        <w:rPr>
          <w:rFonts w:ascii="Arial" w:hAnsi="Arial" w:cs="Arial"/>
          <w:noProof/>
          <w:sz w:val="18"/>
        </w:rPr>
        <w:t>.</w:t>
      </w:r>
      <w:r w:rsidRPr="00DC2C7E">
        <w:rPr>
          <w:rFonts w:ascii="Arial" w:hAnsi="Arial" w:cs="Arial"/>
          <w:noProof/>
        </w:rPr>
        <w:t xml:space="preserve"> Zhou T, Jin M, Ding Y, et al: Hepatitis B virus dampens autophagy maturation via negative regulation of Rab7 expression. </w:t>
      </w:r>
      <w:r w:rsidRPr="00DC2C7E">
        <w:rPr>
          <w:rFonts w:ascii="Arial" w:hAnsi="Arial" w:cs="Arial"/>
          <w:i/>
          <w:noProof/>
        </w:rPr>
        <w:t>Biosci Trends</w:t>
      </w:r>
      <w:r w:rsidRPr="00DC2C7E">
        <w:rPr>
          <w:rFonts w:ascii="Arial" w:hAnsi="Arial" w:cs="Arial"/>
          <w:noProof/>
        </w:rPr>
        <w:t xml:space="preserve"> 2016; 10:244-250.</w:t>
      </w:r>
    </w:p>
    <w:p w14:paraId="3B621BA4" w14:textId="77777777" w:rsidR="00D928C2" w:rsidRPr="00DC2C7E" w:rsidRDefault="00D928C2" w:rsidP="00DC2C7E">
      <w:pPr>
        <w:pStyle w:val="EndNoteBibliography"/>
        <w:rPr>
          <w:rFonts w:ascii="Arial" w:hAnsi="Arial" w:cs="Arial"/>
          <w:noProof/>
        </w:rPr>
      </w:pPr>
      <w:r w:rsidRPr="00DC2C7E">
        <w:rPr>
          <w:rFonts w:ascii="Arial" w:hAnsi="Arial" w:cs="Arial"/>
          <w:noProof/>
        </w:rPr>
        <w:t>2</w:t>
      </w:r>
      <w:r w:rsidRPr="00DC2C7E">
        <w:rPr>
          <w:rFonts w:ascii="Arial" w:hAnsi="Arial" w:cs="Arial"/>
          <w:noProof/>
          <w:sz w:val="18"/>
        </w:rPr>
        <w:t>.</w:t>
      </w:r>
      <w:r w:rsidRPr="00DC2C7E">
        <w:rPr>
          <w:rFonts w:ascii="Arial" w:hAnsi="Arial" w:cs="Arial"/>
          <w:noProof/>
        </w:rPr>
        <w:t xml:space="preserve"> Cai W, Du A, Feng K, et al: Adenylyl cyclase 6 activation negatively regulates TLR4 signaling through lipid raft-mediated endocytosis. </w:t>
      </w:r>
      <w:r w:rsidRPr="00DC2C7E">
        <w:rPr>
          <w:rFonts w:ascii="Arial" w:hAnsi="Arial" w:cs="Arial"/>
          <w:i/>
          <w:noProof/>
        </w:rPr>
        <w:t>J Immunol</w:t>
      </w:r>
      <w:r w:rsidRPr="00DC2C7E">
        <w:rPr>
          <w:rFonts w:ascii="Arial" w:hAnsi="Arial" w:cs="Arial"/>
          <w:noProof/>
        </w:rPr>
        <w:t xml:space="preserve"> 2013; 191:6093-6100.</w:t>
      </w:r>
    </w:p>
    <w:p w14:paraId="021DA18F" w14:textId="5A320572" w:rsidR="007D0C69" w:rsidRPr="00DC2C7E" w:rsidRDefault="007D0C69" w:rsidP="00D908D2">
      <w:pPr>
        <w:widowControl/>
        <w:jc w:val="left"/>
        <w:rPr>
          <w:rFonts w:ascii="Arial" w:hAnsi="Arial" w:cs="Arial"/>
        </w:rPr>
      </w:pPr>
    </w:p>
    <w:sectPr w:rsidR="007D0C69" w:rsidRPr="00DC2C7E" w:rsidSect="000E05AA">
      <w:pgSz w:w="11900" w:h="16840"/>
      <w:pgMar w:top="1440" w:right="1800" w:bottom="1440" w:left="1800" w:header="851" w:footer="992" w:gutter="0"/>
      <w:cols w:space="425"/>
      <w:docGrid w:type="lines"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bordersDoNotSurroundHeader/>
  <w:bordersDoNotSurroundFooter/>
  <w:proofState w:spelling="clean" w:grammar="clean"/>
  <w:revisionView w:markup="0"/>
  <w:defaultTabStop w:val="420"/>
  <w:drawingGridHorizontalSpacing w:val="120"/>
  <w:drawingGridVerticalSpacing w:val="163"/>
  <w:displayHorizontalDrawingGridEvery w:val="2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BMC Medicine&lt;/Style&gt;&lt;LeftDelim&gt;{&lt;/LeftDelim&gt;&lt;RightDelim&gt;}&lt;/RightDelim&gt;&lt;FontName&gt;DengXi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</w:docVars>
  <w:rsids>
    <w:rsidRoot w:val="00D928C2"/>
    <w:rsid w:val="00005616"/>
    <w:rsid w:val="000133F4"/>
    <w:rsid w:val="00014E7E"/>
    <w:rsid w:val="000174E5"/>
    <w:rsid w:val="00022744"/>
    <w:rsid w:val="00034EDD"/>
    <w:rsid w:val="00050C1E"/>
    <w:rsid w:val="00082402"/>
    <w:rsid w:val="00083C31"/>
    <w:rsid w:val="000A4F54"/>
    <w:rsid w:val="000E05AA"/>
    <w:rsid w:val="00114B22"/>
    <w:rsid w:val="001175DE"/>
    <w:rsid w:val="00135BAD"/>
    <w:rsid w:val="001577E7"/>
    <w:rsid w:val="00170BE1"/>
    <w:rsid w:val="00182850"/>
    <w:rsid w:val="001A17CA"/>
    <w:rsid w:val="001B342A"/>
    <w:rsid w:val="001B79CB"/>
    <w:rsid w:val="001C743F"/>
    <w:rsid w:val="001D1D34"/>
    <w:rsid w:val="001F0E60"/>
    <w:rsid w:val="001F6126"/>
    <w:rsid w:val="001F7740"/>
    <w:rsid w:val="001F7F06"/>
    <w:rsid w:val="0021151A"/>
    <w:rsid w:val="002138EE"/>
    <w:rsid w:val="00223A4F"/>
    <w:rsid w:val="002319B9"/>
    <w:rsid w:val="002346A8"/>
    <w:rsid w:val="00234D75"/>
    <w:rsid w:val="002474FA"/>
    <w:rsid w:val="00247E16"/>
    <w:rsid w:val="00262032"/>
    <w:rsid w:val="00270875"/>
    <w:rsid w:val="00271833"/>
    <w:rsid w:val="0027310C"/>
    <w:rsid w:val="00276341"/>
    <w:rsid w:val="00295161"/>
    <w:rsid w:val="002A0A93"/>
    <w:rsid w:val="002A3E62"/>
    <w:rsid w:val="002B6D6A"/>
    <w:rsid w:val="002C7C9B"/>
    <w:rsid w:val="002E1DDE"/>
    <w:rsid w:val="002F134F"/>
    <w:rsid w:val="00315F1B"/>
    <w:rsid w:val="00323127"/>
    <w:rsid w:val="00337192"/>
    <w:rsid w:val="003443A7"/>
    <w:rsid w:val="003642D6"/>
    <w:rsid w:val="003648E9"/>
    <w:rsid w:val="0037716C"/>
    <w:rsid w:val="003813C2"/>
    <w:rsid w:val="0038753D"/>
    <w:rsid w:val="003B7244"/>
    <w:rsid w:val="003D42A5"/>
    <w:rsid w:val="003D4946"/>
    <w:rsid w:val="003D78EE"/>
    <w:rsid w:val="003E13A2"/>
    <w:rsid w:val="0040531A"/>
    <w:rsid w:val="0041519C"/>
    <w:rsid w:val="00447C9A"/>
    <w:rsid w:val="00451ADF"/>
    <w:rsid w:val="00453A79"/>
    <w:rsid w:val="004632BF"/>
    <w:rsid w:val="00482088"/>
    <w:rsid w:val="004831AE"/>
    <w:rsid w:val="00495BC7"/>
    <w:rsid w:val="004A3A4C"/>
    <w:rsid w:val="004A68F2"/>
    <w:rsid w:val="004A6E42"/>
    <w:rsid w:val="004A7640"/>
    <w:rsid w:val="004B1450"/>
    <w:rsid w:val="004C46EF"/>
    <w:rsid w:val="004C4D36"/>
    <w:rsid w:val="004C721E"/>
    <w:rsid w:val="004D1629"/>
    <w:rsid w:val="004D423C"/>
    <w:rsid w:val="004F15B1"/>
    <w:rsid w:val="00502A0E"/>
    <w:rsid w:val="005138B3"/>
    <w:rsid w:val="00521E3D"/>
    <w:rsid w:val="005359A1"/>
    <w:rsid w:val="00537CBD"/>
    <w:rsid w:val="00550229"/>
    <w:rsid w:val="0055195C"/>
    <w:rsid w:val="00563602"/>
    <w:rsid w:val="005A0843"/>
    <w:rsid w:val="005A2C97"/>
    <w:rsid w:val="005A4CAD"/>
    <w:rsid w:val="005A6FC1"/>
    <w:rsid w:val="005B5A7D"/>
    <w:rsid w:val="005C3F23"/>
    <w:rsid w:val="005C5EA5"/>
    <w:rsid w:val="005D2E1E"/>
    <w:rsid w:val="005F2019"/>
    <w:rsid w:val="005F28E8"/>
    <w:rsid w:val="00600CC6"/>
    <w:rsid w:val="00606059"/>
    <w:rsid w:val="00616941"/>
    <w:rsid w:val="00620FF8"/>
    <w:rsid w:val="006226F1"/>
    <w:rsid w:val="00626268"/>
    <w:rsid w:val="006363B9"/>
    <w:rsid w:val="00640FD8"/>
    <w:rsid w:val="006539FB"/>
    <w:rsid w:val="006658C4"/>
    <w:rsid w:val="0067018B"/>
    <w:rsid w:val="00671B7B"/>
    <w:rsid w:val="0067358D"/>
    <w:rsid w:val="0067633B"/>
    <w:rsid w:val="0067723A"/>
    <w:rsid w:val="006773FE"/>
    <w:rsid w:val="00681D9B"/>
    <w:rsid w:val="00690838"/>
    <w:rsid w:val="006961C9"/>
    <w:rsid w:val="006A5009"/>
    <w:rsid w:val="006B56FA"/>
    <w:rsid w:val="006C4925"/>
    <w:rsid w:val="006C6C85"/>
    <w:rsid w:val="006C708C"/>
    <w:rsid w:val="006D2A4B"/>
    <w:rsid w:val="006F057A"/>
    <w:rsid w:val="006F0EE0"/>
    <w:rsid w:val="006F6581"/>
    <w:rsid w:val="006F74F5"/>
    <w:rsid w:val="0070586B"/>
    <w:rsid w:val="007167EE"/>
    <w:rsid w:val="007279EE"/>
    <w:rsid w:val="00750235"/>
    <w:rsid w:val="007628FB"/>
    <w:rsid w:val="0077003E"/>
    <w:rsid w:val="00770549"/>
    <w:rsid w:val="007712F9"/>
    <w:rsid w:val="0077492C"/>
    <w:rsid w:val="00780D03"/>
    <w:rsid w:val="007821ED"/>
    <w:rsid w:val="00794C0B"/>
    <w:rsid w:val="007C19FF"/>
    <w:rsid w:val="007C4756"/>
    <w:rsid w:val="007D0C69"/>
    <w:rsid w:val="007D210C"/>
    <w:rsid w:val="007E68CB"/>
    <w:rsid w:val="008228E0"/>
    <w:rsid w:val="00831243"/>
    <w:rsid w:val="0084677C"/>
    <w:rsid w:val="00846D5E"/>
    <w:rsid w:val="00856FB4"/>
    <w:rsid w:val="0086173F"/>
    <w:rsid w:val="008624EB"/>
    <w:rsid w:val="008651FC"/>
    <w:rsid w:val="008679B7"/>
    <w:rsid w:val="00872B54"/>
    <w:rsid w:val="0088167A"/>
    <w:rsid w:val="00881E51"/>
    <w:rsid w:val="00883D48"/>
    <w:rsid w:val="0089631B"/>
    <w:rsid w:val="008B6F50"/>
    <w:rsid w:val="008C7FA6"/>
    <w:rsid w:val="008D23F1"/>
    <w:rsid w:val="008E0986"/>
    <w:rsid w:val="008E3608"/>
    <w:rsid w:val="008F7DF5"/>
    <w:rsid w:val="00901583"/>
    <w:rsid w:val="0090326A"/>
    <w:rsid w:val="009203A4"/>
    <w:rsid w:val="009350D1"/>
    <w:rsid w:val="0093790A"/>
    <w:rsid w:val="00941983"/>
    <w:rsid w:val="00941F68"/>
    <w:rsid w:val="0094623E"/>
    <w:rsid w:val="009769A6"/>
    <w:rsid w:val="00990E14"/>
    <w:rsid w:val="009A36C7"/>
    <w:rsid w:val="009A45E0"/>
    <w:rsid w:val="009B2CB3"/>
    <w:rsid w:val="009C6ABF"/>
    <w:rsid w:val="009E2832"/>
    <w:rsid w:val="009E3B69"/>
    <w:rsid w:val="009E3D82"/>
    <w:rsid w:val="009F02C1"/>
    <w:rsid w:val="00A00C0C"/>
    <w:rsid w:val="00A04933"/>
    <w:rsid w:val="00A11C0E"/>
    <w:rsid w:val="00A124EB"/>
    <w:rsid w:val="00A3235E"/>
    <w:rsid w:val="00A34F50"/>
    <w:rsid w:val="00A35159"/>
    <w:rsid w:val="00A448A6"/>
    <w:rsid w:val="00A45AA9"/>
    <w:rsid w:val="00AA11F5"/>
    <w:rsid w:val="00AC78D5"/>
    <w:rsid w:val="00AD0747"/>
    <w:rsid w:val="00AD4BE3"/>
    <w:rsid w:val="00AE308A"/>
    <w:rsid w:val="00B0260A"/>
    <w:rsid w:val="00B05751"/>
    <w:rsid w:val="00B05D46"/>
    <w:rsid w:val="00B1573E"/>
    <w:rsid w:val="00B170A4"/>
    <w:rsid w:val="00B34347"/>
    <w:rsid w:val="00B36E73"/>
    <w:rsid w:val="00B42BC2"/>
    <w:rsid w:val="00B55F8D"/>
    <w:rsid w:val="00B65BEF"/>
    <w:rsid w:val="00B719E4"/>
    <w:rsid w:val="00B72B89"/>
    <w:rsid w:val="00B814BE"/>
    <w:rsid w:val="00B83829"/>
    <w:rsid w:val="00B9605A"/>
    <w:rsid w:val="00B96147"/>
    <w:rsid w:val="00BA0AD1"/>
    <w:rsid w:val="00BA2F77"/>
    <w:rsid w:val="00BB4E00"/>
    <w:rsid w:val="00BC0B88"/>
    <w:rsid w:val="00BC6373"/>
    <w:rsid w:val="00BD2275"/>
    <w:rsid w:val="00BD2A5B"/>
    <w:rsid w:val="00BD5276"/>
    <w:rsid w:val="00BE132F"/>
    <w:rsid w:val="00C241E9"/>
    <w:rsid w:val="00C32930"/>
    <w:rsid w:val="00C37854"/>
    <w:rsid w:val="00C534E3"/>
    <w:rsid w:val="00C5609A"/>
    <w:rsid w:val="00C66095"/>
    <w:rsid w:val="00C753B4"/>
    <w:rsid w:val="00C775EE"/>
    <w:rsid w:val="00CA39D0"/>
    <w:rsid w:val="00CB4027"/>
    <w:rsid w:val="00CD128D"/>
    <w:rsid w:val="00CD1674"/>
    <w:rsid w:val="00CD2D4A"/>
    <w:rsid w:val="00CE1410"/>
    <w:rsid w:val="00D056D3"/>
    <w:rsid w:val="00D14F9C"/>
    <w:rsid w:val="00D25999"/>
    <w:rsid w:val="00D3540B"/>
    <w:rsid w:val="00D35B2A"/>
    <w:rsid w:val="00D40CB3"/>
    <w:rsid w:val="00D41C64"/>
    <w:rsid w:val="00D43BAB"/>
    <w:rsid w:val="00D50D17"/>
    <w:rsid w:val="00D519DF"/>
    <w:rsid w:val="00D7291F"/>
    <w:rsid w:val="00D72A5C"/>
    <w:rsid w:val="00D908D2"/>
    <w:rsid w:val="00D928C2"/>
    <w:rsid w:val="00DA2A79"/>
    <w:rsid w:val="00DA4312"/>
    <w:rsid w:val="00DA7C2A"/>
    <w:rsid w:val="00DB36EA"/>
    <w:rsid w:val="00DB4BA0"/>
    <w:rsid w:val="00DC2C7E"/>
    <w:rsid w:val="00DD7604"/>
    <w:rsid w:val="00DD79E1"/>
    <w:rsid w:val="00DE01D2"/>
    <w:rsid w:val="00DE6EF1"/>
    <w:rsid w:val="00DF1479"/>
    <w:rsid w:val="00DF3776"/>
    <w:rsid w:val="00E03DDA"/>
    <w:rsid w:val="00E24FD8"/>
    <w:rsid w:val="00E32411"/>
    <w:rsid w:val="00E71B08"/>
    <w:rsid w:val="00E969A9"/>
    <w:rsid w:val="00EA7CE8"/>
    <w:rsid w:val="00EB2BEA"/>
    <w:rsid w:val="00EE6D3C"/>
    <w:rsid w:val="00EF65CD"/>
    <w:rsid w:val="00F1495E"/>
    <w:rsid w:val="00F20F4F"/>
    <w:rsid w:val="00F244B1"/>
    <w:rsid w:val="00F3389A"/>
    <w:rsid w:val="00F42798"/>
    <w:rsid w:val="00F46A4F"/>
    <w:rsid w:val="00F613D9"/>
    <w:rsid w:val="00F63108"/>
    <w:rsid w:val="00F64CBB"/>
    <w:rsid w:val="00F65F88"/>
    <w:rsid w:val="00F74367"/>
    <w:rsid w:val="00F74AC9"/>
    <w:rsid w:val="00F75595"/>
    <w:rsid w:val="00FA3894"/>
    <w:rsid w:val="00FA6E87"/>
    <w:rsid w:val="00FB316E"/>
    <w:rsid w:val="00FC66F8"/>
    <w:rsid w:val="00FE1474"/>
    <w:rsid w:val="00FE1C31"/>
    <w:rsid w:val="00FE3902"/>
    <w:rsid w:val="00FF1F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C69738C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rsid w:val="00D928C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EndNoteBibliographyTitle">
    <w:name w:val="EndNote Bibliography Title"/>
    <w:basedOn w:val="a"/>
    <w:rsid w:val="00D928C2"/>
    <w:pPr>
      <w:jc w:val="center"/>
    </w:pPr>
    <w:rPr>
      <w:rFonts w:ascii="DengXian" w:eastAsia="DengXian" w:hAnsi="DengXian"/>
    </w:rPr>
  </w:style>
  <w:style w:type="paragraph" w:customStyle="1" w:styleId="EndNoteBibliography">
    <w:name w:val="EndNote Bibliography"/>
    <w:basedOn w:val="a"/>
    <w:rsid w:val="00D928C2"/>
    <w:rPr>
      <w:rFonts w:ascii="DengXian" w:eastAsia="DengXian" w:hAnsi="DengXi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 panose="020F0302020204030204"/>
        <a:ea typeface=""/>
        <a:cs typeface=""/>
        <a:font script="Jpan" typeface="ＭＳ ゴシック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 panose="020F0502020204030204"/>
        <a:ea typeface=""/>
        <a:cs typeface=""/>
        <a:font script="Jpan" typeface="ＭＳ 明朝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D1DF44A4-8202-514E-A53B-F97BDFB93C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5</Pages>
  <Words>659</Words>
  <Characters>3759</Characters>
  <Application>Microsoft Macintosh Word</Application>
  <DocSecurity>0</DocSecurity>
  <Lines>31</Lines>
  <Paragraphs>8</Paragraphs>
  <ScaleCrop>false</ScaleCrop>
  <HeadingPairs>
    <vt:vector size="4" baseType="variant">
      <vt:variant>
        <vt:lpstr>标题</vt:lpstr>
      </vt:variant>
      <vt:variant>
        <vt:i4>1</vt:i4>
      </vt:variant>
      <vt:variant>
        <vt:lpstr>Headings</vt:lpstr>
      </vt:variant>
      <vt:variant>
        <vt:i4>9</vt:i4>
      </vt:variant>
    </vt:vector>
  </HeadingPairs>
  <TitlesOfParts>
    <vt:vector size="10" baseType="lpstr">
      <vt:lpstr/>
      <vt:lpstr>Supplementary methods</vt:lpstr>
      <vt:lpstr>Enhancer of zeste homolog 2-catalysed H3K27 trimethylation plays a key role in l</vt:lpstr>
      <vt:lpstr>Tianhui Zhou1,#; Ye Sun1,#; Yongsen Ding1; Rongkun Yin1; Ziqiang Li1; Qing Xie1;</vt:lpstr>
      <vt:lpstr/>
      <vt:lpstr>Kupffer Cells Isolation</vt:lpstr>
      <vt:lpstr>Western Blot</vt:lpstr>
      <vt:lpstr>Reverse Transcription-PCR </vt:lpstr>
      <vt:lpstr>Cytokine Analysis</vt:lpstr>
      <vt:lpstr>mIl-6 forword: TGTATGAACAACGATGATGCACTT, </vt:lpstr>
    </vt:vector>
  </TitlesOfParts>
  <LinksUpToDate>false</LinksUpToDate>
  <CharactersWithSpaces>4410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ZTH</dc:creator>
  <cp:keywords/>
  <dc:description/>
  <cp:lastModifiedBy>ZTH</cp:lastModifiedBy>
  <cp:revision>43</cp:revision>
  <dcterms:created xsi:type="dcterms:W3CDTF">2018-01-10T17:32:00Z</dcterms:created>
  <dcterms:modified xsi:type="dcterms:W3CDTF">2018-04-29T11:51:00Z</dcterms:modified>
</cp:coreProperties>
</file>