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8CF" w:rsidRDefault="00A658CF" w:rsidP="00A658CF">
      <w:pPr>
        <w:spacing w:line="360" w:lineRule="auto"/>
        <w:jc w:val="both"/>
        <w:rPr>
          <w:rFonts w:eastAsia="STHeiti"/>
          <w:color w:val="000000" w:themeColor="text1"/>
        </w:rPr>
      </w:pPr>
      <w:proofErr w:type="gramStart"/>
      <w:r w:rsidRPr="000D057E">
        <w:rPr>
          <w:b/>
        </w:rPr>
        <w:t>Fig S1.</w:t>
      </w:r>
      <w:proofErr w:type="gramEnd"/>
      <w:r w:rsidRPr="000D057E">
        <w:rPr>
          <w:b/>
        </w:rPr>
        <w:t xml:space="preserve"> SNHG1 and EZH2 do not affect each other in </w:t>
      </w:r>
      <w:r w:rsidRPr="000D057E">
        <w:rPr>
          <w:b/>
          <w:i/>
        </w:rPr>
        <w:t>vivo</w:t>
      </w:r>
      <w:r w:rsidRPr="000D057E">
        <w:rPr>
          <w:b/>
        </w:rPr>
        <w:t xml:space="preserve"> and </w:t>
      </w:r>
      <w:r w:rsidRPr="000D057E">
        <w:rPr>
          <w:b/>
          <w:i/>
        </w:rPr>
        <w:t>vitro</w:t>
      </w:r>
      <w:r w:rsidRPr="000D057E">
        <w:rPr>
          <w:b/>
        </w:rPr>
        <w:t>.</w:t>
      </w:r>
      <w:r w:rsidRPr="000D057E">
        <w:rPr>
          <w:rFonts w:eastAsia="STHeiti"/>
          <w:color w:val="000000" w:themeColor="text1"/>
        </w:rPr>
        <w:t xml:space="preserve"> </w:t>
      </w:r>
    </w:p>
    <w:p w:rsidR="00A658CF" w:rsidRDefault="00A658CF" w:rsidP="00A658CF">
      <w:pPr>
        <w:spacing w:line="360" w:lineRule="auto"/>
        <w:jc w:val="both"/>
      </w:pPr>
      <w:r w:rsidRPr="001E2100">
        <w:rPr>
          <w:rFonts w:eastAsia="STHeiti"/>
          <w:color w:val="000000" w:themeColor="text1"/>
        </w:rPr>
        <w:t xml:space="preserve">(A) Immunofluorescence was taken to explore if the </w:t>
      </w:r>
      <w:r w:rsidRPr="001E2100">
        <w:rPr>
          <w:color w:val="000000" w:themeColor="text1"/>
        </w:rPr>
        <w:t>expression of EZH2 have been changed when knockdown of SNHG1 in vivo. (</w:t>
      </w:r>
      <w:r>
        <w:rPr>
          <w:color w:val="000000" w:themeColor="text1"/>
        </w:rPr>
        <w:t>B)</w:t>
      </w:r>
      <w:r w:rsidRPr="001E2100">
        <w:rPr>
          <w:color w:val="FF0000"/>
        </w:rPr>
        <w:t xml:space="preserve"> </w:t>
      </w:r>
      <w:r>
        <w:rPr>
          <w:color w:val="000000" w:themeColor="text1"/>
        </w:rPr>
        <w:t xml:space="preserve">The altered mRNA level of SNHG1 by </w:t>
      </w:r>
      <w:proofErr w:type="spellStart"/>
      <w:r>
        <w:rPr>
          <w:color w:val="000000" w:themeColor="text1"/>
        </w:rPr>
        <w:t>qRT</w:t>
      </w:r>
      <w:proofErr w:type="spellEnd"/>
      <w:r>
        <w:rPr>
          <w:color w:val="000000" w:themeColor="text1"/>
        </w:rPr>
        <w:t>-PCR when knockdown of EZH2 in CCA cell lines. (C)</w:t>
      </w:r>
      <w:r w:rsidRPr="001E2100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The altered mRNA level of EZH2 by </w:t>
      </w:r>
      <w:proofErr w:type="spellStart"/>
      <w:r>
        <w:rPr>
          <w:color w:val="000000" w:themeColor="text1"/>
        </w:rPr>
        <w:t>qRT</w:t>
      </w:r>
      <w:proofErr w:type="spellEnd"/>
      <w:r>
        <w:rPr>
          <w:color w:val="000000" w:themeColor="text1"/>
        </w:rPr>
        <w:t>-PCR when knockdown of SNHG1in CCA cell lines.</w:t>
      </w:r>
    </w:p>
    <w:p w:rsidR="00A658CF" w:rsidRPr="0064015D" w:rsidRDefault="00A658CF" w:rsidP="00A658CF">
      <w:pPr>
        <w:pStyle w:val="EndNoteBibliography"/>
        <w:spacing w:line="360" w:lineRule="auto"/>
        <w:rPr>
          <w:b/>
        </w:rPr>
      </w:pPr>
    </w:p>
    <w:p w:rsidR="00362236" w:rsidRDefault="00362236">
      <w:bookmarkStart w:id="0" w:name="_GoBack"/>
      <w:bookmarkEnd w:id="0"/>
    </w:p>
    <w:sectPr w:rsidR="003622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Heiti">
    <w:altName w:val="Arial Unicode MS"/>
    <w:charset w:val="86"/>
    <w:family w:val="auto"/>
    <w:pitch w:val="variable"/>
    <w:sig w:usb0="00000000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8CF"/>
    <w:rsid w:val="00362236"/>
    <w:rsid w:val="00693B77"/>
    <w:rsid w:val="00A6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rsid w:val="00A658C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rsid w:val="00A658C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Varun Kumar</dc:creator>
  <cp:lastModifiedBy>Varun Kumar</cp:lastModifiedBy>
  <cp:revision>1</cp:revision>
  <dcterms:created xsi:type="dcterms:W3CDTF">2018-06-13T20:54:00Z</dcterms:created>
  <dcterms:modified xsi:type="dcterms:W3CDTF">2018-06-13T20:54:00Z</dcterms:modified>
</cp:coreProperties>
</file>