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22" w:rsidRPr="009B358B" w:rsidRDefault="00A1426A" w:rsidP="004812C5">
      <w:pPr>
        <w:spacing w:afterLines="50"/>
        <w:jc w:val="center"/>
        <w:rPr>
          <w:b/>
          <w:szCs w:val="24"/>
        </w:rPr>
      </w:pPr>
      <w:proofErr w:type="gramStart"/>
      <w:r>
        <w:rPr>
          <w:rFonts w:hint="eastAsia"/>
          <w:b/>
          <w:szCs w:val="24"/>
        </w:rPr>
        <w:t>Supplemental</w:t>
      </w:r>
      <w:r w:rsidRPr="009B358B">
        <w:rPr>
          <w:b/>
          <w:szCs w:val="24"/>
        </w:rPr>
        <w:t xml:space="preserve"> </w:t>
      </w:r>
      <w:r w:rsidR="00145322" w:rsidRPr="009B358B">
        <w:rPr>
          <w:b/>
          <w:szCs w:val="24"/>
        </w:rPr>
        <w:t xml:space="preserve">Table </w:t>
      </w:r>
      <w:bookmarkStart w:id="0" w:name="_GoBack"/>
      <w:bookmarkEnd w:id="0"/>
      <w:r w:rsidR="0027105E">
        <w:rPr>
          <w:rFonts w:hint="eastAsia"/>
          <w:b/>
          <w:szCs w:val="24"/>
        </w:rPr>
        <w:t>6</w:t>
      </w:r>
      <w:r w:rsidR="00145322" w:rsidRPr="009B358B">
        <w:rPr>
          <w:b/>
          <w:szCs w:val="24"/>
        </w:rPr>
        <w:t>.</w:t>
      </w:r>
      <w:proofErr w:type="gramEnd"/>
      <w:r w:rsidR="00145322" w:rsidRPr="009B358B">
        <w:rPr>
          <w:b/>
          <w:szCs w:val="24"/>
        </w:rPr>
        <w:t xml:space="preserve"> </w:t>
      </w:r>
      <w:proofErr w:type="gramStart"/>
      <w:r w:rsidR="00232E6D">
        <w:rPr>
          <w:rFonts w:hint="eastAsia"/>
          <w:b/>
          <w:szCs w:val="24"/>
        </w:rPr>
        <w:t xml:space="preserve">The basic information of </w:t>
      </w:r>
      <w:r w:rsidR="00C53F81">
        <w:rPr>
          <w:rFonts w:hint="eastAsia"/>
          <w:b/>
          <w:szCs w:val="24"/>
        </w:rPr>
        <w:t>20</w:t>
      </w:r>
      <w:r w:rsidR="00232E6D">
        <w:rPr>
          <w:rFonts w:hint="eastAsia"/>
          <w:b/>
          <w:szCs w:val="24"/>
        </w:rPr>
        <w:t xml:space="preserve"> </w:t>
      </w:r>
      <w:r w:rsidR="008E4403">
        <w:rPr>
          <w:rFonts w:hint="eastAsia"/>
          <w:b/>
          <w:szCs w:val="24"/>
        </w:rPr>
        <w:t>p</w:t>
      </w:r>
      <w:r w:rsidR="008E4403">
        <w:rPr>
          <w:b/>
          <w:szCs w:val="24"/>
        </w:rPr>
        <w:t xml:space="preserve">rostate </w:t>
      </w:r>
      <w:proofErr w:type="spellStart"/>
      <w:r w:rsidR="008E4403">
        <w:rPr>
          <w:rFonts w:hint="eastAsia"/>
          <w:b/>
          <w:szCs w:val="24"/>
        </w:rPr>
        <w:t>a</w:t>
      </w:r>
      <w:r w:rsidR="008E4403" w:rsidRPr="008E4403">
        <w:rPr>
          <w:b/>
          <w:szCs w:val="24"/>
        </w:rPr>
        <w:t>denocarcinoma</w:t>
      </w:r>
      <w:proofErr w:type="spellEnd"/>
      <w:r w:rsidR="00232E6D">
        <w:rPr>
          <w:rFonts w:hint="eastAsia"/>
          <w:b/>
          <w:szCs w:val="24"/>
        </w:rPr>
        <w:t xml:space="preserve"> patients for </w:t>
      </w:r>
      <w:r w:rsidR="008E4403">
        <w:rPr>
          <w:rFonts w:hint="eastAsia"/>
          <w:b/>
          <w:szCs w:val="24"/>
        </w:rPr>
        <w:t>miR-133b</w:t>
      </w:r>
      <w:r w:rsidR="00A7517E">
        <w:rPr>
          <w:rFonts w:hint="eastAsia"/>
          <w:b/>
          <w:szCs w:val="24"/>
        </w:rPr>
        <w:t xml:space="preserve"> </w:t>
      </w:r>
      <w:r w:rsidR="00232E6D">
        <w:rPr>
          <w:rFonts w:hint="eastAsia"/>
          <w:b/>
          <w:szCs w:val="24"/>
        </w:rPr>
        <w:t>expression analysis</w:t>
      </w:r>
      <w:r w:rsidR="000465D5">
        <w:rPr>
          <w:rFonts w:hint="eastAsia"/>
          <w:b/>
          <w:szCs w:val="24"/>
        </w:rPr>
        <w:t>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1985"/>
        <w:gridCol w:w="2293"/>
        <w:gridCol w:w="2293"/>
      </w:tblGrid>
      <w:tr w:rsidR="002035F9" w:rsidRPr="002035F9" w:rsidTr="00B536A9">
        <w:tc>
          <w:tcPr>
            <w:tcW w:w="393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035F9" w:rsidRPr="000465D5" w:rsidRDefault="002035F9" w:rsidP="003D2066">
            <w:pPr>
              <w:jc w:val="center"/>
              <w:rPr>
                <w:szCs w:val="24"/>
              </w:rPr>
            </w:pPr>
          </w:p>
        </w:tc>
        <w:tc>
          <w:tcPr>
            <w:tcW w:w="2293" w:type="dxa"/>
            <w:tcBorders>
              <w:top w:val="single" w:sz="12" w:space="0" w:color="auto"/>
              <w:bottom w:val="single" w:sz="4" w:space="0" w:color="auto"/>
            </w:tcBorders>
          </w:tcPr>
          <w:p w:rsidR="002035F9" w:rsidRPr="002035F9" w:rsidRDefault="002035F9" w:rsidP="003D2066">
            <w:pPr>
              <w:jc w:val="center"/>
              <w:rPr>
                <w:szCs w:val="24"/>
              </w:rPr>
            </w:pPr>
            <w:r w:rsidRPr="002035F9">
              <w:rPr>
                <w:rFonts w:hint="eastAsia"/>
                <w:szCs w:val="24"/>
              </w:rPr>
              <w:t>Cases (n)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4" w:space="0" w:color="auto"/>
            </w:tcBorders>
          </w:tcPr>
          <w:p w:rsidR="002035F9" w:rsidRPr="002035F9" w:rsidRDefault="002035F9" w:rsidP="003D2066">
            <w:pPr>
              <w:jc w:val="center"/>
              <w:rPr>
                <w:szCs w:val="24"/>
              </w:rPr>
            </w:pPr>
            <w:r w:rsidRPr="002035F9">
              <w:rPr>
                <w:szCs w:val="24"/>
              </w:rPr>
              <w:t>Percentage</w:t>
            </w:r>
            <w:r w:rsidRPr="002035F9">
              <w:rPr>
                <w:rFonts w:hint="eastAsia"/>
                <w:szCs w:val="24"/>
              </w:rPr>
              <w:t xml:space="preserve"> (%)</w:t>
            </w:r>
          </w:p>
        </w:tc>
      </w:tr>
      <w:tr w:rsidR="002C3B39" w:rsidRPr="002035F9" w:rsidTr="00B536A9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2C3B39" w:rsidRPr="002035F9" w:rsidRDefault="002C3B39" w:rsidP="003D2066">
            <w:pPr>
              <w:jc w:val="center"/>
              <w:rPr>
                <w:szCs w:val="24"/>
              </w:rPr>
            </w:pPr>
            <w:r w:rsidRPr="002035F9">
              <w:rPr>
                <w:color w:val="000000"/>
                <w:kern w:val="0"/>
                <w:szCs w:val="24"/>
              </w:rPr>
              <w:t>Histologic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C3B39" w:rsidRPr="002035F9" w:rsidRDefault="008E4403" w:rsidP="003D2066">
            <w:pPr>
              <w:jc w:val="center"/>
              <w:rPr>
                <w:szCs w:val="24"/>
              </w:rPr>
            </w:pPr>
            <w:r w:rsidRPr="008E4403">
              <w:rPr>
                <w:color w:val="000000"/>
                <w:kern w:val="0"/>
                <w:szCs w:val="24"/>
              </w:rPr>
              <w:t>Acinar Type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2C3B39" w:rsidRPr="002035F9" w:rsidRDefault="00654EB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20</w:t>
            </w: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2C3B39" w:rsidRPr="002035F9" w:rsidRDefault="00654EB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100</w:t>
            </w:r>
            <w:r w:rsidR="00CC48FB">
              <w:rPr>
                <w:rFonts w:hint="eastAsia"/>
                <w:szCs w:val="24"/>
              </w:rPr>
              <w:t>.0</w:t>
            </w:r>
          </w:p>
        </w:tc>
      </w:tr>
      <w:tr w:rsidR="002C3B39" w:rsidRPr="002035F9" w:rsidTr="00B536A9">
        <w:tc>
          <w:tcPr>
            <w:tcW w:w="1951" w:type="dxa"/>
            <w:vMerge/>
          </w:tcPr>
          <w:p w:rsidR="002C3B39" w:rsidRPr="002035F9" w:rsidRDefault="002C3B39" w:rsidP="003D206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2C3B39" w:rsidRPr="002035F9" w:rsidRDefault="008E4403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Other</w:t>
            </w:r>
          </w:p>
        </w:tc>
        <w:tc>
          <w:tcPr>
            <w:tcW w:w="2293" w:type="dxa"/>
          </w:tcPr>
          <w:p w:rsidR="002C3B39" w:rsidRPr="002035F9" w:rsidRDefault="00654EB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</w:t>
            </w:r>
          </w:p>
        </w:tc>
        <w:tc>
          <w:tcPr>
            <w:tcW w:w="2293" w:type="dxa"/>
          </w:tcPr>
          <w:p w:rsidR="002C3B39" w:rsidRPr="002035F9" w:rsidRDefault="00654EB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0.0</w:t>
            </w:r>
          </w:p>
        </w:tc>
      </w:tr>
      <w:tr w:rsidR="002035F9" w:rsidRPr="002035F9" w:rsidTr="00B536A9">
        <w:tc>
          <w:tcPr>
            <w:tcW w:w="1951" w:type="dxa"/>
            <w:vMerge w:val="restart"/>
          </w:tcPr>
          <w:p w:rsidR="002035F9" w:rsidRPr="002035F9" w:rsidRDefault="002035F9" w:rsidP="003D2066">
            <w:pPr>
              <w:jc w:val="center"/>
              <w:rPr>
                <w:szCs w:val="24"/>
              </w:rPr>
            </w:pPr>
            <w:r w:rsidRPr="002035F9">
              <w:rPr>
                <w:color w:val="000000"/>
                <w:kern w:val="0"/>
                <w:szCs w:val="24"/>
              </w:rPr>
              <w:t>Age</w:t>
            </w:r>
          </w:p>
        </w:tc>
        <w:tc>
          <w:tcPr>
            <w:tcW w:w="1985" w:type="dxa"/>
          </w:tcPr>
          <w:p w:rsidR="002035F9" w:rsidRPr="002035F9" w:rsidRDefault="002035F9" w:rsidP="00EC001B">
            <w:pPr>
              <w:jc w:val="center"/>
              <w:rPr>
                <w:szCs w:val="24"/>
              </w:rPr>
            </w:pPr>
            <w:r w:rsidRPr="002035F9">
              <w:rPr>
                <w:rFonts w:hint="eastAsia"/>
                <w:szCs w:val="24"/>
              </w:rPr>
              <w:t>&lt;</w:t>
            </w:r>
            <w:r w:rsidR="00EC001B">
              <w:rPr>
                <w:rFonts w:hint="eastAsia"/>
                <w:szCs w:val="24"/>
              </w:rPr>
              <w:t>6</w:t>
            </w:r>
            <w:r w:rsidR="00630894">
              <w:rPr>
                <w:rFonts w:hint="eastAsia"/>
                <w:szCs w:val="24"/>
              </w:rPr>
              <w:t>2</w:t>
            </w:r>
          </w:p>
        </w:tc>
        <w:tc>
          <w:tcPr>
            <w:tcW w:w="2293" w:type="dxa"/>
          </w:tcPr>
          <w:p w:rsidR="002035F9" w:rsidRPr="002035F9" w:rsidRDefault="00630894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2293" w:type="dxa"/>
          </w:tcPr>
          <w:p w:rsidR="002035F9" w:rsidRPr="002035F9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45.0</w:t>
            </w:r>
          </w:p>
        </w:tc>
      </w:tr>
      <w:tr w:rsidR="002035F9" w:rsidRPr="002035F9" w:rsidTr="00B536A9">
        <w:tc>
          <w:tcPr>
            <w:tcW w:w="1951" w:type="dxa"/>
            <w:vMerge/>
          </w:tcPr>
          <w:p w:rsidR="002035F9" w:rsidRPr="002035F9" w:rsidRDefault="002035F9" w:rsidP="003D206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2035F9" w:rsidRPr="002035F9" w:rsidRDefault="002035F9" w:rsidP="003D2066">
            <w:pPr>
              <w:jc w:val="center"/>
              <w:rPr>
                <w:szCs w:val="24"/>
              </w:rPr>
            </w:pPr>
            <w:r w:rsidRPr="002035F9">
              <w:rPr>
                <w:szCs w:val="24"/>
              </w:rPr>
              <w:t>≥</w:t>
            </w:r>
            <w:r w:rsidR="00EC001B">
              <w:rPr>
                <w:rFonts w:hint="eastAsia"/>
                <w:szCs w:val="24"/>
              </w:rPr>
              <w:t>6</w:t>
            </w:r>
            <w:r w:rsidR="00630894">
              <w:rPr>
                <w:rFonts w:hint="eastAsia"/>
                <w:szCs w:val="24"/>
              </w:rPr>
              <w:t>2</w:t>
            </w:r>
          </w:p>
        </w:tc>
        <w:tc>
          <w:tcPr>
            <w:tcW w:w="2293" w:type="dxa"/>
          </w:tcPr>
          <w:p w:rsidR="002035F9" w:rsidRPr="002035F9" w:rsidRDefault="00630894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11</w:t>
            </w:r>
          </w:p>
        </w:tc>
        <w:tc>
          <w:tcPr>
            <w:tcW w:w="2293" w:type="dxa"/>
          </w:tcPr>
          <w:p w:rsidR="002035F9" w:rsidRPr="002035F9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55.0</w:t>
            </w:r>
          </w:p>
        </w:tc>
      </w:tr>
      <w:tr w:rsidR="00630894" w:rsidRPr="002035F9" w:rsidTr="00B536A9">
        <w:tc>
          <w:tcPr>
            <w:tcW w:w="1951" w:type="dxa"/>
            <w:vMerge w:val="restart"/>
          </w:tcPr>
          <w:p w:rsidR="00630894" w:rsidRPr="00A44E82" w:rsidRDefault="00630894" w:rsidP="00A44E82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T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1985" w:type="dxa"/>
          </w:tcPr>
          <w:p w:rsidR="00630894" w:rsidRPr="002035F9" w:rsidRDefault="00630894" w:rsidP="0000286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T1</w:t>
            </w:r>
          </w:p>
        </w:tc>
        <w:tc>
          <w:tcPr>
            <w:tcW w:w="2293" w:type="dxa"/>
          </w:tcPr>
          <w:p w:rsidR="00630894" w:rsidRPr="002035F9" w:rsidRDefault="00CC752A" w:rsidP="0000286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</w:t>
            </w:r>
          </w:p>
        </w:tc>
        <w:tc>
          <w:tcPr>
            <w:tcW w:w="2293" w:type="dxa"/>
          </w:tcPr>
          <w:p w:rsidR="00630894" w:rsidRPr="002035F9" w:rsidRDefault="00CC48FB" w:rsidP="0000286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3D206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Pr="002035F9" w:rsidRDefault="00630894" w:rsidP="001813B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T2</w:t>
            </w:r>
          </w:p>
        </w:tc>
        <w:tc>
          <w:tcPr>
            <w:tcW w:w="2293" w:type="dxa"/>
          </w:tcPr>
          <w:p w:rsidR="00630894" w:rsidRPr="002035F9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2293" w:type="dxa"/>
          </w:tcPr>
          <w:p w:rsidR="00630894" w:rsidRPr="002035F9" w:rsidRDefault="00CC48FB" w:rsidP="001813BD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30.0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3D206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Default="00630894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T3</w:t>
            </w:r>
          </w:p>
        </w:tc>
        <w:tc>
          <w:tcPr>
            <w:tcW w:w="2293" w:type="dxa"/>
          </w:tcPr>
          <w:p w:rsidR="00630894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14</w:t>
            </w:r>
          </w:p>
        </w:tc>
        <w:tc>
          <w:tcPr>
            <w:tcW w:w="2293" w:type="dxa"/>
          </w:tcPr>
          <w:p w:rsidR="00630894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70.0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3D206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Default="00630894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T4</w:t>
            </w:r>
          </w:p>
        </w:tc>
        <w:tc>
          <w:tcPr>
            <w:tcW w:w="2293" w:type="dxa"/>
          </w:tcPr>
          <w:p w:rsidR="00630894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</w:t>
            </w:r>
          </w:p>
        </w:tc>
        <w:tc>
          <w:tcPr>
            <w:tcW w:w="2293" w:type="dxa"/>
          </w:tcPr>
          <w:p w:rsidR="00630894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0.0</w:t>
            </w:r>
          </w:p>
        </w:tc>
      </w:tr>
      <w:tr w:rsidR="00630894" w:rsidRPr="002035F9" w:rsidTr="00B536A9">
        <w:tc>
          <w:tcPr>
            <w:tcW w:w="1951" w:type="dxa"/>
            <w:vMerge w:val="restart"/>
          </w:tcPr>
          <w:p w:rsidR="00630894" w:rsidRPr="00A44E82" w:rsidRDefault="00630894" w:rsidP="000C2C6A">
            <w:pPr>
              <w:jc w:val="center"/>
              <w:rPr>
                <w:color w:val="000000"/>
                <w:kern w:val="0"/>
                <w:szCs w:val="24"/>
              </w:rPr>
            </w:pPr>
            <w:r>
              <w:rPr>
                <w:rFonts w:hint="eastAsia"/>
                <w:color w:val="000000"/>
                <w:kern w:val="0"/>
                <w:szCs w:val="24"/>
              </w:rPr>
              <w:t>N</w:t>
            </w:r>
            <w:r>
              <w:t xml:space="preserve">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1985" w:type="dxa"/>
          </w:tcPr>
          <w:p w:rsidR="00630894" w:rsidRPr="002035F9" w:rsidRDefault="00630894" w:rsidP="0063089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N0</w:t>
            </w:r>
          </w:p>
        </w:tc>
        <w:tc>
          <w:tcPr>
            <w:tcW w:w="2293" w:type="dxa"/>
          </w:tcPr>
          <w:p w:rsidR="00630894" w:rsidRPr="002035F9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15</w:t>
            </w:r>
          </w:p>
        </w:tc>
        <w:tc>
          <w:tcPr>
            <w:tcW w:w="2293" w:type="dxa"/>
          </w:tcPr>
          <w:p w:rsidR="00630894" w:rsidRPr="002035F9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75.0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N1</w:t>
            </w:r>
          </w:p>
        </w:tc>
        <w:tc>
          <w:tcPr>
            <w:tcW w:w="2293" w:type="dxa"/>
          </w:tcPr>
          <w:p w:rsidR="00630894" w:rsidRPr="002035F9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2293" w:type="dxa"/>
          </w:tcPr>
          <w:p w:rsidR="00630894" w:rsidRPr="002035F9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25.0</w:t>
            </w:r>
          </w:p>
        </w:tc>
      </w:tr>
      <w:tr w:rsidR="00630894" w:rsidRPr="002035F9" w:rsidTr="00B536A9">
        <w:tc>
          <w:tcPr>
            <w:tcW w:w="1951" w:type="dxa"/>
            <w:vMerge w:val="restart"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M </w:t>
            </w:r>
            <w:r w:rsidRPr="009F4601">
              <w:rPr>
                <w:color w:val="000000"/>
                <w:kern w:val="0"/>
                <w:szCs w:val="24"/>
              </w:rPr>
              <w:t>classification</w:t>
            </w:r>
          </w:p>
        </w:tc>
        <w:tc>
          <w:tcPr>
            <w:tcW w:w="1985" w:type="dxa"/>
          </w:tcPr>
          <w:p w:rsidR="00630894" w:rsidRDefault="0063089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M0</w:t>
            </w:r>
          </w:p>
        </w:tc>
        <w:tc>
          <w:tcPr>
            <w:tcW w:w="2293" w:type="dxa"/>
          </w:tcPr>
          <w:p w:rsidR="00630894" w:rsidRDefault="00CC752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</w:t>
            </w:r>
          </w:p>
        </w:tc>
        <w:tc>
          <w:tcPr>
            <w:tcW w:w="2293" w:type="dxa"/>
          </w:tcPr>
          <w:p w:rsidR="00630894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95.0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Default="00630894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M1</w:t>
            </w:r>
          </w:p>
        </w:tc>
        <w:tc>
          <w:tcPr>
            <w:tcW w:w="2293" w:type="dxa"/>
          </w:tcPr>
          <w:p w:rsidR="00630894" w:rsidRDefault="00CC752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2293" w:type="dxa"/>
          </w:tcPr>
          <w:p w:rsidR="00630894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5.0</w:t>
            </w:r>
          </w:p>
        </w:tc>
      </w:tr>
      <w:tr w:rsidR="001813BD" w:rsidRPr="002035F9" w:rsidTr="00B536A9">
        <w:tc>
          <w:tcPr>
            <w:tcW w:w="1951" w:type="dxa"/>
            <w:vMerge w:val="restart"/>
          </w:tcPr>
          <w:p w:rsidR="001813BD" w:rsidRPr="002035F9" w:rsidRDefault="00CC752A" w:rsidP="003D2066">
            <w:pPr>
              <w:jc w:val="center"/>
              <w:rPr>
                <w:szCs w:val="24"/>
              </w:rPr>
            </w:pPr>
            <w:r w:rsidRPr="00CC752A">
              <w:rPr>
                <w:szCs w:val="24"/>
              </w:rPr>
              <w:t>Gleason score</w:t>
            </w:r>
          </w:p>
        </w:tc>
        <w:tc>
          <w:tcPr>
            <w:tcW w:w="1985" w:type="dxa"/>
          </w:tcPr>
          <w:p w:rsidR="001813BD" w:rsidRPr="002035F9" w:rsidRDefault="00CC752A" w:rsidP="001813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≤</w:t>
            </w: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2293" w:type="dxa"/>
          </w:tcPr>
          <w:p w:rsidR="001813BD" w:rsidRDefault="00945853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2293" w:type="dxa"/>
          </w:tcPr>
          <w:p w:rsidR="001813BD" w:rsidRDefault="00CC48FB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5.0</w:t>
            </w:r>
          </w:p>
        </w:tc>
      </w:tr>
      <w:tr w:rsidR="001813BD" w:rsidRPr="002035F9" w:rsidTr="00B536A9">
        <w:tc>
          <w:tcPr>
            <w:tcW w:w="1951" w:type="dxa"/>
            <w:vMerge/>
          </w:tcPr>
          <w:p w:rsidR="001813BD" w:rsidRPr="002035F9" w:rsidRDefault="001813BD" w:rsidP="003D206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1813BD" w:rsidRDefault="00CC752A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</w:t>
            </w:r>
          </w:p>
        </w:tc>
        <w:tc>
          <w:tcPr>
            <w:tcW w:w="2293" w:type="dxa"/>
          </w:tcPr>
          <w:p w:rsidR="001813BD" w:rsidRPr="00877C7A" w:rsidRDefault="00945853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</w:p>
        </w:tc>
        <w:tc>
          <w:tcPr>
            <w:tcW w:w="2293" w:type="dxa"/>
          </w:tcPr>
          <w:p w:rsidR="001813BD" w:rsidRPr="002035F9" w:rsidRDefault="00CC48FB" w:rsidP="0097342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50.0</w:t>
            </w:r>
          </w:p>
        </w:tc>
      </w:tr>
      <w:tr w:rsidR="001813BD" w:rsidRPr="002035F9" w:rsidTr="00B536A9">
        <w:tc>
          <w:tcPr>
            <w:tcW w:w="1951" w:type="dxa"/>
            <w:vMerge/>
          </w:tcPr>
          <w:p w:rsidR="001813BD" w:rsidRPr="002035F9" w:rsidRDefault="001813BD" w:rsidP="003D206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1813BD" w:rsidRDefault="002A77EA" w:rsidP="003D20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≥</w:t>
            </w:r>
            <w:r w:rsidR="00CC752A">
              <w:rPr>
                <w:rFonts w:hint="eastAsia"/>
                <w:szCs w:val="24"/>
              </w:rPr>
              <w:t>8</w:t>
            </w:r>
          </w:p>
        </w:tc>
        <w:tc>
          <w:tcPr>
            <w:tcW w:w="2293" w:type="dxa"/>
          </w:tcPr>
          <w:p w:rsidR="001813BD" w:rsidRDefault="00945853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</w:t>
            </w:r>
          </w:p>
        </w:tc>
        <w:tc>
          <w:tcPr>
            <w:tcW w:w="2293" w:type="dxa"/>
          </w:tcPr>
          <w:p w:rsidR="001813BD" w:rsidRDefault="00CC48FB" w:rsidP="003D206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45.0</w:t>
            </w:r>
          </w:p>
        </w:tc>
      </w:tr>
      <w:tr w:rsidR="00630894" w:rsidRPr="002035F9" w:rsidTr="00B536A9">
        <w:tc>
          <w:tcPr>
            <w:tcW w:w="1951" w:type="dxa"/>
            <w:vMerge w:val="restart"/>
          </w:tcPr>
          <w:p w:rsidR="00630894" w:rsidRPr="002035F9" w:rsidRDefault="00630894" w:rsidP="00630894">
            <w:pPr>
              <w:jc w:val="center"/>
              <w:rPr>
                <w:szCs w:val="24"/>
              </w:rPr>
            </w:pPr>
            <w:r w:rsidRPr="00630894">
              <w:rPr>
                <w:color w:val="000000"/>
                <w:kern w:val="0"/>
                <w:szCs w:val="24"/>
              </w:rPr>
              <w:t>ISUP</w:t>
            </w:r>
            <w:r>
              <w:rPr>
                <w:rFonts w:hint="eastAsia"/>
                <w:color w:val="000000"/>
                <w:kern w:val="0"/>
                <w:szCs w:val="24"/>
              </w:rPr>
              <w:t xml:space="preserve"> </w:t>
            </w:r>
            <w:r w:rsidRPr="00630894">
              <w:rPr>
                <w:color w:val="000000"/>
                <w:kern w:val="0"/>
                <w:szCs w:val="24"/>
              </w:rPr>
              <w:t>Grade</w:t>
            </w:r>
          </w:p>
        </w:tc>
        <w:tc>
          <w:tcPr>
            <w:tcW w:w="1985" w:type="dxa"/>
          </w:tcPr>
          <w:p w:rsidR="00630894" w:rsidRPr="002035F9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2293" w:type="dxa"/>
          </w:tcPr>
          <w:p w:rsidR="00630894" w:rsidRPr="002035F9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2293" w:type="dxa"/>
          </w:tcPr>
          <w:p w:rsidR="00630894" w:rsidRPr="002035F9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Pr="002035F9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2293" w:type="dxa"/>
          </w:tcPr>
          <w:p w:rsidR="00630894" w:rsidRDefault="00945853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</w:t>
            </w:r>
          </w:p>
        </w:tc>
        <w:tc>
          <w:tcPr>
            <w:tcW w:w="2293" w:type="dxa"/>
          </w:tcPr>
          <w:p w:rsidR="00630894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30.0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2293" w:type="dxa"/>
          </w:tcPr>
          <w:p w:rsidR="00630894" w:rsidRPr="00877C7A" w:rsidRDefault="00945853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2293" w:type="dxa"/>
          </w:tcPr>
          <w:p w:rsidR="00630894" w:rsidRPr="002035F9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15.0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2293" w:type="dxa"/>
          </w:tcPr>
          <w:p w:rsidR="00630894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2293" w:type="dxa"/>
          </w:tcPr>
          <w:p w:rsidR="00630894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15.0</w:t>
            </w:r>
          </w:p>
        </w:tc>
      </w:tr>
      <w:tr w:rsidR="00630894" w:rsidRPr="002035F9" w:rsidTr="00B536A9">
        <w:tc>
          <w:tcPr>
            <w:tcW w:w="1951" w:type="dxa"/>
            <w:vMerge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:rsidR="00630894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2293" w:type="dxa"/>
          </w:tcPr>
          <w:p w:rsidR="00630894" w:rsidRDefault="00945853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</w:t>
            </w:r>
          </w:p>
        </w:tc>
        <w:tc>
          <w:tcPr>
            <w:tcW w:w="2293" w:type="dxa"/>
          </w:tcPr>
          <w:p w:rsidR="00630894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35.0</w:t>
            </w:r>
          </w:p>
        </w:tc>
      </w:tr>
      <w:tr w:rsidR="00630894" w:rsidRPr="002035F9" w:rsidTr="00B536A9">
        <w:tc>
          <w:tcPr>
            <w:tcW w:w="1951" w:type="dxa"/>
            <w:vMerge w:val="restart"/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  <w:r w:rsidRPr="00630894">
              <w:rPr>
                <w:szCs w:val="24"/>
              </w:rPr>
              <w:t>Bone metastasis status</w:t>
            </w:r>
          </w:p>
        </w:tc>
        <w:tc>
          <w:tcPr>
            <w:tcW w:w="1985" w:type="dxa"/>
          </w:tcPr>
          <w:p w:rsidR="00630894" w:rsidRPr="002035F9" w:rsidRDefault="002A77EA" w:rsidP="000C2C6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Positive</w:t>
            </w:r>
          </w:p>
        </w:tc>
        <w:tc>
          <w:tcPr>
            <w:tcW w:w="2293" w:type="dxa"/>
          </w:tcPr>
          <w:p w:rsidR="00630894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2293" w:type="dxa"/>
          </w:tcPr>
          <w:p w:rsidR="00630894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5.0</w:t>
            </w:r>
          </w:p>
        </w:tc>
      </w:tr>
      <w:tr w:rsidR="00630894" w:rsidRPr="002035F9" w:rsidTr="00B536A9">
        <w:tc>
          <w:tcPr>
            <w:tcW w:w="1951" w:type="dxa"/>
            <w:vMerge/>
            <w:tcBorders>
              <w:bottom w:val="single" w:sz="12" w:space="0" w:color="auto"/>
            </w:tcBorders>
          </w:tcPr>
          <w:p w:rsidR="00630894" w:rsidRPr="002035F9" w:rsidRDefault="00630894" w:rsidP="000C2C6A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630894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Negative</w:t>
            </w:r>
          </w:p>
        </w:tc>
        <w:tc>
          <w:tcPr>
            <w:tcW w:w="2293" w:type="dxa"/>
            <w:tcBorders>
              <w:bottom w:val="single" w:sz="12" w:space="0" w:color="auto"/>
            </w:tcBorders>
          </w:tcPr>
          <w:p w:rsidR="00630894" w:rsidRPr="00877C7A" w:rsidRDefault="002A77EA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19</w:t>
            </w:r>
          </w:p>
        </w:tc>
        <w:tc>
          <w:tcPr>
            <w:tcW w:w="2293" w:type="dxa"/>
            <w:tcBorders>
              <w:bottom w:val="single" w:sz="12" w:space="0" w:color="auto"/>
            </w:tcBorders>
          </w:tcPr>
          <w:p w:rsidR="00630894" w:rsidRPr="002035F9" w:rsidRDefault="00CC48FB" w:rsidP="000C2C6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95.0</w:t>
            </w:r>
          </w:p>
        </w:tc>
      </w:tr>
    </w:tbl>
    <w:p w:rsidR="009B358B" w:rsidRPr="002035F9" w:rsidRDefault="00A44E82" w:rsidP="004812C5">
      <w:pPr>
        <w:spacing w:afterLines="50"/>
        <w:rPr>
          <w:szCs w:val="24"/>
        </w:rPr>
      </w:pPr>
      <w:r>
        <w:rPr>
          <w:rFonts w:hint="eastAsia"/>
          <w:szCs w:val="24"/>
        </w:rPr>
        <w:t xml:space="preserve">* </w:t>
      </w:r>
      <w:r w:rsidR="002A77EA" w:rsidRPr="00630894">
        <w:rPr>
          <w:color w:val="000000"/>
          <w:kern w:val="0"/>
          <w:szCs w:val="24"/>
        </w:rPr>
        <w:t>ISUP</w:t>
      </w:r>
      <w:r>
        <w:rPr>
          <w:rFonts w:hint="eastAsia"/>
          <w:szCs w:val="24"/>
        </w:rPr>
        <w:t xml:space="preserve">: </w:t>
      </w:r>
      <w:r w:rsidR="002A77EA" w:rsidRPr="002A77EA">
        <w:rPr>
          <w:color w:val="000000"/>
          <w:kern w:val="0"/>
          <w:szCs w:val="24"/>
        </w:rPr>
        <w:t>International Society of Urological Pathology</w:t>
      </w:r>
      <w:r w:rsidR="005F3F66">
        <w:rPr>
          <w:rFonts w:hint="eastAsia"/>
          <w:color w:val="000000"/>
          <w:kern w:val="0"/>
          <w:szCs w:val="24"/>
        </w:rPr>
        <w:t xml:space="preserve">. </w:t>
      </w:r>
    </w:p>
    <w:p w:rsidR="00DD23AA" w:rsidRPr="009B358B" w:rsidRDefault="00DD23AA" w:rsidP="003D2066">
      <w:pPr>
        <w:rPr>
          <w:szCs w:val="24"/>
        </w:rPr>
      </w:pPr>
    </w:p>
    <w:sectPr w:rsidR="00DD23AA" w:rsidRPr="009B358B" w:rsidSect="009B358B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3CF" w:rsidRDefault="00D353CF" w:rsidP="00F728EC">
      <w:pPr>
        <w:spacing w:line="240" w:lineRule="auto"/>
      </w:pPr>
      <w:r>
        <w:separator/>
      </w:r>
    </w:p>
  </w:endnote>
  <w:endnote w:type="continuationSeparator" w:id="0">
    <w:p w:rsidR="00D353CF" w:rsidRDefault="00D353CF" w:rsidP="00F72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3CF" w:rsidRDefault="00D353CF" w:rsidP="00F728EC">
      <w:pPr>
        <w:spacing w:line="240" w:lineRule="auto"/>
      </w:pPr>
      <w:r>
        <w:separator/>
      </w:r>
    </w:p>
  </w:footnote>
  <w:footnote w:type="continuationSeparator" w:id="0">
    <w:p w:rsidR="00D353CF" w:rsidRDefault="00D353CF" w:rsidP="00F728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322"/>
    <w:rsid w:val="000465D5"/>
    <w:rsid w:val="00050AEF"/>
    <w:rsid w:val="00145322"/>
    <w:rsid w:val="001813BD"/>
    <w:rsid w:val="001A25B3"/>
    <w:rsid w:val="002035F9"/>
    <w:rsid w:val="00232E6D"/>
    <w:rsid w:val="00261626"/>
    <w:rsid w:val="0027105E"/>
    <w:rsid w:val="002969D9"/>
    <w:rsid w:val="002A77EA"/>
    <w:rsid w:val="002C2FCE"/>
    <w:rsid w:val="002C3B39"/>
    <w:rsid w:val="002E0361"/>
    <w:rsid w:val="0031562B"/>
    <w:rsid w:val="00325678"/>
    <w:rsid w:val="003615C3"/>
    <w:rsid w:val="003D2066"/>
    <w:rsid w:val="003D40FE"/>
    <w:rsid w:val="00465A3A"/>
    <w:rsid w:val="004812C5"/>
    <w:rsid w:val="004C585C"/>
    <w:rsid w:val="005061CC"/>
    <w:rsid w:val="005D12E1"/>
    <w:rsid w:val="005F3F66"/>
    <w:rsid w:val="00630894"/>
    <w:rsid w:val="0064213E"/>
    <w:rsid w:val="00654EBB"/>
    <w:rsid w:val="006E1C26"/>
    <w:rsid w:val="006E7782"/>
    <w:rsid w:val="007C2FB0"/>
    <w:rsid w:val="008528CE"/>
    <w:rsid w:val="00877C7A"/>
    <w:rsid w:val="008E4403"/>
    <w:rsid w:val="0092799D"/>
    <w:rsid w:val="00945853"/>
    <w:rsid w:val="009B358B"/>
    <w:rsid w:val="00A0140E"/>
    <w:rsid w:val="00A04E3F"/>
    <w:rsid w:val="00A136C6"/>
    <w:rsid w:val="00A1426A"/>
    <w:rsid w:val="00A44E82"/>
    <w:rsid w:val="00A50CBA"/>
    <w:rsid w:val="00A651FD"/>
    <w:rsid w:val="00A7517E"/>
    <w:rsid w:val="00A90B6C"/>
    <w:rsid w:val="00AB6A6F"/>
    <w:rsid w:val="00B536A9"/>
    <w:rsid w:val="00BB1821"/>
    <w:rsid w:val="00C042F3"/>
    <w:rsid w:val="00C37B62"/>
    <w:rsid w:val="00C53F81"/>
    <w:rsid w:val="00C679FD"/>
    <w:rsid w:val="00CC48FB"/>
    <w:rsid w:val="00CC752A"/>
    <w:rsid w:val="00CF22E4"/>
    <w:rsid w:val="00D353CF"/>
    <w:rsid w:val="00D51E2B"/>
    <w:rsid w:val="00D5341E"/>
    <w:rsid w:val="00DD23AA"/>
    <w:rsid w:val="00DD6354"/>
    <w:rsid w:val="00DE53A8"/>
    <w:rsid w:val="00E35E9F"/>
    <w:rsid w:val="00EC001B"/>
    <w:rsid w:val="00EE73E0"/>
    <w:rsid w:val="00F17634"/>
    <w:rsid w:val="00F728EC"/>
    <w:rsid w:val="00F72EE1"/>
    <w:rsid w:val="00F76F77"/>
    <w:rsid w:val="00FE1C35"/>
    <w:rsid w:val="00FE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22"/>
    <w:pPr>
      <w:widowControl w:val="0"/>
      <w:spacing w:line="360" w:lineRule="auto"/>
    </w:pPr>
    <w:rPr>
      <w:rFonts w:ascii="Times New Roman" w:eastAsia="宋体" w:hAnsi="Times New Roman" w:cs="Times New Roman"/>
      <w:kern w:val="18"/>
      <w:sz w:val="24"/>
      <w:szCs w:val="18"/>
    </w:rPr>
  </w:style>
  <w:style w:type="paragraph" w:styleId="3">
    <w:name w:val="heading 3"/>
    <w:basedOn w:val="a"/>
    <w:next w:val="a"/>
    <w:link w:val="3Char"/>
    <w:qFormat/>
    <w:rsid w:val="00E35E9F"/>
    <w:pPr>
      <w:keepNext/>
      <w:keepLines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E35E9F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E35E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E35E9F"/>
    <w:pPr>
      <w:spacing w:line="240" w:lineRule="auto"/>
      <w:ind w:firstLineChars="200" w:firstLine="420"/>
      <w:jc w:val="both"/>
    </w:pPr>
    <w:rPr>
      <w:kern w:val="2"/>
      <w:sz w:val="21"/>
      <w:szCs w:val="24"/>
    </w:rPr>
  </w:style>
  <w:style w:type="table" w:styleId="a5">
    <w:name w:val="Table Grid"/>
    <w:basedOn w:val="a1"/>
    <w:rsid w:val="00145322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F72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character" w:customStyle="1" w:styleId="Char">
    <w:name w:val="页眉 Char"/>
    <w:basedOn w:val="a0"/>
    <w:link w:val="a6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728EC"/>
    <w:pP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Char0">
    <w:name w:val="页脚 Char"/>
    <w:basedOn w:val="a0"/>
    <w:link w:val="a7"/>
    <w:uiPriority w:val="99"/>
    <w:rsid w:val="00F728EC"/>
    <w:rPr>
      <w:rFonts w:ascii="Times New Roman" w:eastAsia="宋体" w:hAnsi="Times New Roman" w:cs="Times New Roman"/>
      <w:kern w:val="18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88</Words>
  <Characters>504</Characters>
  <Application>Microsoft Office Word</Application>
  <DocSecurity>0</DocSecurity>
  <Lines>4</Lines>
  <Paragraphs>1</Paragraphs>
  <ScaleCrop>false</ScaleCrop>
  <Company>China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2017-02-14T03:05:00Z</dcterms:created>
  <dcterms:modified xsi:type="dcterms:W3CDTF">2018-04-24T01:58:00Z</dcterms:modified>
</cp:coreProperties>
</file>