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820" w:rsidRPr="00A92C01" w:rsidRDefault="00362820" w:rsidP="00362820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A92C01">
        <w:rPr>
          <w:rFonts w:ascii="Times New Roman" w:hAnsi="Times New Roman"/>
          <w:b/>
          <w:sz w:val="24"/>
          <w:szCs w:val="24"/>
        </w:rPr>
        <w:t>Materials</w:t>
      </w:r>
    </w:p>
    <w:p w:rsidR="00362820" w:rsidRDefault="00362820" w:rsidP="00362820">
      <w:pPr>
        <w:spacing w:line="480" w:lineRule="auto"/>
        <w:rPr>
          <w:rFonts w:ascii="Times New Roman" w:hAnsi="Times New Roman"/>
          <w:sz w:val="24"/>
          <w:szCs w:val="24"/>
        </w:rPr>
      </w:pPr>
      <w:r w:rsidRPr="00B61DC2">
        <w:rPr>
          <w:rFonts w:ascii="Times New Roman" w:hAnsi="Times New Roman"/>
          <w:sz w:val="24"/>
          <w:szCs w:val="24"/>
        </w:rPr>
        <w:t>CCl</w:t>
      </w:r>
      <w:r w:rsidRPr="00B61DC2">
        <w:rPr>
          <w:rFonts w:ascii="Times New Roman" w:hAnsi="Times New Roman"/>
          <w:sz w:val="24"/>
          <w:szCs w:val="24"/>
          <w:vertAlign w:val="subscript"/>
        </w:rPr>
        <w:t>4</w:t>
      </w:r>
      <w:r w:rsidRPr="00B61DC2">
        <w:rPr>
          <w:rFonts w:ascii="Times New Roman" w:hAnsi="Times New Roman"/>
          <w:sz w:val="24"/>
          <w:szCs w:val="24"/>
        </w:rPr>
        <w:t xml:space="preserve"> </w:t>
      </w:r>
      <w:r w:rsidR="00B61DC2" w:rsidRPr="00B61DC2">
        <w:rPr>
          <w:rFonts w:ascii="Times New Roman" w:hAnsi="Times New Roman"/>
          <w:sz w:val="24"/>
          <w:szCs w:val="24"/>
        </w:rPr>
        <w:t>and TGF-</w:t>
      </w:r>
      <w:r w:rsidR="00B61DC2" w:rsidRPr="00B61DC2">
        <w:rPr>
          <w:rFonts w:ascii="Times New Roman" w:hAnsi="Times New Roman"/>
          <w:sz w:val="24"/>
          <w:szCs w:val="24"/>
          <w:lang w:val="en-GB"/>
        </w:rPr>
        <w:t>β1 were</w:t>
      </w:r>
      <w:r w:rsidRPr="00B61DC2">
        <w:rPr>
          <w:rFonts w:ascii="Times New Roman" w:hAnsi="Times New Roman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obtained from Sigma (St Louis, MO, USA). Antibodies against</w:t>
      </w:r>
      <w:r w:rsidRPr="00A92C01">
        <w:rPr>
          <w:rFonts w:ascii="Times New Roman" w:hAnsi="Times New Roman" w:hint="eastAsia"/>
          <w:sz w:val="24"/>
          <w:szCs w:val="24"/>
        </w:rPr>
        <w:t xml:space="preserve"> type I </w:t>
      </w:r>
      <w:r w:rsidRPr="00A92C01">
        <w:rPr>
          <w:rFonts w:ascii="Times New Roman" w:hAnsi="Times New Roman"/>
          <w:sz w:val="24"/>
          <w:szCs w:val="24"/>
        </w:rPr>
        <w:t>collagen</w:t>
      </w:r>
      <w:r w:rsidRPr="00A92C01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A92C01">
        <w:rPr>
          <w:rFonts w:ascii="Times New Roman" w:hAnsi="Times New Roman" w:hint="eastAsia"/>
          <w:sz w:val="24"/>
          <w:szCs w:val="24"/>
          <w:lang w:val="en-GB"/>
        </w:rPr>
        <w:t>E-</w:t>
      </w:r>
      <w:proofErr w:type="spellStart"/>
      <w:r w:rsidRPr="00A92C01">
        <w:rPr>
          <w:rFonts w:ascii="Times New Roman" w:hAnsi="Times New Roman" w:hint="eastAsia"/>
          <w:sz w:val="24"/>
          <w:szCs w:val="24"/>
          <w:lang w:val="en-GB"/>
        </w:rPr>
        <w:t>cadherin</w:t>
      </w:r>
      <w:proofErr w:type="spellEnd"/>
      <w:r w:rsidRPr="00A92C01">
        <w:rPr>
          <w:rFonts w:ascii="Times New Roman" w:hAnsi="Times New Roman" w:hint="eastAsia"/>
          <w:sz w:val="24"/>
          <w:szCs w:val="24"/>
          <w:lang w:val="en-GB"/>
        </w:rPr>
        <w:t xml:space="preserve">, BMP-7, </w:t>
      </w:r>
      <w:proofErr w:type="spellStart"/>
      <w:r w:rsidRPr="00A92C01">
        <w:rPr>
          <w:rFonts w:ascii="Times New Roman" w:hAnsi="Times New Roman" w:hint="eastAsia"/>
          <w:sz w:val="24"/>
          <w:szCs w:val="24"/>
          <w:lang w:val="en-GB"/>
        </w:rPr>
        <w:t>Desmin</w:t>
      </w:r>
      <w:proofErr w:type="spellEnd"/>
      <w:r w:rsidRPr="00A92C01">
        <w:rPr>
          <w:rFonts w:ascii="Times New Roman" w:hAnsi="Times New Roman" w:hint="eastAsia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hint="eastAsia"/>
          <w:sz w:val="24"/>
          <w:szCs w:val="24"/>
        </w:rPr>
        <w:t>V</w:t>
      </w:r>
      <w:r w:rsidRPr="00C83563">
        <w:rPr>
          <w:rFonts w:ascii="Times New Roman" w:hAnsi="Times New Roman"/>
          <w:sz w:val="24"/>
          <w:szCs w:val="24"/>
        </w:rPr>
        <w:t>imentin</w:t>
      </w:r>
      <w:proofErr w:type="spellEnd"/>
      <w:r w:rsidRPr="00A92C01">
        <w:rPr>
          <w:rFonts w:ascii="Times New Roman" w:hAnsi="Times New Roman" w:hint="eastAsia"/>
          <w:sz w:val="24"/>
          <w:szCs w:val="24"/>
        </w:rPr>
        <w:t xml:space="preserve">, Ptch1, </w:t>
      </w:r>
      <w:proofErr w:type="spellStart"/>
      <w:r w:rsidRPr="00A92C01">
        <w:rPr>
          <w:rFonts w:ascii="Times New Roman" w:hAnsi="Times New Roman" w:hint="eastAsia"/>
          <w:sz w:val="24"/>
          <w:szCs w:val="24"/>
        </w:rPr>
        <w:t>Smo</w:t>
      </w:r>
      <w:proofErr w:type="spellEnd"/>
      <w:r w:rsidRPr="00A92C01">
        <w:rPr>
          <w:rFonts w:ascii="Times New Roman" w:hAnsi="Times New Roman" w:hint="eastAsia"/>
          <w:sz w:val="24"/>
          <w:szCs w:val="24"/>
        </w:rPr>
        <w:t xml:space="preserve">, Gli3, </w:t>
      </w:r>
      <w:r w:rsidRPr="00A92C01">
        <w:rPr>
          <w:rFonts w:ascii="Times New Roman" w:hAnsi="Times New Roman"/>
          <w:sz w:val="24"/>
          <w:szCs w:val="24"/>
        </w:rPr>
        <w:t>α-SMA</w:t>
      </w:r>
      <w:r w:rsidRPr="00A92C01">
        <w:rPr>
          <w:rFonts w:ascii="Times New Roman" w:hAnsi="Times New Roman" w:hint="eastAsia"/>
          <w:sz w:val="24"/>
          <w:szCs w:val="24"/>
        </w:rPr>
        <w:t xml:space="preserve"> and</w:t>
      </w:r>
      <w:r w:rsidRPr="00A92C01">
        <w:rPr>
          <w:rFonts w:ascii="Times New Roman" w:hAnsi="Times New Roman"/>
          <w:sz w:val="24"/>
          <w:szCs w:val="24"/>
        </w:rPr>
        <w:t xml:space="preserve"> β-</w:t>
      </w:r>
      <w:proofErr w:type="spellStart"/>
      <w:r w:rsidRPr="00A92C01">
        <w:rPr>
          <w:rFonts w:ascii="Times New Roman" w:hAnsi="Times New Roman"/>
          <w:sz w:val="24"/>
          <w:szCs w:val="24"/>
        </w:rPr>
        <w:t>actin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were obtained from </w:t>
      </w:r>
      <w:proofErr w:type="spellStart"/>
      <w:r w:rsidRPr="00A92C01">
        <w:rPr>
          <w:rFonts w:ascii="Times New Roman" w:hAnsi="Times New Roman"/>
          <w:sz w:val="24"/>
          <w:szCs w:val="24"/>
        </w:rPr>
        <w:t>Abcam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(Cam-bridge, MA, USA).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Ad-</w:t>
      </w:r>
      <w:r w:rsidRPr="00A92C01">
        <w:rPr>
          <w:rFonts w:ascii="Times New Roman" w:hAnsi="Times New Roman" w:hint="eastAsia"/>
          <w:sz w:val="24"/>
          <w:szCs w:val="24"/>
        </w:rPr>
        <w:t>MEG3</w:t>
      </w:r>
      <w:r w:rsidRPr="00A92C01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A92C01">
        <w:rPr>
          <w:rFonts w:ascii="Times New Roman" w:hAnsi="Times New Roman"/>
          <w:sz w:val="24"/>
          <w:szCs w:val="24"/>
        </w:rPr>
        <w:t>Ad-Ctrl</w:t>
      </w:r>
      <w:r w:rsidRPr="00A92C01">
        <w:rPr>
          <w:rFonts w:ascii="Times New Roman" w:hAnsi="Times New Roman" w:hint="eastAsia"/>
          <w:sz w:val="24"/>
          <w:szCs w:val="24"/>
        </w:rPr>
        <w:t xml:space="preserve">, Ad-shMEG3 and </w:t>
      </w:r>
      <w:r w:rsidRPr="00A92C01">
        <w:rPr>
          <w:rFonts w:ascii="Times New Roman" w:hAnsi="Times New Roman"/>
          <w:sz w:val="24"/>
          <w:szCs w:val="24"/>
        </w:rPr>
        <w:t xml:space="preserve">adenoviral vectors expressing the scrambled </w:t>
      </w:r>
      <w:proofErr w:type="spellStart"/>
      <w:r w:rsidRPr="00A92C01">
        <w:rPr>
          <w:rFonts w:ascii="Times New Roman" w:hAnsi="Times New Roman"/>
          <w:sz w:val="24"/>
          <w:szCs w:val="24"/>
        </w:rPr>
        <w:t>shRNA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(Ad-</w:t>
      </w:r>
      <w:proofErr w:type="spellStart"/>
      <w:r w:rsidRPr="00A92C01">
        <w:rPr>
          <w:rFonts w:ascii="Times New Roman" w:hAnsi="Times New Roman"/>
          <w:sz w:val="24"/>
          <w:szCs w:val="24"/>
        </w:rPr>
        <w:t>shCtrl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) were synthesized by </w:t>
      </w:r>
      <w:proofErr w:type="spellStart"/>
      <w:r w:rsidRPr="00A92C01">
        <w:rPr>
          <w:rFonts w:ascii="Times New Roman" w:hAnsi="Times New Roman"/>
          <w:sz w:val="24"/>
          <w:szCs w:val="24"/>
        </w:rPr>
        <w:t>GenePharma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biotechnology (Shanghai, China)</w:t>
      </w:r>
      <w:r w:rsidRPr="00A92C01">
        <w:rPr>
          <w:rFonts w:ascii="Times New Roman" w:hAnsi="Times New Roman" w:hint="eastAsia"/>
          <w:sz w:val="24"/>
          <w:szCs w:val="24"/>
        </w:rPr>
        <w:t xml:space="preserve">. </w:t>
      </w:r>
      <w:r w:rsidRPr="00A92C01">
        <w:rPr>
          <w:rFonts w:ascii="Times New Roman" w:hAnsi="Times New Roman"/>
          <w:sz w:val="24"/>
          <w:szCs w:val="24"/>
        </w:rPr>
        <w:t xml:space="preserve">All </w:t>
      </w:r>
      <w:r w:rsidRPr="00A92C01">
        <w:rPr>
          <w:rFonts w:ascii="Times New Roman" w:hAnsi="Times New Roman" w:hint="eastAsia"/>
          <w:sz w:val="24"/>
          <w:szCs w:val="24"/>
        </w:rPr>
        <w:t>mice</w:t>
      </w:r>
      <w:r w:rsidRPr="00A92C01">
        <w:rPr>
          <w:rFonts w:ascii="Times New Roman" w:hAnsi="Times New Roman"/>
          <w:sz w:val="24"/>
          <w:szCs w:val="24"/>
        </w:rPr>
        <w:t xml:space="preserve"> were provided by the Experimental Animal Center of Wenzhou Medical University. The animal experimental protocol was approved by the University Animal Care and Use Committee.</w:t>
      </w:r>
    </w:p>
    <w:p w:rsidR="00260420" w:rsidRPr="00A92C01" w:rsidRDefault="00260420" w:rsidP="0036282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260420" w:rsidRPr="00A92C01" w:rsidRDefault="00260420" w:rsidP="00260420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sz w:val="24"/>
          <w:szCs w:val="24"/>
        </w:rPr>
      </w:pPr>
      <w:r w:rsidRPr="00A92C01">
        <w:rPr>
          <w:rFonts w:ascii="Times New Roman" w:hAnsi="Times New Roman"/>
          <w:b/>
          <w:sz w:val="24"/>
          <w:szCs w:val="24"/>
        </w:rPr>
        <w:t xml:space="preserve">Hepatic </w:t>
      </w:r>
      <w:proofErr w:type="spellStart"/>
      <w:r w:rsidRPr="00A92C01">
        <w:rPr>
          <w:rFonts w:ascii="Times New Roman" w:hAnsi="Times New Roman"/>
          <w:b/>
          <w:sz w:val="24"/>
          <w:szCs w:val="24"/>
        </w:rPr>
        <w:t>hydroxyproline</w:t>
      </w:r>
      <w:proofErr w:type="spellEnd"/>
      <w:r w:rsidRPr="00A92C01">
        <w:rPr>
          <w:rFonts w:ascii="Times New Roman" w:hAnsi="Times New Roman"/>
          <w:b/>
          <w:sz w:val="24"/>
          <w:szCs w:val="24"/>
        </w:rPr>
        <w:t xml:space="preserve"> content</w:t>
      </w:r>
    </w:p>
    <w:p w:rsidR="00260420" w:rsidRDefault="00260420" w:rsidP="00260420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  <w:r w:rsidRPr="00A92C01">
        <w:rPr>
          <w:rFonts w:ascii="Times New Roman" w:hAnsi="Times New Roman"/>
          <w:sz w:val="24"/>
          <w:szCs w:val="24"/>
        </w:rPr>
        <w:t xml:space="preserve">Liver tissues (50 mg) were homogenized in </w:t>
      </w:r>
      <w:proofErr w:type="spellStart"/>
      <w:r w:rsidRPr="00A92C01">
        <w:rPr>
          <w:rFonts w:ascii="Times New Roman" w:hAnsi="Times New Roman"/>
          <w:sz w:val="24"/>
          <w:szCs w:val="24"/>
        </w:rPr>
        <w:t>HCl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and hydrolyzed at 120°C overnight. After </w:t>
      </w:r>
      <w:proofErr w:type="spellStart"/>
      <w:r w:rsidRPr="00A92C01">
        <w:rPr>
          <w:rFonts w:ascii="Times New Roman" w:hAnsi="Times New Roman"/>
          <w:sz w:val="24"/>
          <w:szCs w:val="24"/>
        </w:rPr>
        <w:t>lysate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centrifugation at 12,000 g for 10 min at 4°C, the supernatant was evaporated to dryness under vacuum. The hepatic </w:t>
      </w:r>
      <w:proofErr w:type="spellStart"/>
      <w:r w:rsidRPr="00A92C01">
        <w:rPr>
          <w:rFonts w:ascii="Times New Roman" w:hAnsi="Times New Roman"/>
          <w:sz w:val="24"/>
          <w:szCs w:val="24"/>
        </w:rPr>
        <w:t>hydroxyproline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content was assessed using the </w:t>
      </w:r>
      <w:proofErr w:type="spellStart"/>
      <w:r w:rsidRPr="00A92C01">
        <w:rPr>
          <w:rFonts w:ascii="Times New Roman" w:hAnsi="Times New Roman"/>
          <w:sz w:val="24"/>
          <w:szCs w:val="24"/>
        </w:rPr>
        <w:t>Hydroxyproline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Colorimetric Assay kit (</w:t>
      </w:r>
      <w:proofErr w:type="spellStart"/>
      <w:r w:rsidRPr="00A92C01">
        <w:rPr>
          <w:rFonts w:ascii="Times New Roman" w:hAnsi="Times New Roman"/>
          <w:sz w:val="24"/>
          <w:szCs w:val="24"/>
        </w:rPr>
        <w:t>BioVision</w:t>
      </w:r>
      <w:proofErr w:type="spellEnd"/>
      <w:r w:rsidRPr="00A92C01">
        <w:rPr>
          <w:rFonts w:ascii="Times New Roman" w:hAnsi="Times New Roman"/>
          <w:sz w:val="24"/>
          <w:szCs w:val="24"/>
        </w:rPr>
        <w:t>, San Francisco, CA). Data were normalized to liver weight.</w:t>
      </w:r>
    </w:p>
    <w:p w:rsidR="00C55884" w:rsidRPr="00A92C01" w:rsidRDefault="00C55884" w:rsidP="00260420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</w:p>
    <w:p w:rsidR="00C55884" w:rsidRPr="00A92C01" w:rsidRDefault="00C55884" w:rsidP="00C5588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A92C01">
        <w:rPr>
          <w:rFonts w:ascii="Times New Roman" w:hAnsi="Times New Roman"/>
          <w:b/>
          <w:sz w:val="24"/>
          <w:szCs w:val="24"/>
        </w:rPr>
        <w:t>Immunohistochemistry</w:t>
      </w:r>
      <w:proofErr w:type="spellEnd"/>
    </w:p>
    <w:p w:rsidR="00C55884" w:rsidRDefault="00C55884" w:rsidP="00C5588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A92C01">
        <w:rPr>
          <w:rFonts w:ascii="Times New Roman" w:hAnsi="Times New Roman"/>
          <w:sz w:val="24"/>
          <w:szCs w:val="24"/>
        </w:rPr>
        <w:t>Immunohistochemical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staining was performed on the sections (3 </w:t>
      </w:r>
      <w:proofErr w:type="spellStart"/>
      <w:r w:rsidRPr="00A92C01">
        <w:rPr>
          <w:rFonts w:ascii="Times New Roman" w:hAnsi="Times New Roman"/>
          <w:sz w:val="24"/>
          <w:szCs w:val="24"/>
        </w:rPr>
        <w:t>μm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thick) from the liver tissues. Briefly, after </w:t>
      </w:r>
      <w:proofErr w:type="spellStart"/>
      <w:r w:rsidRPr="00A92C01">
        <w:rPr>
          <w:rFonts w:ascii="Times New Roman" w:hAnsi="Times New Roman"/>
          <w:sz w:val="24"/>
          <w:szCs w:val="24"/>
        </w:rPr>
        <w:t>deparaffinization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, hydration, and antigen retrieval, samples were incubated overnight at 4°C with a primary antibody against α-SMA (1:100) and then with a </w:t>
      </w:r>
      <w:proofErr w:type="spellStart"/>
      <w:r w:rsidRPr="00A92C01">
        <w:rPr>
          <w:rFonts w:ascii="Times New Roman" w:hAnsi="Times New Roman"/>
          <w:sz w:val="24"/>
          <w:szCs w:val="24"/>
        </w:rPr>
        <w:t>biotinylated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secondary antibody. </w:t>
      </w:r>
      <w:proofErr w:type="gramStart"/>
      <w:r w:rsidRPr="00A92C01">
        <w:rPr>
          <w:rFonts w:ascii="Times New Roman" w:hAnsi="Times New Roman"/>
          <w:sz w:val="24"/>
          <w:szCs w:val="24"/>
        </w:rPr>
        <w:t>α-SMA</w:t>
      </w:r>
      <w:proofErr w:type="gramEnd"/>
      <w:r w:rsidRPr="00A92C01">
        <w:rPr>
          <w:rFonts w:ascii="Times New Roman" w:hAnsi="Times New Roman"/>
          <w:sz w:val="24"/>
          <w:szCs w:val="24"/>
        </w:rPr>
        <w:t xml:space="preserve"> expression was visualized by </w:t>
      </w:r>
      <w:r w:rsidRPr="00A92C01">
        <w:rPr>
          <w:rFonts w:ascii="Times New Roman" w:hAnsi="Times New Roman"/>
          <w:sz w:val="24"/>
          <w:szCs w:val="24"/>
        </w:rPr>
        <w:lastRenderedPageBreak/>
        <w:t xml:space="preserve">3,3'-diaminobenzidine </w:t>
      </w:r>
      <w:proofErr w:type="spellStart"/>
      <w:r w:rsidRPr="00A92C01">
        <w:rPr>
          <w:rFonts w:ascii="Times New Roman" w:hAnsi="Times New Roman"/>
          <w:sz w:val="24"/>
          <w:szCs w:val="24"/>
        </w:rPr>
        <w:t>tetrahydrochloride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(DAB) staining. Slides were counterstained with </w:t>
      </w:r>
      <w:proofErr w:type="spellStart"/>
      <w:r w:rsidRPr="00A92C01">
        <w:rPr>
          <w:rFonts w:ascii="Times New Roman" w:hAnsi="Times New Roman"/>
          <w:sz w:val="24"/>
          <w:szCs w:val="24"/>
        </w:rPr>
        <w:t>hematoxylin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before dehydration and mounting α-SMA-positive areas within the fibrotic region were then observed. Quantitative analysis was calculated from five fields for each liver slice.</w:t>
      </w:r>
    </w:p>
    <w:p w:rsidR="00A35EC3" w:rsidRPr="00A92C01" w:rsidRDefault="00A35EC3" w:rsidP="00C5588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</w:p>
    <w:p w:rsidR="00A35EC3" w:rsidRPr="00A92C01" w:rsidRDefault="00A35EC3" w:rsidP="00A35EC3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A92C01">
        <w:rPr>
          <w:rFonts w:ascii="Times New Roman" w:hAnsi="Times New Roman"/>
          <w:b/>
          <w:sz w:val="24"/>
          <w:szCs w:val="24"/>
        </w:rPr>
        <w:t>Immunofluorescence</w:t>
      </w:r>
      <w:proofErr w:type="spellEnd"/>
      <w:r w:rsidRPr="00A92C01">
        <w:rPr>
          <w:rFonts w:ascii="Times New Roman" w:hAnsi="Times New Roman"/>
          <w:b/>
          <w:sz w:val="24"/>
          <w:szCs w:val="24"/>
        </w:rPr>
        <w:t xml:space="preserve"> microscopy</w:t>
      </w:r>
    </w:p>
    <w:p w:rsidR="00A35EC3" w:rsidRDefault="00A35EC3" w:rsidP="00A35EC3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C</w:t>
      </w:r>
      <w:r w:rsidRPr="00A92C01">
        <w:rPr>
          <w:rFonts w:ascii="Times New Roman" w:hAnsi="Times New Roman"/>
          <w:sz w:val="24"/>
          <w:szCs w:val="24"/>
        </w:rPr>
        <w:t xml:space="preserve">ells were </w:t>
      </w:r>
      <w:proofErr w:type="spellStart"/>
      <w:r w:rsidRPr="00A92C01">
        <w:rPr>
          <w:rFonts w:ascii="Times New Roman" w:hAnsi="Times New Roman" w:hint="eastAsia"/>
          <w:sz w:val="24"/>
          <w:szCs w:val="24"/>
        </w:rPr>
        <w:t>transduced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with </w:t>
      </w:r>
      <w:r w:rsidRPr="00A92C01">
        <w:rPr>
          <w:rFonts w:ascii="Times New Roman" w:hAnsi="Times New Roman" w:hint="eastAsia"/>
          <w:sz w:val="24"/>
          <w:szCs w:val="24"/>
        </w:rPr>
        <w:t>Ad-MEG3</w:t>
      </w:r>
      <w:r w:rsidRPr="00A92C01">
        <w:rPr>
          <w:rFonts w:ascii="Times New Roman" w:hAnsi="Times New Roman"/>
          <w:sz w:val="24"/>
          <w:szCs w:val="24"/>
        </w:rPr>
        <w:t xml:space="preserve"> for 48 h, washed with PBS and fixed in an acetic acid: ethanol (1:3) solution for 5 min at -20°C. Nonspecific binding was blocked with 5% goat serum in PBS for 1 h at room temperature, and the cells were then incubated with primary antibodies against α-SMA</w:t>
      </w:r>
      <w:r w:rsidRPr="00A92C01">
        <w:rPr>
          <w:rFonts w:ascii="Times New Roman" w:hAnsi="Times New Roman" w:hint="eastAsia"/>
          <w:sz w:val="24"/>
          <w:szCs w:val="24"/>
        </w:rPr>
        <w:t>, E-</w:t>
      </w:r>
      <w:proofErr w:type="spellStart"/>
      <w:r w:rsidRPr="00A92C01">
        <w:rPr>
          <w:rFonts w:ascii="Times New Roman" w:hAnsi="Times New Roman" w:hint="eastAsia"/>
          <w:sz w:val="24"/>
          <w:szCs w:val="24"/>
        </w:rPr>
        <w:t>cadherin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or </w:t>
      </w:r>
      <w:proofErr w:type="spellStart"/>
      <w:r w:rsidRPr="00A92C01">
        <w:rPr>
          <w:rFonts w:ascii="Times New Roman" w:hAnsi="Times New Roman" w:hint="eastAsia"/>
          <w:sz w:val="24"/>
          <w:szCs w:val="24"/>
        </w:rPr>
        <w:t>Desmin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92C01">
        <w:rPr>
          <w:rFonts w:ascii="Times New Roman" w:hAnsi="Times New Roman"/>
          <w:sz w:val="24"/>
          <w:szCs w:val="24"/>
        </w:rPr>
        <w:t>Abcam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) in a humidified chamber. After washing twice in PBS, the cells were incubated with </w:t>
      </w:r>
      <w:proofErr w:type="spellStart"/>
      <w:r w:rsidRPr="00A92C01">
        <w:rPr>
          <w:rFonts w:ascii="Times New Roman" w:hAnsi="Times New Roman"/>
          <w:sz w:val="24"/>
          <w:szCs w:val="24"/>
        </w:rPr>
        <w:t>fluorescein-labelled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secondary antibody (1:50 dilution; </w:t>
      </w:r>
      <w:proofErr w:type="spellStart"/>
      <w:r w:rsidRPr="00A92C01">
        <w:rPr>
          <w:rFonts w:ascii="Times New Roman" w:hAnsi="Times New Roman"/>
          <w:sz w:val="24"/>
          <w:szCs w:val="24"/>
        </w:rPr>
        <w:t>Dianova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Hamburg, Germany) in antibody dilution solution for 1 h at room temperature in the dark. The nuclei were stained with 4</w:t>
      </w:r>
      <w:proofErr w:type="gramStart"/>
      <w:r w:rsidRPr="00A92C01">
        <w:rPr>
          <w:rFonts w:ascii="Times New Roman" w:hAnsi="Times New Roman"/>
          <w:sz w:val="24"/>
          <w:szCs w:val="24"/>
        </w:rPr>
        <w:t>,6</w:t>
      </w:r>
      <w:proofErr w:type="gramEnd"/>
      <w:r w:rsidRPr="00A92C01">
        <w:rPr>
          <w:rFonts w:ascii="Times New Roman" w:hAnsi="Times New Roman"/>
          <w:sz w:val="24"/>
          <w:szCs w:val="24"/>
        </w:rPr>
        <w:t xml:space="preserve">-diamidino-2-phenylindole (DAPI) in the dark for 30 min at room temperature. The slides were washed twice with PBS, covered with DABCO (Sigma-Aldrich), and examined by </w:t>
      </w:r>
      <w:proofErr w:type="spellStart"/>
      <w:r w:rsidRPr="00A92C01">
        <w:rPr>
          <w:rFonts w:ascii="Times New Roman" w:hAnsi="Times New Roman"/>
          <w:sz w:val="24"/>
          <w:szCs w:val="24"/>
        </w:rPr>
        <w:t>confocal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laser scanning microscopy (Olympus, Tokyo, Japan) at </w:t>
      </w:r>
      <w:r w:rsidRPr="00A92C01">
        <w:rPr>
          <w:rFonts w:ascii="Times New Roman" w:hAnsi="Times New Roman" w:hint="eastAsia"/>
          <w:sz w:val="24"/>
          <w:szCs w:val="24"/>
        </w:rPr>
        <w:t xml:space="preserve">488 or </w:t>
      </w:r>
      <w:r w:rsidRPr="00A92C01">
        <w:rPr>
          <w:rFonts w:ascii="Times New Roman" w:hAnsi="Times New Roman"/>
          <w:sz w:val="24"/>
          <w:szCs w:val="24"/>
        </w:rPr>
        <w:t>568 nm.</w:t>
      </w:r>
    </w:p>
    <w:p w:rsidR="00362820" w:rsidRPr="00A35EC3" w:rsidRDefault="00362820" w:rsidP="0036282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62820" w:rsidRPr="00A92C01" w:rsidRDefault="00362820" w:rsidP="00362820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A92C01">
        <w:rPr>
          <w:rFonts w:ascii="Times New Roman" w:hAnsi="Times New Roman"/>
          <w:b/>
          <w:sz w:val="24"/>
          <w:szCs w:val="24"/>
        </w:rPr>
        <w:t>Proliferation assay</w:t>
      </w:r>
    </w:p>
    <w:p w:rsidR="00362820" w:rsidRPr="00A92C01" w:rsidRDefault="00362820" w:rsidP="00362820">
      <w:pPr>
        <w:spacing w:line="480" w:lineRule="auto"/>
        <w:rPr>
          <w:rFonts w:ascii="Times New Roman" w:hAnsi="Times New Roman"/>
          <w:sz w:val="24"/>
          <w:szCs w:val="24"/>
        </w:rPr>
      </w:pPr>
      <w:r w:rsidRPr="00A92C01">
        <w:rPr>
          <w:rFonts w:ascii="Times New Roman" w:hAnsi="Times New Roman"/>
          <w:sz w:val="24"/>
          <w:szCs w:val="24"/>
        </w:rPr>
        <w:t xml:space="preserve">Cell proliferation was </w:t>
      </w:r>
      <w:r w:rsidRPr="00A92C01">
        <w:rPr>
          <w:rFonts w:ascii="Times New Roman" w:hAnsi="Times New Roman" w:hint="eastAsia"/>
          <w:sz w:val="24"/>
          <w:szCs w:val="24"/>
        </w:rPr>
        <w:t xml:space="preserve">detected </w:t>
      </w:r>
      <w:r w:rsidRPr="00A92C01">
        <w:rPr>
          <w:rFonts w:ascii="Times New Roman" w:hAnsi="Times New Roman"/>
          <w:sz w:val="24"/>
          <w:szCs w:val="24"/>
        </w:rPr>
        <w:t xml:space="preserve">by </w:t>
      </w:r>
      <w:proofErr w:type="spellStart"/>
      <w:r w:rsidRPr="00A92C01">
        <w:rPr>
          <w:rFonts w:ascii="Times New Roman" w:hAnsi="Times New Roman"/>
          <w:sz w:val="24"/>
          <w:szCs w:val="24"/>
        </w:rPr>
        <w:t>EdU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92C01">
        <w:rPr>
          <w:rFonts w:ascii="Times New Roman" w:hAnsi="Times New Roman"/>
          <w:sz w:val="24"/>
          <w:szCs w:val="24"/>
        </w:rPr>
        <w:t>asssys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. </w:t>
      </w:r>
      <w:r w:rsidRPr="00A92C01">
        <w:rPr>
          <w:rFonts w:ascii="Times New Roman" w:hAnsi="Times New Roman" w:hint="eastAsia"/>
          <w:sz w:val="24"/>
          <w:szCs w:val="24"/>
        </w:rPr>
        <w:t>C</w:t>
      </w:r>
      <w:r w:rsidRPr="00A92C01">
        <w:rPr>
          <w:rFonts w:ascii="Times New Roman" w:hAnsi="Times New Roman"/>
          <w:sz w:val="24"/>
          <w:szCs w:val="24"/>
        </w:rPr>
        <w:t>ells were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A92C01">
        <w:rPr>
          <w:rFonts w:ascii="Times New Roman" w:hAnsi="Times New Roman" w:hint="eastAsia"/>
          <w:sz w:val="24"/>
          <w:szCs w:val="24"/>
        </w:rPr>
        <w:t>transduced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with </w:t>
      </w:r>
      <w:r w:rsidRPr="00A92C01">
        <w:rPr>
          <w:rFonts w:ascii="Times New Roman" w:hAnsi="Times New Roman" w:hint="eastAsia"/>
          <w:sz w:val="24"/>
          <w:szCs w:val="24"/>
        </w:rPr>
        <w:t>Ad-MEG3</w:t>
      </w:r>
      <w:r w:rsidRPr="00A92C01">
        <w:rPr>
          <w:rFonts w:ascii="Times New Roman" w:hAnsi="Times New Roman"/>
          <w:sz w:val="24"/>
          <w:szCs w:val="24"/>
        </w:rPr>
        <w:t xml:space="preserve"> or </w:t>
      </w:r>
      <w:r w:rsidRPr="00A92C01">
        <w:rPr>
          <w:rFonts w:ascii="Times New Roman" w:hAnsi="Times New Roman" w:hint="eastAsia"/>
          <w:sz w:val="24"/>
          <w:szCs w:val="24"/>
        </w:rPr>
        <w:t>Ad-</w:t>
      </w:r>
      <w:r w:rsidRPr="00A92C01">
        <w:rPr>
          <w:rFonts w:ascii="Times New Roman" w:hAnsi="Times New Roman"/>
          <w:sz w:val="24"/>
          <w:szCs w:val="24"/>
        </w:rPr>
        <w:t xml:space="preserve">Ctrl, and then </w:t>
      </w:r>
      <w:proofErr w:type="spellStart"/>
      <w:r w:rsidRPr="00A92C01">
        <w:rPr>
          <w:rFonts w:ascii="Times New Roman" w:hAnsi="Times New Roman"/>
          <w:sz w:val="24"/>
          <w:szCs w:val="24"/>
        </w:rPr>
        <w:t>labelled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with </w:t>
      </w:r>
      <w:proofErr w:type="spellStart"/>
      <w:r w:rsidRPr="00A92C01">
        <w:rPr>
          <w:rFonts w:ascii="Times New Roman" w:hAnsi="Times New Roman"/>
          <w:sz w:val="24"/>
          <w:szCs w:val="24"/>
        </w:rPr>
        <w:t>EdU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for 12 h. The proliferative rate was detected using a Cell-Light™ </w:t>
      </w:r>
      <w:proofErr w:type="spellStart"/>
      <w:r w:rsidRPr="00A92C01">
        <w:rPr>
          <w:rFonts w:ascii="Times New Roman" w:hAnsi="Times New Roman"/>
          <w:sz w:val="24"/>
          <w:szCs w:val="24"/>
        </w:rPr>
        <w:t>EdU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92C01">
        <w:rPr>
          <w:rFonts w:ascii="Times New Roman" w:hAnsi="Times New Roman"/>
          <w:sz w:val="24"/>
          <w:szCs w:val="24"/>
        </w:rPr>
        <w:t>In</w:t>
      </w:r>
      <w:proofErr w:type="gramEnd"/>
      <w:r w:rsidRPr="00A92C01">
        <w:rPr>
          <w:rFonts w:ascii="Times New Roman" w:hAnsi="Times New Roman"/>
          <w:sz w:val="24"/>
          <w:szCs w:val="24"/>
        </w:rPr>
        <w:t xml:space="preserve"> Vitro Imaging Detection Kit (Guangzhou </w:t>
      </w:r>
      <w:proofErr w:type="spellStart"/>
      <w:r w:rsidRPr="00A92C01">
        <w:rPr>
          <w:rFonts w:ascii="Times New Roman" w:hAnsi="Times New Roman"/>
          <w:sz w:val="24"/>
          <w:szCs w:val="24"/>
        </w:rPr>
        <w:t>RiboBio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Co., </w:t>
      </w:r>
      <w:r w:rsidRPr="00A92C01">
        <w:rPr>
          <w:rFonts w:ascii="Times New Roman" w:hAnsi="Times New Roman"/>
          <w:sz w:val="24"/>
          <w:szCs w:val="24"/>
        </w:rPr>
        <w:lastRenderedPageBreak/>
        <w:t>Ltd., cat# C10310-1) according to the manufacturer’s instructions.</w:t>
      </w:r>
    </w:p>
    <w:p w:rsidR="00362820" w:rsidRPr="00362820" w:rsidRDefault="00362820" w:rsidP="0036282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62820" w:rsidRPr="00A92C01" w:rsidRDefault="00362820" w:rsidP="00362820">
      <w:pPr>
        <w:spacing w:line="48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A92C01">
        <w:rPr>
          <w:rFonts w:ascii="Times New Roman" w:hAnsi="Times New Roman"/>
          <w:b/>
          <w:sz w:val="24"/>
          <w:szCs w:val="24"/>
        </w:rPr>
        <w:t>Transwell</w:t>
      </w:r>
      <w:proofErr w:type="spellEnd"/>
      <w:r w:rsidRPr="00A92C01">
        <w:rPr>
          <w:rFonts w:ascii="Times New Roman" w:hAnsi="Times New Roman"/>
          <w:b/>
          <w:sz w:val="24"/>
          <w:szCs w:val="24"/>
        </w:rPr>
        <w:t xml:space="preserve"> migration assays</w:t>
      </w:r>
    </w:p>
    <w:p w:rsidR="00362820" w:rsidRPr="00A92C01" w:rsidRDefault="00362820" w:rsidP="00362820">
      <w:pPr>
        <w:spacing w:line="480" w:lineRule="auto"/>
        <w:rPr>
          <w:rFonts w:ascii="Times New Roman" w:hAnsi="Times New Roman"/>
          <w:sz w:val="24"/>
          <w:szCs w:val="24"/>
        </w:rPr>
      </w:pPr>
      <w:r w:rsidRPr="00A92C01">
        <w:rPr>
          <w:rFonts w:ascii="Times New Roman" w:hAnsi="Times New Roman" w:hint="eastAsia"/>
          <w:sz w:val="24"/>
          <w:szCs w:val="24"/>
        </w:rPr>
        <w:t>P</w:t>
      </w:r>
      <w:r w:rsidRPr="00A92C01">
        <w:rPr>
          <w:rFonts w:ascii="Times New Roman" w:hAnsi="Times New Roman"/>
          <w:sz w:val="24"/>
          <w:szCs w:val="24"/>
        </w:rPr>
        <w:t>rimary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 xml:space="preserve">HSCs </w:t>
      </w:r>
      <w:r w:rsidRPr="00A92C01">
        <w:rPr>
          <w:rFonts w:ascii="Times New Roman" w:hAnsi="Times New Roman" w:hint="eastAsia"/>
          <w:sz w:val="24"/>
          <w:szCs w:val="24"/>
        </w:rPr>
        <w:t>at Day 0</w:t>
      </w:r>
      <w:r w:rsidRPr="00A92C01">
        <w:rPr>
          <w:rFonts w:ascii="Times New Roman" w:hAnsi="Times New Roman"/>
          <w:sz w:val="24"/>
          <w:szCs w:val="24"/>
        </w:rPr>
        <w:t xml:space="preserve"> were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 xml:space="preserve">placed in the top chamber of </w:t>
      </w:r>
      <w:proofErr w:type="spellStart"/>
      <w:r w:rsidRPr="00A92C01">
        <w:rPr>
          <w:rFonts w:ascii="Times New Roman" w:hAnsi="Times New Roman"/>
          <w:sz w:val="24"/>
          <w:szCs w:val="24"/>
        </w:rPr>
        <w:t>transwell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migration chambers (8 </w:t>
      </w:r>
      <w:proofErr w:type="spellStart"/>
      <w:r w:rsidRPr="00A92C01">
        <w:rPr>
          <w:rFonts w:ascii="Times New Roman" w:hAnsi="Times New Roman"/>
          <w:sz w:val="24"/>
          <w:szCs w:val="24"/>
        </w:rPr>
        <w:t>μm</w:t>
      </w:r>
      <w:proofErr w:type="spellEnd"/>
      <w:r w:rsidRPr="00A92C01">
        <w:rPr>
          <w:rFonts w:ascii="Times New Roman" w:hAnsi="Times New Roman"/>
          <w:sz w:val="24"/>
          <w:szCs w:val="24"/>
        </w:rPr>
        <w:t>;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Millipore, Billerica, MA, USA). After 48 hrs, cells which had not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migrated to the lower chamber were removed from the upper surface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 xml:space="preserve">of the </w:t>
      </w:r>
      <w:proofErr w:type="spellStart"/>
      <w:r w:rsidRPr="00A92C01">
        <w:rPr>
          <w:rFonts w:ascii="Times New Roman" w:hAnsi="Times New Roman"/>
          <w:sz w:val="24"/>
          <w:szCs w:val="24"/>
        </w:rPr>
        <w:t>transwell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membrane with a cotton swab. Migrating cells on the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lower membrane surface were fixed, stained, photographed and counted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using a microscope at ×100. Experiments were assayed in triplicate,</w:t>
      </w:r>
      <w:r w:rsidRPr="00A92C01">
        <w:rPr>
          <w:rFonts w:ascii="Times New Roman" w:hAnsi="Times New Roman" w:hint="eastAsia"/>
          <w:sz w:val="24"/>
          <w:szCs w:val="24"/>
        </w:rPr>
        <w:t xml:space="preserve"> and </w:t>
      </w:r>
      <w:r w:rsidRPr="00A92C01">
        <w:rPr>
          <w:rFonts w:ascii="Times New Roman" w:hAnsi="Times New Roman" w:hint="eastAsia"/>
          <w:sz w:val="24"/>
          <w:szCs w:val="24"/>
        </w:rPr>
        <w:t>≥</w:t>
      </w:r>
      <w:r w:rsidRPr="00A92C01">
        <w:rPr>
          <w:rFonts w:ascii="Times New Roman" w:hAnsi="Times New Roman" w:hint="eastAsia"/>
          <w:sz w:val="24"/>
          <w:szCs w:val="24"/>
        </w:rPr>
        <w:t>5 fields were counted in each experiment.</w:t>
      </w:r>
    </w:p>
    <w:p w:rsidR="00F42871" w:rsidRDefault="00F42871"/>
    <w:p w:rsidR="006A233B" w:rsidRPr="00A92C01" w:rsidRDefault="006A233B" w:rsidP="006A233B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A92C01">
        <w:rPr>
          <w:rFonts w:ascii="Times New Roman" w:hAnsi="Times New Roman"/>
          <w:b/>
          <w:sz w:val="24"/>
          <w:szCs w:val="24"/>
        </w:rPr>
        <w:t>Wound healing assay</w:t>
      </w:r>
    </w:p>
    <w:p w:rsidR="006A233B" w:rsidRPr="00A92C01" w:rsidRDefault="006A233B" w:rsidP="006A233B">
      <w:pPr>
        <w:spacing w:line="480" w:lineRule="auto"/>
        <w:rPr>
          <w:rFonts w:ascii="Times New Roman" w:hAnsi="Times New Roman"/>
          <w:sz w:val="24"/>
          <w:szCs w:val="24"/>
        </w:rPr>
      </w:pPr>
      <w:r w:rsidRPr="00A92C01">
        <w:rPr>
          <w:rFonts w:ascii="Times New Roman" w:hAnsi="Times New Roman" w:hint="eastAsia"/>
          <w:sz w:val="24"/>
          <w:szCs w:val="24"/>
        </w:rPr>
        <w:t>P</w:t>
      </w:r>
      <w:r w:rsidRPr="00A92C01">
        <w:rPr>
          <w:rFonts w:ascii="Times New Roman" w:hAnsi="Times New Roman"/>
          <w:sz w:val="24"/>
          <w:szCs w:val="24"/>
        </w:rPr>
        <w:t>rimary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 xml:space="preserve">HSCs </w:t>
      </w:r>
      <w:r w:rsidRPr="00A92C01">
        <w:rPr>
          <w:rFonts w:ascii="Times New Roman" w:hAnsi="Times New Roman" w:hint="eastAsia"/>
          <w:sz w:val="24"/>
          <w:szCs w:val="24"/>
        </w:rPr>
        <w:t xml:space="preserve">at Day 0 </w:t>
      </w:r>
      <w:r w:rsidRPr="00A92C01">
        <w:rPr>
          <w:rFonts w:ascii="Times New Roman" w:hAnsi="Times New Roman"/>
          <w:sz w:val="24"/>
          <w:szCs w:val="24"/>
        </w:rPr>
        <w:t>were cultured in a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monolayer in the absence (control group) or presence (</w:t>
      </w:r>
      <w:r w:rsidRPr="00A92C01">
        <w:rPr>
          <w:rFonts w:ascii="Times New Roman" w:hAnsi="Times New Roman" w:hint="eastAsia"/>
          <w:sz w:val="24"/>
          <w:szCs w:val="24"/>
        </w:rPr>
        <w:t>MEG3</w:t>
      </w:r>
      <w:r w:rsidRPr="00A92C01">
        <w:rPr>
          <w:rFonts w:ascii="Times New Roman" w:hAnsi="Times New Roman"/>
          <w:sz w:val="24"/>
          <w:szCs w:val="24"/>
        </w:rPr>
        <w:t xml:space="preserve"> group) of </w:t>
      </w:r>
      <w:r w:rsidRPr="00A92C01">
        <w:rPr>
          <w:rFonts w:ascii="Times New Roman" w:hAnsi="Times New Roman" w:hint="eastAsia"/>
          <w:sz w:val="24"/>
          <w:szCs w:val="24"/>
        </w:rPr>
        <w:t>Ad-MEG3</w:t>
      </w:r>
      <w:r w:rsidRPr="00A92C01">
        <w:rPr>
          <w:rFonts w:ascii="Times New Roman" w:hAnsi="Times New Roman"/>
          <w:sz w:val="24"/>
          <w:szCs w:val="24"/>
        </w:rPr>
        <w:t xml:space="preserve"> for </w:t>
      </w:r>
      <w:r w:rsidRPr="00A92C01">
        <w:rPr>
          <w:rFonts w:ascii="Times New Roman" w:hAnsi="Times New Roman" w:hint="eastAsia"/>
          <w:sz w:val="24"/>
          <w:szCs w:val="24"/>
        </w:rPr>
        <w:t>48</w:t>
      </w:r>
      <w:r w:rsidRPr="00A92C01">
        <w:rPr>
          <w:rFonts w:ascii="Times New Roman" w:hAnsi="Times New Roman"/>
          <w:sz w:val="24"/>
          <w:szCs w:val="24"/>
        </w:rPr>
        <w:t xml:space="preserve"> hrs. After </w:t>
      </w:r>
      <w:r w:rsidRPr="00A92C01">
        <w:rPr>
          <w:rFonts w:ascii="Times New Roman" w:hAnsi="Times New Roman" w:hint="eastAsia"/>
          <w:sz w:val="24"/>
          <w:szCs w:val="24"/>
        </w:rPr>
        <w:t>48</w:t>
      </w:r>
      <w:r w:rsidRPr="00A92C01">
        <w:rPr>
          <w:rFonts w:ascii="Times New Roman" w:hAnsi="Times New Roman"/>
          <w:sz w:val="24"/>
          <w:szCs w:val="24"/>
        </w:rPr>
        <w:t xml:space="preserve"> hrs of incubation, wounds were made by scraping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through the cell monolayer with a sterile 200-μl pipette tip, followed by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washing with medium to remove cellular debris. Three wounds were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made in the dish. Twenty-four hours after wounding, phase-contrast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images at three wound sites along the scratch were examined and photographed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by phase-contrast microscopy at ×</w:t>
      </w:r>
      <w:r w:rsidRPr="00A92C01">
        <w:rPr>
          <w:rFonts w:ascii="Times New Roman" w:hAnsi="Times New Roman" w:hint="eastAsia"/>
          <w:sz w:val="24"/>
          <w:szCs w:val="24"/>
        </w:rPr>
        <w:t>1</w:t>
      </w:r>
      <w:r w:rsidRPr="00A92C01">
        <w:rPr>
          <w:rFonts w:ascii="Times New Roman" w:hAnsi="Times New Roman"/>
          <w:sz w:val="24"/>
          <w:szCs w:val="24"/>
        </w:rPr>
        <w:t>00 (Nikon, Tokyo, Japan).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Triplicate results were obtained in three separate experiments.</w:t>
      </w:r>
    </w:p>
    <w:p w:rsidR="006A233B" w:rsidRDefault="006A233B"/>
    <w:p w:rsidR="00104779" w:rsidRPr="00A92C01" w:rsidRDefault="00104779" w:rsidP="00104779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A92C01">
        <w:rPr>
          <w:rFonts w:ascii="Times New Roman" w:hAnsi="Times New Roman"/>
          <w:b/>
          <w:sz w:val="24"/>
          <w:szCs w:val="24"/>
        </w:rPr>
        <w:t>RIP assays</w:t>
      </w:r>
    </w:p>
    <w:p w:rsidR="00104779" w:rsidRPr="00A92C01" w:rsidRDefault="00104779" w:rsidP="00104779">
      <w:pPr>
        <w:spacing w:line="480" w:lineRule="auto"/>
        <w:rPr>
          <w:rFonts w:ascii="Times New Roman" w:hAnsi="Times New Roman"/>
          <w:sz w:val="24"/>
          <w:szCs w:val="24"/>
        </w:rPr>
      </w:pPr>
      <w:r w:rsidRPr="00A92C01">
        <w:rPr>
          <w:rFonts w:ascii="Times New Roman" w:hAnsi="Times New Roman"/>
          <w:sz w:val="24"/>
          <w:szCs w:val="24"/>
        </w:rPr>
        <w:t xml:space="preserve">RIP experiments were performed using the Magna RIP RNA-Binding Protein </w:t>
      </w:r>
      <w:proofErr w:type="spellStart"/>
      <w:r w:rsidRPr="00A92C01">
        <w:rPr>
          <w:rFonts w:ascii="Times New Roman" w:hAnsi="Times New Roman"/>
          <w:sz w:val="24"/>
          <w:szCs w:val="24"/>
        </w:rPr>
        <w:t>Immunoprecipitation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Kit (</w:t>
      </w:r>
      <w:proofErr w:type="spellStart"/>
      <w:r w:rsidRPr="00A92C01">
        <w:rPr>
          <w:rFonts w:ascii="Times New Roman" w:hAnsi="Times New Roman"/>
          <w:sz w:val="24"/>
          <w:szCs w:val="24"/>
        </w:rPr>
        <w:t>Millipore</w:t>
      </w:r>
      <w:proofErr w:type="gramStart"/>
      <w:r w:rsidRPr="00A92C01">
        <w:rPr>
          <w:rFonts w:ascii="Times New Roman" w:hAnsi="Times New Roman"/>
          <w:sz w:val="24"/>
          <w:szCs w:val="24"/>
        </w:rPr>
        <w:t>,MA</w:t>
      </w:r>
      <w:proofErr w:type="spellEnd"/>
      <w:proofErr w:type="gramEnd"/>
      <w:r w:rsidRPr="00A92C01">
        <w:rPr>
          <w:rFonts w:ascii="Times New Roman" w:hAnsi="Times New Roman"/>
          <w:sz w:val="24"/>
          <w:szCs w:val="24"/>
        </w:rPr>
        <w:t xml:space="preserve">, USA) following the manufacturer's </w:t>
      </w:r>
      <w:r w:rsidRPr="00A92C01">
        <w:rPr>
          <w:rFonts w:ascii="Times New Roman" w:hAnsi="Times New Roman"/>
          <w:sz w:val="24"/>
          <w:szCs w:val="24"/>
        </w:rPr>
        <w:lastRenderedPageBreak/>
        <w:t xml:space="preserve">instructions. Two independent </w:t>
      </w:r>
      <w:proofErr w:type="spellStart"/>
      <w:r w:rsidRPr="00A92C01">
        <w:rPr>
          <w:rFonts w:ascii="Times New Roman" w:hAnsi="Times New Roman" w:hint="eastAsia"/>
          <w:sz w:val="24"/>
          <w:szCs w:val="24"/>
        </w:rPr>
        <w:t>Smo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antibodies were used.</w:t>
      </w:r>
    </w:p>
    <w:p w:rsidR="00104779" w:rsidRPr="00A92C01" w:rsidRDefault="00104779" w:rsidP="0010477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04779" w:rsidRPr="00A92C01" w:rsidRDefault="00104779" w:rsidP="00104779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A92C01">
        <w:rPr>
          <w:rFonts w:ascii="Times New Roman" w:hAnsi="Times New Roman"/>
          <w:b/>
          <w:sz w:val="24"/>
          <w:szCs w:val="24"/>
        </w:rPr>
        <w:t>Biotin RNA pull-down assay and deletion mapping and bioinformatics</w:t>
      </w:r>
    </w:p>
    <w:p w:rsidR="00104779" w:rsidRDefault="00104779" w:rsidP="00104779">
      <w:pPr>
        <w:spacing w:line="480" w:lineRule="auto"/>
        <w:rPr>
          <w:rFonts w:ascii="Times New Roman" w:hAnsi="Times New Roman"/>
          <w:sz w:val="24"/>
          <w:szCs w:val="24"/>
        </w:rPr>
      </w:pPr>
      <w:r w:rsidRPr="00A92C01">
        <w:rPr>
          <w:rFonts w:ascii="Times New Roman" w:hAnsi="Times New Roman"/>
          <w:sz w:val="24"/>
          <w:szCs w:val="24"/>
        </w:rPr>
        <w:t>Briefly, the pcDNA3.1-</w:t>
      </w:r>
      <w:r w:rsidRPr="00A92C01">
        <w:rPr>
          <w:rFonts w:ascii="Times New Roman" w:hAnsi="Times New Roman" w:hint="eastAsia"/>
          <w:sz w:val="24"/>
          <w:szCs w:val="24"/>
        </w:rPr>
        <w:t>MEG3</w:t>
      </w:r>
      <w:r w:rsidRPr="00A92C01">
        <w:rPr>
          <w:rFonts w:ascii="Times New Roman" w:hAnsi="Times New Roman"/>
          <w:sz w:val="24"/>
          <w:szCs w:val="24"/>
        </w:rPr>
        <w:t xml:space="preserve"> plasmid was used as template to synthesize </w:t>
      </w:r>
      <w:proofErr w:type="spellStart"/>
      <w:r w:rsidRPr="00A92C01">
        <w:rPr>
          <w:rFonts w:ascii="Times New Roman" w:hAnsi="Times New Roman"/>
          <w:sz w:val="24"/>
          <w:szCs w:val="24"/>
        </w:rPr>
        <w:t>biotinylated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</w:t>
      </w:r>
      <w:r w:rsidRPr="00A92C01">
        <w:rPr>
          <w:rFonts w:ascii="Times New Roman" w:hAnsi="Times New Roman" w:hint="eastAsia"/>
          <w:sz w:val="24"/>
          <w:szCs w:val="24"/>
        </w:rPr>
        <w:t>MEG3</w:t>
      </w:r>
      <w:r w:rsidRPr="00A92C01">
        <w:rPr>
          <w:rFonts w:ascii="Times New Roman" w:hAnsi="Times New Roman"/>
          <w:sz w:val="24"/>
          <w:szCs w:val="24"/>
        </w:rPr>
        <w:t xml:space="preserve"> transcripts. For </w:t>
      </w:r>
      <w:proofErr w:type="spellStart"/>
      <w:r w:rsidRPr="00A92C01">
        <w:rPr>
          <w:rFonts w:ascii="Times New Roman" w:hAnsi="Times New Roman"/>
          <w:sz w:val="24"/>
          <w:szCs w:val="24"/>
        </w:rPr>
        <w:t>biotinylated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RNA generation, PCR products were used for in vitro transcription with the Biotin RNA Labeling Mix and T7 RNA polymerase. Nuclear proteins were extracted using Nuclear and </w:t>
      </w:r>
      <w:proofErr w:type="spellStart"/>
      <w:r w:rsidRPr="00A92C01">
        <w:rPr>
          <w:rFonts w:ascii="Times New Roman" w:hAnsi="Times New Roman"/>
          <w:sz w:val="24"/>
          <w:szCs w:val="24"/>
        </w:rPr>
        <w:t>Cytoplasmic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Protein Extraction Kit</w:t>
      </w:r>
      <w:r w:rsidRPr="00A92C01">
        <w:rPr>
          <w:rFonts w:ascii="Times New Roman" w:hAnsi="Times New Roman" w:hint="eastAsia"/>
          <w:sz w:val="24"/>
          <w:szCs w:val="24"/>
        </w:rPr>
        <w:t xml:space="preserve"> </w:t>
      </w:r>
      <w:r w:rsidRPr="00A92C01">
        <w:rPr>
          <w:rFonts w:ascii="Times New Roman" w:hAnsi="Times New Roman"/>
          <w:sz w:val="24"/>
          <w:szCs w:val="24"/>
        </w:rPr>
        <w:t>(</w:t>
      </w:r>
      <w:proofErr w:type="spellStart"/>
      <w:r w:rsidRPr="00A92C01">
        <w:rPr>
          <w:rFonts w:ascii="Times New Roman" w:hAnsi="Times New Roman"/>
          <w:sz w:val="24"/>
          <w:szCs w:val="24"/>
        </w:rPr>
        <w:t>Beyotime</w:t>
      </w:r>
      <w:proofErr w:type="spellEnd"/>
      <w:r w:rsidRPr="00A92C01">
        <w:rPr>
          <w:rFonts w:ascii="Times New Roman" w:hAnsi="Times New Roman"/>
          <w:sz w:val="24"/>
          <w:szCs w:val="24"/>
        </w:rPr>
        <w:t xml:space="preserve"> Biotechnology, Jiangsu, China). After incubation, binding and washing, beads were boiled in SDS buffer, and retrieved protein was detected by standard western blotting.</w:t>
      </w:r>
    </w:p>
    <w:p w:rsidR="00C046D5" w:rsidRPr="00A92C01" w:rsidRDefault="00C046D5" w:rsidP="0010477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046D5" w:rsidRPr="00C76D73" w:rsidRDefault="00C046D5" w:rsidP="00C046D5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  <w:r w:rsidRPr="00C046D5">
        <w:rPr>
          <w:rFonts w:ascii="Times New Roman" w:hAnsi="Times New Roman"/>
          <w:b/>
          <w:sz w:val="24"/>
          <w:szCs w:val="24"/>
          <w:highlight w:val="yellow"/>
        </w:rPr>
        <w:t>Pull-down assay with</w:t>
      </w:r>
      <w:r w:rsidRPr="00C046D5">
        <w:rPr>
          <w:rFonts w:ascii="Times New Roman" w:hAnsi="Times New Roman" w:hint="eastAsia"/>
          <w:b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b/>
          <w:sz w:val="24"/>
          <w:szCs w:val="24"/>
          <w:highlight w:val="yellow"/>
        </w:rPr>
        <w:t>Bio-miR-</w:t>
      </w:r>
      <w:r w:rsidRPr="00C046D5">
        <w:rPr>
          <w:rFonts w:ascii="Times New Roman" w:hAnsi="Times New Roman" w:hint="eastAsia"/>
          <w:b/>
          <w:sz w:val="24"/>
          <w:szCs w:val="24"/>
          <w:highlight w:val="yellow"/>
        </w:rPr>
        <w:t>212</w:t>
      </w:r>
      <w:r w:rsidRPr="00C046D5">
        <w:rPr>
          <w:rFonts w:ascii="Times New Roman" w:hAnsi="Times New Roman"/>
          <w:sz w:val="24"/>
          <w:szCs w:val="24"/>
          <w:highlight w:val="yellow"/>
        </w:rPr>
        <w:br/>
      </w:r>
      <w:proofErr w:type="gramStart"/>
      <w:r w:rsidRPr="00C046D5">
        <w:rPr>
          <w:rFonts w:ascii="Times New Roman" w:hAnsi="Times New Roman"/>
          <w:sz w:val="24"/>
          <w:szCs w:val="24"/>
          <w:highlight w:val="yellow"/>
        </w:rPr>
        <w:t>Briefly</w:t>
      </w:r>
      <w:proofErr w:type="gramEnd"/>
      <w:r w:rsidRPr="00C046D5">
        <w:rPr>
          <w:rFonts w:ascii="Times New Roman" w:hAnsi="Times New Roman"/>
          <w:sz w:val="24"/>
          <w:szCs w:val="24"/>
          <w:highlight w:val="yellow"/>
        </w:rPr>
        <w:t xml:space="preserve">, after 48 h of HSCs 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transfected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 xml:space="preserve"> with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>Bio-miR-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>212-W</w:t>
      </w:r>
      <w:r w:rsidRPr="00C046D5">
        <w:rPr>
          <w:rFonts w:ascii="Times New Roman" w:hAnsi="Times New Roman"/>
          <w:sz w:val="24"/>
          <w:szCs w:val="24"/>
          <w:highlight w:val="yellow"/>
        </w:rPr>
        <w:t>t, Bio-miR-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>212-M</w:t>
      </w:r>
      <w:r w:rsidRPr="00C046D5">
        <w:rPr>
          <w:rFonts w:ascii="Times New Roman" w:hAnsi="Times New Roman"/>
          <w:sz w:val="24"/>
          <w:szCs w:val="24"/>
          <w:highlight w:val="yellow"/>
        </w:rPr>
        <w:t>ut, or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>Bio-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miR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>-NC,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>the cells were washed with PBS followed by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 xml:space="preserve">incubation in a 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lysis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 xml:space="preserve"> buffer for 10 min. To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>exclude RNA and protein complexes, the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 xml:space="preserve">beads were blocked in 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lysis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 xml:space="preserve"> buffer including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RNase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>-free bovine serum albumin (BSA) and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 xml:space="preserve">yeast 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tRNA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 xml:space="preserve"> (Sigma). After the 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lysates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 xml:space="preserve"> were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 xml:space="preserve">incubated with 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streptavidin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>-coated magnetic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>beads (Life Technologies) at 4°C for 4 h, they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 xml:space="preserve">were washed twice with 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lysis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 xml:space="preserve"> buffer, three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>times with the low salt buffer, and once with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>the high salt buffer. The bound RNAs were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 xml:space="preserve">isolated using 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TRIzol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 xml:space="preserve"> reagent (Life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 xml:space="preserve">Technologies). 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>MEG3</w:t>
      </w:r>
      <w:r w:rsidRPr="00C046D5">
        <w:rPr>
          <w:rFonts w:ascii="Times New Roman" w:hAnsi="Times New Roman"/>
          <w:sz w:val="24"/>
          <w:szCs w:val="24"/>
          <w:highlight w:val="yellow"/>
        </w:rPr>
        <w:t xml:space="preserve"> expression was</w:t>
      </w:r>
      <w:r w:rsidRPr="00C046D5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C046D5">
        <w:rPr>
          <w:rFonts w:ascii="Times New Roman" w:hAnsi="Times New Roman"/>
          <w:sz w:val="24"/>
          <w:szCs w:val="24"/>
          <w:highlight w:val="yellow"/>
        </w:rPr>
        <w:t xml:space="preserve">determined by </w:t>
      </w:r>
      <w:proofErr w:type="spellStart"/>
      <w:r w:rsidRPr="00C046D5">
        <w:rPr>
          <w:rFonts w:ascii="Times New Roman" w:hAnsi="Times New Roman"/>
          <w:sz w:val="24"/>
          <w:szCs w:val="24"/>
          <w:highlight w:val="yellow"/>
        </w:rPr>
        <w:t>qRT</w:t>
      </w:r>
      <w:proofErr w:type="spellEnd"/>
      <w:r w:rsidRPr="00C046D5">
        <w:rPr>
          <w:rFonts w:ascii="Times New Roman" w:hAnsi="Times New Roman"/>
          <w:sz w:val="24"/>
          <w:szCs w:val="24"/>
          <w:highlight w:val="yellow"/>
        </w:rPr>
        <w:t>-PCR.</w:t>
      </w:r>
    </w:p>
    <w:p w:rsidR="00104779" w:rsidRDefault="00104779"/>
    <w:p w:rsidR="00FB7537" w:rsidRPr="00C76D73" w:rsidRDefault="00FB7537" w:rsidP="00FB7537">
      <w:pPr>
        <w:autoSpaceDE w:val="0"/>
        <w:autoSpaceDN w:val="0"/>
        <w:adjustRightInd w:val="0"/>
        <w:spacing w:line="480" w:lineRule="auto"/>
        <w:rPr>
          <w:rFonts w:ascii="TimesNewRomanPSMT" w:hAnsi="TimesNewRomanPSMT" w:hint="eastAsia"/>
          <w:color w:val="000000"/>
          <w:sz w:val="24"/>
        </w:rPr>
      </w:pPr>
      <w:proofErr w:type="spellStart"/>
      <w:r w:rsidRPr="00245A46">
        <w:rPr>
          <w:rFonts w:ascii="TimesNewRomanPS-BoldMT" w:hAnsi="TimesNewRomanPS-BoldMT"/>
          <w:b/>
          <w:bCs/>
          <w:color w:val="000000"/>
          <w:sz w:val="24"/>
          <w:szCs w:val="24"/>
          <w:highlight w:val="yellow"/>
        </w:rPr>
        <w:t>Luciferase</w:t>
      </w:r>
      <w:proofErr w:type="spellEnd"/>
      <w:r w:rsidRPr="00245A46">
        <w:rPr>
          <w:rFonts w:ascii="TimesNewRomanPS-BoldMT" w:hAnsi="TimesNewRomanPS-BoldMT"/>
          <w:b/>
          <w:bCs/>
          <w:color w:val="000000"/>
          <w:sz w:val="24"/>
          <w:szCs w:val="24"/>
          <w:highlight w:val="yellow"/>
        </w:rPr>
        <w:t xml:space="preserve"> reporter assay</w:t>
      </w:r>
      <w:r w:rsidRPr="00245A46">
        <w:rPr>
          <w:rFonts w:ascii="TimesNewRomanPS-BoldMT" w:hAnsi="TimesNewRomanPS-BoldMT" w:hint="eastAsia"/>
          <w:b/>
          <w:bCs/>
          <w:color w:val="000000"/>
          <w:sz w:val="24"/>
          <w:szCs w:val="24"/>
          <w:highlight w:val="yellow"/>
        </w:rPr>
        <w:t xml:space="preserve"> </w:t>
      </w:r>
      <w:r w:rsidRPr="00245A46">
        <w:rPr>
          <w:rFonts w:ascii="TimesNewRomanPS-BoldMT" w:hAnsi="TimesNewRomanPS-BoldMT"/>
          <w:b/>
          <w:bCs/>
          <w:color w:val="000000"/>
          <w:highlight w:val="yellow"/>
        </w:rPr>
        <w:br/>
      </w:r>
      <w:r w:rsidRPr="00245A46">
        <w:rPr>
          <w:rFonts w:ascii="TimesNewRomanPSMT" w:hAnsi="TimesNewRomanPSMT"/>
          <w:color w:val="000000"/>
          <w:sz w:val="24"/>
          <w:highlight w:val="yellow"/>
        </w:rPr>
        <w:lastRenderedPageBreak/>
        <w:t>pmirGLO-</w:t>
      </w:r>
      <w:r w:rsidRPr="00245A46">
        <w:rPr>
          <w:rFonts w:ascii="Times New Roman" w:hAnsi="Times New Roman" w:hint="eastAsia"/>
          <w:sz w:val="24"/>
          <w:szCs w:val="24"/>
          <w:highlight w:val="yellow"/>
        </w:rPr>
        <w:t xml:space="preserve">Ptch1 or </w:t>
      </w:r>
      <w:r w:rsidRPr="00245A46">
        <w:rPr>
          <w:rFonts w:ascii="TimesNewRomanPSMT" w:hAnsi="TimesNewRomanPSMT"/>
          <w:color w:val="000000"/>
          <w:sz w:val="24"/>
          <w:highlight w:val="yellow"/>
        </w:rPr>
        <w:t>pmirGLO-</w:t>
      </w:r>
      <w:r w:rsidRPr="00245A46">
        <w:rPr>
          <w:rFonts w:ascii="Times New Roman" w:hAnsi="Times New Roman" w:hint="eastAsia"/>
          <w:sz w:val="24"/>
          <w:szCs w:val="24"/>
          <w:highlight w:val="yellow"/>
        </w:rPr>
        <w:t>MEG3</w:t>
      </w:r>
      <w:r w:rsidRPr="00245A46">
        <w:rPr>
          <w:rFonts w:ascii="TimesNewRomanPSMT" w:hAnsi="TimesNewRomanPSMT"/>
          <w:color w:val="000000"/>
          <w:sz w:val="24"/>
          <w:highlight w:val="yellow"/>
        </w:rPr>
        <w:t xml:space="preserve"> was </w:t>
      </w:r>
      <w:proofErr w:type="spellStart"/>
      <w:r w:rsidRPr="00245A46">
        <w:rPr>
          <w:rFonts w:ascii="TimesNewRomanPSMT" w:hAnsi="TimesNewRomanPSMT"/>
          <w:color w:val="000000"/>
          <w:sz w:val="24"/>
          <w:highlight w:val="yellow"/>
        </w:rPr>
        <w:t>cotransfected</w:t>
      </w:r>
      <w:proofErr w:type="spellEnd"/>
      <w:r w:rsidRPr="00245A46">
        <w:rPr>
          <w:rFonts w:ascii="TimesNewRomanPSMT" w:hAnsi="TimesNewRomanPSMT"/>
          <w:color w:val="000000"/>
          <w:sz w:val="24"/>
          <w:highlight w:val="yellow"/>
        </w:rPr>
        <w:t xml:space="preserve"> with miR</w:t>
      </w:r>
      <w:r w:rsidR="001E6E1E">
        <w:rPr>
          <w:rFonts w:ascii="TimesNewRomanPSMT" w:hAnsi="TimesNewRomanPSMT" w:hint="eastAsia"/>
          <w:color w:val="000000"/>
          <w:sz w:val="24"/>
          <w:highlight w:val="yellow"/>
        </w:rPr>
        <w:t>-212</w:t>
      </w:r>
      <w:r w:rsidRPr="00245A46">
        <w:rPr>
          <w:rFonts w:ascii="TimesNewRomanPSMT" w:hAnsi="TimesNewRomanPSMT"/>
          <w:color w:val="000000"/>
          <w:sz w:val="24"/>
          <w:highlight w:val="yellow"/>
        </w:rPr>
        <w:t xml:space="preserve"> or </w:t>
      </w:r>
      <w:proofErr w:type="spellStart"/>
      <w:r w:rsidRPr="00245A46">
        <w:rPr>
          <w:rFonts w:ascii="TimesNewRomanPSMT" w:hAnsi="TimesNewRomanPSMT"/>
          <w:color w:val="000000"/>
          <w:sz w:val="24"/>
          <w:highlight w:val="yellow"/>
        </w:rPr>
        <w:t>miR</w:t>
      </w:r>
      <w:proofErr w:type="spellEnd"/>
      <w:r w:rsidRPr="00245A46">
        <w:rPr>
          <w:rFonts w:ascii="TimesNewRomanPSMT" w:hAnsi="TimesNewRomanPSMT"/>
          <w:color w:val="000000"/>
          <w:sz w:val="24"/>
          <w:highlight w:val="yellow"/>
        </w:rPr>
        <w:t xml:space="preserve">-NC into </w:t>
      </w:r>
      <w:r w:rsidRPr="00245A46">
        <w:rPr>
          <w:rFonts w:ascii="TimesNewRomanPSMT" w:hAnsi="TimesNewRomanPSMT" w:hint="eastAsia"/>
          <w:color w:val="000000"/>
          <w:sz w:val="24"/>
          <w:highlight w:val="yellow"/>
        </w:rPr>
        <w:t>HEK</w:t>
      </w:r>
      <w:r w:rsidRPr="00245A46">
        <w:rPr>
          <w:rFonts w:ascii="TimesNewRomanPSMT" w:hAnsi="TimesNewRomanPSMT"/>
          <w:color w:val="000000"/>
          <w:sz w:val="24"/>
          <w:highlight w:val="yellow"/>
        </w:rPr>
        <w:t>293T</w:t>
      </w:r>
      <w:r w:rsidRPr="00245A46">
        <w:rPr>
          <w:rFonts w:ascii="TimesNewRomanPSMT" w:hAnsi="TimesNewRomanPSMT" w:hint="eastAsia"/>
          <w:color w:val="000000"/>
          <w:sz w:val="24"/>
          <w:highlight w:val="yellow"/>
        </w:rPr>
        <w:t xml:space="preserve"> </w:t>
      </w:r>
      <w:r w:rsidRPr="00245A46">
        <w:rPr>
          <w:rFonts w:ascii="TimesNewRomanPSMT" w:hAnsi="TimesNewRomanPSMT"/>
          <w:color w:val="000000"/>
          <w:sz w:val="24"/>
          <w:highlight w:val="yellow"/>
        </w:rPr>
        <w:t xml:space="preserve">cells by </w:t>
      </w:r>
      <w:proofErr w:type="spellStart"/>
      <w:r w:rsidRPr="00245A46">
        <w:rPr>
          <w:rFonts w:ascii="TimesNewRomanPSMT" w:hAnsi="TimesNewRomanPSMT" w:hint="eastAsia"/>
          <w:color w:val="000000"/>
          <w:sz w:val="24"/>
          <w:highlight w:val="yellow"/>
        </w:rPr>
        <w:t>l</w:t>
      </w:r>
      <w:r w:rsidRPr="00245A46">
        <w:rPr>
          <w:rFonts w:ascii="TimesNewRomanPSMT" w:hAnsi="TimesNewRomanPSMT"/>
          <w:color w:val="000000"/>
          <w:sz w:val="24"/>
          <w:highlight w:val="yellow"/>
        </w:rPr>
        <w:t>ipofectamine</w:t>
      </w:r>
      <w:proofErr w:type="spellEnd"/>
      <w:r w:rsidRPr="00245A46">
        <w:rPr>
          <w:rFonts w:ascii="TimesNewRomanPSMT" w:hAnsi="TimesNewRomanPSMT"/>
          <w:color w:val="000000"/>
          <w:sz w:val="24"/>
          <w:highlight w:val="yellow"/>
        </w:rPr>
        <w:t>-mediated gene transfer</w:t>
      </w:r>
      <w:r w:rsidRPr="00245A46">
        <w:rPr>
          <w:rFonts w:ascii="TimesNewRomanPSMT" w:hAnsi="TimesNewRomanPSMT" w:hint="eastAsia"/>
          <w:color w:val="000000"/>
          <w:sz w:val="24"/>
          <w:highlight w:val="yellow"/>
        </w:rPr>
        <w:t xml:space="preserve"> </w:t>
      </w:r>
      <w:r w:rsidRPr="00245A46">
        <w:rPr>
          <w:rFonts w:ascii="Times New Roman" w:hAnsi="Times New Roman"/>
          <w:sz w:val="24"/>
          <w:szCs w:val="24"/>
          <w:highlight w:val="yellow"/>
        </w:rPr>
        <w:t>as described previously</w:t>
      </w:r>
      <w:r w:rsidRPr="00245A46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245A46">
        <w:rPr>
          <w:rFonts w:ascii="TimesNewRomanPSMT" w:hAnsi="TimesNewRomanPSMT" w:hint="eastAsia"/>
          <w:noProof/>
          <w:color w:val="000000"/>
          <w:sz w:val="24"/>
          <w:highlight w:val="yellow"/>
        </w:rPr>
        <w:t>[</w:t>
      </w:r>
      <w:r w:rsidR="009D00FE">
        <w:rPr>
          <w:rFonts w:ascii="TimesNewRomanPSMT" w:hAnsi="TimesNewRomanPSMT" w:hint="eastAsia"/>
          <w:noProof/>
          <w:color w:val="000000"/>
          <w:sz w:val="24"/>
          <w:highlight w:val="yellow"/>
        </w:rPr>
        <w:t>12</w:t>
      </w:r>
      <w:r w:rsidRPr="00245A46">
        <w:rPr>
          <w:rFonts w:ascii="TimesNewRomanPSMT" w:hAnsi="TimesNewRomanPSMT" w:hint="eastAsia"/>
          <w:noProof/>
          <w:color w:val="000000"/>
          <w:sz w:val="24"/>
          <w:highlight w:val="yellow"/>
        </w:rPr>
        <w:t>]</w:t>
      </w:r>
      <w:r w:rsidRPr="00245A46">
        <w:rPr>
          <w:rFonts w:ascii="TimesNewRomanPSMT" w:hAnsi="TimesNewRomanPSMT"/>
          <w:color w:val="000000"/>
          <w:sz w:val="24"/>
          <w:highlight w:val="yellow"/>
        </w:rPr>
        <w:t xml:space="preserve">. The relative </w:t>
      </w:r>
      <w:proofErr w:type="spellStart"/>
      <w:r w:rsidRPr="00245A46">
        <w:rPr>
          <w:rFonts w:ascii="TimesNewRomanPSMT" w:hAnsi="TimesNewRomanPSMT"/>
          <w:color w:val="000000"/>
          <w:sz w:val="24"/>
          <w:highlight w:val="yellow"/>
        </w:rPr>
        <w:t>luciferase</w:t>
      </w:r>
      <w:proofErr w:type="spellEnd"/>
      <w:r w:rsidRPr="00245A46">
        <w:rPr>
          <w:rFonts w:ascii="TimesNewRomanPSMT" w:hAnsi="TimesNewRomanPSMT"/>
          <w:color w:val="000000"/>
          <w:sz w:val="24"/>
          <w:highlight w:val="yellow"/>
        </w:rPr>
        <w:t xml:space="preserve"> activity was normalized to </w:t>
      </w:r>
      <w:proofErr w:type="spellStart"/>
      <w:r w:rsidRPr="00245A46">
        <w:rPr>
          <w:rFonts w:ascii="TimesNewRomanPSMT" w:hAnsi="TimesNewRomanPSMT"/>
          <w:color w:val="000000"/>
          <w:sz w:val="24"/>
          <w:highlight w:val="yellow"/>
        </w:rPr>
        <w:t>Renilla</w:t>
      </w:r>
      <w:proofErr w:type="spellEnd"/>
      <w:r w:rsidRPr="00245A46">
        <w:rPr>
          <w:rFonts w:ascii="TimesNewRomanPSMT" w:hAnsi="TimesNewRomanPSMT" w:hint="eastAsia"/>
          <w:color w:val="000000"/>
          <w:sz w:val="24"/>
          <w:highlight w:val="yellow"/>
        </w:rPr>
        <w:t xml:space="preserve"> </w:t>
      </w:r>
      <w:proofErr w:type="spellStart"/>
      <w:r w:rsidRPr="00245A46">
        <w:rPr>
          <w:rFonts w:ascii="TimesNewRomanPSMT" w:hAnsi="TimesNewRomanPSMT"/>
          <w:color w:val="000000"/>
          <w:sz w:val="24"/>
          <w:highlight w:val="yellow"/>
        </w:rPr>
        <w:t>luciferase</w:t>
      </w:r>
      <w:proofErr w:type="spellEnd"/>
      <w:r w:rsidRPr="00245A46">
        <w:rPr>
          <w:rFonts w:ascii="TimesNewRomanPSMT" w:hAnsi="TimesNewRomanPSMT"/>
          <w:color w:val="000000"/>
          <w:sz w:val="24"/>
          <w:highlight w:val="yellow"/>
        </w:rPr>
        <w:t xml:space="preserve"> activity 48 hours after </w:t>
      </w:r>
      <w:proofErr w:type="spellStart"/>
      <w:r w:rsidRPr="00245A46">
        <w:rPr>
          <w:rFonts w:ascii="TimesNewRomanPSMT" w:hAnsi="TimesNewRomanPSMT"/>
          <w:color w:val="000000"/>
          <w:sz w:val="24"/>
          <w:highlight w:val="yellow"/>
        </w:rPr>
        <w:t>transfection</w:t>
      </w:r>
      <w:proofErr w:type="spellEnd"/>
      <w:r w:rsidRPr="00245A46">
        <w:rPr>
          <w:rFonts w:ascii="TimesNewRomanPSMT" w:hAnsi="TimesNewRomanPSMT"/>
          <w:color w:val="000000"/>
          <w:sz w:val="24"/>
          <w:highlight w:val="yellow"/>
        </w:rPr>
        <w:t>.</w:t>
      </w:r>
    </w:p>
    <w:p w:rsidR="00FB7537" w:rsidRDefault="00FB7537"/>
    <w:p w:rsidR="008837EB" w:rsidRPr="00473FB3" w:rsidRDefault="008837EB" w:rsidP="008837EB">
      <w:pPr>
        <w:spacing w:line="480" w:lineRule="auto"/>
        <w:rPr>
          <w:rFonts w:ascii="Times New Roman" w:hAnsi="Times New Roman"/>
          <w:sz w:val="24"/>
          <w:szCs w:val="24"/>
          <w:highlight w:val="yellow"/>
        </w:rPr>
      </w:pPr>
      <w:r w:rsidRPr="00473FB3">
        <w:rPr>
          <w:rFonts w:ascii="Times New Roman" w:hAnsi="Times New Roman" w:hint="eastAsia"/>
          <w:b/>
          <w:sz w:val="24"/>
          <w:szCs w:val="24"/>
          <w:highlight w:val="yellow"/>
        </w:rPr>
        <w:t>Liver</w:t>
      </w:r>
      <w:r w:rsidRPr="00473FB3">
        <w:rPr>
          <w:rFonts w:ascii="Times New Roman" w:hAnsi="Times New Roman"/>
          <w:b/>
          <w:sz w:val="24"/>
          <w:szCs w:val="24"/>
          <w:highlight w:val="yellow"/>
        </w:rPr>
        <w:t xml:space="preserve"> specimens</w:t>
      </w:r>
      <w:r w:rsidRPr="00473FB3">
        <w:rPr>
          <w:rFonts w:ascii="Times New Roman" w:hAnsi="Times New Roman" w:hint="eastAsia"/>
          <w:b/>
          <w:sz w:val="24"/>
          <w:szCs w:val="24"/>
          <w:highlight w:val="yellow"/>
        </w:rPr>
        <w:t xml:space="preserve"> of patients with a</w:t>
      </w:r>
      <w:r w:rsidRPr="00473FB3">
        <w:rPr>
          <w:rFonts w:ascii="Times New Roman" w:hAnsi="Times New Roman"/>
          <w:b/>
          <w:sz w:val="24"/>
          <w:szCs w:val="24"/>
          <w:highlight w:val="yellow"/>
        </w:rPr>
        <w:t>lcoholic cirrhosis</w:t>
      </w:r>
    </w:p>
    <w:p w:rsidR="008837EB" w:rsidRPr="00A92C01" w:rsidRDefault="008837EB" w:rsidP="00473FB3">
      <w:pPr>
        <w:spacing w:line="480" w:lineRule="auto"/>
        <w:rPr>
          <w:rFonts w:ascii="Times New Roman" w:hAnsi="Times New Roman"/>
          <w:sz w:val="24"/>
          <w:szCs w:val="24"/>
        </w:rPr>
      </w:pPr>
      <w:r w:rsidRPr="00473FB3">
        <w:rPr>
          <w:rFonts w:ascii="Times New Roman" w:hAnsi="Times New Roman"/>
          <w:sz w:val="24"/>
          <w:szCs w:val="24"/>
          <w:highlight w:val="yellow"/>
        </w:rPr>
        <w:t>Participant</w:t>
      </w:r>
      <w:r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s including </w:t>
      </w:r>
      <w:r w:rsidR="00473FB3" w:rsidRPr="00473FB3">
        <w:rPr>
          <w:rFonts w:ascii="Times New Roman" w:hAnsi="Times New Roman" w:hint="eastAsia"/>
          <w:sz w:val="24"/>
          <w:szCs w:val="24"/>
          <w:highlight w:val="yellow"/>
        </w:rPr>
        <w:t>15</w:t>
      </w:r>
      <w:r w:rsidRPr="00473FB3">
        <w:rPr>
          <w:rFonts w:ascii="Times New Roman" w:hAnsi="Times New Roman"/>
          <w:sz w:val="24"/>
          <w:szCs w:val="24"/>
          <w:highlight w:val="yellow"/>
        </w:rPr>
        <w:t xml:space="preserve"> healthy controls</w:t>
      </w:r>
      <w:r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473FB3">
        <w:rPr>
          <w:rFonts w:ascii="Times New Roman" w:hAnsi="Times New Roman"/>
          <w:sz w:val="24"/>
          <w:szCs w:val="24"/>
          <w:highlight w:val="yellow"/>
        </w:rPr>
        <w:t>and</w:t>
      </w:r>
      <w:r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1</w:t>
      </w:r>
      <w:r w:rsidR="00473FB3" w:rsidRPr="00473FB3">
        <w:rPr>
          <w:rFonts w:ascii="Times New Roman" w:hAnsi="Times New Roman" w:hint="eastAsia"/>
          <w:sz w:val="24"/>
          <w:szCs w:val="24"/>
          <w:highlight w:val="yellow"/>
        </w:rPr>
        <w:t>5</w:t>
      </w:r>
      <w:r w:rsidRPr="00473FB3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473FB3" w:rsidRPr="00473FB3">
        <w:rPr>
          <w:rFonts w:ascii="Times New Roman" w:hAnsi="Times New Roman"/>
          <w:sz w:val="24"/>
          <w:szCs w:val="24"/>
          <w:highlight w:val="yellow"/>
        </w:rPr>
        <w:t>alcoholic cirrhosis</w:t>
      </w:r>
      <w:r w:rsidRPr="00473FB3">
        <w:rPr>
          <w:rFonts w:ascii="Times New Roman" w:hAnsi="Times New Roman"/>
          <w:sz w:val="24"/>
          <w:szCs w:val="24"/>
          <w:highlight w:val="yellow"/>
        </w:rPr>
        <w:t xml:space="preserve"> patients</w:t>
      </w:r>
      <w:r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473FB3">
        <w:rPr>
          <w:rFonts w:ascii="Times New Roman" w:hAnsi="Times New Roman"/>
          <w:sz w:val="24"/>
          <w:szCs w:val="24"/>
          <w:highlight w:val="yellow"/>
        </w:rPr>
        <w:t>undergoing liver biopsy were recruit</w:t>
      </w:r>
      <w:r w:rsidRPr="00473FB3">
        <w:rPr>
          <w:rFonts w:ascii="Times New Roman" w:hAnsi="Times New Roman" w:hint="eastAsia"/>
          <w:sz w:val="24"/>
          <w:szCs w:val="24"/>
          <w:highlight w:val="yellow"/>
        </w:rPr>
        <w:t>ed in</w:t>
      </w:r>
      <w:r w:rsidRPr="00473FB3">
        <w:rPr>
          <w:rFonts w:ascii="Times New Roman" w:hAnsi="Times New Roman"/>
          <w:sz w:val="24"/>
          <w:szCs w:val="24"/>
          <w:highlight w:val="yellow"/>
        </w:rPr>
        <w:t xml:space="preserve"> the First Affiliated Hospital of Wenzhou Medical University. </w:t>
      </w:r>
      <w:r w:rsidR="00473FB3" w:rsidRPr="00473FB3">
        <w:rPr>
          <w:rFonts w:ascii="Times New Roman" w:hAnsi="Times New Roman"/>
          <w:sz w:val="24"/>
          <w:szCs w:val="24"/>
          <w:highlight w:val="yellow"/>
        </w:rPr>
        <w:t>These patients had history of alcohol</w:t>
      </w:r>
      <w:r w:rsidR="00473FB3"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473FB3" w:rsidRPr="00473FB3">
        <w:rPr>
          <w:rFonts w:ascii="Times New Roman" w:hAnsi="Times New Roman"/>
          <w:sz w:val="24"/>
          <w:szCs w:val="24"/>
          <w:highlight w:val="yellow"/>
        </w:rPr>
        <w:t>consumption averaging at least 80 g per day (for men)</w:t>
      </w:r>
      <w:r w:rsidR="00473FB3"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473FB3" w:rsidRPr="00473FB3">
        <w:rPr>
          <w:rFonts w:ascii="Times New Roman" w:hAnsi="Times New Roman"/>
          <w:sz w:val="24"/>
          <w:szCs w:val="24"/>
          <w:highlight w:val="yellow"/>
        </w:rPr>
        <w:t>or 50 g per day (for women) for at least 10 years.</w:t>
      </w:r>
      <w:r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473FB3" w:rsidRPr="00473FB3">
        <w:rPr>
          <w:rFonts w:ascii="Times New Roman" w:hAnsi="Times New Roman"/>
          <w:sz w:val="24"/>
          <w:szCs w:val="24"/>
          <w:highlight w:val="yellow"/>
        </w:rPr>
        <w:t>The diagnosis of cirrhosis was made using</w:t>
      </w:r>
      <w:r w:rsidR="00473FB3"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473FB3" w:rsidRPr="00473FB3">
        <w:rPr>
          <w:rFonts w:ascii="Times New Roman" w:hAnsi="Times New Roman"/>
          <w:sz w:val="24"/>
          <w:szCs w:val="24"/>
          <w:highlight w:val="yellow"/>
        </w:rPr>
        <w:t>radiographic imaging compatible with cirrhosis and/or</w:t>
      </w:r>
      <w:r w:rsidR="00473FB3"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473FB3" w:rsidRPr="00473FB3">
        <w:rPr>
          <w:rFonts w:ascii="Times New Roman" w:hAnsi="Times New Roman"/>
          <w:sz w:val="24"/>
          <w:szCs w:val="24"/>
          <w:highlight w:val="yellow"/>
        </w:rPr>
        <w:t xml:space="preserve">history of </w:t>
      </w:r>
      <w:proofErr w:type="spellStart"/>
      <w:r w:rsidR="00473FB3" w:rsidRPr="00473FB3">
        <w:rPr>
          <w:rFonts w:ascii="Times New Roman" w:hAnsi="Times New Roman"/>
          <w:sz w:val="24"/>
          <w:szCs w:val="24"/>
          <w:highlight w:val="yellow"/>
        </w:rPr>
        <w:t>ascites</w:t>
      </w:r>
      <w:proofErr w:type="spellEnd"/>
      <w:r w:rsidR="00473FB3" w:rsidRPr="00473FB3">
        <w:rPr>
          <w:rFonts w:ascii="Times New Roman" w:hAnsi="Times New Roman"/>
          <w:sz w:val="24"/>
          <w:szCs w:val="24"/>
          <w:highlight w:val="yellow"/>
        </w:rPr>
        <w:t xml:space="preserve">, grade 2 or higher hepatic encephalopathy and/or the presence of esophageal </w:t>
      </w:r>
      <w:proofErr w:type="spellStart"/>
      <w:r w:rsidR="00473FB3" w:rsidRPr="00473FB3">
        <w:rPr>
          <w:rFonts w:ascii="Times New Roman" w:hAnsi="Times New Roman"/>
          <w:sz w:val="24"/>
          <w:szCs w:val="24"/>
          <w:highlight w:val="yellow"/>
        </w:rPr>
        <w:t>varices</w:t>
      </w:r>
      <w:proofErr w:type="spellEnd"/>
      <w:r w:rsidR="00473FB3" w:rsidRPr="00473FB3">
        <w:rPr>
          <w:rFonts w:ascii="Times New Roman" w:hAnsi="Times New Roman"/>
          <w:sz w:val="24"/>
          <w:szCs w:val="24"/>
          <w:highlight w:val="yellow"/>
        </w:rPr>
        <w:t xml:space="preserve"> on</w:t>
      </w:r>
      <w:r w:rsidR="00473FB3"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473FB3" w:rsidRPr="00473FB3">
        <w:rPr>
          <w:rFonts w:ascii="Times New Roman" w:hAnsi="Times New Roman"/>
          <w:sz w:val="24"/>
          <w:szCs w:val="24"/>
          <w:highlight w:val="yellow"/>
        </w:rPr>
        <w:t>upper gastrointestinal endoscopy, or biopsy-proven cirrhosis, with exclusion of hepatitis B or C, autoimmune</w:t>
      </w:r>
      <w:r w:rsidR="00473FB3"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473FB3" w:rsidRPr="00473FB3">
        <w:rPr>
          <w:rFonts w:ascii="Times New Roman" w:hAnsi="Times New Roman"/>
          <w:sz w:val="24"/>
          <w:szCs w:val="24"/>
          <w:highlight w:val="yellow"/>
        </w:rPr>
        <w:t xml:space="preserve">liver disease, </w:t>
      </w:r>
      <w:proofErr w:type="spellStart"/>
      <w:r w:rsidR="00473FB3" w:rsidRPr="00473FB3">
        <w:rPr>
          <w:rFonts w:ascii="Times New Roman" w:hAnsi="Times New Roman"/>
          <w:sz w:val="24"/>
          <w:szCs w:val="24"/>
          <w:highlight w:val="yellow"/>
        </w:rPr>
        <w:t>hemochromatosis</w:t>
      </w:r>
      <w:proofErr w:type="spellEnd"/>
      <w:r w:rsidR="00473FB3" w:rsidRPr="00473FB3">
        <w:rPr>
          <w:rFonts w:ascii="Times New Roman" w:hAnsi="Times New Roman"/>
          <w:sz w:val="24"/>
          <w:szCs w:val="24"/>
          <w:highlight w:val="yellow"/>
        </w:rPr>
        <w:t>, and Wilson disease.</w:t>
      </w:r>
      <w:r w:rsidR="00473FB3"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Pr="00473FB3">
        <w:rPr>
          <w:rFonts w:ascii="Times New Roman" w:hAnsi="Times New Roman"/>
          <w:sz w:val="24"/>
          <w:szCs w:val="24"/>
          <w:highlight w:val="yellow"/>
        </w:rPr>
        <w:t xml:space="preserve">Written informed consent was </w:t>
      </w:r>
      <w:r w:rsidRPr="00473FB3">
        <w:rPr>
          <w:rFonts w:ascii="Times New Roman" w:hAnsi="Times New Roman" w:hint="eastAsia"/>
          <w:sz w:val="24"/>
          <w:szCs w:val="24"/>
          <w:highlight w:val="yellow"/>
        </w:rPr>
        <w:t>obtained from p</w:t>
      </w:r>
      <w:r w:rsidRPr="00473FB3">
        <w:rPr>
          <w:rFonts w:ascii="Times New Roman" w:hAnsi="Times New Roman"/>
          <w:sz w:val="24"/>
          <w:szCs w:val="24"/>
          <w:highlight w:val="yellow"/>
        </w:rPr>
        <w:t>articipant</w:t>
      </w:r>
      <w:r w:rsidRPr="00473FB3">
        <w:rPr>
          <w:rFonts w:ascii="Times New Roman" w:hAnsi="Times New Roman" w:hint="eastAsia"/>
          <w:sz w:val="24"/>
          <w:szCs w:val="24"/>
          <w:highlight w:val="yellow"/>
        </w:rPr>
        <w:t xml:space="preserve">s before liver biopsy. </w:t>
      </w:r>
      <w:r w:rsidRPr="00473FB3">
        <w:rPr>
          <w:rFonts w:ascii="Times New Roman" w:hAnsi="Times New Roman"/>
          <w:sz w:val="24"/>
          <w:szCs w:val="24"/>
          <w:highlight w:val="yellow"/>
        </w:rPr>
        <w:t xml:space="preserve">This </w:t>
      </w:r>
      <w:r w:rsidRPr="00473FB3">
        <w:rPr>
          <w:rFonts w:ascii="Times New Roman" w:hAnsi="Times New Roman" w:hint="eastAsia"/>
          <w:sz w:val="24"/>
          <w:szCs w:val="24"/>
          <w:highlight w:val="yellow"/>
        </w:rPr>
        <w:t>project, which was</w:t>
      </w:r>
      <w:r w:rsidRPr="00473FB3">
        <w:rPr>
          <w:rFonts w:ascii="Times New Roman" w:hAnsi="Times New Roman"/>
          <w:sz w:val="24"/>
          <w:szCs w:val="24"/>
          <w:highlight w:val="yellow"/>
        </w:rPr>
        <w:t xml:space="preserve"> approved by the Ethics Committee of the First Affiliated Hospital of Wenzhou Medical University</w:t>
      </w:r>
      <w:r w:rsidRPr="00473FB3">
        <w:rPr>
          <w:rFonts w:ascii="Times New Roman" w:hAnsi="Times New Roman" w:hint="eastAsia"/>
          <w:sz w:val="24"/>
          <w:szCs w:val="24"/>
          <w:highlight w:val="yellow"/>
        </w:rPr>
        <w:t>,</w:t>
      </w:r>
      <w:r w:rsidRPr="00473FB3">
        <w:rPr>
          <w:rFonts w:ascii="Times New Roman" w:hAnsi="Times New Roman"/>
          <w:sz w:val="24"/>
          <w:szCs w:val="24"/>
          <w:highlight w:val="yellow"/>
        </w:rPr>
        <w:t xml:space="preserve"> was in accordance with the Declaration of Helsinki.</w:t>
      </w:r>
    </w:p>
    <w:p w:rsidR="008837EB" w:rsidRPr="008837EB" w:rsidRDefault="008837EB"/>
    <w:sectPr w:rsidR="008837EB" w:rsidRPr="008837EB" w:rsidSect="00F428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9F9" w:rsidRDefault="00E779F9" w:rsidP="00362820">
      <w:r>
        <w:separator/>
      </w:r>
    </w:p>
  </w:endnote>
  <w:endnote w:type="continuationSeparator" w:id="0">
    <w:p w:rsidR="00E779F9" w:rsidRDefault="00E779F9" w:rsidP="00362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9F9" w:rsidRDefault="00E779F9" w:rsidP="00362820">
      <w:r>
        <w:separator/>
      </w:r>
    </w:p>
  </w:footnote>
  <w:footnote w:type="continuationSeparator" w:id="0">
    <w:p w:rsidR="00E779F9" w:rsidRDefault="00E779F9" w:rsidP="003628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2820"/>
    <w:rsid w:val="000310E3"/>
    <w:rsid w:val="00104779"/>
    <w:rsid w:val="001D2E78"/>
    <w:rsid w:val="001E6E1E"/>
    <w:rsid w:val="00245A46"/>
    <w:rsid w:val="00260420"/>
    <w:rsid w:val="00362820"/>
    <w:rsid w:val="003B476D"/>
    <w:rsid w:val="00473FB3"/>
    <w:rsid w:val="00534A3B"/>
    <w:rsid w:val="005F2AB0"/>
    <w:rsid w:val="006101BE"/>
    <w:rsid w:val="006A233B"/>
    <w:rsid w:val="00707DF0"/>
    <w:rsid w:val="007E25C7"/>
    <w:rsid w:val="008837EB"/>
    <w:rsid w:val="009D00FE"/>
    <w:rsid w:val="00A35EC3"/>
    <w:rsid w:val="00A7570A"/>
    <w:rsid w:val="00A93BB8"/>
    <w:rsid w:val="00AB4658"/>
    <w:rsid w:val="00B61DC2"/>
    <w:rsid w:val="00BA4218"/>
    <w:rsid w:val="00C046D5"/>
    <w:rsid w:val="00C55884"/>
    <w:rsid w:val="00CA6315"/>
    <w:rsid w:val="00DE1D82"/>
    <w:rsid w:val="00E55EC8"/>
    <w:rsid w:val="00E779F9"/>
    <w:rsid w:val="00EE6456"/>
    <w:rsid w:val="00F00D3B"/>
    <w:rsid w:val="00F42871"/>
    <w:rsid w:val="00FB7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82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28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282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282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282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998</Words>
  <Characters>5691</Characters>
  <Application>Microsoft Office Word</Application>
  <DocSecurity>0</DocSecurity>
  <Lines>47</Lines>
  <Paragraphs>13</Paragraphs>
  <ScaleCrop>false</ScaleCrop>
  <Company/>
  <LinksUpToDate>false</LinksUpToDate>
  <CharactersWithSpaces>6676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32</cp:revision>
  <dcterms:created xsi:type="dcterms:W3CDTF">2018-05-22T01:49:00Z</dcterms:created>
  <dcterms:modified xsi:type="dcterms:W3CDTF">2018-08-15T00:26:00Z</dcterms:modified>
</cp:coreProperties>
</file>