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E3E6B" w14:textId="77777777" w:rsidR="005F1168" w:rsidRDefault="005F1168" w:rsidP="005F1168">
      <w:pPr>
        <w:spacing w:line="360" w:lineRule="auto"/>
        <w:rPr>
          <w:b/>
          <w:bCs/>
          <w:lang w:val="en-GB"/>
        </w:rPr>
      </w:pPr>
      <w:r w:rsidRPr="00F04BE3">
        <w:rPr>
          <w:b/>
          <w:bCs/>
          <w:lang w:val="en-GB"/>
        </w:rPr>
        <w:t>Supplementary</w:t>
      </w:r>
      <w:r w:rsidR="00121F0A">
        <w:rPr>
          <w:b/>
          <w:bCs/>
          <w:lang w:val="en-GB"/>
        </w:rPr>
        <w:t xml:space="preserve"> Figures</w:t>
      </w:r>
    </w:p>
    <w:p w14:paraId="02DD6F28" w14:textId="77777777" w:rsidR="005F1168" w:rsidRDefault="005F1168" w:rsidP="005F1168">
      <w:pPr>
        <w:spacing w:line="360" w:lineRule="auto"/>
        <w:jc w:val="both"/>
        <w:rPr>
          <w:b/>
          <w:bCs/>
          <w:lang w:val="en-GB"/>
        </w:rPr>
      </w:pPr>
    </w:p>
    <w:p w14:paraId="03FE14AC" w14:textId="77777777" w:rsidR="005F1168" w:rsidRDefault="005F1168" w:rsidP="005F1168">
      <w:pPr>
        <w:spacing w:line="360" w:lineRule="auto"/>
        <w:jc w:val="both"/>
        <w:rPr>
          <w:b/>
          <w:bCs/>
          <w:lang w:val="en-GB"/>
        </w:rPr>
      </w:pPr>
    </w:p>
    <w:p w14:paraId="456BB45F" w14:textId="77777777" w:rsidR="005F1168" w:rsidRDefault="005F1168" w:rsidP="005F1168">
      <w:pPr>
        <w:spacing w:line="360" w:lineRule="auto"/>
        <w:jc w:val="both"/>
        <w:rPr>
          <w:b/>
          <w:bCs/>
          <w:lang w:val="en-GB"/>
        </w:rPr>
      </w:pPr>
    </w:p>
    <w:p w14:paraId="4FF37F96" w14:textId="77777777" w:rsidR="005F1168" w:rsidRDefault="005F1168" w:rsidP="005F1168">
      <w:pPr>
        <w:spacing w:line="360" w:lineRule="auto"/>
        <w:jc w:val="both"/>
        <w:rPr>
          <w:b/>
          <w:bCs/>
          <w:lang w:val="en-GB"/>
        </w:rPr>
      </w:pPr>
    </w:p>
    <w:p w14:paraId="4B727B4D" w14:textId="77777777" w:rsidR="005F1168" w:rsidRDefault="00121F0A" w:rsidP="005F1168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1437D9AA" wp14:editId="3DA61005">
            <wp:extent cx="5727700" cy="3221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S1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22B3" w14:textId="77777777" w:rsidR="005F1168" w:rsidRDefault="005F1168" w:rsidP="005F1168">
      <w:pPr>
        <w:spacing w:line="360" w:lineRule="auto"/>
        <w:jc w:val="both"/>
        <w:rPr>
          <w:b/>
          <w:bCs/>
          <w:lang w:val="en-GB"/>
        </w:rPr>
      </w:pPr>
    </w:p>
    <w:p w14:paraId="1ACCEBD2" w14:textId="77777777" w:rsidR="005F1168" w:rsidRDefault="005F1168" w:rsidP="005F1168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Figure</w:t>
      </w:r>
      <w:r w:rsidR="00121F0A">
        <w:rPr>
          <w:b/>
          <w:bCs/>
          <w:lang w:val="en-GB"/>
        </w:rPr>
        <w:t>:</w:t>
      </w:r>
      <w:r>
        <w:rPr>
          <w:b/>
          <w:bCs/>
          <w:lang w:val="en-GB"/>
        </w:rPr>
        <w:t xml:space="preserve"> S1</w:t>
      </w:r>
    </w:p>
    <w:p w14:paraId="427F9302" w14:textId="77777777" w:rsidR="005F1168" w:rsidRPr="00F04BE3" w:rsidRDefault="005F1168" w:rsidP="005F1168">
      <w:pPr>
        <w:spacing w:line="360" w:lineRule="auto"/>
        <w:jc w:val="both"/>
        <w:rPr>
          <w:b/>
          <w:bCs/>
          <w:lang w:val="en-GB"/>
        </w:rPr>
      </w:pPr>
    </w:p>
    <w:p w14:paraId="33379BA7" w14:textId="77777777" w:rsidR="005F1168" w:rsidRPr="00F04BE3" w:rsidRDefault="005F1168" w:rsidP="005F1168">
      <w:pPr>
        <w:spacing w:line="360" w:lineRule="auto"/>
        <w:jc w:val="both"/>
        <w:rPr>
          <w:b/>
          <w:bCs/>
          <w:lang w:val="en-GB"/>
        </w:rPr>
      </w:pPr>
      <w:r w:rsidRPr="00F04BE3">
        <w:rPr>
          <w:b/>
          <w:bCs/>
        </w:rPr>
        <w:t xml:space="preserve">Generation of GBM cell lines </w:t>
      </w:r>
      <w:r w:rsidR="00F20BB9">
        <w:rPr>
          <w:b/>
          <w:bCs/>
        </w:rPr>
        <w:t>stably expressing luciferase and GFP</w:t>
      </w:r>
      <w:r w:rsidRPr="00F04BE3">
        <w:rPr>
          <w:b/>
          <w:bCs/>
        </w:rPr>
        <w:t xml:space="preserve">. </w:t>
      </w:r>
    </w:p>
    <w:p w14:paraId="775B2D08" w14:textId="77777777" w:rsidR="005F1168" w:rsidRPr="00C77CE2" w:rsidRDefault="005F1168" w:rsidP="005F1168">
      <w:pPr>
        <w:spacing w:line="360" w:lineRule="auto"/>
        <w:jc w:val="both"/>
        <w:rPr>
          <w:lang w:val="en-GB"/>
        </w:rPr>
      </w:pPr>
      <w:r w:rsidRPr="00C77CE2">
        <w:t>A: LN229 and U87</w:t>
      </w:r>
      <w:r w:rsidR="00F20BB9">
        <w:t xml:space="preserve"> GBM</w:t>
      </w:r>
      <w:r w:rsidRPr="00C77CE2">
        <w:t xml:space="preserve"> cells were transduced with lentivirus carrying double fusion </w:t>
      </w:r>
      <w:proofErr w:type="spellStart"/>
      <w:r w:rsidRPr="00C77CE2">
        <w:t>eGFP</w:t>
      </w:r>
      <w:proofErr w:type="spellEnd"/>
      <w:r w:rsidRPr="00C77CE2">
        <w:t xml:space="preserve"> and firefly luciferase reporter genes under the transcriptional control of the CMV promoter at a multiplicity of infection of 100. B: One-week post-transduction GFP positive cells were sorted </w:t>
      </w:r>
      <w:r w:rsidR="00F20BB9">
        <w:t>using a</w:t>
      </w:r>
      <w:r w:rsidRPr="00C77CE2">
        <w:t xml:space="preserve"> fluorescence activated cell sorter and </w:t>
      </w:r>
      <w:r w:rsidR="00F20BB9">
        <w:t>expanded</w:t>
      </w:r>
      <w:r w:rsidRPr="00C77CE2">
        <w:t>.</w:t>
      </w:r>
      <w:r>
        <w:t xml:space="preserve"> C</w:t>
      </w:r>
      <w:r w:rsidRPr="00C77CE2">
        <w:t xml:space="preserve">: Evaluation of luciferase activity in </w:t>
      </w:r>
      <w:r w:rsidR="00F20BB9">
        <w:t>GFP</w:t>
      </w:r>
      <w:r w:rsidRPr="00C77CE2">
        <w:t xml:space="preserve"> </w:t>
      </w:r>
      <w:r w:rsidR="00F20BB9">
        <w:t xml:space="preserve">positive </w:t>
      </w:r>
      <w:r w:rsidRPr="00C77CE2">
        <w:t>stable clone</w:t>
      </w:r>
      <w:r w:rsidR="00F20BB9">
        <w:t>s</w:t>
      </w:r>
      <w:r w:rsidRPr="00C77CE2">
        <w:t xml:space="preserve">. </w:t>
      </w:r>
    </w:p>
    <w:p w14:paraId="7FDB842A" w14:textId="77777777" w:rsidR="005F1168" w:rsidRDefault="005F1168" w:rsidP="005F1168">
      <w:pPr>
        <w:spacing w:line="360" w:lineRule="auto"/>
        <w:jc w:val="both"/>
        <w:rPr>
          <w:bCs/>
          <w:lang w:val="en-GB"/>
        </w:rPr>
      </w:pPr>
    </w:p>
    <w:p w14:paraId="236A2DA1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3B654265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36B0EC6A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3C6A828A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56E0263F" w14:textId="6BEBBD43" w:rsidR="00A6538E" w:rsidRDefault="00A6538E" w:rsidP="005F1168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15957CE0" wp14:editId="458B91A9">
            <wp:extent cx="5727700" cy="32219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S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6835" w14:textId="0C6E2B39" w:rsidR="00A6538E" w:rsidRDefault="00D0464F" w:rsidP="005F1168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797CE0C7" wp14:editId="4C580090">
            <wp:extent cx="5727700" cy="32219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Figure S2i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DFB42" w14:textId="77777777" w:rsidR="00A6538E" w:rsidRDefault="00A6538E" w:rsidP="005F1168">
      <w:pPr>
        <w:spacing w:line="360" w:lineRule="auto"/>
        <w:jc w:val="both"/>
        <w:rPr>
          <w:b/>
          <w:bCs/>
          <w:lang w:val="en-GB"/>
        </w:rPr>
      </w:pPr>
    </w:p>
    <w:p w14:paraId="764E6894" w14:textId="77777777" w:rsidR="00A6538E" w:rsidRDefault="00A6538E" w:rsidP="005F1168">
      <w:pPr>
        <w:spacing w:line="360" w:lineRule="auto"/>
        <w:jc w:val="both"/>
        <w:rPr>
          <w:b/>
          <w:bCs/>
          <w:lang w:val="en-GB"/>
        </w:rPr>
      </w:pPr>
    </w:p>
    <w:p w14:paraId="0A9803F4" w14:textId="77777777" w:rsidR="00A6538E" w:rsidRDefault="00A6538E" w:rsidP="005F1168">
      <w:pPr>
        <w:spacing w:line="360" w:lineRule="auto"/>
        <w:jc w:val="both"/>
        <w:rPr>
          <w:b/>
          <w:bCs/>
          <w:lang w:val="en-GB"/>
        </w:rPr>
      </w:pPr>
    </w:p>
    <w:p w14:paraId="502CB8EA" w14:textId="390EDF44" w:rsidR="005F1168" w:rsidRPr="004F1D72" w:rsidRDefault="00121F0A" w:rsidP="005F1168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Figure</w:t>
      </w:r>
      <w:r w:rsidR="005F1168" w:rsidRPr="004F1D72">
        <w:rPr>
          <w:b/>
          <w:bCs/>
          <w:lang w:val="en-GB"/>
        </w:rPr>
        <w:t>: S2</w:t>
      </w:r>
    </w:p>
    <w:p w14:paraId="5EBEC88A" w14:textId="77777777" w:rsidR="005F1168" w:rsidRPr="00C77CE2" w:rsidRDefault="00F20BB9" w:rsidP="005F1168">
      <w:pPr>
        <w:spacing w:line="360" w:lineRule="auto"/>
        <w:jc w:val="both"/>
        <w:rPr>
          <w:lang w:val="en-GB"/>
        </w:rPr>
      </w:pPr>
      <w:r w:rsidRPr="00402E22">
        <w:rPr>
          <w:b/>
          <w:lang w:val="en-GB"/>
        </w:rPr>
        <w:t xml:space="preserve">Assessment of </w:t>
      </w:r>
      <w:r w:rsidR="00402E22" w:rsidRPr="00402E22">
        <w:rPr>
          <w:b/>
          <w:lang w:val="en-GB"/>
        </w:rPr>
        <w:t xml:space="preserve">animal </w:t>
      </w:r>
      <w:r w:rsidRPr="00402E22">
        <w:rPr>
          <w:b/>
          <w:lang w:val="en-GB"/>
        </w:rPr>
        <w:t>weight</w:t>
      </w:r>
      <w:r w:rsidR="005F1168" w:rsidRPr="00C77CE2">
        <w:rPr>
          <w:lang w:val="en-GB"/>
        </w:rPr>
        <w:t>.</w:t>
      </w:r>
    </w:p>
    <w:p w14:paraId="77A3613F" w14:textId="1353AF6B" w:rsidR="00121F0A" w:rsidRDefault="00D0464F" w:rsidP="005F1168">
      <w:pPr>
        <w:spacing w:line="360" w:lineRule="auto"/>
        <w:jc w:val="both"/>
        <w:rPr>
          <w:b/>
          <w:bCs/>
          <w:lang w:val="en-GB"/>
        </w:rPr>
      </w:pPr>
      <w:r>
        <w:rPr>
          <w:lang w:val="en-GB"/>
        </w:rPr>
        <w:t>A-C</w:t>
      </w:r>
      <w:r w:rsidR="00402E22">
        <w:rPr>
          <w:lang w:val="en-GB"/>
        </w:rPr>
        <w:t>: Average</w:t>
      </w:r>
      <w:r w:rsidR="005F1168" w:rsidRPr="00C77CE2">
        <w:rPr>
          <w:lang w:val="en-GB"/>
        </w:rPr>
        <w:t xml:space="preserve"> weight </w:t>
      </w:r>
      <w:r w:rsidR="00402E22">
        <w:rPr>
          <w:lang w:val="en-GB"/>
        </w:rPr>
        <w:t>animals in each</w:t>
      </w:r>
      <w:r w:rsidR="005F1168" w:rsidRPr="00C77CE2">
        <w:rPr>
          <w:lang w:val="en-GB"/>
        </w:rPr>
        <w:t xml:space="preserve"> </w:t>
      </w:r>
      <w:r w:rsidR="00402E22">
        <w:rPr>
          <w:lang w:val="en-GB"/>
        </w:rPr>
        <w:t xml:space="preserve">treatment </w:t>
      </w:r>
      <w:r w:rsidR="005F1168" w:rsidRPr="00C77CE2">
        <w:rPr>
          <w:lang w:val="en-GB"/>
        </w:rPr>
        <w:t>group (Saline or ADI-PEG20</w:t>
      </w:r>
      <w:r>
        <w:rPr>
          <w:lang w:val="en-GB"/>
        </w:rPr>
        <w:t>, TMZ, ADI-PEG20 + TMZ</w:t>
      </w:r>
      <w:r w:rsidR="005F1168" w:rsidRPr="00C77CE2">
        <w:rPr>
          <w:lang w:val="en-GB"/>
        </w:rPr>
        <w:t xml:space="preserve">) in </w:t>
      </w:r>
      <w:r w:rsidR="00402E22">
        <w:rPr>
          <w:lang w:val="en-GB"/>
        </w:rPr>
        <w:t>animals bearing U87 and LN229</w:t>
      </w:r>
      <w:r w:rsidR="005F1168" w:rsidRPr="00C77CE2">
        <w:rPr>
          <w:lang w:val="en-GB"/>
        </w:rPr>
        <w:t xml:space="preserve"> </w:t>
      </w:r>
      <w:r w:rsidR="00402E22">
        <w:rPr>
          <w:lang w:val="en-GB"/>
        </w:rPr>
        <w:t>tumours</w:t>
      </w:r>
      <w:r w:rsidR="005F1168" w:rsidRPr="00C77CE2">
        <w:rPr>
          <w:lang w:val="en-GB"/>
        </w:rPr>
        <w:t>. The error b</w:t>
      </w:r>
      <w:r w:rsidR="00402E22">
        <w:rPr>
          <w:lang w:val="en-GB"/>
        </w:rPr>
        <w:t>ars are +/- 1SD from</w:t>
      </w:r>
      <w:r w:rsidR="005F1168" w:rsidRPr="00C77CE2">
        <w:rPr>
          <w:lang w:val="en-GB"/>
        </w:rPr>
        <w:t xml:space="preserve"> 6 animals.</w:t>
      </w:r>
    </w:p>
    <w:p w14:paraId="51D6A0E7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31E790DD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1BAD4B0D" w14:textId="77777777" w:rsidR="00121F0A" w:rsidRDefault="00121F0A" w:rsidP="005F1168">
      <w:pPr>
        <w:spacing w:line="360" w:lineRule="auto"/>
        <w:jc w:val="both"/>
        <w:rPr>
          <w:b/>
          <w:bCs/>
          <w:lang w:val="en-GB"/>
        </w:rPr>
      </w:pPr>
    </w:p>
    <w:p w14:paraId="4191DF7F" w14:textId="218C6F36" w:rsidR="00CA11AA" w:rsidRDefault="000807D4">
      <w:bookmarkStart w:id="0" w:name="_GoBack"/>
      <w:bookmarkEnd w:id="0"/>
    </w:p>
    <w:sectPr w:rsidR="00CA11AA" w:rsidSect="002D37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68"/>
    <w:rsid w:val="00046274"/>
    <w:rsid w:val="000807D4"/>
    <w:rsid w:val="00121F0A"/>
    <w:rsid w:val="001421D1"/>
    <w:rsid w:val="001846F4"/>
    <w:rsid w:val="0027161F"/>
    <w:rsid w:val="002D3772"/>
    <w:rsid w:val="00402E22"/>
    <w:rsid w:val="005F1168"/>
    <w:rsid w:val="006B4781"/>
    <w:rsid w:val="00734045"/>
    <w:rsid w:val="009B53B6"/>
    <w:rsid w:val="00A1574D"/>
    <w:rsid w:val="00A6538E"/>
    <w:rsid w:val="00B6012F"/>
    <w:rsid w:val="00BA67B2"/>
    <w:rsid w:val="00D0464F"/>
    <w:rsid w:val="00F2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01C87"/>
  <w15:chartTrackingRefBased/>
  <w15:docId w15:val="{34792367-365C-4D45-AE9E-CEEC026E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16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538E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(null)"/><Relationship Id="rId4" Type="http://schemas.openxmlformats.org/officeDocument/2006/relationships/image" Target="media/image1.(null)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Syed, Nelofer</dc:creator>
  <cp:keywords/>
  <dc:description/>
  <cp:lastModifiedBy>Syed, Nelofer</cp:lastModifiedBy>
  <cp:revision>3</cp:revision>
  <dcterms:created xsi:type="dcterms:W3CDTF">2018-10-18T18:52:00Z</dcterms:created>
  <dcterms:modified xsi:type="dcterms:W3CDTF">2018-10-25T11:57:00Z</dcterms:modified>
</cp:coreProperties>
</file>