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81425" w14:textId="77777777" w:rsidR="009C484D" w:rsidRPr="00280051" w:rsidRDefault="009C484D" w:rsidP="009C484D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S1</w:t>
      </w:r>
    </w:p>
    <w:p w14:paraId="7E1CB3A9" w14:textId="4C686338" w:rsidR="009C484D" w:rsidRPr="00280051" w:rsidRDefault="009C484D" w:rsidP="009C484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(a) GPx1, LC3 and β-actin expression levels were measured by immunoblot analysis in PDA cells following the silencing of GPx1 </w:t>
      </w:r>
      <w:bookmarkStart w:id="0" w:name="_Hlk527375699"/>
      <w:r w:rsidRPr="00280051">
        <w:rPr>
          <w:rFonts w:ascii="Times New Roman" w:hAnsi="Times New Roman"/>
          <w:color w:val="000000" w:themeColor="text1"/>
          <w:sz w:val="24"/>
          <w:szCs w:val="24"/>
        </w:rPr>
        <w:t>in glucose-free medium</w:t>
      </w:r>
      <w:bookmarkEnd w:id="0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and were compared with those in the control cells. (b) Expression levels of LC3, SQSTM1 and β-actin in GPx1-silenced cells in in glucose-free medium were examined by western blot analysis following treatment with CQ (10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μM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) for 24 h. (c) GPx1-silenced cells in </w:t>
      </w:r>
      <w:bookmarkStart w:id="1" w:name="_Hlk527375770"/>
      <w:r w:rsidRPr="00280051">
        <w:rPr>
          <w:rFonts w:ascii="Times New Roman" w:hAnsi="Times New Roman"/>
          <w:color w:val="000000" w:themeColor="text1"/>
          <w:sz w:val="24"/>
          <w:szCs w:val="24"/>
        </w:rPr>
        <w:t>glucose-free medium</w:t>
      </w:r>
      <w:bookmarkEnd w:id="1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were treated with Rap (100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nM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) for 24 h, and the indicated protein levels were then analyzed by western blotting. (d) MiaPaCa-2 cells in glucose-free medium were transfected with GFP-mRFP-LC3B and subsequently treated with CQ (10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μM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) or Rap (100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nM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) for 24 h and were then observed using a confocal microscope for the change in both green and red fluorescence (Scale bar: 20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μm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>). The number of acidified autophagosomes (GFP</w:t>
      </w:r>
      <w:r w:rsidRPr="0028005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-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RFP</w:t>
      </w:r>
      <w:r w:rsidRPr="0028005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) versus the number of neutral autophagosomes (GFP</w:t>
      </w:r>
      <w:r w:rsidRPr="0028005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RFP</w:t>
      </w:r>
      <w:r w:rsidRPr="0028005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) per cell in each condition are quantified in </w:t>
      </w:r>
      <w:r w:rsidR="00A85EDB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A85EDB"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(*</w:t>
      </w:r>
      <w:r w:rsidRPr="0028005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&lt; 0.05, **</w:t>
      </w:r>
      <w:r w:rsidRPr="0028005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&lt; 0.01).</w:t>
      </w:r>
    </w:p>
    <w:p w14:paraId="362EAA97" w14:textId="6A35D93D" w:rsidR="009C484D" w:rsidRPr="00280051" w:rsidRDefault="009C484D" w:rsidP="009C484D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S2</w:t>
      </w:r>
    </w:p>
    <w:p w14:paraId="388DE248" w14:textId="0DD0DB69" w:rsidR="009C484D" w:rsidRPr="00280051" w:rsidRDefault="009C484D" w:rsidP="009C484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(a-b) GPx1 and LC3 expression levels were </w:t>
      </w:r>
      <w:r w:rsidRPr="00280051">
        <w:rPr>
          <w:rFonts w:ascii="Times New Roman" w:hAnsi="Times New Roman" w:hint="eastAsia"/>
          <w:color w:val="000000" w:themeColor="text1"/>
          <w:sz w:val="24"/>
          <w:szCs w:val="24"/>
        </w:rPr>
        <w:t>negative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ly correlated in the PDAC tissue samples (n = 40, Spearman r = </w:t>
      </w:r>
      <w:r w:rsidRPr="00280051">
        <w:rPr>
          <w:rFonts w:ascii="Times New Roman" w:hAnsi="Times New Roman" w:hint="eastAsia"/>
          <w:color w:val="000000" w:themeColor="text1"/>
          <w:sz w:val="24"/>
          <w:szCs w:val="24"/>
        </w:rPr>
        <w:t>-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0.3647, *</w:t>
      </w:r>
      <w:r w:rsidRPr="0028005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&lt; 0.05). </w:t>
      </w:r>
    </w:p>
    <w:p w14:paraId="0538207B" w14:textId="543F5E25" w:rsidR="00EA23A9" w:rsidRPr="00280051" w:rsidRDefault="00EA23A9" w:rsidP="00EA23A9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</w:t>
      </w:r>
      <w:r w:rsidR="009C484D" w:rsidRPr="00280051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</w:p>
    <w:p w14:paraId="2CBCF72C" w14:textId="1610100F" w:rsidR="00B67827" w:rsidRPr="00280051" w:rsidRDefault="00B67827" w:rsidP="00EA23A9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a-b) ECAR and OCR analyses were</w:t>
      </w:r>
      <w:r w:rsidRPr="00280051">
        <w:rPr>
          <w:color w:val="000000" w:themeColor="text1"/>
          <w:sz w:val="24"/>
          <w:szCs w:val="24"/>
        </w:rPr>
        <w:t xml:space="preserve"> 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performed in PANC-1 cells with GPx1 overexpression cultured in glucose-free medium. (c) ATP production was measured in PNNC-1 cells with GPx1 overexpression cultured in glucose-free medium</w:t>
      </w:r>
      <w:r w:rsidR="00B46213"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="00B46213" w:rsidRPr="00280051">
        <w:rPr>
          <w:rFonts w:ascii="Times New Roman" w:hAnsi="Times New Roman"/>
          <w:color w:val="000000" w:themeColor="text1"/>
          <w:sz w:val="24"/>
          <w:szCs w:val="24"/>
        </w:rPr>
        <w:t>n.s</w:t>
      </w:r>
      <w:proofErr w:type="spellEnd"/>
      <w:r w:rsidR="00B46213" w:rsidRPr="00280051">
        <w:rPr>
          <w:rFonts w:ascii="Times New Roman" w:hAnsi="Times New Roman"/>
          <w:color w:val="000000" w:themeColor="text1"/>
          <w:sz w:val="24"/>
          <w:szCs w:val="24"/>
        </w:rPr>
        <w:t>., no significance, *</w:t>
      </w:r>
      <w:r w:rsidR="00B46213" w:rsidRPr="0028005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B46213"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&lt; 0.05)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124AD7E" w14:textId="4C0B483E" w:rsidR="00570C8A" w:rsidRPr="00280051" w:rsidRDefault="00570C8A" w:rsidP="00570C8A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</w:t>
      </w:r>
      <w:r w:rsidR="00531088" w:rsidRPr="0028005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14:paraId="4A274F94" w14:textId="0BAFAC9B" w:rsidR="00570C8A" w:rsidRPr="00280051" w:rsidRDefault="000C14D6" w:rsidP="00966B8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0051">
        <w:rPr>
          <w:rFonts w:ascii="Times New Roman" w:hAnsi="Times New Roman" w:hint="eastAsia"/>
          <w:color w:val="000000" w:themeColor="text1"/>
          <w:sz w:val="24"/>
          <w:szCs w:val="24"/>
        </w:rPr>
        <w:lastRenderedPageBreak/>
        <w:t>(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a-b)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2" w:name="_GoBack"/>
      <w:bookmarkEnd w:id="2"/>
      <w:r w:rsidR="00570C8A"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The mRNA and protein levels of GLUT1, LDHA, PDK1 and HK2 were </w:t>
      </w:r>
      <w:r w:rsidR="00AD0569"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further </w:t>
      </w:r>
      <w:r w:rsidR="00570C8A" w:rsidRPr="00280051">
        <w:rPr>
          <w:rFonts w:ascii="Times New Roman" w:hAnsi="Times New Roman"/>
          <w:color w:val="000000" w:themeColor="text1"/>
          <w:sz w:val="24"/>
          <w:szCs w:val="24"/>
        </w:rPr>
        <w:t>decreased by GPx1 knockdown cultured in glucose-free media (**</w:t>
      </w:r>
      <w:r w:rsidR="00570C8A" w:rsidRPr="0028005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570C8A"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&lt; 0.01).</w:t>
      </w:r>
    </w:p>
    <w:p w14:paraId="686EAF7F" w14:textId="1FE4662D" w:rsidR="00531088" w:rsidRPr="00280051" w:rsidRDefault="00531088" w:rsidP="00531088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S5</w:t>
      </w:r>
    </w:p>
    <w:p w14:paraId="794F8173" w14:textId="1830891E" w:rsidR="00531088" w:rsidRPr="00280051" w:rsidRDefault="00531088" w:rsidP="00531088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517624950"/>
      <w:r w:rsidRPr="00280051">
        <w:rPr>
          <w:rFonts w:ascii="Times New Roman" w:hAnsi="Times New Roman"/>
          <w:color w:val="000000" w:themeColor="text1"/>
          <w:sz w:val="24"/>
          <w:szCs w:val="24"/>
        </w:rPr>
        <w:t>These mice were randomly divided into two subgroups formed by SW1990 cells stably silencing GPx1 or empty vector (n = 5/each group). The expression of the enzymes GLUT1, HK2, PKM2, and LDHA decreased in tumor tissue sections from the xenografts formed by GP</w:t>
      </w:r>
      <w:r w:rsidRPr="00280051">
        <w:rPr>
          <w:rFonts w:ascii="Times New Roman" w:hAnsi="Times New Roman" w:hint="eastAsia"/>
          <w:color w:val="000000" w:themeColor="text1"/>
          <w:sz w:val="24"/>
          <w:szCs w:val="24"/>
        </w:rPr>
        <w:t>x</w:t>
      </w:r>
      <w:r w:rsidRPr="00280051">
        <w:rPr>
          <w:rFonts w:ascii="Times New Roman" w:hAnsi="Times New Roman"/>
          <w:color w:val="000000" w:themeColor="text1"/>
          <w:sz w:val="24"/>
          <w:szCs w:val="24"/>
        </w:rPr>
        <w:t>1 silencing in SW1990 cells using IHC assay</w:t>
      </w:r>
      <w:bookmarkEnd w:id="3"/>
      <w:r w:rsidRPr="00280051">
        <w:rPr>
          <w:rFonts w:ascii="Times New Roman" w:hAnsi="Times New Roman"/>
          <w:color w:val="000000" w:themeColor="text1"/>
          <w:sz w:val="24"/>
          <w:szCs w:val="24"/>
        </w:rPr>
        <w:t xml:space="preserve"> (scale bar, 20 </w:t>
      </w:r>
      <w:proofErr w:type="spellStart"/>
      <w:r w:rsidRPr="00280051">
        <w:rPr>
          <w:rFonts w:ascii="Times New Roman" w:hAnsi="Times New Roman"/>
          <w:color w:val="000000" w:themeColor="text1"/>
          <w:sz w:val="24"/>
          <w:szCs w:val="24"/>
        </w:rPr>
        <w:t>μm</w:t>
      </w:r>
      <w:proofErr w:type="spellEnd"/>
      <w:r w:rsidRPr="00280051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9CFFAFD" w14:textId="6613A7BE" w:rsidR="00531088" w:rsidRPr="00280051" w:rsidRDefault="00531088" w:rsidP="00531088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b/>
          <w:color w:val="000000" w:themeColor="text1"/>
          <w:sz w:val="24"/>
          <w:szCs w:val="24"/>
        </w:rPr>
        <w:t>Supplementary Figure S6</w:t>
      </w:r>
    </w:p>
    <w:p w14:paraId="1909034A" w14:textId="5746E815" w:rsidR="00531088" w:rsidRPr="00280051" w:rsidRDefault="00531088" w:rsidP="00531088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0051">
        <w:rPr>
          <w:rFonts w:ascii="Times New Roman" w:hAnsi="Times New Roman"/>
          <w:color w:val="000000" w:themeColor="text1"/>
          <w:sz w:val="24"/>
          <w:szCs w:val="24"/>
        </w:rPr>
        <w:t>MiaPaCa-2 and SW1990 cells were incubated in DMEM or glucose-free medium for 24 h. Cell lysates were immunoblotted for SOD1, PON1, CAT, GPx1 and β-actin.</w:t>
      </w:r>
    </w:p>
    <w:p w14:paraId="4659F7E9" w14:textId="55F3398E" w:rsidR="000A023B" w:rsidRPr="00280051" w:rsidRDefault="000A023B" w:rsidP="00C00D64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0A023B" w:rsidRPr="00280051" w:rsidSect="006D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55280" w14:textId="77777777" w:rsidR="00272486" w:rsidRDefault="00272486" w:rsidP="00FB38E1">
      <w:r>
        <w:separator/>
      </w:r>
    </w:p>
  </w:endnote>
  <w:endnote w:type="continuationSeparator" w:id="0">
    <w:p w14:paraId="0FBE3BEE" w14:textId="77777777" w:rsidR="00272486" w:rsidRDefault="00272486" w:rsidP="00FB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3655D" w14:textId="77777777" w:rsidR="00272486" w:rsidRDefault="00272486" w:rsidP="00FB38E1">
      <w:r>
        <w:separator/>
      </w:r>
    </w:p>
  </w:footnote>
  <w:footnote w:type="continuationSeparator" w:id="0">
    <w:p w14:paraId="47D753C4" w14:textId="77777777" w:rsidR="00272486" w:rsidRDefault="00272486" w:rsidP="00FB3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F0"/>
    <w:multiLevelType w:val="hybridMultilevel"/>
    <w:tmpl w:val="E71CBFB0"/>
    <w:lvl w:ilvl="0" w:tplc="26CCB4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2D16DF"/>
    <w:multiLevelType w:val="hybridMultilevel"/>
    <w:tmpl w:val="0E924034"/>
    <w:lvl w:ilvl="0" w:tplc="0614A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2da0xx4ewe0bexd0m5z2z7rswzz5a0td2s&quot;&gt;GPX1 chemo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7&lt;/item&gt;&lt;item&gt;18&lt;/item&gt;&lt;item&gt;19&lt;/item&gt;&lt;item&gt;20&lt;/item&gt;&lt;item&gt;21&lt;/item&gt;&lt;item&gt;24&lt;/item&gt;&lt;item&gt;27&lt;/item&gt;&lt;item&gt;28&lt;/item&gt;&lt;item&gt;29&lt;/item&gt;&lt;item&gt;30&lt;/item&gt;&lt;item&gt;31&lt;/item&gt;&lt;item&gt;37&lt;/item&gt;&lt;item&gt;38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6&lt;/item&gt;&lt;item&gt;57&lt;/item&gt;&lt;item&gt;58&lt;/item&gt;&lt;item&gt;59&lt;/item&gt;&lt;item&gt;60&lt;/item&gt;&lt;item&gt;61&lt;/item&gt;&lt;item&gt;64&lt;/item&gt;&lt;item&gt;65&lt;/item&gt;&lt;item&gt;66&lt;/item&gt;&lt;/record-ids&gt;&lt;/item&gt;&lt;/Libraries&gt;"/>
  </w:docVars>
  <w:rsids>
    <w:rsidRoot w:val="00A623D5"/>
    <w:rsid w:val="00004B75"/>
    <w:rsid w:val="000062E3"/>
    <w:rsid w:val="00016DBB"/>
    <w:rsid w:val="00022326"/>
    <w:rsid w:val="00022F61"/>
    <w:rsid w:val="00031781"/>
    <w:rsid w:val="000327CF"/>
    <w:rsid w:val="00032AF0"/>
    <w:rsid w:val="00033356"/>
    <w:rsid w:val="000370D4"/>
    <w:rsid w:val="000413F9"/>
    <w:rsid w:val="00043AAC"/>
    <w:rsid w:val="00044886"/>
    <w:rsid w:val="000455BA"/>
    <w:rsid w:val="000467E4"/>
    <w:rsid w:val="000478BB"/>
    <w:rsid w:val="00050CC0"/>
    <w:rsid w:val="000541C9"/>
    <w:rsid w:val="000548E1"/>
    <w:rsid w:val="00056AF3"/>
    <w:rsid w:val="00056EBC"/>
    <w:rsid w:val="0005748E"/>
    <w:rsid w:val="00057B70"/>
    <w:rsid w:val="0006141C"/>
    <w:rsid w:val="0006323E"/>
    <w:rsid w:val="00064F43"/>
    <w:rsid w:val="0006684D"/>
    <w:rsid w:val="00076EBA"/>
    <w:rsid w:val="00082057"/>
    <w:rsid w:val="00082C67"/>
    <w:rsid w:val="00086C3B"/>
    <w:rsid w:val="000879F3"/>
    <w:rsid w:val="000901E5"/>
    <w:rsid w:val="000909DE"/>
    <w:rsid w:val="00091952"/>
    <w:rsid w:val="00091AD2"/>
    <w:rsid w:val="000A023B"/>
    <w:rsid w:val="000A1177"/>
    <w:rsid w:val="000C1003"/>
    <w:rsid w:val="000C14D6"/>
    <w:rsid w:val="000C24A0"/>
    <w:rsid w:val="000C2CDE"/>
    <w:rsid w:val="000C43EB"/>
    <w:rsid w:val="000C62C6"/>
    <w:rsid w:val="000D3658"/>
    <w:rsid w:val="000D4F92"/>
    <w:rsid w:val="000E096B"/>
    <w:rsid w:val="000E306D"/>
    <w:rsid w:val="000E3610"/>
    <w:rsid w:val="000E368D"/>
    <w:rsid w:val="000E773B"/>
    <w:rsid w:val="000F0267"/>
    <w:rsid w:val="000F5757"/>
    <w:rsid w:val="0010228C"/>
    <w:rsid w:val="00112FF5"/>
    <w:rsid w:val="00113F43"/>
    <w:rsid w:val="00124AC9"/>
    <w:rsid w:val="00130026"/>
    <w:rsid w:val="001334D2"/>
    <w:rsid w:val="00134C10"/>
    <w:rsid w:val="00134D9D"/>
    <w:rsid w:val="00137276"/>
    <w:rsid w:val="001401D6"/>
    <w:rsid w:val="00141FFB"/>
    <w:rsid w:val="0014451F"/>
    <w:rsid w:val="00145F9C"/>
    <w:rsid w:val="00146EB4"/>
    <w:rsid w:val="00147F0D"/>
    <w:rsid w:val="001533F8"/>
    <w:rsid w:val="00160A46"/>
    <w:rsid w:val="00164E73"/>
    <w:rsid w:val="001652A1"/>
    <w:rsid w:val="00171761"/>
    <w:rsid w:val="00173A82"/>
    <w:rsid w:val="001774DA"/>
    <w:rsid w:val="001809DE"/>
    <w:rsid w:val="00180B13"/>
    <w:rsid w:val="00185478"/>
    <w:rsid w:val="001857E6"/>
    <w:rsid w:val="0018709A"/>
    <w:rsid w:val="00193DD1"/>
    <w:rsid w:val="0019586D"/>
    <w:rsid w:val="0019786F"/>
    <w:rsid w:val="001A4316"/>
    <w:rsid w:val="001A4BDD"/>
    <w:rsid w:val="001A6C7E"/>
    <w:rsid w:val="001C2031"/>
    <w:rsid w:val="001C2741"/>
    <w:rsid w:val="001C7E97"/>
    <w:rsid w:val="001D0E5E"/>
    <w:rsid w:val="001D6A61"/>
    <w:rsid w:val="001E50BC"/>
    <w:rsid w:val="001F1803"/>
    <w:rsid w:val="001F3B1F"/>
    <w:rsid w:val="001F4C2A"/>
    <w:rsid w:val="00201F57"/>
    <w:rsid w:val="002048C8"/>
    <w:rsid w:val="00210C97"/>
    <w:rsid w:val="0021211B"/>
    <w:rsid w:val="00213649"/>
    <w:rsid w:val="00213E67"/>
    <w:rsid w:val="00215C40"/>
    <w:rsid w:val="0021733A"/>
    <w:rsid w:val="00230E7C"/>
    <w:rsid w:val="00230FB2"/>
    <w:rsid w:val="002315D4"/>
    <w:rsid w:val="00234710"/>
    <w:rsid w:val="002458F7"/>
    <w:rsid w:val="0024597F"/>
    <w:rsid w:val="00246C52"/>
    <w:rsid w:val="00252A59"/>
    <w:rsid w:val="00252D5A"/>
    <w:rsid w:val="00253AA8"/>
    <w:rsid w:val="00254E0E"/>
    <w:rsid w:val="0025607F"/>
    <w:rsid w:val="002622D3"/>
    <w:rsid w:val="00263071"/>
    <w:rsid w:val="00263913"/>
    <w:rsid w:val="00263F39"/>
    <w:rsid w:val="00265C15"/>
    <w:rsid w:val="002666C2"/>
    <w:rsid w:val="0026722C"/>
    <w:rsid w:val="00270ACE"/>
    <w:rsid w:val="00272486"/>
    <w:rsid w:val="00280051"/>
    <w:rsid w:val="002842C1"/>
    <w:rsid w:val="00284548"/>
    <w:rsid w:val="00284930"/>
    <w:rsid w:val="00290DC2"/>
    <w:rsid w:val="002913FB"/>
    <w:rsid w:val="00291E55"/>
    <w:rsid w:val="002940F6"/>
    <w:rsid w:val="002952A5"/>
    <w:rsid w:val="002977DD"/>
    <w:rsid w:val="00297B15"/>
    <w:rsid w:val="002A0893"/>
    <w:rsid w:val="002A34A5"/>
    <w:rsid w:val="002A45E2"/>
    <w:rsid w:val="002B0A60"/>
    <w:rsid w:val="002B303C"/>
    <w:rsid w:val="002B38F0"/>
    <w:rsid w:val="002B5A5F"/>
    <w:rsid w:val="002B7CC0"/>
    <w:rsid w:val="002C51D2"/>
    <w:rsid w:val="002D24D5"/>
    <w:rsid w:val="002D54E9"/>
    <w:rsid w:val="002D576C"/>
    <w:rsid w:val="002D646E"/>
    <w:rsid w:val="002E11A9"/>
    <w:rsid w:val="002E28AA"/>
    <w:rsid w:val="002E3C08"/>
    <w:rsid w:val="002E7F84"/>
    <w:rsid w:val="002F428D"/>
    <w:rsid w:val="002F4506"/>
    <w:rsid w:val="002F57F7"/>
    <w:rsid w:val="002F5CEF"/>
    <w:rsid w:val="003027A6"/>
    <w:rsid w:val="00306B13"/>
    <w:rsid w:val="003076F5"/>
    <w:rsid w:val="00310577"/>
    <w:rsid w:val="00310AD0"/>
    <w:rsid w:val="003126CE"/>
    <w:rsid w:val="003129FA"/>
    <w:rsid w:val="00312B00"/>
    <w:rsid w:val="00313559"/>
    <w:rsid w:val="00314756"/>
    <w:rsid w:val="0031551F"/>
    <w:rsid w:val="00320ADA"/>
    <w:rsid w:val="0032545F"/>
    <w:rsid w:val="0032621B"/>
    <w:rsid w:val="00326E5C"/>
    <w:rsid w:val="00332B01"/>
    <w:rsid w:val="0033598D"/>
    <w:rsid w:val="003364B6"/>
    <w:rsid w:val="00337957"/>
    <w:rsid w:val="00337C88"/>
    <w:rsid w:val="00347AD9"/>
    <w:rsid w:val="00350BE5"/>
    <w:rsid w:val="00351EAE"/>
    <w:rsid w:val="003525F1"/>
    <w:rsid w:val="00353B0F"/>
    <w:rsid w:val="003540A0"/>
    <w:rsid w:val="00354AA5"/>
    <w:rsid w:val="00357ACD"/>
    <w:rsid w:val="00357E0F"/>
    <w:rsid w:val="00357EC7"/>
    <w:rsid w:val="0036369F"/>
    <w:rsid w:val="0037001E"/>
    <w:rsid w:val="0037239B"/>
    <w:rsid w:val="00374AF7"/>
    <w:rsid w:val="003804B2"/>
    <w:rsid w:val="00381F72"/>
    <w:rsid w:val="003848EF"/>
    <w:rsid w:val="0038550B"/>
    <w:rsid w:val="00385A4D"/>
    <w:rsid w:val="00386164"/>
    <w:rsid w:val="00387079"/>
    <w:rsid w:val="0038793E"/>
    <w:rsid w:val="003918EC"/>
    <w:rsid w:val="00392218"/>
    <w:rsid w:val="00392E13"/>
    <w:rsid w:val="003958F1"/>
    <w:rsid w:val="003976CF"/>
    <w:rsid w:val="003A11C1"/>
    <w:rsid w:val="003A6CFE"/>
    <w:rsid w:val="003B3E65"/>
    <w:rsid w:val="003B4707"/>
    <w:rsid w:val="003B63BD"/>
    <w:rsid w:val="003C0FEA"/>
    <w:rsid w:val="003C5F41"/>
    <w:rsid w:val="003C617A"/>
    <w:rsid w:val="003D1A4E"/>
    <w:rsid w:val="003D2726"/>
    <w:rsid w:val="003D32F3"/>
    <w:rsid w:val="003D4CC0"/>
    <w:rsid w:val="003D68C9"/>
    <w:rsid w:val="003D78A4"/>
    <w:rsid w:val="003E0046"/>
    <w:rsid w:val="003E0BD1"/>
    <w:rsid w:val="003E0EC2"/>
    <w:rsid w:val="003E2E91"/>
    <w:rsid w:val="003E4F13"/>
    <w:rsid w:val="003E551B"/>
    <w:rsid w:val="003E57DB"/>
    <w:rsid w:val="003E5B34"/>
    <w:rsid w:val="003E76F0"/>
    <w:rsid w:val="003F2604"/>
    <w:rsid w:val="003F2C9B"/>
    <w:rsid w:val="003F6242"/>
    <w:rsid w:val="003F7D67"/>
    <w:rsid w:val="00402018"/>
    <w:rsid w:val="00404E23"/>
    <w:rsid w:val="004064A2"/>
    <w:rsid w:val="004102E5"/>
    <w:rsid w:val="0041096A"/>
    <w:rsid w:val="0041296C"/>
    <w:rsid w:val="0041573B"/>
    <w:rsid w:val="004166D1"/>
    <w:rsid w:val="0042055B"/>
    <w:rsid w:val="004219FF"/>
    <w:rsid w:val="0042586B"/>
    <w:rsid w:val="004354F8"/>
    <w:rsid w:val="00450A85"/>
    <w:rsid w:val="004522A3"/>
    <w:rsid w:val="00454CCA"/>
    <w:rsid w:val="0045573D"/>
    <w:rsid w:val="00455E2E"/>
    <w:rsid w:val="0046070B"/>
    <w:rsid w:val="00464D25"/>
    <w:rsid w:val="004671A8"/>
    <w:rsid w:val="004733C3"/>
    <w:rsid w:val="00490A35"/>
    <w:rsid w:val="00493C50"/>
    <w:rsid w:val="00494DA2"/>
    <w:rsid w:val="004A00A4"/>
    <w:rsid w:val="004A077D"/>
    <w:rsid w:val="004A1CB5"/>
    <w:rsid w:val="004A4AFF"/>
    <w:rsid w:val="004A4FDA"/>
    <w:rsid w:val="004A628A"/>
    <w:rsid w:val="004B5171"/>
    <w:rsid w:val="004B692A"/>
    <w:rsid w:val="004C2532"/>
    <w:rsid w:val="004C4300"/>
    <w:rsid w:val="004C6945"/>
    <w:rsid w:val="004D205C"/>
    <w:rsid w:val="004D242E"/>
    <w:rsid w:val="004E28E5"/>
    <w:rsid w:val="004E2CD9"/>
    <w:rsid w:val="004E6E15"/>
    <w:rsid w:val="004F0A83"/>
    <w:rsid w:val="004F22B1"/>
    <w:rsid w:val="004F3B45"/>
    <w:rsid w:val="004F6D87"/>
    <w:rsid w:val="004F7304"/>
    <w:rsid w:val="00502613"/>
    <w:rsid w:val="00502FBA"/>
    <w:rsid w:val="00506DF9"/>
    <w:rsid w:val="00507B75"/>
    <w:rsid w:val="00511786"/>
    <w:rsid w:val="005125A4"/>
    <w:rsid w:val="005147E5"/>
    <w:rsid w:val="005215D3"/>
    <w:rsid w:val="00521829"/>
    <w:rsid w:val="00525F24"/>
    <w:rsid w:val="00531088"/>
    <w:rsid w:val="00531368"/>
    <w:rsid w:val="00531D79"/>
    <w:rsid w:val="00534ED0"/>
    <w:rsid w:val="0053799C"/>
    <w:rsid w:val="0054115A"/>
    <w:rsid w:val="005454D2"/>
    <w:rsid w:val="00546340"/>
    <w:rsid w:val="00546C59"/>
    <w:rsid w:val="00546E15"/>
    <w:rsid w:val="005473BA"/>
    <w:rsid w:val="005525BA"/>
    <w:rsid w:val="00552E5B"/>
    <w:rsid w:val="00553D95"/>
    <w:rsid w:val="00556455"/>
    <w:rsid w:val="00556D1E"/>
    <w:rsid w:val="00557C5A"/>
    <w:rsid w:val="00560960"/>
    <w:rsid w:val="00560DAC"/>
    <w:rsid w:val="00564F10"/>
    <w:rsid w:val="005655E1"/>
    <w:rsid w:val="0056593A"/>
    <w:rsid w:val="00567364"/>
    <w:rsid w:val="00570C8A"/>
    <w:rsid w:val="00575D25"/>
    <w:rsid w:val="00580CC1"/>
    <w:rsid w:val="00581FE8"/>
    <w:rsid w:val="0058514F"/>
    <w:rsid w:val="005857FF"/>
    <w:rsid w:val="00592175"/>
    <w:rsid w:val="005A0418"/>
    <w:rsid w:val="005A4800"/>
    <w:rsid w:val="005B3F81"/>
    <w:rsid w:val="005B4CEC"/>
    <w:rsid w:val="005C0204"/>
    <w:rsid w:val="005C2A8D"/>
    <w:rsid w:val="005C3AD9"/>
    <w:rsid w:val="005C6C6C"/>
    <w:rsid w:val="005C7BA8"/>
    <w:rsid w:val="005D33AC"/>
    <w:rsid w:val="005D56A3"/>
    <w:rsid w:val="005D5CE0"/>
    <w:rsid w:val="005E2F4F"/>
    <w:rsid w:val="005F44DE"/>
    <w:rsid w:val="005F59A8"/>
    <w:rsid w:val="005F6F9B"/>
    <w:rsid w:val="005F7BD4"/>
    <w:rsid w:val="006012F7"/>
    <w:rsid w:val="006019E1"/>
    <w:rsid w:val="00605261"/>
    <w:rsid w:val="006071E3"/>
    <w:rsid w:val="00610F29"/>
    <w:rsid w:val="006118DD"/>
    <w:rsid w:val="00616CEF"/>
    <w:rsid w:val="00621C87"/>
    <w:rsid w:val="006223D6"/>
    <w:rsid w:val="00623A61"/>
    <w:rsid w:val="00625C1B"/>
    <w:rsid w:val="00625C4A"/>
    <w:rsid w:val="0063182A"/>
    <w:rsid w:val="00632D87"/>
    <w:rsid w:val="0063509C"/>
    <w:rsid w:val="006358A8"/>
    <w:rsid w:val="006367DB"/>
    <w:rsid w:val="00647924"/>
    <w:rsid w:val="006524FD"/>
    <w:rsid w:val="00652CF0"/>
    <w:rsid w:val="00656ED4"/>
    <w:rsid w:val="00660235"/>
    <w:rsid w:val="00661704"/>
    <w:rsid w:val="00662F85"/>
    <w:rsid w:val="00665FBA"/>
    <w:rsid w:val="00667811"/>
    <w:rsid w:val="00667CB0"/>
    <w:rsid w:val="00675717"/>
    <w:rsid w:val="006773D8"/>
    <w:rsid w:val="006801AE"/>
    <w:rsid w:val="00687CA1"/>
    <w:rsid w:val="006918BC"/>
    <w:rsid w:val="00695A6B"/>
    <w:rsid w:val="006970D0"/>
    <w:rsid w:val="006A08F5"/>
    <w:rsid w:val="006A280A"/>
    <w:rsid w:val="006A5FE0"/>
    <w:rsid w:val="006A656C"/>
    <w:rsid w:val="006B7E7B"/>
    <w:rsid w:val="006B7F19"/>
    <w:rsid w:val="006C2175"/>
    <w:rsid w:val="006C2B33"/>
    <w:rsid w:val="006C317C"/>
    <w:rsid w:val="006D0BCD"/>
    <w:rsid w:val="006D217F"/>
    <w:rsid w:val="006D7303"/>
    <w:rsid w:val="006D7631"/>
    <w:rsid w:val="006E444C"/>
    <w:rsid w:val="006E44DF"/>
    <w:rsid w:val="006E4749"/>
    <w:rsid w:val="006E76E3"/>
    <w:rsid w:val="006F2B31"/>
    <w:rsid w:val="006F3B3C"/>
    <w:rsid w:val="006F55C6"/>
    <w:rsid w:val="00705DD3"/>
    <w:rsid w:val="00710E66"/>
    <w:rsid w:val="00713F44"/>
    <w:rsid w:val="00717C4A"/>
    <w:rsid w:val="00717CC4"/>
    <w:rsid w:val="0072048E"/>
    <w:rsid w:val="0072129A"/>
    <w:rsid w:val="00724439"/>
    <w:rsid w:val="007254F5"/>
    <w:rsid w:val="00731FEB"/>
    <w:rsid w:val="00732A3C"/>
    <w:rsid w:val="00733C25"/>
    <w:rsid w:val="007351F7"/>
    <w:rsid w:val="0073524D"/>
    <w:rsid w:val="00735E41"/>
    <w:rsid w:val="00740339"/>
    <w:rsid w:val="00742D67"/>
    <w:rsid w:val="00745426"/>
    <w:rsid w:val="0074610B"/>
    <w:rsid w:val="007476B7"/>
    <w:rsid w:val="00751D23"/>
    <w:rsid w:val="007619B2"/>
    <w:rsid w:val="0076434E"/>
    <w:rsid w:val="007737C4"/>
    <w:rsid w:val="00774A99"/>
    <w:rsid w:val="00775A70"/>
    <w:rsid w:val="0078075C"/>
    <w:rsid w:val="00783BF2"/>
    <w:rsid w:val="00785AED"/>
    <w:rsid w:val="007873BD"/>
    <w:rsid w:val="007879B5"/>
    <w:rsid w:val="007909BD"/>
    <w:rsid w:val="00790BA0"/>
    <w:rsid w:val="007917D1"/>
    <w:rsid w:val="00792848"/>
    <w:rsid w:val="00793007"/>
    <w:rsid w:val="0079530F"/>
    <w:rsid w:val="007969BB"/>
    <w:rsid w:val="00796DBA"/>
    <w:rsid w:val="007970F5"/>
    <w:rsid w:val="007B2794"/>
    <w:rsid w:val="007B3265"/>
    <w:rsid w:val="007B3744"/>
    <w:rsid w:val="007B7717"/>
    <w:rsid w:val="007C500C"/>
    <w:rsid w:val="007D0EC0"/>
    <w:rsid w:val="007D1A92"/>
    <w:rsid w:val="007D7747"/>
    <w:rsid w:val="007E06F5"/>
    <w:rsid w:val="007E123F"/>
    <w:rsid w:val="007E2D9C"/>
    <w:rsid w:val="007E4C22"/>
    <w:rsid w:val="007E7640"/>
    <w:rsid w:val="007F2E9A"/>
    <w:rsid w:val="007F49F1"/>
    <w:rsid w:val="008114A7"/>
    <w:rsid w:val="00812723"/>
    <w:rsid w:val="00812751"/>
    <w:rsid w:val="008148A1"/>
    <w:rsid w:val="008209B4"/>
    <w:rsid w:val="008264C3"/>
    <w:rsid w:val="00830020"/>
    <w:rsid w:val="00830CF0"/>
    <w:rsid w:val="00831019"/>
    <w:rsid w:val="00833421"/>
    <w:rsid w:val="008448D5"/>
    <w:rsid w:val="00844C36"/>
    <w:rsid w:val="00844DFA"/>
    <w:rsid w:val="0085160C"/>
    <w:rsid w:val="00856365"/>
    <w:rsid w:val="00861B37"/>
    <w:rsid w:val="00864B3D"/>
    <w:rsid w:val="008667BE"/>
    <w:rsid w:val="00872374"/>
    <w:rsid w:val="0087409C"/>
    <w:rsid w:val="00875D43"/>
    <w:rsid w:val="00876F79"/>
    <w:rsid w:val="0087774E"/>
    <w:rsid w:val="0088035A"/>
    <w:rsid w:val="00887146"/>
    <w:rsid w:val="00887BC6"/>
    <w:rsid w:val="00890A30"/>
    <w:rsid w:val="00891506"/>
    <w:rsid w:val="0089507A"/>
    <w:rsid w:val="008958EC"/>
    <w:rsid w:val="00897C17"/>
    <w:rsid w:val="00897D40"/>
    <w:rsid w:val="008A14EA"/>
    <w:rsid w:val="008A41D1"/>
    <w:rsid w:val="008A59B4"/>
    <w:rsid w:val="008A6631"/>
    <w:rsid w:val="008A716F"/>
    <w:rsid w:val="008B191E"/>
    <w:rsid w:val="008B4DDC"/>
    <w:rsid w:val="008B5AE7"/>
    <w:rsid w:val="008B5D85"/>
    <w:rsid w:val="008B62F9"/>
    <w:rsid w:val="008C358B"/>
    <w:rsid w:val="008D2B0D"/>
    <w:rsid w:val="008D444D"/>
    <w:rsid w:val="008F0140"/>
    <w:rsid w:val="008F0E67"/>
    <w:rsid w:val="008F2460"/>
    <w:rsid w:val="008F336E"/>
    <w:rsid w:val="008F3469"/>
    <w:rsid w:val="009005A2"/>
    <w:rsid w:val="0090226A"/>
    <w:rsid w:val="00904278"/>
    <w:rsid w:val="00915C16"/>
    <w:rsid w:val="009178ED"/>
    <w:rsid w:val="009227F3"/>
    <w:rsid w:val="0092495F"/>
    <w:rsid w:val="00924BE5"/>
    <w:rsid w:val="00930606"/>
    <w:rsid w:val="00950DFF"/>
    <w:rsid w:val="00952CB5"/>
    <w:rsid w:val="009541C0"/>
    <w:rsid w:val="00956F53"/>
    <w:rsid w:val="009615FD"/>
    <w:rsid w:val="009632F5"/>
    <w:rsid w:val="00966B86"/>
    <w:rsid w:val="00970142"/>
    <w:rsid w:val="00976A41"/>
    <w:rsid w:val="00980248"/>
    <w:rsid w:val="00980FAF"/>
    <w:rsid w:val="0098167E"/>
    <w:rsid w:val="00982028"/>
    <w:rsid w:val="00983FB0"/>
    <w:rsid w:val="009870EE"/>
    <w:rsid w:val="0099273D"/>
    <w:rsid w:val="00992813"/>
    <w:rsid w:val="00995EEF"/>
    <w:rsid w:val="009A0B62"/>
    <w:rsid w:val="009A5926"/>
    <w:rsid w:val="009A6A9D"/>
    <w:rsid w:val="009B2453"/>
    <w:rsid w:val="009B4446"/>
    <w:rsid w:val="009B5CA5"/>
    <w:rsid w:val="009C07B6"/>
    <w:rsid w:val="009C3859"/>
    <w:rsid w:val="009C484D"/>
    <w:rsid w:val="009D003B"/>
    <w:rsid w:val="009D2FED"/>
    <w:rsid w:val="009D3CE6"/>
    <w:rsid w:val="009D65F5"/>
    <w:rsid w:val="009E0B9F"/>
    <w:rsid w:val="009E1668"/>
    <w:rsid w:val="009E2BEF"/>
    <w:rsid w:val="009E6E6E"/>
    <w:rsid w:val="009F04B6"/>
    <w:rsid w:val="009F1273"/>
    <w:rsid w:val="009F7D0D"/>
    <w:rsid w:val="009F7EEB"/>
    <w:rsid w:val="00A046D1"/>
    <w:rsid w:val="00A05600"/>
    <w:rsid w:val="00A066CC"/>
    <w:rsid w:val="00A07690"/>
    <w:rsid w:val="00A10F7E"/>
    <w:rsid w:val="00A12F36"/>
    <w:rsid w:val="00A205BC"/>
    <w:rsid w:val="00A2244C"/>
    <w:rsid w:val="00A30F88"/>
    <w:rsid w:val="00A31CF0"/>
    <w:rsid w:val="00A32E00"/>
    <w:rsid w:val="00A33346"/>
    <w:rsid w:val="00A3371E"/>
    <w:rsid w:val="00A35243"/>
    <w:rsid w:val="00A36D2F"/>
    <w:rsid w:val="00A401AE"/>
    <w:rsid w:val="00A40C7F"/>
    <w:rsid w:val="00A42A1E"/>
    <w:rsid w:val="00A44744"/>
    <w:rsid w:val="00A56B8E"/>
    <w:rsid w:val="00A57087"/>
    <w:rsid w:val="00A618E3"/>
    <w:rsid w:val="00A623D5"/>
    <w:rsid w:val="00A640B4"/>
    <w:rsid w:val="00A71FE1"/>
    <w:rsid w:val="00A72B88"/>
    <w:rsid w:val="00A7345A"/>
    <w:rsid w:val="00A73A9B"/>
    <w:rsid w:val="00A75526"/>
    <w:rsid w:val="00A76ACA"/>
    <w:rsid w:val="00A80D77"/>
    <w:rsid w:val="00A84253"/>
    <w:rsid w:val="00A84A31"/>
    <w:rsid w:val="00A85EDB"/>
    <w:rsid w:val="00A9638F"/>
    <w:rsid w:val="00A96608"/>
    <w:rsid w:val="00A96A90"/>
    <w:rsid w:val="00A975C0"/>
    <w:rsid w:val="00AA560C"/>
    <w:rsid w:val="00AB2C10"/>
    <w:rsid w:val="00AB743E"/>
    <w:rsid w:val="00AC634E"/>
    <w:rsid w:val="00AC6480"/>
    <w:rsid w:val="00AD0569"/>
    <w:rsid w:val="00AD3A41"/>
    <w:rsid w:val="00AD4D31"/>
    <w:rsid w:val="00AD5E44"/>
    <w:rsid w:val="00AD79B5"/>
    <w:rsid w:val="00AE2B86"/>
    <w:rsid w:val="00AE7BD0"/>
    <w:rsid w:val="00AF490A"/>
    <w:rsid w:val="00AF6013"/>
    <w:rsid w:val="00B009A5"/>
    <w:rsid w:val="00B02B2F"/>
    <w:rsid w:val="00B02F8E"/>
    <w:rsid w:val="00B04F6A"/>
    <w:rsid w:val="00B0529B"/>
    <w:rsid w:val="00B066DB"/>
    <w:rsid w:val="00B11D6E"/>
    <w:rsid w:val="00B12A88"/>
    <w:rsid w:val="00B16C69"/>
    <w:rsid w:val="00B258B8"/>
    <w:rsid w:val="00B2768F"/>
    <w:rsid w:val="00B30BF9"/>
    <w:rsid w:val="00B32543"/>
    <w:rsid w:val="00B32D0D"/>
    <w:rsid w:val="00B3401F"/>
    <w:rsid w:val="00B341AF"/>
    <w:rsid w:val="00B3426E"/>
    <w:rsid w:val="00B409D3"/>
    <w:rsid w:val="00B425CE"/>
    <w:rsid w:val="00B42CB3"/>
    <w:rsid w:val="00B432E7"/>
    <w:rsid w:val="00B44691"/>
    <w:rsid w:val="00B46213"/>
    <w:rsid w:val="00B52880"/>
    <w:rsid w:val="00B53E45"/>
    <w:rsid w:val="00B54BBD"/>
    <w:rsid w:val="00B603C6"/>
    <w:rsid w:val="00B6114F"/>
    <w:rsid w:val="00B6634C"/>
    <w:rsid w:val="00B66C46"/>
    <w:rsid w:val="00B66D68"/>
    <w:rsid w:val="00B67827"/>
    <w:rsid w:val="00B67996"/>
    <w:rsid w:val="00B71CDE"/>
    <w:rsid w:val="00B73F4B"/>
    <w:rsid w:val="00B744BE"/>
    <w:rsid w:val="00B76FB1"/>
    <w:rsid w:val="00B802D8"/>
    <w:rsid w:val="00B903AF"/>
    <w:rsid w:val="00B907FB"/>
    <w:rsid w:val="00B92581"/>
    <w:rsid w:val="00B93267"/>
    <w:rsid w:val="00B934A7"/>
    <w:rsid w:val="00B95B32"/>
    <w:rsid w:val="00B95BC6"/>
    <w:rsid w:val="00B95DA4"/>
    <w:rsid w:val="00B961BD"/>
    <w:rsid w:val="00BA0C9F"/>
    <w:rsid w:val="00BA2160"/>
    <w:rsid w:val="00BA362C"/>
    <w:rsid w:val="00BA4F1C"/>
    <w:rsid w:val="00BA550E"/>
    <w:rsid w:val="00BA6C20"/>
    <w:rsid w:val="00BA77E3"/>
    <w:rsid w:val="00BB0A8D"/>
    <w:rsid w:val="00BB5D95"/>
    <w:rsid w:val="00BB6BAC"/>
    <w:rsid w:val="00BB7E19"/>
    <w:rsid w:val="00BD43D5"/>
    <w:rsid w:val="00BD4B4B"/>
    <w:rsid w:val="00BD7FF0"/>
    <w:rsid w:val="00BE06B2"/>
    <w:rsid w:val="00BE2AF3"/>
    <w:rsid w:val="00BE490C"/>
    <w:rsid w:val="00BE6B97"/>
    <w:rsid w:val="00BF3295"/>
    <w:rsid w:val="00BF3FCA"/>
    <w:rsid w:val="00BF40C2"/>
    <w:rsid w:val="00BF4B38"/>
    <w:rsid w:val="00C00D64"/>
    <w:rsid w:val="00C05710"/>
    <w:rsid w:val="00C060EF"/>
    <w:rsid w:val="00C15062"/>
    <w:rsid w:val="00C17B64"/>
    <w:rsid w:val="00C20E7C"/>
    <w:rsid w:val="00C20F83"/>
    <w:rsid w:val="00C268C6"/>
    <w:rsid w:val="00C309FC"/>
    <w:rsid w:val="00C310B9"/>
    <w:rsid w:val="00C3297B"/>
    <w:rsid w:val="00C36887"/>
    <w:rsid w:val="00C36F70"/>
    <w:rsid w:val="00C37740"/>
    <w:rsid w:val="00C4210C"/>
    <w:rsid w:val="00C47DFC"/>
    <w:rsid w:val="00C47FE2"/>
    <w:rsid w:val="00C56D6C"/>
    <w:rsid w:val="00C605BF"/>
    <w:rsid w:val="00C60C49"/>
    <w:rsid w:val="00C612BC"/>
    <w:rsid w:val="00C61845"/>
    <w:rsid w:val="00C66FC7"/>
    <w:rsid w:val="00C729DD"/>
    <w:rsid w:val="00C73FC5"/>
    <w:rsid w:val="00C7437A"/>
    <w:rsid w:val="00C77762"/>
    <w:rsid w:val="00C86E22"/>
    <w:rsid w:val="00C92D97"/>
    <w:rsid w:val="00C93E15"/>
    <w:rsid w:val="00C94540"/>
    <w:rsid w:val="00C960CD"/>
    <w:rsid w:val="00CA001A"/>
    <w:rsid w:val="00CA4944"/>
    <w:rsid w:val="00CA53C4"/>
    <w:rsid w:val="00CA637A"/>
    <w:rsid w:val="00CB0EC6"/>
    <w:rsid w:val="00CB270D"/>
    <w:rsid w:val="00CB4AEF"/>
    <w:rsid w:val="00CC08A3"/>
    <w:rsid w:val="00CC0EC5"/>
    <w:rsid w:val="00CC6D16"/>
    <w:rsid w:val="00CC71DB"/>
    <w:rsid w:val="00CC7BB4"/>
    <w:rsid w:val="00CC7E5A"/>
    <w:rsid w:val="00CD012D"/>
    <w:rsid w:val="00CD119D"/>
    <w:rsid w:val="00CD26C4"/>
    <w:rsid w:val="00CD285A"/>
    <w:rsid w:val="00CD295B"/>
    <w:rsid w:val="00CD7106"/>
    <w:rsid w:val="00CD7951"/>
    <w:rsid w:val="00CE073E"/>
    <w:rsid w:val="00CE311B"/>
    <w:rsid w:val="00CE7731"/>
    <w:rsid w:val="00CF0CB6"/>
    <w:rsid w:val="00CF144B"/>
    <w:rsid w:val="00CF3FBD"/>
    <w:rsid w:val="00CF4C67"/>
    <w:rsid w:val="00D00E5C"/>
    <w:rsid w:val="00D023F3"/>
    <w:rsid w:val="00D1579E"/>
    <w:rsid w:val="00D175A8"/>
    <w:rsid w:val="00D21B53"/>
    <w:rsid w:val="00D234C2"/>
    <w:rsid w:val="00D250F7"/>
    <w:rsid w:val="00D26E97"/>
    <w:rsid w:val="00D27FEB"/>
    <w:rsid w:val="00D30162"/>
    <w:rsid w:val="00D309C3"/>
    <w:rsid w:val="00D33D47"/>
    <w:rsid w:val="00D353E0"/>
    <w:rsid w:val="00D35B8A"/>
    <w:rsid w:val="00D44C65"/>
    <w:rsid w:val="00D45683"/>
    <w:rsid w:val="00D47497"/>
    <w:rsid w:val="00D51EFC"/>
    <w:rsid w:val="00D52886"/>
    <w:rsid w:val="00D56EEC"/>
    <w:rsid w:val="00D62D49"/>
    <w:rsid w:val="00D66BD3"/>
    <w:rsid w:val="00D67EF2"/>
    <w:rsid w:val="00D7021B"/>
    <w:rsid w:val="00D73E18"/>
    <w:rsid w:val="00D82B08"/>
    <w:rsid w:val="00D82EA8"/>
    <w:rsid w:val="00D835C5"/>
    <w:rsid w:val="00D86D2D"/>
    <w:rsid w:val="00D9185F"/>
    <w:rsid w:val="00D92E94"/>
    <w:rsid w:val="00D94857"/>
    <w:rsid w:val="00D96E71"/>
    <w:rsid w:val="00D970B3"/>
    <w:rsid w:val="00DA479A"/>
    <w:rsid w:val="00DB13CD"/>
    <w:rsid w:val="00DB1B10"/>
    <w:rsid w:val="00DB3733"/>
    <w:rsid w:val="00DB63AE"/>
    <w:rsid w:val="00DC036D"/>
    <w:rsid w:val="00DC3016"/>
    <w:rsid w:val="00DC5943"/>
    <w:rsid w:val="00DC63F7"/>
    <w:rsid w:val="00DE29C7"/>
    <w:rsid w:val="00DE2C85"/>
    <w:rsid w:val="00DE5B1E"/>
    <w:rsid w:val="00DE5DB6"/>
    <w:rsid w:val="00DE653A"/>
    <w:rsid w:val="00DE7FE3"/>
    <w:rsid w:val="00DF7ACF"/>
    <w:rsid w:val="00E00672"/>
    <w:rsid w:val="00E032AF"/>
    <w:rsid w:val="00E04CBF"/>
    <w:rsid w:val="00E0754B"/>
    <w:rsid w:val="00E1070F"/>
    <w:rsid w:val="00E10F42"/>
    <w:rsid w:val="00E11C24"/>
    <w:rsid w:val="00E12F7C"/>
    <w:rsid w:val="00E1597B"/>
    <w:rsid w:val="00E15D12"/>
    <w:rsid w:val="00E20750"/>
    <w:rsid w:val="00E209A3"/>
    <w:rsid w:val="00E230E4"/>
    <w:rsid w:val="00E23AC3"/>
    <w:rsid w:val="00E24A5F"/>
    <w:rsid w:val="00E36C20"/>
    <w:rsid w:val="00E376A0"/>
    <w:rsid w:val="00E409EC"/>
    <w:rsid w:val="00E40AFE"/>
    <w:rsid w:val="00E4223D"/>
    <w:rsid w:val="00E50BBB"/>
    <w:rsid w:val="00E51A0A"/>
    <w:rsid w:val="00E527D6"/>
    <w:rsid w:val="00E53E7D"/>
    <w:rsid w:val="00E57C59"/>
    <w:rsid w:val="00E6691E"/>
    <w:rsid w:val="00E7128A"/>
    <w:rsid w:val="00E72D86"/>
    <w:rsid w:val="00E772D8"/>
    <w:rsid w:val="00E81383"/>
    <w:rsid w:val="00E81541"/>
    <w:rsid w:val="00E85CE6"/>
    <w:rsid w:val="00E87526"/>
    <w:rsid w:val="00E91845"/>
    <w:rsid w:val="00E95EF6"/>
    <w:rsid w:val="00E96BA1"/>
    <w:rsid w:val="00E97376"/>
    <w:rsid w:val="00EA23A9"/>
    <w:rsid w:val="00EA447F"/>
    <w:rsid w:val="00EB230C"/>
    <w:rsid w:val="00EB5F26"/>
    <w:rsid w:val="00EC26E1"/>
    <w:rsid w:val="00EC32E7"/>
    <w:rsid w:val="00EC3CDB"/>
    <w:rsid w:val="00EC40CF"/>
    <w:rsid w:val="00EC5A6E"/>
    <w:rsid w:val="00ED0D1C"/>
    <w:rsid w:val="00ED14C5"/>
    <w:rsid w:val="00ED15C9"/>
    <w:rsid w:val="00ED1A3C"/>
    <w:rsid w:val="00ED794C"/>
    <w:rsid w:val="00ED7A93"/>
    <w:rsid w:val="00EE0DA8"/>
    <w:rsid w:val="00EE0F66"/>
    <w:rsid w:val="00EE7030"/>
    <w:rsid w:val="00EF4496"/>
    <w:rsid w:val="00EF644F"/>
    <w:rsid w:val="00F05A5A"/>
    <w:rsid w:val="00F07C8D"/>
    <w:rsid w:val="00F10220"/>
    <w:rsid w:val="00F106E0"/>
    <w:rsid w:val="00F12320"/>
    <w:rsid w:val="00F13527"/>
    <w:rsid w:val="00F13C70"/>
    <w:rsid w:val="00F142B8"/>
    <w:rsid w:val="00F14B83"/>
    <w:rsid w:val="00F15B02"/>
    <w:rsid w:val="00F15F06"/>
    <w:rsid w:val="00F16088"/>
    <w:rsid w:val="00F16552"/>
    <w:rsid w:val="00F17DB4"/>
    <w:rsid w:val="00F2380B"/>
    <w:rsid w:val="00F24147"/>
    <w:rsid w:val="00F2767E"/>
    <w:rsid w:val="00F27790"/>
    <w:rsid w:val="00F31474"/>
    <w:rsid w:val="00F34559"/>
    <w:rsid w:val="00F37C50"/>
    <w:rsid w:val="00F43406"/>
    <w:rsid w:val="00F43A2C"/>
    <w:rsid w:val="00F4496D"/>
    <w:rsid w:val="00F47659"/>
    <w:rsid w:val="00F5177B"/>
    <w:rsid w:val="00F52471"/>
    <w:rsid w:val="00F54E62"/>
    <w:rsid w:val="00F617EF"/>
    <w:rsid w:val="00F65643"/>
    <w:rsid w:val="00F70821"/>
    <w:rsid w:val="00F742E7"/>
    <w:rsid w:val="00F816F4"/>
    <w:rsid w:val="00F83353"/>
    <w:rsid w:val="00F8500F"/>
    <w:rsid w:val="00F9614D"/>
    <w:rsid w:val="00FA1D7A"/>
    <w:rsid w:val="00FA4D01"/>
    <w:rsid w:val="00FA6170"/>
    <w:rsid w:val="00FB1B88"/>
    <w:rsid w:val="00FB1D91"/>
    <w:rsid w:val="00FB38E1"/>
    <w:rsid w:val="00FC09E9"/>
    <w:rsid w:val="00FC4192"/>
    <w:rsid w:val="00FC489E"/>
    <w:rsid w:val="00FD5178"/>
    <w:rsid w:val="00FE1A85"/>
    <w:rsid w:val="00FE7DDC"/>
    <w:rsid w:val="00FF138A"/>
    <w:rsid w:val="00FF354A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739BAF"/>
  <w15:docId w15:val="{CE1C9345-B7D5-4A0F-948C-3B89B796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8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8E1"/>
    <w:rPr>
      <w:sz w:val="18"/>
      <w:szCs w:val="18"/>
    </w:rPr>
  </w:style>
  <w:style w:type="paragraph" w:styleId="a7">
    <w:name w:val="List Paragraph"/>
    <w:basedOn w:val="a"/>
    <w:uiPriority w:val="34"/>
    <w:qFormat/>
    <w:rsid w:val="00FB38E1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FB38E1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B38E1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B38E1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B38E1"/>
    <w:rPr>
      <w:rFonts w:ascii="Calibri" w:eastAsia="宋体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FB38E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B38E1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rsid w:val="00BB5D9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B5D95"/>
    <w:pPr>
      <w:jc w:val="left"/>
    </w:pPr>
    <w:rPr>
      <w:rFonts w:ascii="Tahoma" w:hAnsi="Tahoma" w:cs="Tahoma"/>
      <w:sz w:val="16"/>
    </w:rPr>
  </w:style>
  <w:style w:type="character" w:customStyle="1" w:styleId="ab">
    <w:name w:val="批注文字 字符"/>
    <w:basedOn w:val="a0"/>
    <w:link w:val="aa"/>
    <w:uiPriority w:val="99"/>
    <w:semiHidden/>
    <w:rsid w:val="00BB5D95"/>
    <w:rPr>
      <w:rFonts w:ascii="Tahoma" w:eastAsia="宋体" w:hAnsi="Tahoma" w:cs="Tahoma"/>
      <w:sz w:val="16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B5D9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B5D95"/>
    <w:rPr>
      <w:rFonts w:ascii="Calibri" w:eastAsia="宋体" w:hAnsi="Calibri" w:cs="Times New Roman"/>
      <w:b/>
      <w:bCs/>
      <w:sz w:val="16"/>
    </w:rPr>
  </w:style>
  <w:style w:type="paragraph" w:styleId="ae">
    <w:name w:val="Balloon Text"/>
    <w:basedOn w:val="a"/>
    <w:link w:val="af"/>
    <w:uiPriority w:val="99"/>
    <w:semiHidden/>
    <w:unhideWhenUsed/>
    <w:rsid w:val="00BB5D95"/>
    <w:pPr>
      <w:jc w:val="left"/>
    </w:pPr>
    <w:rPr>
      <w:rFonts w:ascii="Tahoma" w:hAnsi="Tahoma" w:cs="Tahoma"/>
      <w:sz w:val="16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B5D95"/>
    <w:rPr>
      <w:rFonts w:ascii="Tahoma" w:eastAsia="宋体" w:hAnsi="Tahoma" w:cs="Tahoma"/>
      <w:sz w:val="16"/>
      <w:szCs w:val="18"/>
    </w:rPr>
  </w:style>
  <w:style w:type="table" w:styleId="af0">
    <w:name w:val="Table Grid"/>
    <w:basedOn w:val="a1"/>
    <w:uiPriority w:val="39"/>
    <w:rsid w:val="00B5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54BBD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paragraph" w:styleId="HTML">
    <w:name w:val="HTML Preformatted"/>
    <w:basedOn w:val="a"/>
    <w:link w:val="HTML0"/>
    <w:rsid w:val="004F73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4F7304"/>
    <w:rPr>
      <w:rFonts w:ascii="宋体" w:eastAsia="宋体" w:hAnsi="宋体" w:cs="宋体"/>
      <w:kern w:val="0"/>
      <w:sz w:val="24"/>
      <w:szCs w:val="24"/>
    </w:rPr>
  </w:style>
  <w:style w:type="table" w:customStyle="1" w:styleId="1">
    <w:name w:val="网格型1"/>
    <w:basedOn w:val="a1"/>
    <w:next w:val="af0"/>
    <w:uiPriority w:val="39"/>
    <w:rsid w:val="00D82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7E06F5"/>
    <w:rPr>
      <w:rFonts w:ascii="Calibri" w:eastAsia="宋体" w:hAnsi="Calibri" w:cs="Times New Roman"/>
    </w:rPr>
  </w:style>
  <w:style w:type="character" w:styleId="af2">
    <w:name w:val="Unresolved Mention"/>
    <w:basedOn w:val="a0"/>
    <w:uiPriority w:val="99"/>
    <w:semiHidden/>
    <w:unhideWhenUsed/>
    <w:rsid w:val="001F4C2A"/>
    <w:rPr>
      <w:color w:val="808080"/>
      <w:shd w:val="clear" w:color="auto" w:fill="E6E6E6"/>
    </w:rPr>
  </w:style>
  <w:style w:type="character" w:customStyle="1" w:styleId="highlight2">
    <w:name w:val="highlight2"/>
    <w:basedOn w:val="a0"/>
    <w:rsid w:val="0063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60E85-6A7C-451D-8461-1351BC99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 </cp:lastModifiedBy>
  <cp:revision>164</cp:revision>
  <dcterms:created xsi:type="dcterms:W3CDTF">2017-10-24T08:48:00Z</dcterms:created>
  <dcterms:modified xsi:type="dcterms:W3CDTF">2018-11-03T11:04:00Z</dcterms:modified>
</cp:coreProperties>
</file>