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43" w:rsidRDefault="00010943" w:rsidP="0001094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E1D1D">
        <w:rPr>
          <w:rFonts w:ascii="Times New Roman" w:hAnsi="Times New Roman" w:cs="Times New Roman"/>
          <w:b/>
          <w:sz w:val="28"/>
          <w:szCs w:val="24"/>
          <w:u w:val="single"/>
        </w:rPr>
        <w:t>Supplementary Information</w:t>
      </w:r>
    </w:p>
    <w:p w:rsidR="00010943" w:rsidRDefault="00010943" w:rsidP="00010943">
      <w:pPr>
        <w:spacing w:after="120" w:line="480" w:lineRule="auto"/>
        <w:rPr>
          <w:rFonts w:ascii="Arial" w:hAnsi="Arial" w:cs="Arial"/>
          <w:b/>
          <w:sz w:val="28"/>
          <w:szCs w:val="28"/>
        </w:rPr>
      </w:pPr>
    </w:p>
    <w:p w:rsidR="00010943" w:rsidRPr="00010943" w:rsidRDefault="00A01EB5" w:rsidP="00010943">
      <w:pPr>
        <w:spacing w:after="120"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MCPIP1 </w:t>
      </w:r>
      <w:r w:rsidR="003810AE" w:rsidRPr="003810AE">
        <w:rPr>
          <w:rFonts w:ascii="Arial" w:hAnsi="Arial" w:cs="Arial"/>
          <w:b/>
          <w:sz w:val="28"/>
          <w:szCs w:val="28"/>
          <w:highlight w:val="green"/>
        </w:rPr>
        <w:t>regulates</w:t>
      </w:r>
      <w:r w:rsidR="003810AE">
        <w:rPr>
          <w:rFonts w:ascii="Arial" w:hAnsi="Arial" w:cs="Arial"/>
          <w:b/>
          <w:sz w:val="28"/>
          <w:szCs w:val="28"/>
        </w:rPr>
        <w:t xml:space="preserve"> </w:t>
      </w:r>
      <w:r w:rsidR="00010943" w:rsidRPr="00010943">
        <w:rPr>
          <w:rFonts w:ascii="Arial" w:hAnsi="Arial" w:cs="Arial"/>
          <w:b/>
          <w:sz w:val="28"/>
          <w:szCs w:val="28"/>
        </w:rPr>
        <w:t xml:space="preserve">the sensitivity of pancreatic beta-cells to cytokine toxicity </w:t>
      </w:r>
    </w:p>
    <w:p w:rsidR="00010943" w:rsidRPr="00010943" w:rsidRDefault="00010943" w:rsidP="00010943">
      <w:pPr>
        <w:keepNext/>
        <w:numPr>
          <w:ilvl w:val="3"/>
          <w:numId w:val="0"/>
        </w:numPr>
        <w:tabs>
          <w:tab w:val="left" w:pos="0"/>
        </w:tabs>
        <w:suppressAutoHyphens/>
        <w:spacing w:after="120" w:line="48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010943" w:rsidRPr="00010943" w:rsidRDefault="00010943" w:rsidP="00010943">
      <w:pPr>
        <w:keepNext/>
        <w:numPr>
          <w:ilvl w:val="3"/>
          <w:numId w:val="0"/>
        </w:numPr>
        <w:tabs>
          <w:tab w:val="left" w:pos="0"/>
        </w:tabs>
        <w:suppressAutoHyphens/>
        <w:spacing w:after="120" w:line="48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01094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Karolina Tyka</w:t>
      </w:r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1</w:t>
      </w:r>
      <w:r w:rsidRPr="0001094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, Anne Jörns</w:t>
      </w:r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1</w:t>
      </w:r>
      <w:r w:rsidRPr="0001094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, Jean-Valery Turatsinze</w:t>
      </w:r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2</w:t>
      </w:r>
      <w:r w:rsidRPr="0001094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, Decio L. Eizirik</w:t>
      </w:r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2</w:t>
      </w:r>
      <w:r w:rsidRPr="0001094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, Sigurd Lenzen</w:t>
      </w:r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1</w:t>
      </w:r>
      <w:proofErr w:type="gramStart"/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,3</w:t>
      </w:r>
      <w:proofErr w:type="gramEnd"/>
      <w:r w:rsidRPr="00010943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and Ewa Gurgul-Convey</w:t>
      </w:r>
      <w:r w:rsidRPr="0001094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ar-SA"/>
        </w:rPr>
        <w:t>1*</w:t>
      </w:r>
    </w:p>
    <w:p w:rsidR="00010943" w:rsidRPr="00010943" w:rsidRDefault="00010943" w:rsidP="00010943">
      <w:pPr>
        <w:keepNext/>
        <w:tabs>
          <w:tab w:val="left" w:pos="0"/>
        </w:tabs>
        <w:suppressAutoHyphens/>
        <w:spacing w:after="120" w:line="48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010943" w:rsidRPr="00010943" w:rsidRDefault="00010943" w:rsidP="00010943">
      <w:pPr>
        <w:keepNext/>
        <w:numPr>
          <w:ilvl w:val="3"/>
          <w:numId w:val="0"/>
        </w:numPr>
        <w:tabs>
          <w:tab w:val="left" w:pos="0"/>
        </w:tabs>
        <w:suppressAutoHyphens/>
        <w:spacing w:after="120" w:line="36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1094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From </w:t>
      </w:r>
      <w:r w:rsidRPr="00010943">
        <w:rPr>
          <w:rFonts w:ascii="Arial" w:eastAsia="Times New Roman" w:hAnsi="Arial" w:cs="Arial"/>
          <w:bCs/>
          <w:sz w:val="24"/>
          <w:szCs w:val="24"/>
          <w:vertAlign w:val="superscript"/>
          <w:lang w:eastAsia="ar-SA"/>
        </w:rPr>
        <w:t>1</w:t>
      </w:r>
      <w:r w:rsidRPr="0001094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Institute of Clinical Biochemistry, Hannover Medical School, 30625 Hannover, Germany, </w:t>
      </w:r>
      <w:r w:rsidRPr="00010943">
        <w:rPr>
          <w:rFonts w:ascii="Arial" w:eastAsia="Times New Roman" w:hAnsi="Arial" w:cs="Arial"/>
          <w:bCs/>
          <w:sz w:val="24"/>
          <w:szCs w:val="24"/>
          <w:vertAlign w:val="superscript"/>
          <w:lang w:eastAsia="ar-SA"/>
        </w:rPr>
        <w:t>2</w:t>
      </w:r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 xml:space="preserve">ULB Center for Diabetes Research, Medical Faculty, </w:t>
      </w:r>
      <w:proofErr w:type="spellStart"/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>Université</w:t>
      </w:r>
      <w:proofErr w:type="spellEnd"/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>Libre</w:t>
      </w:r>
      <w:proofErr w:type="spellEnd"/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 xml:space="preserve"> de </w:t>
      </w:r>
      <w:proofErr w:type="spellStart"/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>Bruxelles</w:t>
      </w:r>
      <w:proofErr w:type="spellEnd"/>
      <w:r w:rsidRPr="0001094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ar-SA"/>
        </w:rPr>
        <w:t xml:space="preserve"> (ULB), Brussels, Belgium</w:t>
      </w:r>
      <w:r w:rsidRPr="00010943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, </w:t>
      </w:r>
      <w:r w:rsidRPr="00010943">
        <w:rPr>
          <w:rFonts w:ascii="Arial" w:eastAsia="Times New Roman" w:hAnsi="Arial" w:cs="Arial"/>
          <w:bCs/>
          <w:sz w:val="24"/>
          <w:szCs w:val="24"/>
          <w:vertAlign w:val="superscript"/>
          <w:lang w:eastAsia="ar-SA"/>
        </w:rPr>
        <w:t>3</w:t>
      </w:r>
      <w:r w:rsidRPr="00010943">
        <w:rPr>
          <w:rFonts w:ascii="Arial" w:eastAsia="Times New Roman" w:hAnsi="Arial" w:cs="Arial"/>
          <w:bCs/>
          <w:sz w:val="24"/>
          <w:szCs w:val="24"/>
          <w:lang w:eastAsia="ar-SA"/>
        </w:rPr>
        <w:t>Institute of Experimental Diabetes Research, Hannover Medical School, Hannover, Germany</w:t>
      </w:r>
    </w:p>
    <w:p w:rsidR="00010943" w:rsidRPr="00010943" w:rsidRDefault="00010943" w:rsidP="00010943">
      <w:pPr>
        <w:spacing w:after="120" w:line="360" w:lineRule="auto"/>
        <w:rPr>
          <w:rFonts w:ascii="Arial" w:hAnsi="Arial" w:cs="Arial"/>
          <w:sz w:val="24"/>
          <w:szCs w:val="24"/>
          <w:lang w:eastAsia="ar-SA"/>
        </w:rPr>
      </w:pPr>
    </w:p>
    <w:p w:rsidR="00010943" w:rsidRPr="00010943" w:rsidRDefault="00010943" w:rsidP="00010943">
      <w:pPr>
        <w:spacing w:after="120" w:line="360" w:lineRule="auto"/>
        <w:rPr>
          <w:rFonts w:ascii="Arial" w:hAnsi="Arial" w:cs="Arial"/>
          <w:sz w:val="24"/>
          <w:szCs w:val="24"/>
          <w:lang w:eastAsia="ar-SA"/>
        </w:rPr>
      </w:pPr>
      <w:r w:rsidRPr="00010943">
        <w:rPr>
          <w:rFonts w:ascii="Arial" w:hAnsi="Arial" w:cs="Arial"/>
          <w:sz w:val="24"/>
          <w:szCs w:val="24"/>
          <w:lang w:eastAsia="ar-SA"/>
        </w:rPr>
        <w:t>Running head: MCPIP1 in beta-cells</w:t>
      </w:r>
    </w:p>
    <w:p w:rsidR="00010943" w:rsidRPr="00010943" w:rsidRDefault="00010943" w:rsidP="00010943">
      <w:pPr>
        <w:spacing w:after="120" w:line="36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010943" w:rsidRPr="00010943" w:rsidRDefault="00010943" w:rsidP="00010943">
      <w:pPr>
        <w:suppressAutoHyphens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10943">
        <w:rPr>
          <w:rFonts w:ascii="Arial" w:eastAsia="Times New Roman" w:hAnsi="Arial" w:cs="Arial"/>
          <w:sz w:val="24"/>
          <w:szCs w:val="24"/>
          <w:lang w:eastAsia="ar-SA"/>
        </w:rPr>
        <w:t xml:space="preserve">*Address correspondence and requests for reprints to: Dr. Ewa Gurgul-Convey, Institute of Clinical Biochemistry, Hannover Medical School, </w:t>
      </w:r>
      <w:proofErr w:type="gramStart"/>
      <w:r w:rsidRPr="00010943">
        <w:rPr>
          <w:rFonts w:ascii="Arial" w:eastAsia="Times New Roman" w:hAnsi="Arial" w:cs="Arial"/>
          <w:sz w:val="24"/>
          <w:szCs w:val="24"/>
          <w:lang w:eastAsia="ar-SA"/>
        </w:rPr>
        <w:t>30625 Hannover, Germany</w:t>
      </w:r>
      <w:r w:rsidRPr="00010943">
        <w:rPr>
          <w:rFonts w:ascii="Arial" w:eastAsia="Times New Roman" w:hAnsi="Arial" w:cs="Arial"/>
          <w:sz w:val="24"/>
          <w:szCs w:val="24"/>
          <w:lang w:eastAsia="ar-SA"/>
        </w:rPr>
        <w:br/>
        <w:t>Phone</w:t>
      </w:r>
      <w:proofErr w:type="gramEnd"/>
      <w:r w:rsidRPr="00010943">
        <w:rPr>
          <w:rFonts w:ascii="Arial" w:eastAsia="Times New Roman" w:hAnsi="Arial" w:cs="Arial"/>
          <w:sz w:val="24"/>
          <w:szCs w:val="24"/>
          <w:lang w:eastAsia="ar-SA"/>
        </w:rPr>
        <w:t xml:space="preserve">: + 49/511/5326780, Fax: + 49/511/5323584, Email: </w:t>
      </w:r>
      <w:hyperlink r:id="rId6" w:history="1">
        <w:r w:rsidRPr="0001094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ar-SA"/>
          </w:rPr>
          <w:t>Gurgul-Convey.Ewa@mh-hannover.de</w:t>
        </w:r>
      </w:hyperlink>
    </w:p>
    <w:p w:rsidR="00010943" w:rsidRDefault="00F6620E" w:rsidP="00F6620E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This section contains the information about primers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(Table S1) 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and antibodies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(Table S2) 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u</w:t>
      </w:r>
      <w:r w:rsidR="00BD63C4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sed in the study as well as 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additional data on the MCPIP1 expression </w:t>
      </w:r>
      <w:r w:rsidR="002E6F78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in the LEW.1AR1-iddm rat and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various rat tissues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(Table S1 and S4</w:t>
      </w:r>
      <w:r w:rsidR="00BD63C4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)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. </w:t>
      </w:r>
      <w:r w:rsidR="002E6F78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In Fig.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S1</w:t>
      </w:r>
      <w:r w:rsidR="002E6F78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time-dependent </w:t>
      </w:r>
      <w:r w:rsidR="002E6F78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expression of MCPIP1 in rat INS1E cells after exposure to proinflammatory cytokines as well as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effects of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a 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prolonged exposure to proinflammatory cytokines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(48-h and 72-h) 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on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INS1E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MCPIP1-overexpressing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cell</w:t>
      </w:r>
      <w:r w:rsidR="002E6F78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</w:t>
      </w:r>
      <w:r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are shown.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The effects </w:t>
      </w:r>
      <w:proofErr w:type="gramStart"/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of  MCPIP1</w:t>
      </w:r>
      <w:proofErr w:type="gramEnd"/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-suppression on cytokine mediated toxicity in rat 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lastRenderedPageBreak/>
        <w:t xml:space="preserve">INS1E cells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are presented i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n Fig.S2. Additionally, the analysis of MHC class I expression in INS1E</w:t>
      </w:r>
      <w:r w:rsidR="00E54F32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</w:t>
      </w:r>
      <w:r w:rsidR="003810AE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cells 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with overexpression or suppression of MCPIP1 </w:t>
      </w:r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in the </w:t>
      </w:r>
      <w:proofErr w:type="spellStart"/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absecence</w:t>
      </w:r>
      <w:proofErr w:type="spellEnd"/>
      <w:r w:rsidR="00BB2519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 xml:space="preserve"> or presence of cytokines is shown i</w:t>
      </w:r>
      <w:r w:rsidR="0054212C" w:rsidRPr="003810AE">
        <w:rPr>
          <w:rFonts w:ascii="Times New Roman" w:hAnsi="Times New Roman" w:cs="Times New Roman"/>
          <w:b/>
          <w:sz w:val="28"/>
          <w:szCs w:val="24"/>
          <w:highlight w:val="green"/>
          <w:u w:val="single"/>
        </w:rPr>
        <w:t>n Fig.S3.</w:t>
      </w:r>
      <w:r w:rsidR="00010943">
        <w:rPr>
          <w:rFonts w:ascii="Times New Roman" w:hAnsi="Times New Roman" w:cs="Times New Roman"/>
          <w:b/>
          <w:sz w:val="28"/>
          <w:szCs w:val="24"/>
          <w:u w:val="single"/>
        </w:rPr>
        <w:br w:type="page"/>
      </w: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>Supplementary Table.</w:t>
      </w:r>
      <w:proofErr w:type="gramEnd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green"/>
        </w:rPr>
        <w:t>S</w:t>
      </w:r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1. </w:t>
      </w:r>
      <w:proofErr w:type="gramStart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>MCPIP1 expression in beta-cells under different metabolic conditions in the LEW.1AR1-</w:t>
      </w:r>
      <w:r w:rsidRPr="0054212C">
        <w:rPr>
          <w:rFonts w:ascii="Times New Roman" w:hAnsi="Times New Roman" w:cs="Times New Roman"/>
          <w:b/>
          <w:i/>
          <w:sz w:val="24"/>
          <w:szCs w:val="24"/>
          <w:highlight w:val="green"/>
        </w:rPr>
        <w:t>iddm</w:t>
      </w:r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rat, a model of human type 1 diabetes mellitus.</w:t>
      </w:r>
      <w:proofErr w:type="gramEnd"/>
      <w:r w:rsidRPr="004770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9C1" w:rsidRPr="004770C6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518"/>
        <w:gridCol w:w="1418"/>
        <w:gridCol w:w="1984"/>
        <w:gridCol w:w="2126"/>
        <w:gridCol w:w="2126"/>
      </w:tblGrid>
      <w:tr w:rsidR="002179C1" w:rsidRPr="004770C6" w:rsidTr="00905F63">
        <w:tc>
          <w:tcPr>
            <w:tcW w:w="2518" w:type="dxa"/>
          </w:tcPr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>LEW.1AR1-</w:t>
            </w:r>
            <w:r w:rsidRPr="00477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iddm</w:t>
            </w: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rats</w:t>
            </w: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418" w:type="dxa"/>
          </w:tcPr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Blood glucose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proofErr w:type="spellEnd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/l) </w:t>
            </w:r>
          </w:p>
        </w:tc>
        <w:tc>
          <w:tcPr>
            <w:tcW w:w="1984" w:type="dxa"/>
          </w:tcPr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b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eta-cells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per islet 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MCPIP1-positive beta-cells  per islet 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of MCPIP1-positive beta-cells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per islet</w:t>
            </w:r>
          </w:p>
        </w:tc>
      </w:tr>
      <w:tr w:rsidR="002179C1" w:rsidRPr="004770C6" w:rsidTr="00905F63">
        <w:tc>
          <w:tcPr>
            <w:tcW w:w="2518" w:type="dxa"/>
          </w:tcPr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Normoglycaemic</w:t>
            </w:r>
            <w:proofErr w:type="spellEnd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 without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islet 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infiltration </w:t>
            </w:r>
          </w:p>
        </w:tc>
        <w:tc>
          <w:tcPr>
            <w:tcW w:w="1418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5.3 ± 0.4</w:t>
            </w:r>
          </w:p>
        </w:tc>
        <w:tc>
          <w:tcPr>
            <w:tcW w:w="1984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49.6 ± 5.2</w:t>
            </w:r>
          </w:p>
        </w:tc>
        <w:tc>
          <w:tcPr>
            <w:tcW w:w="2126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7.1 ± 1.7</w:t>
            </w:r>
          </w:p>
        </w:tc>
        <w:tc>
          <w:tcPr>
            <w:tcW w:w="2126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12.3 </w:t>
            </w: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3.0</w:t>
            </w:r>
          </w:p>
        </w:tc>
      </w:tr>
      <w:tr w:rsidR="002179C1" w:rsidRPr="004770C6" w:rsidTr="00905F63">
        <w:tc>
          <w:tcPr>
            <w:tcW w:w="2518" w:type="dxa"/>
          </w:tcPr>
          <w:p w:rsidR="002179C1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Normoglycaemic</w:t>
            </w:r>
            <w:proofErr w:type="spellEnd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islet 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infiltration</w:t>
            </w:r>
          </w:p>
        </w:tc>
        <w:tc>
          <w:tcPr>
            <w:tcW w:w="1418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5.6 ± 0.3</w:t>
            </w:r>
          </w:p>
        </w:tc>
        <w:tc>
          <w:tcPr>
            <w:tcW w:w="1984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46.2 ± 6.6</w:t>
            </w:r>
          </w:p>
        </w:tc>
        <w:tc>
          <w:tcPr>
            <w:tcW w:w="2126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18.2 ± 3.0 *</w:t>
            </w:r>
          </w:p>
        </w:tc>
        <w:tc>
          <w:tcPr>
            <w:tcW w:w="2126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35.2 </w:t>
            </w: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2179C1" w:rsidRPr="004770C6" w:rsidTr="00905F63">
        <w:tc>
          <w:tcPr>
            <w:tcW w:w="2518" w:type="dxa"/>
          </w:tcPr>
          <w:p w:rsidR="002179C1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Hyperglycaemic</w:t>
            </w:r>
            <w:proofErr w:type="spellEnd"/>
            <w:r w:rsidRPr="00477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9C1" w:rsidRPr="004770C6" w:rsidRDefault="002179C1" w:rsidP="00905F6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with islet </w:t>
            </w: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infiltration</w:t>
            </w:r>
          </w:p>
        </w:tc>
        <w:tc>
          <w:tcPr>
            <w:tcW w:w="1418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16.3 ± 1.2</w:t>
            </w:r>
          </w:p>
        </w:tc>
        <w:tc>
          <w:tcPr>
            <w:tcW w:w="1984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33.7 ± 11.4</w:t>
            </w:r>
          </w:p>
        </w:tc>
        <w:tc>
          <w:tcPr>
            <w:tcW w:w="2126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10.1 ± 1.7</w:t>
            </w:r>
          </w:p>
        </w:tc>
        <w:tc>
          <w:tcPr>
            <w:tcW w:w="2126" w:type="dxa"/>
            <w:vAlign w:val="center"/>
          </w:tcPr>
          <w:p w:rsidR="002179C1" w:rsidRPr="00373461" w:rsidRDefault="002179C1" w:rsidP="00905F63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38.9 </w:t>
            </w:r>
            <w:r w:rsidRPr="0037346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</w:tbl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770C6">
        <w:rPr>
          <w:rFonts w:ascii="Times New Roman" w:hAnsi="Times New Roman" w:cs="Times New Roman"/>
          <w:sz w:val="24"/>
          <w:szCs w:val="24"/>
        </w:rPr>
        <w:t>The absolute number of MCPIP1-positive beta-cells in pancreatic islets in LEW.1AR1-</w:t>
      </w:r>
      <w:r w:rsidRPr="004770C6">
        <w:rPr>
          <w:rFonts w:ascii="Times New Roman" w:hAnsi="Times New Roman" w:cs="Times New Roman"/>
          <w:i/>
          <w:sz w:val="24"/>
          <w:szCs w:val="24"/>
        </w:rPr>
        <w:t>iddm</w:t>
      </w:r>
      <w:r>
        <w:rPr>
          <w:rFonts w:ascii="Times New Roman" w:hAnsi="Times New Roman" w:cs="Times New Roman"/>
          <w:sz w:val="24"/>
          <w:szCs w:val="24"/>
        </w:rPr>
        <w:t xml:space="preserve"> rats. 4 animals and 10 islets per </w:t>
      </w:r>
      <w:r w:rsidRPr="004770C6">
        <w:rPr>
          <w:rFonts w:ascii="Times New Roman" w:hAnsi="Times New Roman" w:cs="Times New Roman"/>
          <w:sz w:val="24"/>
          <w:szCs w:val="24"/>
        </w:rPr>
        <w:t xml:space="preserve">animal in each group were analyzed. </w:t>
      </w:r>
      <w:r w:rsidRPr="004770C6">
        <w:rPr>
          <w:rFonts w:ascii="Times New Roman" w:hAnsi="Times New Roman" w:cs="Times New Roman"/>
          <w:sz w:val="24"/>
          <w:szCs w:val="24"/>
          <w:lang w:val="en-GB"/>
        </w:rPr>
        <w:t xml:space="preserve">Data are presented as mean values </w:t>
      </w:r>
      <w:r w:rsidRPr="004770C6">
        <w:rPr>
          <w:rFonts w:ascii="Times New Roman" w:hAnsi="Times New Roman" w:cs="Times New Roman"/>
          <w:sz w:val="24"/>
          <w:szCs w:val="24"/>
          <w:lang w:val="en-GB"/>
        </w:rPr>
        <w:sym w:font="Symbol" w:char="F0B1"/>
      </w:r>
      <w:r w:rsidRPr="004770C6">
        <w:rPr>
          <w:rFonts w:ascii="Times New Roman" w:hAnsi="Times New Roman" w:cs="Times New Roman"/>
          <w:sz w:val="24"/>
          <w:szCs w:val="24"/>
          <w:lang w:val="en-GB"/>
        </w:rPr>
        <w:t xml:space="preserve"> SEM.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0C6">
        <w:rPr>
          <w:rFonts w:ascii="Times New Roman" w:hAnsi="Times New Roman" w:cs="Times New Roman"/>
          <w:sz w:val="24"/>
          <w:szCs w:val="24"/>
        </w:rPr>
        <w:t>*</w:t>
      </w:r>
      <w:r w:rsidRPr="004770C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 </w:t>
      </w:r>
      <w:r w:rsidRPr="004770C6">
        <w:rPr>
          <w:rFonts w:ascii="Times New Roman" w:hAnsi="Times New Roman" w:cs="Times New Roman"/>
          <w:sz w:val="24"/>
          <w:szCs w:val="24"/>
          <w:lang w:val="en-GB"/>
        </w:rPr>
        <w:t xml:space="preserve">&lt; 0.05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vs. </w:t>
      </w:r>
      <w:r w:rsidRPr="004770C6">
        <w:rPr>
          <w:rFonts w:ascii="Times New Roman" w:hAnsi="Times New Roman" w:cs="Times New Roman"/>
          <w:sz w:val="24"/>
          <w:szCs w:val="24"/>
          <w:lang w:val="en-GB"/>
        </w:rPr>
        <w:t>MCPIP1-positive bet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a-cells 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normoglyc</w:t>
      </w:r>
      <w:r w:rsidRPr="004770C6">
        <w:rPr>
          <w:rFonts w:ascii="Times New Roman" w:hAnsi="Times New Roman" w:cs="Times New Roman"/>
          <w:sz w:val="24"/>
          <w:szCs w:val="24"/>
          <w:lang w:val="en-GB"/>
        </w:rPr>
        <w:t>emic</w:t>
      </w:r>
      <w:proofErr w:type="spellEnd"/>
      <w:r w:rsidRPr="004770C6">
        <w:rPr>
          <w:rFonts w:ascii="Times New Roman" w:hAnsi="Times New Roman" w:cs="Times New Roman"/>
          <w:sz w:val="24"/>
          <w:szCs w:val="24"/>
          <w:lang w:val="en-GB"/>
        </w:rPr>
        <w:t xml:space="preserve"> with</w:t>
      </w:r>
      <w:r>
        <w:rPr>
          <w:rFonts w:ascii="Times New Roman" w:hAnsi="Times New Roman" w:cs="Times New Roman"/>
          <w:sz w:val="24"/>
          <w:szCs w:val="24"/>
          <w:lang w:val="en-GB"/>
        </w:rPr>
        <w:t>out islet infiltration.</w:t>
      </w: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9C1" w:rsidRPr="00C638B0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Supplementary Table S2.</w:t>
      </w:r>
      <w:proofErr w:type="gramEnd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proofErr w:type="gramStart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Primer sequences used for </w:t>
      </w:r>
      <w:proofErr w:type="spellStart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>qRT</w:t>
      </w:r>
      <w:proofErr w:type="spellEnd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>-PCR.</w:t>
      </w:r>
      <w:proofErr w:type="gramEnd"/>
    </w:p>
    <w:tbl>
      <w:tblPr>
        <w:tblStyle w:val="Tabellenraster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3685"/>
        <w:gridCol w:w="3686"/>
      </w:tblGrid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Gene 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Forward 5’-3’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Reverse 5’-3’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rat </w:t>
            </w:r>
            <w:bookmarkStart w:id="0" w:name="OLE_LINK1"/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>β-actin</w:t>
            </w:r>
            <w:bookmarkEnd w:id="0"/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GAACACGGCATTGTAACCAACTGG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GGCCACACGCAGCTCATTGTA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proofErr w:type="spellStart"/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Bip</w:t>
            </w:r>
            <w:proofErr w:type="spellEnd"/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CCACCAGGATGCAGACATTG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CGCACTGACCACTCTGTTTC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/</w:t>
            </w:r>
            <w:proofErr w:type="spellStart"/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ebp</w:t>
            </w:r>
            <w:proofErr w:type="spellEnd"/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β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CAAGATGCGCAACCTGGAGA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AGCTGCTTGAACAAGTTCCG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rat </w:t>
            </w:r>
            <w:r w:rsidRPr="00477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Chop 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  <w:t>CCAGCAGAGGTCACAAGCAC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  <w:t>CGCACTGACCACTCTGTTTC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proofErr w:type="spellStart"/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Gapdh</w:t>
            </w:r>
            <w:proofErr w:type="spellEnd"/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  <w:t>AGTTCAACGGCACAGTCAAG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  <w:t>AAGGCCTCACTCTGTTTGCGGA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G6PDH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  <w:t>ATCCTACCATCTGGTGGCTGTTCC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de-DE"/>
              </w:rPr>
              <w:t>AAGGCCTCACTCTGTTTGCGGA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proofErr w:type="spellStart"/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iNOS</w:t>
            </w:r>
            <w:proofErr w:type="spellEnd"/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TCGTACTTGGGATGCTCCATGG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TCCTGCAGGCTCACGGTCAA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Mcpip1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TCCAAGAAATCAGCCCCACC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CCACCTTCATCTGCAGCTCG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Mcpip1</w:t>
            </w: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 part 1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GGCAGCGACCTGAGACCAGTG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GGTGTGTGATGGGCACGTCGG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rat Mcpip1 part 2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CACATCAGTCCTTCAGGAG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TGCTGGGACTTGTAGGAG</w:t>
            </w:r>
          </w:p>
        </w:tc>
      </w:tr>
      <w:tr w:rsidR="002179C1" w:rsidRPr="004770C6" w:rsidTr="00905F63"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47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rat </w:t>
            </w:r>
            <w:r w:rsidRPr="0047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de-DE"/>
              </w:rPr>
              <w:t>Mcl1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CCTCCAGCCACCAACTACAT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CCACTTTCTTTCTGCCGTGTT</w:t>
            </w:r>
          </w:p>
        </w:tc>
      </w:tr>
      <w:tr w:rsidR="002179C1" w:rsidRPr="004770C6" w:rsidTr="00905F63">
        <w:trPr>
          <w:trHeight w:val="337"/>
        </w:trPr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rat </w:t>
            </w:r>
            <w:proofErr w:type="spellStart"/>
            <w:r w:rsidRPr="004770C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MnSOD</w:t>
            </w:r>
            <w:proofErr w:type="spellEnd"/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CCTCCCTGACCTGCCTTACGACTA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color w:val="000000"/>
                <w:sz w:val="24"/>
                <w:szCs w:val="24"/>
              </w:rPr>
              <w:t>TTCAGATTGTTCACGTAGGTCGCG</w:t>
            </w:r>
          </w:p>
        </w:tc>
      </w:tr>
      <w:tr w:rsidR="002179C1" w:rsidRPr="004770C6" w:rsidTr="00905F63">
        <w:trPr>
          <w:trHeight w:val="337"/>
        </w:trPr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human </w:t>
            </w:r>
            <w:r w:rsidRPr="00477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MCPIP1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GGCAGCGACCTGAGACCAGTG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keepNext/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GGTGTGTGATGGGCACGTCGG</w:t>
            </w:r>
          </w:p>
        </w:tc>
      </w:tr>
      <w:tr w:rsidR="002179C1" w:rsidRPr="004770C6" w:rsidTr="00905F63">
        <w:trPr>
          <w:trHeight w:val="337"/>
        </w:trPr>
        <w:tc>
          <w:tcPr>
            <w:tcW w:w="2552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>human β-actin</w:t>
            </w:r>
          </w:p>
        </w:tc>
        <w:tc>
          <w:tcPr>
            <w:tcW w:w="3685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ATGGATGATGATATCGCCGC</w:t>
            </w:r>
          </w:p>
        </w:tc>
        <w:tc>
          <w:tcPr>
            <w:tcW w:w="3686" w:type="dxa"/>
          </w:tcPr>
          <w:p w:rsidR="002179C1" w:rsidRPr="004770C6" w:rsidRDefault="002179C1" w:rsidP="00905F63">
            <w:pPr>
              <w:spacing w:after="120"/>
              <w:rPr>
                <w:rFonts w:ascii="Courier New" w:hAnsi="Courier New" w:cs="Courier New"/>
                <w:sz w:val="24"/>
                <w:szCs w:val="24"/>
              </w:rPr>
            </w:pPr>
            <w:r w:rsidRPr="004770C6">
              <w:rPr>
                <w:rFonts w:ascii="Courier New" w:hAnsi="Courier New" w:cs="Courier New"/>
                <w:sz w:val="24"/>
                <w:szCs w:val="24"/>
              </w:rPr>
              <w:t>TTCTGACCCATGCCCACCA</w:t>
            </w:r>
          </w:p>
        </w:tc>
      </w:tr>
    </w:tbl>
    <w:p w:rsidR="002179C1" w:rsidRPr="004770C6" w:rsidRDefault="002179C1" w:rsidP="002179C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Pr="0054212C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proofErr w:type="gramStart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Supplementary Table S3.</w:t>
      </w:r>
      <w:proofErr w:type="gramEnd"/>
      <w:r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Antibodies used in Western blotting and immunofluorescence analyses</w:t>
      </w:r>
    </w:p>
    <w:tbl>
      <w:tblPr>
        <w:tblStyle w:val="Tabellenraster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820"/>
        <w:gridCol w:w="3260"/>
      </w:tblGrid>
      <w:tr w:rsidR="002179C1" w:rsidRPr="004770C6" w:rsidTr="00905F63">
        <w:tc>
          <w:tcPr>
            <w:tcW w:w="1843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Protein</w:t>
            </w:r>
          </w:p>
        </w:tc>
        <w:tc>
          <w:tcPr>
            <w:tcW w:w="4820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Antibody</w:t>
            </w:r>
          </w:p>
        </w:tc>
        <w:tc>
          <w:tcPr>
            <w:tcW w:w="3260" w:type="dxa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Company</w:t>
            </w:r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44B6">
              <w:rPr>
                <w:rFonts w:ascii="Times New Roman" w:hAnsi="Times New Roman" w:cs="Times New Roman"/>
                <w:b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 xml:space="preserve">rabbit polyclonal IgG, M-19:sc-650, 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1:300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MCPIP1</w:t>
            </w:r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 xml:space="preserve">polyclonal antibodies, 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1:3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Dr.Jura</w:t>
            </w:r>
            <w:proofErr w:type="spellEnd"/>
            <w:r w:rsidRPr="00ED44B6">
              <w:rPr>
                <w:rFonts w:ascii="Times New Roman" w:hAnsi="Times New Roman" w:cs="Times New Roman"/>
                <w:sz w:val="24"/>
                <w:szCs w:val="24"/>
              </w:rPr>
              <w:t xml:space="preserve"> lab, Krakow, Poland</w:t>
            </w:r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MCPIP1 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 xml:space="preserve">in </w:t>
            </w:r>
            <w:r w:rsidRPr="00ED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pancreatic sections)</w:t>
            </w:r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 xml:space="preserve">mouse monoclonal IgG, P-12:sc-136750, 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</w:t>
            </w: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(IF), 1:500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P-IKK</w:t>
            </w:r>
          </w:p>
        </w:tc>
        <w:tc>
          <w:tcPr>
            <w:tcW w:w="4820" w:type="dxa"/>
          </w:tcPr>
          <w:p w:rsidR="002179C1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rabbit monoclonal</w:t>
            </w:r>
            <w:r w:rsidR="002179C1" w:rsidRPr="00ED44B6">
              <w:rPr>
                <w:rFonts w:ascii="Times New Roman" w:hAnsi="Times New Roman" w:cs="Times New Roman"/>
                <w:sz w:val="24"/>
                <w:szCs w:val="24"/>
              </w:rPr>
              <w:t xml:space="preserve">, No. 2694, 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Cell </w:t>
            </w:r>
            <w:proofErr w:type="spellStart"/>
            <w:r w:rsidRPr="00ED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Signalling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  <w:t>MCL-1</w:t>
            </w:r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rabbit polyclonal IgG, 3035-100,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ED44B6">
              <w:rPr>
                <w:rFonts w:ascii="Times New Roman" w:hAnsi="Times New Roman" w:cs="Times New Roman"/>
                <w:sz w:val="24"/>
                <w:szCs w:val="24"/>
              </w:rPr>
              <w:t>BioVision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Pr="00502D4D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de-DE"/>
              </w:rPr>
            </w:pPr>
            <w:r w:rsidRPr="00502D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de-DE"/>
              </w:rPr>
              <w:t>MHC I</w:t>
            </w:r>
          </w:p>
        </w:tc>
        <w:tc>
          <w:tcPr>
            <w:tcW w:w="4820" w:type="dxa"/>
          </w:tcPr>
          <w:p w:rsidR="002179C1" w:rsidRPr="00502D4D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mouse monoclonal</w:t>
            </w:r>
            <w:r w:rsidR="002179C1" w:rsidRPr="00502D4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, </w:t>
            </w:r>
            <w:r w:rsidR="002179C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RT1A/OX-18</w:t>
            </w:r>
          </w:p>
          <w:p w:rsidR="002179C1" w:rsidRPr="00502D4D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02D4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1:100 (IF)</w:t>
            </w:r>
          </w:p>
        </w:tc>
        <w:tc>
          <w:tcPr>
            <w:tcW w:w="3260" w:type="dxa"/>
          </w:tcPr>
          <w:p w:rsidR="002179C1" w:rsidRPr="00502D4D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502D4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BioRad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hAnsi="Times New Roman" w:cs="Times New Roman"/>
                <w:b/>
                <w:sz w:val="24"/>
                <w:szCs w:val="24"/>
              </w:rPr>
              <w:t>β-actin</w:t>
            </w:r>
          </w:p>
        </w:tc>
        <w:tc>
          <w:tcPr>
            <w:tcW w:w="4820" w:type="dxa"/>
          </w:tcPr>
          <w:p w:rsidR="002179C1" w:rsidRPr="00ED44B6" w:rsidRDefault="00C96F38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mouse monoclonal</w:t>
            </w:r>
            <w:r w:rsidR="002179C1" w:rsidRPr="00ED44B6">
              <w:rPr>
                <w:rFonts w:ascii="Times New Roman" w:hAnsi="Times New Roman" w:cs="Times New Roman"/>
                <w:sz w:val="24"/>
                <w:szCs w:val="24"/>
              </w:rPr>
              <w:t>, C-4 sc-47778, 1:500</w:t>
            </w:r>
            <w:r w:rsidR="002179C1">
              <w:rPr>
                <w:rFonts w:ascii="Times New Roman" w:hAnsi="Times New Roman" w:cs="Times New Roman"/>
                <w:sz w:val="24"/>
                <w:szCs w:val="24"/>
              </w:rPr>
              <w:t xml:space="preserve">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Santa Cruz</w:t>
            </w:r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CHOP</w:t>
            </w:r>
          </w:p>
        </w:tc>
        <w:tc>
          <w:tcPr>
            <w:tcW w:w="4820" w:type="dxa"/>
          </w:tcPr>
          <w:p w:rsidR="002179C1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2179C1">
              <w:rPr>
                <w:rFonts w:ascii="Times New Roman" w:hAnsi="Times New Roman" w:cs="Times New Roman"/>
                <w:sz w:val="24"/>
                <w:szCs w:val="24"/>
              </w:rPr>
              <w:t xml:space="preserve">abbit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polyclonal clone</w:t>
            </w:r>
            <w:r w:rsidRPr="00CE7C39">
              <w:rPr>
                <w:rFonts w:ascii="Times New Roman" w:hAnsi="Times New Roman" w:cs="Times New Roman"/>
                <w:sz w:val="24"/>
                <w:szCs w:val="24"/>
              </w:rPr>
              <w:t xml:space="preserve"> D467F1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9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1:200 (IF)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Cell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Signalling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insulin</w:t>
            </w:r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9">
              <w:rPr>
                <w:rFonts w:ascii="Times New Roman" w:hAnsi="Times New Roman"/>
                <w:sz w:val="24"/>
                <w:szCs w:val="24"/>
              </w:rPr>
              <w:t xml:space="preserve">mouse monoclonal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CE7C39">
              <w:rPr>
                <w:rFonts w:ascii="Times New Roman" w:hAnsi="Times New Roman"/>
                <w:sz w:val="24"/>
                <w:szCs w:val="24"/>
              </w:rPr>
              <w:t>lone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D3E7,</w:t>
            </w:r>
          </w:p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1:400 (IF)</w:t>
            </w:r>
          </w:p>
        </w:tc>
        <w:tc>
          <w:tcPr>
            <w:tcW w:w="3260" w:type="dxa"/>
          </w:tcPr>
          <w:p w:rsidR="002179C1" w:rsidRDefault="00C96F38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502D4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BioRad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Secondary</w:t>
            </w:r>
            <w:r w:rsidR="00C96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Alexa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Dylight</w:t>
            </w:r>
            <w:proofErr w:type="spellEnd"/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CE7C39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488-conjugated anti-mouse IgG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,</w:t>
            </w:r>
          </w:p>
          <w:p w:rsidR="002179C1" w:rsidRPr="00ED44B6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1:4</w:t>
            </w:r>
            <w:r w:rsidR="002179C1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00 (IF)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Dianova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Secondary </w:t>
            </w:r>
          </w:p>
          <w:p w:rsidR="002179C1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Cyanine2, Cy3,</w:t>
            </w:r>
            <w:r w:rsidR="002179C1">
              <w:rPr>
                <w:rFonts w:ascii="Times New Roman" w:hAnsi="Times New Roman" w:cs="Times New Roman"/>
                <w:b/>
                <w:sz w:val="24"/>
                <w:szCs w:val="24"/>
              </w:rPr>
              <w:t>Cy5</w:t>
            </w:r>
          </w:p>
        </w:tc>
        <w:tc>
          <w:tcPr>
            <w:tcW w:w="4820" w:type="dxa"/>
          </w:tcPr>
          <w:p w:rsidR="002179C1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a</w:t>
            </w:r>
            <w:r w:rsidR="002179C1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nti-rabbit IgG,</w:t>
            </w: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 xml:space="preserve"> anti-mouse IgG</w:t>
            </w:r>
          </w:p>
          <w:p w:rsidR="002179C1" w:rsidRPr="00CE7C39" w:rsidRDefault="00C96F38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1:4</w:t>
            </w:r>
            <w:r w:rsidR="002179C1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00 (IF)</w:t>
            </w:r>
          </w:p>
        </w:tc>
        <w:tc>
          <w:tcPr>
            <w:tcW w:w="326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Dianova</w:t>
            </w:r>
            <w:proofErr w:type="spellEnd"/>
          </w:p>
        </w:tc>
      </w:tr>
      <w:tr w:rsidR="002179C1" w:rsidRPr="00ED44B6" w:rsidTr="00905F63">
        <w:tc>
          <w:tcPr>
            <w:tcW w:w="1843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de-DE"/>
              </w:rPr>
            </w:pPr>
            <w:r w:rsidRPr="00ED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secondary peroxidase conjugated </w:t>
            </w:r>
            <w:proofErr w:type="spellStart"/>
            <w:r w:rsidRPr="00ED44B6">
              <w:rPr>
                <w:rFonts w:ascii="Times New Roman" w:hAnsi="Times New Roman" w:cs="Times New Roman"/>
                <w:b/>
                <w:sz w:val="24"/>
                <w:szCs w:val="24"/>
              </w:rPr>
              <w:t>Affini</w:t>
            </w:r>
            <w:proofErr w:type="spellEnd"/>
            <w:r w:rsidRPr="00ED4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Pure IgG (H+L)</w:t>
            </w:r>
          </w:p>
        </w:tc>
        <w:tc>
          <w:tcPr>
            <w:tcW w:w="4820" w:type="dxa"/>
          </w:tcPr>
          <w:p w:rsidR="002179C1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Donkey anti-rabbit</w:t>
            </w:r>
          </w:p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1:40,000 (WB)</w:t>
            </w:r>
          </w:p>
        </w:tc>
        <w:tc>
          <w:tcPr>
            <w:tcW w:w="3260" w:type="dxa"/>
          </w:tcPr>
          <w:p w:rsidR="002179C1" w:rsidRPr="00ED44B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4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Dianova</w:t>
            </w:r>
            <w:proofErr w:type="spellEnd"/>
          </w:p>
        </w:tc>
      </w:tr>
    </w:tbl>
    <w:p w:rsidR="00C96F38" w:rsidRDefault="00C96F38" w:rsidP="002179C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2179C1" w:rsidRPr="004770C6" w:rsidRDefault="00C96F38" w:rsidP="002179C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green"/>
        </w:rPr>
        <w:br w:type="column"/>
      </w:r>
      <w:proofErr w:type="gramStart"/>
      <w:r w:rsidR="002179C1"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Supplementary Table S4.</w:t>
      </w:r>
      <w:proofErr w:type="gramEnd"/>
      <w:r w:rsidR="002179C1"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proofErr w:type="gramStart"/>
      <w:r w:rsidR="002179C1"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>MCPIP1</w:t>
      </w:r>
      <w:r w:rsidR="002179C1" w:rsidRPr="0054212C">
        <w:rPr>
          <w:rFonts w:ascii="Times New Roman" w:hAnsi="Times New Roman" w:cs="Times New Roman"/>
          <w:b/>
          <w:i/>
          <w:sz w:val="24"/>
          <w:szCs w:val="24"/>
          <w:highlight w:val="green"/>
        </w:rPr>
        <w:t xml:space="preserve"> </w:t>
      </w:r>
      <w:r w:rsidR="002179C1" w:rsidRPr="0054212C">
        <w:rPr>
          <w:rFonts w:ascii="Times New Roman" w:hAnsi="Times New Roman" w:cs="Times New Roman"/>
          <w:b/>
          <w:sz w:val="24"/>
          <w:szCs w:val="24"/>
          <w:highlight w:val="green"/>
        </w:rPr>
        <w:t>gene expression in various rat tissues.</w:t>
      </w:r>
      <w:proofErr w:type="gramEnd"/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enraster1"/>
        <w:tblpPr w:leftFromText="141" w:rightFromText="141" w:vertAnchor="text" w:horzAnchor="page" w:tblpX="2443" w:tblpY="-28"/>
        <w:tblW w:w="4292" w:type="dxa"/>
        <w:tblLook w:val="04A0" w:firstRow="1" w:lastRow="0" w:firstColumn="1" w:lastColumn="0" w:noHBand="0" w:noVBand="1"/>
      </w:tblPr>
      <w:tblGrid>
        <w:gridCol w:w="2094"/>
        <w:gridCol w:w="2198"/>
      </w:tblGrid>
      <w:tr w:rsidR="002179C1" w:rsidRPr="004770C6" w:rsidTr="00905F63">
        <w:trPr>
          <w:trHeight w:val="274"/>
        </w:trPr>
        <w:tc>
          <w:tcPr>
            <w:tcW w:w="0" w:type="auto"/>
            <w:shd w:val="clear" w:color="auto" w:fill="D9D9D9" w:themeFill="background1" w:themeFillShade="D9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>Tissue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Rat </w:t>
            </w:r>
            <w:r w:rsidRPr="00477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Mcpip1</w:t>
            </w:r>
            <w:r w:rsidRPr="00477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</w:p>
        </w:tc>
      </w:tr>
      <w:tr w:rsidR="002179C1" w:rsidRPr="004770C6" w:rsidTr="00905F63">
        <w:trPr>
          <w:trHeight w:val="290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Intestine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 ± 47 (6) **</w:t>
            </w:r>
          </w:p>
        </w:tc>
      </w:tr>
      <w:tr w:rsidR="002179C1" w:rsidRPr="004770C6" w:rsidTr="00905F63">
        <w:trPr>
          <w:trHeight w:val="274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Spleen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± 49 (4) **</w:t>
            </w:r>
          </w:p>
        </w:tc>
      </w:tr>
      <w:tr w:rsidR="002179C1" w:rsidRPr="004770C6" w:rsidTr="00905F63">
        <w:trPr>
          <w:trHeight w:val="290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198 ± 34 (3) **</w:t>
            </w:r>
          </w:p>
        </w:tc>
      </w:tr>
      <w:tr w:rsidR="002179C1" w:rsidRPr="004770C6" w:rsidTr="00905F63">
        <w:trPr>
          <w:trHeight w:val="290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100 ± 6 (4) *</w:t>
            </w:r>
          </w:p>
        </w:tc>
      </w:tr>
      <w:tr w:rsidR="002179C1" w:rsidRPr="004770C6" w:rsidTr="00905F63">
        <w:trPr>
          <w:trHeight w:val="274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82 ± 16 (4)</w:t>
            </w:r>
          </w:p>
        </w:tc>
      </w:tr>
      <w:tr w:rsidR="002179C1" w:rsidRPr="004770C6" w:rsidTr="00905F63">
        <w:trPr>
          <w:trHeight w:val="274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Pancreatic islets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45 ± 17 (6) *</w:t>
            </w:r>
          </w:p>
        </w:tc>
      </w:tr>
      <w:tr w:rsidR="002179C1" w:rsidRPr="004770C6" w:rsidTr="00905F63">
        <w:trPr>
          <w:trHeight w:val="274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Heart muscle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40 ± 2 (4) **</w:t>
            </w:r>
          </w:p>
        </w:tc>
      </w:tr>
      <w:tr w:rsidR="002179C1" w:rsidRPr="004770C6" w:rsidTr="00905F63">
        <w:trPr>
          <w:trHeight w:val="303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INS1E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37 ± 11 (6) **</w:t>
            </w:r>
          </w:p>
        </w:tc>
      </w:tr>
      <w:tr w:rsidR="002179C1" w:rsidRPr="004770C6" w:rsidTr="00905F63">
        <w:trPr>
          <w:trHeight w:val="303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± 4 (4) **</w:t>
            </w:r>
          </w:p>
        </w:tc>
      </w:tr>
      <w:tr w:rsidR="002179C1" w:rsidRPr="004770C6" w:rsidTr="00905F63">
        <w:trPr>
          <w:trHeight w:val="303"/>
        </w:trPr>
        <w:tc>
          <w:tcPr>
            <w:tcW w:w="0" w:type="auto"/>
          </w:tcPr>
          <w:p w:rsidR="002179C1" w:rsidRPr="004770C6" w:rsidRDefault="002179C1" w:rsidP="00905F6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6">
              <w:rPr>
                <w:rFonts w:ascii="Times New Roman" w:hAnsi="Times New Roman" w:cs="Times New Roman"/>
                <w:sz w:val="24"/>
                <w:szCs w:val="24"/>
              </w:rPr>
              <w:t>Skeletal muscle</w:t>
            </w:r>
          </w:p>
        </w:tc>
        <w:tc>
          <w:tcPr>
            <w:tcW w:w="0" w:type="auto"/>
          </w:tcPr>
          <w:p w:rsidR="002179C1" w:rsidRPr="004770C6" w:rsidRDefault="002179C1" w:rsidP="00905F6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± 1 (4) **</w:t>
            </w:r>
          </w:p>
        </w:tc>
      </w:tr>
    </w:tbl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9C1" w:rsidRPr="004770C6" w:rsidRDefault="002179C1" w:rsidP="002179C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0C6">
        <w:rPr>
          <w:rFonts w:ascii="Times New Roman" w:hAnsi="Times New Roman" w:cs="Times New Roman"/>
          <w:sz w:val="24"/>
          <w:szCs w:val="24"/>
        </w:rPr>
        <w:t xml:space="preserve">Total RNA was isolated from different rat tissues.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q</w:t>
      </w:r>
      <w:r w:rsidRPr="004770C6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4770C6">
        <w:rPr>
          <w:rFonts w:ascii="Times New Roman" w:hAnsi="Times New Roman" w:cs="Times New Roman"/>
          <w:sz w:val="24"/>
          <w:szCs w:val="24"/>
        </w:rPr>
        <w:t>-PCR</w:t>
      </w:r>
      <w:proofErr w:type="gramEnd"/>
      <w:r w:rsidRPr="004770C6">
        <w:rPr>
          <w:rFonts w:ascii="Times New Roman" w:hAnsi="Times New Roman" w:cs="Times New Roman"/>
          <w:sz w:val="24"/>
          <w:szCs w:val="24"/>
        </w:rPr>
        <w:t xml:space="preserve"> was performed to determine rat </w:t>
      </w:r>
      <w:r w:rsidRPr="004770C6">
        <w:rPr>
          <w:rFonts w:ascii="Times New Roman" w:hAnsi="Times New Roman" w:cs="Times New Roman"/>
          <w:i/>
          <w:sz w:val="24"/>
          <w:szCs w:val="24"/>
        </w:rPr>
        <w:t xml:space="preserve">Mcpip1 </w:t>
      </w:r>
      <w:r w:rsidRPr="004770C6">
        <w:rPr>
          <w:rFonts w:ascii="Times New Roman" w:hAnsi="Times New Roman" w:cs="Times New Roman"/>
          <w:sz w:val="24"/>
          <w:szCs w:val="24"/>
        </w:rPr>
        <w:t>expression.</w:t>
      </w:r>
      <w:r w:rsidRPr="004770C6">
        <w:rPr>
          <w:rFonts w:ascii="Times New Roman" w:hAnsi="Times New Roman" w:cs="Times New Roman"/>
          <w:i/>
          <w:sz w:val="24"/>
          <w:szCs w:val="24"/>
        </w:rPr>
        <w:t xml:space="preserve"> Mcpip1</w:t>
      </w:r>
      <w:r w:rsidRPr="004770C6">
        <w:rPr>
          <w:rFonts w:ascii="Times New Roman" w:hAnsi="Times New Roman" w:cs="Times New Roman"/>
          <w:sz w:val="24"/>
          <w:szCs w:val="24"/>
        </w:rPr>
        <w:t xml:space="preserve"> expression was normalized to </w:t>
      </w:r>
      <w:r w:rsidRPr="004770C6">
        <w:rPr>
          <w:rFonts w:ascii="Times New Roman" w:hAnsi="Times New Roman" w:cs="Times New Roman"/>
          <w:i/>
          <w:sz w:val="24"/>
          <w:szCs w:val="24"/>
        </w:rPr>
        <w:t>β-actin</w:t>
      </w:r>
      <w:r w:rsidRPr="004770C6">
        <w:rPr>
          <w:rFonts w:ascii="Times New Roman" w:hAnsi="Times New Roman" w:cs="Times New Roman"/>
          <w:sz w:val="24"/>
          <w:szCs w:val="24"/>
        </w:rPr>
        <w:t>,</w:t>
      </w:r>
      <w:r w:rsidRPr="004770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770C6">
        <w:rPr>
          <w:rFonts w:ascii="Times New Roman" w:hAnsi="Times New Roman" w:cs="Times New Roman"/>
          <w:i/>
          <w:sz w:val="24"/>
          <w:szCs w:val="24"/>
        </w:rPr>
        <w:t>Gapdh</w:t>
      </w:r>
      <w:proofErr w:type="spellEnd"/>
      <w:r w:rsidRPr="004770C6">
        <w:rPr>
          <w:rFonts w:ascii="Times New Roman" w:hAnsi="Times New Roman" w:cs="Times New Roman"/>
          <w:sz w:val="24"/>
          <w:szCs w:val="24"/>
        </w:rPr>
        <w:t xml:space="preserve"> and </w:t>
      </w:r>
      <w:r w:rsidRPr="004770C6">
        <w:rPr>
          <w:rFonts w:ascii="Times New Roman" w:hAnsi="Times New Roman" w:cs="Times New Roman"/>
          <w:i/>
          <w:sz w:val="24"/>
          <w:szCs w:val="24"/>
        </w:rPr>
        <w:t>G6PDH</w:t>
      </w:r>
      <w:r w:rsidRPr="004770C6">
        <w:rPr>
          <w:rFonts w:ascii="Times New Roman" w:hAnsi="Times New Roman" w:cs="Times New Roman"/>
          <w:sz w:val="24"/>
          <w:szCs w:val="24"/>
        </w:rPr>
        <w:t>. Data are mean</w:t>
      </w:r>
      <w:r>
        <w:rPr>
          <w:rFonts w:ascii="Times New Roman" w:hAnsi="Times New Roman" w:cs="Times New Roman"/>
          <w:sz w:val="24"/>
          <w:szCs w:val="24"/>
        </w:rPr>
        <w:t xml:space="preserve"> values</w:t>
      </w:r>
      <w:r w:rsidRPr="004770C6">
        <w:rPr>
          <w:rFonts w:ascii="Times New Roman" w:hAnsi="Times New Roman" w:cs="Times New Roman"/>
          <w:sz w:val="24"/>
          <w:szCs w:val="24"/>
        </w:rPr>
        <w:t xml:space="preserve"> ± SEM, with the numbers of experiments provided in parentheses. The value for liver was set as a 100%. </w:t>
      </w:r>
      <w:r>
        <w:rPr>
          <w:rFonts w:ascii="Times New Roman" w:hAnsi="Times New Roman" w:cs="Times New Roman"/>
          <w:sz w:val="24"/>
          <w:szCs w:val="24"/>
        </w:rPr>
        <w:br/>
      </w:r>
      <w:r w:rsidRPr="004770C6">
        <w:rPr>
          <w:rFonts w:ascii="Times New Roman" w:hAnsi="Times New Roman" w:cs="Times New Roman"/>
          <w:sz w:val="24"/>
          <w:szCs w:val="24"/>
        </w:rPr>
        <w:t>* p&lt;0.05, ** p&lt;0.01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770C6">
        <w:rPr>
          <w:rFonts w:ascii="Times New Roman" w:hAnsi="Times New Roman" w:cs="Times New Roman"/>
          <w:sz w:val="24"/>
          <w:szCs w:val="24"/>
        </w:rPr>
        <w:t>ANOVA followed by Bonferroni.</w:t>
      </w:r>
    </w:p>
    <w:p w:rsidR="002179C1" w:rsidRPr="004770C6" w:rsidRDefault="002179C1" w:rsidP="002179C1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Pr="004770C6" w:rsidRDefault="002179C1" w:rsidP="002179C1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179C1" w:rsidRPr="00B5785B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</w:p>
    <w:p w:rsidR="002179C1" w:rsidRPr="00B5785B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</w:p>
    <w:p w:rsidR="002179C1" w:rsidRPr="00B5785B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</w:p>
    <w:p w:rsidR="002179C1" w:rsidRPr="00B5785B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</w:p>
    <w:p w:rsidR="002179C1" w:rsidRPr="00B5785B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</w:p>
    <w:p w:rsidR="002179C1" w:rsidRPr="004770C6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 w:rsidRPr="004770C6"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79C1" w:rsidRPr="00523917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  <w:proofErr w:type="gramStart"/>
      <w:r w:rsidRPr="00523917">
        <w:rPr>
          <w:rFonts w:ascii="Times New Roman" w:hAnsi="Times New Roman" w:cs="Times New Roman"/>
          <w:b/>
          <w:sz w:val="24"/>
          <w:szCs w:val="24"/>
          <w:highlight w:val="green"/>
        </w:rPr>
        <w:t>Supplementary Fig.</w:t>
      </w:r>
      <w:r w:rsidR="00D3498E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proofErr w:type="gramEnd"/>
      <w:r w:rsidR="00D3498E">
        <w:rPr>
          <w:rFonts w:ascii="Times New Roman" w:hAnsi="Times New Roman" w:cs="Times New Roman"/>
          <w:b/>
          <w:sz w:val="24"/>
          <w:szCs w:val="24"/>
          <w:highlight w:val="green"/>
        </w:rPr>
        <w:t>S</w:t>
      </w:r>
      <w:r w:rsidRPr="00523917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1.  </w:t>
      </w:r>
      <w:r>
        <w:rPr>
          <w:rFonts w:ascii="Times New Roman" w:hAnsi="Times New Roman" w:cs="Times New Roman"/>
          <w:b/>
          <w:sz w:val="24"/>
          <w:szCs w:val="24"/>
          <w:highlight w:val="green"/>
        </w:rPr>
        <w:t>Effects of MCPIP1 on cytokine-mediated beta-cell viability in INS1E cells</w:t>
      </w:r>
    </w:p>
    <w:p w:rsidR="002179C1" w:rsidRPr="00523917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523917">
        <w:rPr>
          <w:rFonts w:ascii="Times New Roman" w:hAnsi="Times New Roman" w:cs="Times New Roman"/>
          <w:sz w:val="24"/>
          <w:szCs w:val="24"/>
          <w:highlight w:val="green"/>
        </w:rPr>
        <w:t>A. Insulin-secreting control and MCPIP1-overexpressing cells were incubated for 24, 48 and 72-h with IL-1</w:t>
      </w:r>
      <w:r w:rsidRPr="00523917">
        <w:rPr>
          <w:rFonts w:ascii="Symbol" w:hAnsi="Symbol" w:cs="Times New Roman"/>
          <w:sz w:val="24"/>
          <w:szCs w:val="24"/>
          <w:highlight w:val="green"/>
        </w:rPr>
        <w:t>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(600 U/ml) or a cytokine mixture (60 U/ml IL-1β, 185 U/ml TNFα, 14 U/ml </w:t>
      </w:r>
      <w:proofErr w:type="spellStart"/>
      <w:r w:rsidRPr="00523917">
        <w:rPr>
          <w:rFonts w:ascii="Times New Roman" w:hAnsi="Times New Roman" w:cs="Times New Roman"/>
          <w:sz w:val="24"/>
          <w:szCs w:val="24"/>
          <w:highlight w:val="green"/>
        </w:rPr>
        <w:t>IFNγ</w:t>
      </w:r>
      <w:proofErr w:type="spell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>) and cell viability was measured by MTT assay</w:t>
      </w:r>
      <w:r>
        <w:rPr>
          <w:rFonts w:ascii="Times New Roman" w:hAnsi="Times New Roman" w:cs="Times New Roman"/>
          <w:sz w:val="24"/>
          <w:szCs w:val="24"/>
          <w:highlight w:val="green"/>
        </w:rPr>
        <w:t>, n=5-6. D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ata are expressed as a percentage o</w:t>
      </w:r>
      <w:r>
        <w:rPr>
          <w:rFonts w:ascii="Times New Roman" w:hAnsi="Times New Roman" w:cs="Times New Roman"/>
          <w:sz w:val="24"/>
          <w:szCs w:val="24"/>
          <w:highlight w:val="green"/>
        </w:rPr>
        <w:t>f the values in untreated cells</w:t>
      </w:r>
      <w:proofErr w:type="gramStart"/>
      <w:r>
        <w:rPr>
          <w:rFonts w:ascii="Times New Roman" w:hAnsi="Times New Roman" w:cs="Times New Roman"/>
          <w:sz w:val="24"/>
          <w:szCs w:val="24"/>
          <w:highlight w:val="green"/>
        </w:rPr>
        <w:t>;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 B</w:t>
      </w:r>
      <w:proofErr w:type="gram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. Real-time </w:t>
      </w:r>
      <w:proofErr w:type="spellStart"/>
      <w:r w:rsidRPr="00523917">
        <w:rPr>
          <w:rFonts w:ascii="Times New Roman" w:hAnsi="Times New Roman" w:cs="Times New Roman"/>
          <w:sz w:val="24"/>
          <w:szCs w:val="24"/>
          <w:highlight w:val="green"/>
        </w:rPr>
        <w:t>qRT</w:t>
      </w:r>
      <w:proofErr w:type="spell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-PCR analysis of </w:t>
      </w:r>
      <w:r w:rsidRPr="003810AE">
        <w:rPr>
          <w:rFonts w:ascii="Times New Roman" w:hAnsi="Times New Roman" w:cs="Times New Roman"/>
          <w:i/>
          <w:sz w:val="24"/>
          <w:szCs w:val="24"/>
          <w:highlight w:val="green"/>
        </w:rPr>
        <w:t>Mcpip1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expression after 6, 12 and 24-h incubation with IL-1</w:t>
      </w:r>
      <w:r w:rsidRPr="00523917">
        <w:rPr>
          <w:rFonts w:ascii="Symbol" w:hAnsi="Symbol" w:cs="Times New Roman"/>
          <w:sz w:val="24"/>
          <w:szCs w:val="24"/>
          <w:highlight w:val="green"/>
        </w:rPr>
        <w:t>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(600 U/ml) or a cytokine mixture (60 U/ml IL-1β, 185 U/ml TNFα, 14 U/ml </w:t>
      </w:r>
      <w:proofErr w:type="spellStart"/>
      <w:r w:rsidRPr="00523917">
        <w:rPr>
          <w:rFonts w:ascii="Times New Roman" w:hAnsi="Times New Roman" w:cs="Times New Roman"/>
          <w:sz w:val="24"/>
          <w:szCs w:val="24"/>
          <w:highlight w:val="green"/>
        </w:rPr>
        <w:t>IFNγ</w:t>
      </w:r>
      <w:proofErr w:type="spell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sz w:val="24"/>
          <w:szCs w:val="24"/>
          <w:highlight w:val="green"/>
        </w:rPr>
        <w:t>, n=4-6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Pr="00523917"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</w:rPr>
        <w:t>Data are means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± SEM. </w:t>
      </w:r>
      <w:r w:rsidRPr="00035002">
        <w:rPr>
          <w:rFonts w:ascii="Times New Roman" w:hAnsi="Times New Roman" w:cs="Times New Roman"/>
          <w:i/>
          <w:sz w:val="24"/>
          <w:szCs w:val="24"/>
          <w:highlight w:val="green"/>
        </w:rPr>
        <w:t>Open bars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 xml:space="preserve">, untreated; </w:t>
      </w:r>
      <w:r w:rsidRPr="00035002">
        <w:rPr>
          <w:rFonts w:ascii="Times New Roman" w:hAnsi="Times New Roman" w:cs="Times New Roman"/>
          <w:i/>
          <w:sz w:val="24"/>
          <w:szCs w:val="24"/>
          <w:highlight w:val="green"/>
        </w:rPr>
        <w:t>grey bars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 xml:space="preserve">, IL-1β; </w:t>
      </w:r>
      <w:r w:rsidRPr="00035002">
        <w:rPr>
          <w:rFonts w:ascii="Times New Roman" w:hAnsi="Times New Roman" w:cs="Times New Roman"/>
          <w:i/>
          <w:sz w:val="24"/>
          <w:szCs w:val="24"/>
          <w:highlight w:val="green"/>
        </w:rPr>
        <w:t>black bars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>, cytokine mixture. **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p&lt;0.01, ***p&lt;0.001 vs. untreated,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#p&lt;0.05</w:t>
      </w:r>
      <w:proofErr w:type="gramStart"/>
      <w:r>
        <w:rPr>
          <w:rFonts w:ascii="Times New Roman" w:hAnsi="Times New Roman" w:cs="Times New Roman"/>
          <w:sz w:val="24"/>
          <w:szCs w:val="24"/>
          <w:highlight w:val="green"/>
        </w:rPr>
        <w:t xml:space="preserve">, 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#</w:t>
      </w:r>
      <w:proofErr w:type="gram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>#p&lt;0.01, ###p&lt;0.001 vs. control cells treated the same way, ANOVA followed by Bonferroni.</w:t>
      </w: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23917">
        <w:rPr>
          <w:rFonts w:ascii="Times New Roman" w:hAnsi="Times New Roman" w:cs="Times New Roman"/>
          <w:b/>
          <w:sz w:val="24"/>
          <w:szCs w:val="24"/>
          <w:highlight w:val="green"/>
        </w:rPr>
        <w:t>Supplementary Fig.</w:t>
      </w:r>
      <w:proofErr w:type="gramEnd"/>
      <w:r w:rsidRPr="00523917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="00D3498E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Pr="00523917">
        <w:rPr>
          <w:rFonts w:ascii="Times New Roman" w:hAnsi="Times New Roman" w:cs="Times New Roman"/>
          <w:b/>
          <w:sz w:val="24"/>
          <w:szCs w:val="24"/>
          <w:highlight w:val="green"/>
        </w:rPr>
        <w:t>S2.</w:t>
      </w:r>
      <w:r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Effects of MCPIP1 suppression on cytokine-mediated beta-cell toxicity in INS1E cells</w:t>
      </w:r>
      <w:r w:rsidRPr="00523917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</w:p>
    <w:p w:rsidR="002179C1" w:rsidRPr="00523917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917">
        <w:rPr>
          <w:rFonts w:ascii="Times New Roman" w:hAnsi="Times New Roman" w:cs="Times New Roman"/>
          <w:sz w:val="24"/>
          <w:szCs w:val="24"/>
          <w:highlight w:val="green"/>
        </w:rPr>
        <w:t>Insulin-secreting control and MCPIP1-suppressing cells were incubated for 24-h with IL-1</w:t>
      </w:r>
      <w:r w:rsidRPr="00523917">
        <w:rPr>
          <w:rFonts w:ascii="Symbol" w:hAnsi="Symbol" w:cs="Times New Roman"/>
          <w:sz w:val="24"/>
          <w:szCs w:val="24"/>
          <w:highlight w:val="green"/>
        </w:rPr>
        <w:t>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(600 U/ml) or a cytokine mixture (60 U/ml IL-1β, 185 U/ml TNFα, 14 U/ml </w:t>
      </w:r>
      <w:proofErr w:type="spellStart"/>
      <w:r w:rsidRPr="00523917">
        <w:rPr>
          <w:rFonts w:ascii="Times New Roman" w:hAnsi="Times New Roman" w:cs="Times New Roman"/>
          <w:sz w:val="24"/>
          <w:szCs w:val="24"/>
          <w:highlight w:val="green"/>
        </w:rPr>
        <w:t>IFNγ</w:t>
      </w:r>
      <w:proofErr w:type="spell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). Expression of MCPIP1 was measured by A. </w:t>
      </w:r>
      <w:proofErr w:type="spellStart"/>
      <w:r w:rsidRPr="00523917">
        <w:rPr>
          <w:rFonts w:ascii="Times New Roman" w:hAnsi="Times New Roman" w:cs="Times New Roman"/>
          <w:sz w:val="24"/>
          <w:szCs w:val="24"/>
          <w:highlight w:val="green"/>
        </w:rPr>
        <w:t>qRT</w:t>
      </w:r>
      <w:proofErr w:type="spell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-PCR; B. </w:t>
      </w:r>
      <w:proofErr w:type="spellStart"/>
      <w:r w:rsidRPr="00523917">
        <w:rPr>
          <w:rFonts w:ascii="Times New Roman" w:hAnsi="Times New Roman" w:cs="Times New Roman"/>
          <w:sz w:val="24"/>
          <w:szCs w:val="24"/>
          <w:highlight w:val="green"/>
        </w:rPr>
        <w:t>iNOS</w:t>
      </w:r>
      <w:proofErr w:type="spellEnd"/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protein 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 xml:space="preserve">expression was analyzed by </w:t>
      </w:r>
      <w:r>
        <w:rPr>
          <w:rFonts w:ascii="Times New Roman" w:hAnsi="Times New Roman" w:cs="Times New Roman"/>
          <w:sz w:val="24"/>
          <w:szCs w:val="24"/>
          <w:highlight w:val="green"/>
        </w:rPr>
        <w:t>Western blotting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; C.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Cell viability loss was estimated by the MTT assay (n=</w:t>
      </w:r>
      <w:r>
        <w:rPr>
          <w:rFonts w:ascii="Times New Roman" w:hAnsi="Times New Roman" w:cs="Times New Roman"/>
          <w:sz w:val="24"/>
          <w:szCs w:val="24"/>
          <w:highlight w:val="green"/>
        </w:rPr>
        <w:t>5-6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);</w:t>
      </w:r>
      <w:r w:rsidRPr="004F6111">
        <w:rPr>
          <w:rFonts w:ascii="Times New Roman" w:hAnsi="Times New Roman" w:cs="Times New Roman"/>
          <w:sz w:val="24"/>
          <w:szCs w:val="24"/>
          <w:highlight w:val="green"/>
        </w:rPr>
        <w:t xml:space="preserve"> D. Overall </w:t>
      </w:r>
      <w:proofErr w:type="spellStart"/>
      <w:r w:rsidRPr="004F6111">
        <w:rPr>
          <w:rFonts w:ascii="Times New Roman" w:hAnsi="Times New Roman" w:cs="Times New Roman"/>
          <w:sz w:val="24"/>
          <w:szCs w:val="24"/>
          <w:highlight w:val="green"/>
        </w:rPr>
        <w:t>nitrooxidative</w:t>
      </w:r>
      <w:proofErr w:type="spellEnd"/>
      <w:r>
        <w:rPr>
          <w:rFonts w:ascii="Times New Roman" w:hAnsi="Times New Roman" w:cs="Times New Roman"/>
          <w:sz w:val="24"/>
          <w:szCs w:val="24"/>
          <w:highlight w:val="green"/>
        </w:rPr>
        <w:t xml:space="preserve"> stress was analyzed by DCF (n=5-6</w:t>
      </w:r>
      <w:r w:rsidRPr="004F6111">
        <w:rPr>
          <w:rFonts w:ascii="Times New Roman" w:hAnsi="Times New Roman" w:cs="Times New Roman"/>
          <w:sz w:val="24"/>
          <w:szCs w:val="24"/>
          <w:highlight w:val="green"/>
        </w:rPr>
        <w:t xml:space="preserve">); E. nitrite accumulation was measured by </w:t>
      </w:r>
      <w:proofErr w:type="spellStart"/>
      <w:r w:rsidRPr="004F6111">
        <w:rPr>
          <w:rFonts w:ascii="Times New Roman" w:hAnsi="Times New Roman" w:cs="Times New Roman"/>
          <w:sz w:val="24"/>
          <w:szCs w:val="24"/>
          <w:highlight w:val="green"/>
        </w:rPr>
        <w:t>Griess</w:t>
      </w:r>
      <w:proofErr w:type="spellEnd"/>
      <w:r w:rsidRPr="004F6111">
        <w:rPr>
          <w:rFonts w:ascii="Times New Roman" w:hAnsi="Times New Roman" w:cs="Times New Roman"/>
          <w:sz w:val="24"/>
          <w:szCs w:val="24"/>
          <w:highlight w:val="green"/>
        </w:rPr>
        <w:t xml:space="preserve"> assay (n=</w:t>
      </w:r>
      <w:r>
        <w:rPr>
          <w:rFonts w:ascii="Times New Roman" w:hAnsi="Times New Roman" w:cs="Times New Roman"/>
          <w:sz w:val="24"/>
          <w:szCs w:val="24"/>
          <w:highlight w:val="green"/>
        </w:rPr>
        <w:t>4-6</w:t>
      </w:r>
      <w:r w:rsidRPr="004F6111">
        <w:rPr>
          <w:rFonts w:ascii="Times New Roman" w:hAnsi="Times New Roman" w:cs="Times New Roman"/>
          <w:sz w:val="24"/>
          <w:szCs w:val="24"/>
          <w:highlight w:val="green"/>
        </w:rPr>
        <w:t>)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Data are expressed as a percentage of the values in untreated cells. Data are</w:t>
      </w:r>
      <w:r>
        <w:rPr>
          <w:rFonts w:ascii="Times New Roman" w:hAnsi="Times New Roman" w:cs="Times New Roman"/>
          <w:sz w:val="24"/>
          <w:szCs w:val="24"/>
          <w:highlight w:val="green"/>
        </w:rPr>
        <w:t xml:space="preserve"> means ± SEM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 xml:space="preserve">. </w:t>
      </w:r>
      <w:r w:rsidRPr="00035002">
        <w:rPr>
          <w:rFonts w:ascii="Times New Roman" w:hAnsi="Times New Roman" w:cs="Times New Roman"/>
          <w:i/>
          <w:sz w:val="24"/>
          <w:szCs w:val="24"/>
          <w:highlight w:val="green"/>
        </w:rPr>
        <w:t>Open bars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 xml:space="preserve">, untreated; </w:t>
      </w:r>
      <w:r w:rsidRPr="00035002">
        <w:rPr>
          <w:rFonts w:ascii="Times New Roman" w:hAnsi="Times New Roman" w:cs="Times New Roman"/>
          <w:i/>
          <w:sz w:val="24"/>
          <w:szCs w:val="24"/>
          <w:highlight w:val="green"/>
        </w:rPr>
        <w:t>grey bars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 xml:space="preserve">, IL-1β; </w:t>
      </w:r>
      <w:r w:rsidRPr="00035002">
        <w:rPr>
          <w:rFonts w:ascii="Times New Roman" w:hAnsi="Times New Roman" w:cs="Times New Roman"/>
          <w:i/>
          <w:sz w:val="24"/>
          <w:szCs w:val="24"/>
          <w:highlight w:val="green"/>
        </w:rPr>
        <w:t>black bars</w:t>
      </w:r>
      <w:r w:rsidRPr="00035002">
        <w:rPr>
          <w:rFonts w:ascii="Times New Roman" w:hAnsi="Times New Roman" w:cs="Times New Roman"/>
          <w:sz w:val="24"/>
          <w:szCs w:val="24"/>
          <w:highlight w:val="green"/>
        </w:rPr>
        <w:t xml:space="preserve">, cytokine mixture.  ***p&lt;0.001 vs. untreated, ANOVA </w:t>
      </w:r>
      <w:r w:rsidRPr="00523917">
        <w:rPr>
          <w:rFonts w:ascii="Times New Roman" w:hAnsi="Times New Roman" w:cs="Times New Roman"/>
          <w:sz w:val="24"/>
          <w:szCs w:val="24"/>
          <w:highlight w:val="green"/>
        </w:rPr>
        <w:t>followed by Bonferroni.</w:t>
      </w:r>
    </w:p>
    <w:p w:rsidR="002179C1" w:rsidRPr="007343E3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highlight w:val="green"/>
          <w:lang w:eastAsia="de-DE"/>
        </w:rPr>
      </w:pPr>
      <w:r w:rsidRPr="007343E3">
        <w:rPr>
          <w:rFonts w:ascii="Times New Roman" w:hAnsi="Times New Roman" w:cs="Times New Roman"/>
          <w:b/>
          <w:noProof/>
          <w:sz w:val="24"/>
          <w:szCs w:val="24"/>
          <w:highlight w:val="green"/>
          <w:lang w:eastAsia="de-DE"/>
        </w:rPr>
        <w:t>Supplementary Fig.</w:t>
      </w:r>
      <w:r w:rsidR="00D3498E">
        <w:rPr>
          <w:rFonts w:ascii="Times New Roman" w:hAnsi="Times New Roman" w:cs="Times New Roman"/>
          <w:b/>
          <w:noProof/>
          <w:sz w:val="24"/>
          <w:szCs w:val="24"/>
          <w:highlight w:val="green"/>
          <w:lang w:eastAsia="de-DE"/>
        </w:rPr>
        <w:t xml:space="preserve"> </w:t>
      </w:r>
      <w:r w:rsidRPr="007343E3">
        <w:rPr>
          <w:rFonts w:ascii="Times New Roman" w:hAnsi="Times New Roman" w:cs="Times New Roman"/>
          <w:b/>
          <w:noProof/>
          <w:sz w:val="24"/>
          <w:szCs w:val="24"/>
          <w:highlight w:val="green"/>
          <w:lang w:eastAsia="de-DE"/>
        </w:rPr>
        <w:t>S3 Effects of MCPIP1 on MHC class I expression in rat insulin-secreting INS1E cells</w:t>
      </w:r>
    </w:p>
    <w:p w:rsidR="002179C1" w:rsidRDefault="002179C1" w:rsidP="002179C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3E3">
        <w:rPr>
          <w:rFonts w:ascii="Times New Roman" w:hAnsi="Times New Roman" w:cs="Times New Roman"/>
          <w:noProof/>
          <w:sz w:val="24"/>
          <w:szCs w:val="24"/>
          <w:highlight w:val="green"/>
          <w:lang w:eastAsia="de-DE"/>
        </w:rPr>
        <w:lastRenderedPageBreak/>
        <w:t>Insulin secreting INS1E cells with</w:t>
      </w:r>
      <w:r w:rsidR="00D3498E">
        <w:rPr>
          <w:rFonts w:ascii="Times New Roman" w:hAnsi="Times New Roman" w:cs="Times New Roman"/>
          <w:noProof/>
          <w:sz w:val="24"/>
          <w:szCs w:val="24"/>
          <w:highlight w:val="green"/>
          <w:lang w:eastAsia="de-DE"/>
        </w:rPr>
        <w:t xml:space="preserve"> a</w:t>
      </w:r>
      <w:bookmarkStart w:id="1" w:name="_GoBack"/>
      <w:bookmarkEnd w:id="1"/>
      <w:r w:rsidRPr="007343E3">
        <w:rPr>
          <w:rFonts w:ascii="Times New Roman" w:hAnsi="Times New Roman" w:cs="Times New Roman"/>
          <w:noProof/>
          <w:sz w:val="24"/>
          <w:szCs w:val="24"/>
          <w:highlight w:val="green"/>
          <w:lang w:eastAsia="de-DE"/>
        </w:rPr>
        <w:t xml:space="preserve"> genetically modified expression level of MCPIP1 were incubated for 24 h with IL-1</w:t>
      </w:r>
      <w:r w:rsidRPr="007343E3">
        <w:rPr>
          <w:rFonts w:ascii="Symbol" w:hAnsi="Symbol" w:cs="Times New Roman"/>
          <w:noProof/>
          <w:sz w:val="24"/>
          <w:szCs w:val="24"/>
          <w:highlight w:val="green"/>
          <w:lang w:eastAsia="de-DE"/>
        </w:rPr>
        <w:t></w:t>
      </w:r>
      <w:r w:rsidRPr="007343E3">
        <w:rPr>
          <w:rFonts w:ascii="Symbol" w:hAnsi="Symbol" w:cs="Times New Roman"/>
          <w:noProof/>
          <w:sz w:val="24"/>
          <w:szCs w:val="24"/>
          <w:highlight w:val="green"/>
          <w:lang w:eastAsia="de-DE"/>
        </w:rPr>
        <w:t></w:t>
      </w:r>
      <w:r w:rsidRPr="007343E3">
        <w:rPr>
          <w:rFonts w:ascii="Times New Roman" w:hAnsi="Times New Roman" w:cs="Times New Roman"/>
          <w:noProof/>
          <w:sz w:val="24"/>
          <w:szCs w:val="24"/>
          <w:highlight w:val="green"/>
          <w:lang w:eastAsia="de-DE"/>
        </w:rPr>
        <w:t xml:space="preserve">alone or a cytokine mixture. Thereafter the immunostaining for MHC class I was </w:t>
      </w:r>
      <w:r>
        <w:rPr>
          <w:rFonts w:ascii="Times New Roman" w:hAnsi="Times New Roman" w:cs="Times New Roman"/>
          <w:noProof/>
          <w:sz w:val="24"/>
          <w:szCs w:val="24"/>
          <w:highlight w:val="green"/>
          <w:lang w:eastAsia="de-DE"/>
        </w:rPr>
        <w:t xml:space="preserve">performed; </w:t>
      </w:r>
      <w:r w:rsidRPr="007343E3">
        <w:rPr>
          <w:rFonts w:ascii="Times New Roman" w:hAnsi="Times New Roman" w:cs="Times New Roman"/>
          <w:sz w:val="24"/>
          <w:szCs w:val="24"/>
          <w:highlight w:val="green"/>
        </w:rPr>
        <w:t>green: MHC class I, red: insulin, blue (DAPI): nuclei. Images were captured and analyzed using an Olympus fluorescence microscope, using a 100 × oil objective.</w:t>
      </w:r>
    </w:p>
    <w:p w:rsidR="002179C1" w:rsidRPr="00B5785B" w:rsidRDefault="002179C1" w:rsidP="002179C1">
      <w:pPr>
        <w:spacing w:after="12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de-DE"/>
        </w:rPr>
        <w:sectPr w:rsidR="002179C1" w:rsidRPr="00B5785B" w:rsidSect="002179C1">
          <w:pgSz w:w="12240" w:h="15840"/>
          <w:pgMar w:top="1440" w:right="1080" w:bottom="1440" w:left="1080" w:header="720" w:footer="720" w:gutter="0"/>
          <w:cols w:space="425"/>
          <w:docGrid w:linePitch="360"/>
        </w:sectPr>
      </w:pPr>
    </w:p>
    <w:p w:rsidR="002179C1" w:rsidRPr="00EF27DA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323469FE" wp14:editId="1FD30A3F">
            <wp:extent cx="6400800" cy="480441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10-2018 Figure S1 red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8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C1" w:rsidRDefault="002179C1" w:rsidP="002179C1">
      <w:pPr>
        <w:spacing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eastAsia="de-DE"/>
        </w:rPr>
      </w:pPr>
      <w:proofErr w:type="gramStart"/>
      <w:r w:rsidRPr="00614FD0">
        <w:rPr>
          <w:rFonts w:ascii="Times New Roman" w:hAnsi="Times New Roman" w:cs="Times New Roman"/>
          <w:b/>
          <w:sz w:val="24"/>
          <w:szCs w:val="24"/>
        </w:rPr>
        <w:t>Supplementary Fig.</w:t>
      </w:r>
      <w:proofErr w:type="gramEnd"/>
      <w:r w:rsidRPr="00614FD0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614FD0">
        <w:rPr>
          <w:rFonts w:ascii="Times New Roman" w:hAnsi="Times New Roman" w:cs="Times New Roman"/>
          <w:b/>
          <w:noProof/>
          <w:sz w:val="24"/>
          <w:szCs w:val="24"/>
          <w:lang w:eastAsia="de-DE"/>
        </w:rPr>
        <w:t>1</w:t>
      </w: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7E3CC59C" wp14:editId="7C75F0BF">
            <wp:extent cx="6400800" cy="463232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10-2018 Figure S2 re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70C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53A1D1FC" wp14:editId="0201A178">
            <wp:extent cx="2810256" cy="5090160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-10-2018 Figure S3 red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256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C1" w:rsidRDefault="002179C1" w:rsidP="002179C1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70C6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S3</w:t>
      </w:r>
    </w:p>
    <w:p w:rsidR="002179C1" w:rsidRDefault="002179C1" w:rsidP="002179C1"/>
    <w:p w:rsidR="002179C1" w:rsidRDefault="002179C1" w:rsidP="002179C1">
      <w:pPr>
        <w:rPr>
          <w:rFonts w:ascii="Arial" w:hAnsi="Arial" w:cs="Arial"/>
          <w:b/>
          <w:noProof/>
          <w:sz w:val="24"/>
          <w:lang w:val="de-DE" w:eastAsia="de-DE"/>
        </w:rPr>
      </w:pPr>
    </w:p>
    <w:p w:rsidR="002179C1" w:rsidRPr="0096370A" w:rsidRDefault="002179C1" w:rsidP="002179C1">
      <w:pPr>
        <w:rPr>
          <w:rFonts w:ascii="Arial" w:hAnsi="Arial" w:cs="Arial"/>
          <w:b/>
          <w:noProof/>
          <w:sz w:val="24"/>
          <w:lang w:val="de-DE" w:eastAsia="de-DE"/>
        </w:rPr>
      </w:pPr>
    </w:p>
    <w:p w:rsidR="00452E5A" w:rsidRDefault="00452E5A" w:rsidP="002179C1">
      <w:pPr>
        <w:spacing w:after="120" w:line="240" w:lineRule="auto"/>
      </w:pPr>
    </w:p>
    <w:sectPr w:rsidR="00452E5A" w:rsidSect="002179C1">
      <w:pgSz w:w="12240" w:h="15840"/>
      <w:pgMar w:top="1440" w:right="1080" w:bottom="1440" w:left="108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C628D"/>
    <w:multiLevelType w:val="hybridMultilevel"/>
    <w:tmpl w:val="1EEA54F6"/>
    <w:lvl w:ilvl="0" w:tplc="8E86470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3E"/>
    <w:rsid w:val="00010943"/>
    <w:rsid w:val="002179C1"/>
    <w:rsid w:val="00241915"/>
    <w:rsid w:val="002E6F78"/>
    <w:rsid w:val="003019CB"/>
    <w:rsid w:val="003810AE"/>
    <w:rsid w:val="003A0D27"/>
    <w:rsid w:val="00452E5A"/>
    <w:rsid w:val="004F6111"/>
    <w:rsid w:val="00523917"/>
    <w:rsid w:val="0054212C"/>
    <w:rsid w:val="00614FD0"/>
    <w:rsid w:val="0071383E"/>
    <w:rsid w:val="007343E3"/>
    <w:rsid w:val="007F464F"/>
    <w:rsid w:val="00A01EB5"/>
    <w:rsid w:val="00B84B99"/>
    <w:rsid w:val="00BB2519"/>
    <w:rsid w:val="00BD63C4"/>
    <w:rsid w:val="00C96F38"/>
    <w:rsid w:val="00CE1D1D"/>
    <w:rsid w:val="00D3498E"/>
    <w:rsid w:val="00E44560"/>
    <w:rsid w:val="00E54F32"/>
    <w:rsid w:val="00EF27DA"/>
    <w:rsid w:val="00F6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383E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713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713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83E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523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1383E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713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713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83E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523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microsoft.com/office/2007/relationships/stylesWithEffects" Target="stylesWithEffect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rgul-Convey.Ewa@mh-hannover.d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999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Tyka</dc:creator>
  <cp:lastModifiedBy>Ewa Gurgul-Convey</cp:lastModifiedBy>
  <cp:revision>2</cp:revision>
  <cp:lastPrinted>2018-06-24T13:37:00Z</cp:lastPrinted>
  <dcterms:created xsi:type="dcterms:W3CDTF">2018-10-29T09:25:00Z</dcterms:created>
  <dcterms:modified xsi:type="dcterms:W3CDTF">2018-10-29T09:25:00Z</dcterms:modified>
</cp:coreProperties>
</file>