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A13" w:rsidRPr="008621E3" w:rsidRDefault="00124A13" w:rsidP="00124A13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  <w:r w:rsidRPr="008621E3">
        <w:rPr>
          <w:rFonts w:ascii="Times New Roman" w:hAnsi="Times New Roman" w:cs="Times New Roman" w:hint="eastAsia"/>
          <w:b/>
          <w:color w:val="000000" w:themeColor="text1"/>
        </w:rPr>
        <w:t>Supplementary</w:t>
      </w:r>
      <w:r w:rsidRPr="008621E3">
        <w:rPr>
          <w:rFonts w:ascii="Times New Roman" w:hAnsi="Times New Roman" w:cs="Times New Roman"/>
          <w:b/>
          <w:color w:val="000000" w:themeColor="text1"/>
        </w:rPr>
        <w:t xml:space="preserve"> Figure S1</w:t>
      </w:r>
    </w:p>
    <w:p w:rsidR="00124A13" w:rsidRPr="008621E3" w:rsidRDefault="00124A13" w:rsidP="00124A13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proofErr w:type="spellStart"/>
      <w:proofErr w:type="gramStart"/>
      <w:r w:rsidRPr="008621E3">
        <w:rPr>
          <w:rFonts w:ascii="Times New Roman" w:hAnsi="Times New Roman" w:cs="Times New Roman"/>
          <w:b/>
          <w:color w:val="000000" w:themeColor="text1"/>
        </w:rPr>
        <w:t>a</w:t>
      </w:r>
      <w:proofErr w:type="spellEnd"/>
      <w:proofErr w:type="gramEnd"/>
      <w:r w:rsidRPr="008621E3">
        <w:rPr>
          <w:rFonts w:ascii="Times New Roman" w:hAnsi="Times New Roman" w:cs="Times New Roman"/>
          <w:color w:val="000000" w:themeColor="text1"/>
        </w:rPr>
        <w:t xml:space="preserve"> Effect of JQ1 (</w:t>
      </w:r>
      <w:r w:rsidRPr="008621E3">
        <w:rPr>
          <w:rFonts w:ascii="Times New Roman" w:eastAsia="宋体" w:hAnsi="Times New Roman" w:cs="Times New Roman"/>
          <w:color w:val="000000" w:themeColor="text1"/>
        </w:rPr>
        <w:t xml:space="preserve">10 </w:t>
      </w:r>
      <w:proofErr w:type="spellStart"/>
      <w:r w:rsidRPr="008621E3">
        <w:rPr>
          <w:rFonts w:ascii="Times New Roman" w:eastAsia="宋体" w:hAnsi="Times New Roman" w:cs="Times New Roman"/>
          <w:color w:val="000000" w:themeColor="text1"/>
        </w:rPr>
        <w:t>μM</w:t>
      </w:r>
      <w:proofErr w:type="spellEnd"/>
      <w:r w:rsidRPr="008621E3">
        <w:rPr>
          <w:rFonts w:ascii="Times New Roman" w:eastAsia="宋体" w:hAnsi="Times New Roman" w:cs="Times New Roman"/>
          <w:color w:val="000000" w:themeColor="text1"/>
        </w:rPr>
        <w:t>, 24h</w:t>
      </w:r>
      <w:r w:rsidRPr="008621E3">
        <w:rPr>
          <w:rFonts w:ascii="Times New Roman" w:hAnsi="Times New Roman" w:cs="Times New Roman"/>
          <w:color w:val="000000" w:themeColor="text1"/>
        </w:rPr>
        <w:t>) on BRD4 expression.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 </w:t>
      </w:r>
      <w:proofErr w:type="gramStart"/>
      <w:r w:rsidRPr="008621E3">
        <w:rPr>
          <w:rFonts w:ascii="Times New Roman" w:hAnsi="Times New Roman" w:cs="Times New Roman" w:hint="eastAsia"/>
          <w:b/>
          <w:color w:val="000000" w:themeColor="text1"/>
        </w:rPr>
        <w:t>b</w:t>
      </w:r>
      <w:proofErr w:type="gramEnd"/>
      <w:r w:rsidRPr="008621E3">
        <w:rPr>
          <w:rFonts w:ascii="Times New Roman" w:hAnsi="Times New Roman" w:cs="Times New Roman" w:hint="eastAsia"/>
          <w:b/>
          <w:color w:val="000000" w:themeColor="text1"/>
        </w:rPr>
        <w:t xml:space="preserve"> </w:t>
      </w:r>
      <w:r w:rsidRPr="008621E3">
        <w:rPr>
          <w:rFonts w:ascii="Times New Roman" w:hAnsi="Times New Roman" w:cs="Times New Roman"/>
          <w:color w:val="000000" w:themeColor="text1"/>
        </w:rPr>
        <w:t>Effect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 of siBRD4-1 </w:t>
      </w:r>
      <w:r w:rsidRPr="008621E3">
        <w:rPr>
          <w:rFonts w:ascii="Times New Roman" w:hAnsi="Times New Roman" w:cs="Times New Roman"/>
          <w:color w:val="000000" w:themeColor="text1"/>
        </w:rPr>
        <w:t>and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 siBRD4-2 </w:t>
      </w:r>
      <w:r w:rsidRPr="008621E3">
        <w:rPr>
          <w:rFonts w:ascii="Times New Roman" w:hAnsi="Times New Roman" w:cs="Times New Roman"/>
          <w:color w:val="000000" w:themeColor="text1"/>
        </w:rPr>
        <w:t>on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 BRD4 expression. </w:t>
      </w:r>
      <w:proofErr w:type="gramStart"/>
      <w:r w:rsidRPr="008621E3">
        <w:rPr>
          <w:rFonts w:ascii="Times New Roman" w:hAnsi="Times New Roman" w:cs="Times New Roman" w:hint="eastAsia"/>
          <w:b/>
          <w:color w:val="000000" w:themeColor="text1"/>
        </w:rPr>
        <w:t>c</w:t>
      </w:r>
      <w:proofErr w:type="gramEnd"/>
      <w:r w:rsidRPr="008621E3">
        <w:rPr>
          <w:rFonts w:ascii="Times New Roman" w:hAnsi="Times New Roman" w:cs="Times New Roman" w:hint="eastAsia"/>
          <w:color w:val="000000" w:themeColor="text1"/>
        </w:rPr>
        <w:t xml:space="preserve"> Fer-1 (</w:t>
      </w:r>
      <w:r w:rsidRPr="008621E3">
        <w:rPr>
          <w:rFonts w:ascii="Times New Roman" w:eastAsia="宋体" w:hAnsi="Times New Roman" w:cs="Times New Roman"/>
          <w:color w:val="000000" w:themeColor="text1"/>
        </w:rPr>
        <w:t xml:space="preserve">1 </w:t>
      </w:r>
      <w:proofErr w:type="spellStart"/>
      <w:r w:rsidRPr="008621E3">
        <w:rPr>
          <w:rFonts w:ascii="Times New Roman" w:eastAsia="宋体" w:hAnsi="Times New Roman" w:cs="Times New Roman"/>
          <w:color w:val="000000" w:themeColor="text1"/>
        </w:rPr>
        <w:t>μM</w:t>
      </w:r>
      <w:proofErr w:type="spellEnd"/>
      <w:r w:rsidRPr="008621E3">
        <w:rPr>
          <w:rFonts w:ascii="Times New Roman" w:hAnsi="Times New Roman" w:cs="Times New Roman" w:hint="eastAsia"/>
          <w:color w:val="000000" w:themeColor="text1"/>
        </w:rPr>
        <w:t>) increase</w:t>
      </w:r>
      <w:r w:rsidRPr="008621E3">
        <w:rPr>
          <w:rFonts w:ascii="Times New Roman" w:hAnsi="Times New Roman" w:cs="Times New Roman"/>
          <w:color w:val="000000" w:themeColor="text1"/>
        </w:rPr>
        <w:t>d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8621E3">
        <w:rPr>
          <w:rFonts w:ascii="Times New Roman" w:hAnsi="Times New Roman" w:cs="Times New Roman"/>
          <w:color w:val="000000" w:themeColor="text1"/>
        </w:rPr>
        <w:t>the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 viability </w:t>
      </w:r>
      <w:r w:rsidRPr="008621E3">
        <w:rPr>
          <w:rFonts w:ascii="Times New Roman" w:hAnsi="Times New Roman" w:cs="Times New Roman"/>
          <w:color w:val="000000" w:themeColor="text1"/>
        </w:rPr>
        <w:t xml:space="preserve">of cells with BRD4 </w:t>
      </w:r>
      <w:r w:rsidRPr="008621E3">
        <w:rPr>
          <w:rFonts w:ascii="Times New Roman" w:hAnsi="Times New Roman" w:cs="Times New Roman" w:hint="eastAsia"/>
          <w:color w:val="000000" w:themeColor="text1"/>
        </w:rPr>
        <w:t>knock</w:t>
      </w:r>
      <w:r w:rsidRPr="008621E3">
        <w:rPr>
          <w:rFonts w:ascii="Times New Roman" w:hAnsi="Times New Roman" w:cs="Times New Roman"/>
          <w:color w:val="000000" w:themeColor="text1"/>
        </w:rPr>
        <w:t>down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, ratio of knockdown of BRD4 is shown in Fig. S1b. </w:t>
      </w:r>
      <w:r w:rsidRPr="008621E3">
        <w:rPr>
          <w:rFonts w:ascii="Times New Roman" w:hAnsi="Times New Roman" w:cs="Times New Roman" w:hint="eastAsia"/>
          <w:b/>
          <w:color w:val="000000" w:themeColor="text1"/>
        </w:rPr>
        <w:t>d</w:t>
      </w:r>
      <w:r w:rsidRPr="008621E3" w:rsidDel="00074F34">
        <w:rPr>
          <w:rFonts w:ascii="Times New Roman" w:hAnsi="Times New Roman" w:cs="Times New Roman" w:hint="eastAsia"/>
          <w:b/>
          <w:color w:val="000000" w:themeColor="text1"/>
        </w:rPr>
        <w:t xml:space="preserve"> 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Knockdown of BRD4 increased </w:t>
      </w:r>
      <w:r w:rsidRPr="008621E3">
        <w:rPr>
          <w:rFonts w:ascii="Times New Roman" w:eastAsia="宋体" w:hAnsi="Times New Roman" w:cs="Times New Roman"/>
          <w:color w:val="000000" w:themeColor="text1"/>
        </w:rPr>
        <w:t xml:space="preserve">the </w:t>
      </w:r>
      <w:r w:rsidRPr="008621E3">
        <w:rPr>
          <w:rFonts w:ascii="Times New Roman" w:hAnsi="Times New Roman" w:cs="Times New Roman" w:hint="eastAsia"/>
          <w:color w:val="000000" w:themeColor="text1"/>
        </w:rPr>
        <w:t>level</w:t>
      </w:r>
      <w:r w:rsidRPr="008621E3">
        <w:rPr>
          <w:rFonts w:ascii="Times New Roman" w:hAnsi="Times New Roman" w:cs="Times New Roman"/>
          <w:color w:val="000000" w:themeColor="text1"/>
        </w:rPr>
        <w:t>s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 of iron in MDA-MB-231, Hs578T and A549 cells. </w:t>
      </w:r>
      <w:proofErr w:type="gramStart"/>
      <w:r w:rsidRPr="008621E3">
        <w:rPr>
          <w:rFonts w:ascii="Times New Roman" w:hAnsi="Times New Roman" w:cs="Times New Roman" w:hint="eastAsia"/>
          <w:b/>
          <w:color w:val="000000" w:themeColor="text1"/>
        </w:rPr>
        <w:t>e</w:t>
      </w:r>
      <w:proofErr w:type="gramEnd"/>
      <w:r w:rsidRPr="008621E3" w:rsidDel="00074F34">
        <w:rPr>
          <w:rFonts w:ascii="Times New Roman" w:hAnsi="Times New Roman" w:cs="Times New Roman" w:hint="eastAsia"/>
          <w:b/>
          <w:color w:val="000000" w:themeColor="text1"/>
        </w:rPr>
        <w:t xml:space="preserve"> </w:t>
      </w:r>
      <w:r w:rsidRPr="008621E3">
        <w:rPr>
          <w:rFonts w:ascii="Times New Roman" w:hAnsi="Times New Roman" w:cs="Times New Roman" w:hint="eastAsia"/>
          <w:color w:val="000000" w:themeColor="text1"/>
        </w:rPr>
        <w:t>Knockdown of BRD4 increased</w:t>
      </w:r>
      <w:r w:rsidRPr="008621E3">
        <w:rPr>
          <w:rFonts w:ascii="Times New Roman" w:eastAsia="宋体" w:hAnsi="Times New Roman" w:cs="Times New Roman"/>
          <w:color w:val="000000" w:themeColor="text1"/>
        </w:rPr>
        <w:t xml:space="preserve"> the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 level</w:t>
      </w:r>
      <w:r w:rsidRPr="008621E3">
        <w:rPr>
          <w:rFonts w:ascii="Times New Roman" w:hAnsi="Times New Roman" w:cs="Times New Roman"/>
          <w:color w:val="000000" w:themeColor="text1"/>
        </w:rPr>
        <w:t>s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 of ROS in MDA-MB-231, Hs578T and A549 cells. </w:t>
      </w:r>
      <w:r w:rsidRPr="008621E3">
        <w:rPr>
          <w:rFonts w:ascii="Times New Roman" w:hAnsi="Times New Roman" w:cs="Times New Roman"/>
          <w:color w:val="000000" w:themeColor="text1"/>
        </w:rPr>
        <w:t>An equal volume of DMSO was used as the control</w:t>
      </w:r>
      <w:r w:rsidRPr="008621E3">
        <w:rPr>
          <w:rFonts w:ascii="Times New Roman" w:hAnsi="Times New Roman" w:cs="Times New Roman" w:hint="eastAsia"/>
          <w:color w:val="000000" w:themeColor="text1"/>
        </w:rPr>
        <w:t>,</w:t>
      </w:r>
      <w:r w:rsidRPr="008621E3">
        <w:rPr>
          <w:rFonts w:ascii="Times New Roman" w:hAnsi="Times New Roman" w:cs="Times New Roman"/>
          <w:color w:val="000000" w:themeColor="text1"/>
        </w:rPr>
        <w:t xml:space="preserve"> cell viability was assessed after the application of the drugs for 24 h.* </w:t>
      </w:r>
      <w:r w:rsidRPr="008621E3">
        <w:rPr>
          <w:rFonts w:ascii="Times New Roman" w:hAnsi="Times New Roman" w:cs="Times New Roman"/>
          <w:i/>
          <w:color w:val="000000" w:themeColor="text1"/>
        </w:rPr>
        <w:t>P</w:t>
      </w:r>
      <w:r w:rsidRPr="008621E3">
        <w:rPr>
          <w:rFonts w:ascii="Times New Roman" w:hAnsi="Times New Roman" w:cs="Times New Roman"/>
          <w:color w:val="000000" w:themeColor="text1"/>
        </w:rPr>
        <w:t xml:space="preserve">&lt;0.05, ** </w:t>
      </w:r>
      <w:r w:rsidRPr="008621E3">
        <w:rPr>
          <w:rFonts w:ascii="Times New Roman" w:hAnsi="Times New Roman" w:cs="Times New Roman"/>
          <w:i/>
          <w:color w:val="000000" w:themeColor="text1"/>
        </w:rPr>
        <w:t>P</w:t>
      </w:r>
      <w:r w:rsidRPr="008621E3">
        <w:rPr>
          <w:rFonts w:ascii="Times New Roman" w:hAnsi="Times New Roman" w:cs="Times New Roman"/>
          <w:color w:val="000000" w:themeColor="text1"/>
        </w:rPr>
        <w:t xml:space="preserve">&lt;0.01, *** </w:t>
      </w:r>
      <w:r w:rsidRPr="008621E3">
        <w:rPr>
          <w:rFonts w:ascii="Times New Roman" w:hAnsi="Times New Roman" w:cs="Times New Roman"/>
          <w:i/>
          <w:color w:val="000000" w:themeColor="text1"/>
        </w:rPr>
        <w:t>P</w:t>
      </w:r>
      <w:r w:rsidRPr="008621E3">
        <w:rPr>
          <w:rFonts w:ascii="Times New Roman" w:hAnsi="Times New Roman" w:cs="Times New Roman"/>
          <w:color w:val="000000" w:themeColor="text1"/>
        </w:rPr>
        <w:t>&lt;0.001</w:t>
      </w:r>
      <w:r w:rsidRPr="008621E3">
        <w:rPr>
          <w:rFonts w:ascii="Times New Roman" w:hAnsi="Times New Roman" w:cs="Times New Roman" w:hint="eastAsia"/>
          <w:color w:val="000000" w:themeColor="text1"/>
        </w:rPr>
        <w:t>.</w:t>
      </w:r>
      <w:r w:rsidRPr="008621E3">
        <w:rPr>
          <w:rFonts w:ascii="Times New Roman" w:hAnsi="Times New Roman" w:cs="Times New Roman"/>
          <w:color w:val="000000" w:themeColor="text1"/>
        </w:rPr>
        <w:t xml:space="preserve"> The data represent the results of at least three independent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8621E3">
        <w:rPr>
          <w:rFonts w:ascii="Times New Roman" w:hAnsi="Times New Roman" w:cs="Times New Roman"/>
          <w:color w:val="000000" w:themeColor="text1"/>
        </w:rPr>
        <w:t>experiments</w:t>
      </w:r>
      <w:r w:rsidRPr="008621E3">
        <w:rPr>
          <w:rFonts w:ascii="Times New Roman" w:hAnsi="Times New Roman" w:cs="Times New Roman" w:hint="eastAsia"/>
          <w:color w:val="000000" w:themeColor="text1"/>
        </w:rPr>
        <w:t>.</w:t>
      </w:r>
    </w:p>
    <w:p w:rsidR="00124A13" w:rsidRPr="008621E3" w:rsidRDefault="00124A13" w:rsidP="00124A13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124A13" w:rsidRPr="008621E3" w:rsidRDefault="00124A13" w:rsidP="00124A13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  <w:bookmarkStart w:id="0" w:name="OLE_LINK1"/>
      <w:r w:rsidRPr="008621E3">
        <w:rPr>
          <w:rFonts w:ascii="Times New Roman" w:hAnsi="Times New Roman" w:cs="Times New Roman" w:hint="eastAsia"/>
          <w:b/>
          <w:color w:val="000000" w:themeColor="text1"/>
        </w:rPr>
        <w:t>Supplementary</w:t>
      </w:r>
      <w:r w:rsidRPr="008621E3">
        <w:rPr>
          <w:rFonts w:ascii="Times New Roman" w:hAnsi="Times New Roman" w:cs="Times New Roman"/>
          <w:b/>
          <w:color w:val="000000" w:themeColor="text1"/>
        </w:rPr>
        <w:t xml:space="preserve"> Figure S</w:t>
      </w:r>
      <w:r w:rsidRPr="008621E3">
        <w:rPr>
          <w:rFonts w:ascii="Times New Roman" w:hAnsi="Times New Roman" w:cs="Times New Roman" w:hint="eastAsia"/>
          <w:b/>
          <w:color w:val="000000" w:themeColor="text1"/>
        </w:rPr>
        <w:t>2</w:t>
      </w:r>
    </w:p>
    <w:bookmarkEnd w:id="0"/>
    <w:p w:rsidR="00124A13" w:rsidRPr="008621E3" w:rsidRDefault="00124A13" w:rsidP="00124A13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proofErr w:type="gramStart"/>
      <w:r w:rsidRPr="008621E3">
        <w:rPr>
          <w:rFonts w:ascii="Times New Roman" w:hAnsi="Times New Roman" w:cs="Times New Roman" w:hint="eastAsia"/>
          <w:b/>
          <w:color w:val="000000" w:themeColor="text1"/>
        </w:rPr>
        <w:t>a-b</w:t>
      </w:r>
      <w:proofErr w:type="gramEnd"/>
      <w:r w:rsidRPr="008621E3">
        <w:rPr>
          <w:rFonts w:ascii="Times New Roman" w:hAnsi="Times New Roman" w:cs="Times New Roman"/>
          <w:color w:val="000000" w:themeColor="text1"/>
        </w:rPr>
        <w:t xml:space="preserve"> Low levels of DNA methylation were identified at </w:t>
      </w:r>
      <w:r w:rsidRPr="008621E3">
        <w:rPr>
          <w:rFonts w:ascii="Times New Roman" w:eastAsia="宋体" w:hAnsi="Times New Roman" w:cs="Times New Roman"/>
          <w:color w:val="000000" w:themeColor="text1"/>
        </w:rPr>
        <w:t xml:space="preserve">the BRD4 </w:t>
      </w:r>
      <w:r w:rsidRPr="008621E3">
        <w:rPr>
          <w:rFonts w:ascii="Times New Roman" w:hAnsi="Times New Roman" w:cs="Times New Roman"/>
          <w:color w:val="000000" w:themeColor="text1"/>
        </w:rPr>
        <w:t>cg17726535 loc</w:t>
      </w:r>
      <w:r w:rsidRPr="008621E3">
        <w:rPr>
          <w:rFonts w:ascii="Times New Roman" w:hAnsi="Times New Roman" w:cs="Times New Roman" w:hint="eastAsia"/>
          <w:color w:val="000000" w:themeColor="text1"/>
        </w:rPr>
        <w:t>us</w:t>
      </w:r>
      <w:r w:rsidRPr="008621E3">
        <w:rPr>
          <w:rFonts w:ascii="Times New Roman" w:hAnsi="Times New Roman" w:cs="Times New Roman"/>
          <w:color w:val="000000" w:themeColor="text1"/>
        </w:rPr>
        <w:t xml:space="preserve"> in patients with various types of cancer (</w:t>
      </w:r>
      <w:r w:rsidRPr="008621E3">
        <w:rPr>
          <w:rFonts w:ascii="Times New Roman" w:hAnsi="Times New Roman" w:cs="Times New Roman" w:hint="eastAsia"/>
          <w:b/>
          <w:color w:val="000000" w:themeColor="text1"/>
        </w:rPr>
        <w:t>a</w:t>
      </w:r>
      <w:r w:rsidRPr="008621E3">
        <w:rPr>
          <w:rFonts w:ascii="Times New Roman" w:hAnsi="Times New Roman" w:cs="Times New Roman"/>
          <w:color w:val="000000" w:themeColor="text1"/>
        </w:rPr>
        <w:t>) and in pan-cancer patients (</w:t>
      </w:r>
      <w:r w:rsidRPr="008621E3">
        <w:rPr>
          <w:rFonts w:ascii="Times New Roman" w:hAnsi="Times New Roman" w:cs="Times New Roman" w:hint="eastAsia"/>
          <w:b/>
          <w:color w:val="000000" w:themeColor="text1"/>
        </w:rPr>
        <w:t>b</w:t>
      </w:r>
      <w:r w:rsidRPr="008621E3">
        <w:rPr>
          <w:rFonts w:ascii="Times New Roman" w:hAnsi="Times New Roman" w:cs="Times New Roman"/>
          <w:color w:val="000000" w:themeColor="text1"/>
        </w:rPr>
        <w:t>)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8621E3">
        <w:rPr>
          <w:rFonts w:ascii="Times New Roman" w:hAnsi="Times New Roman" w:cs="Times New Roman"/>
          <w:color w:val="000000" w:themeColor="text1"/>
        </w:rPr>
        <w:t>via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8621E3">
        <w:rPr>
          <w:rFonts w:ascii="Times New Roman" w:eastAsia="宋体" w:hAnsi="Times New Roman" w:cs="Times New Roman"/>
          <w:color w:val="000000" w:themeColor="text1"/>
        </w:rPr>
        <w:t xml:space="preserve">the </w:t>
      </w:r>
      <w:r w:rsidRPr="008621E3">
        <w:rPr>
          <w:rFonts w:ascii="Times New Roman" w:hAnsi="Times New Roman" w:cs="Times New Roman"/>
          <w:color w:val="000000" w:themeColor="text1"/>
        </w:rPr>
        <w:t xml:space="preserve">Illumina </w:t>
      </w:r>
      <w:proofErr w:type="spellStart"/>
      <w:r w:rsidRPr="008621E3">
        <w:rPr>
          <w:rFonts w:ascii="Times New Roman" w:hAnsi="Times New Roman" w:cs="Times New Roman"/>
          <w:color w:val="000000" w:themeColor="text1"/>
        </w:rPr>
        <w:t>Infinium</w:t>
      </w:r>
      <w:proofErr w:type="spellEnd"/>
      <w:r w:rsidRPr="008621E3">
        <w:rPr>
          <w:rFonts w:ascii="Times New Roman" w:hAnsi="Times New Roman" w:cs="Times New Roman"/>
          <w:color w:val="000000" w:themeColor="text1"/>
        </w:rPr>
        <w:t xml:space="preserve"> HumanMethylation450 platform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. </w:t>
      </w:r>
      <w:proofErr w:type="gramStart"/>
      <w:r w:rsidRPr="008621E3">
        <w:rPr>
          <w:rFonts w:ascii="Times New Roman" w:hAnsi="Times New Roman" w:cs="Times New Roman" w:hint="eastAsia"/>
          <w:b/>
          <w:color w:val="000000" w:themeColor="text1"/>
        </w:rPr>
        <w:t>c-d</w:t>
      </w:r>
      <w:proofErr w:type="gramEnd"/>
      <w:r w:rsidRPr="008621E3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8621E3">
        <w:rPr>
          <w:rFonts w:ascii="Times New Roman" w:hAnsi="Times New Roman" w:cs="Times New Roman"/>
          <w:color w:val="000000" w:themeColor="text1"/>
        </w:rPr>
        <w:t>Low level</w:t>
      </w:r>
      <w:r w:rsidRPr="008621E3">
        <w:rPr>
          <w:rFonts w:ascii="Times New Roman" w:hAnsi="Times New Roman" w:cs="Times New Roman" w:hint="eastAsia"/>
          <w:color w:val="000000" w:themeColor="text1"/>
        </w:rPr>
        <w:t>s</w:t>
      </w:r>
      <w:r w:rsidRPr="008621E3">
        <w:rPr>
          <w:rFonts w:ascii="Times New Roman" w:hAnsi="Times New Roman" w:cs="Times New Roman"/>
          <w:color w:val="000000" w:themeColor="text1"/>
        </w:rPr>
        <w:t xml:space="preserve"> of DNA methylation were identified at</w:t>
      </w:r>
      <w:r w:rsidRPr="008621E3">
        <w:rPr>
          <w:rFonts w:ascii="Times New Roman" w:eastAsia="宋体" w:hAnsi="Times New Roman" w:cs="Times New Roman"/>
          <w:color w:val="000000" w:themeColor="text1"/>
        </w:rPr>
        <w:t xml:space="preserve"> the</w:t>
      </w:r>
      <w:r w:rsidRPr="008621E3">
        <w:rPr>
          <w:rFonts w:ascii="Times New Roman" w:hAnsi="Times New Roman" w:cs="Times New Roman"/>
          <w:color w:val="000000" w:themeColor="text1"/>
        </w:rPr>
        <w:t xml:space="preserve"> BRD4 cg19287817 loc</w:t>
      </w:r>
      <w:r w:rsidRPr="008621E3">
        <w:rPr>
          <w:rFonts w:ascii="Times New Roman" w:hAnsi="Times New Roman" w:cs="Times New Roman" w:hint="eastAsia"/>
          <w:color w:val="000000" w:themeColor="text1"/>
        </w:rPr>
        <w:t>us</w:t>
      </w:r>
      <w:r w:rsidRPr="008621E3">
        <w:rPr>
          <w:rFonts w:ascii="Times New Roman" w:hAnsi="Times New Roman" w:cs="Times New Roman"/>
          <w:color w:val="000000" w:themeColor="text1"/>
        </w:rPr>
        <w:t xml:space="preserve"> in patients with various types of cancer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 (</w:t>
      </w:r>
      <w:r w:rsidRPr="008621E3">
        <w:rPr>
          <w:rFonts w:ascii="Times New Roman" w:hAnsi="Times New Roman" w:cs="Times New Roman" w:hint="eastAsia"/>
          <w:b/>
          <w:color w:val="000000" w:themeColor="text1"/>
        </w:rPr>
        <w:t>c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) and </w:t>
      </w:r>
      <w:r w:rsidRPr="008621E3">
        <w:rPr>
          <w:rFonts w:ascii="Times New Roman" w:hAnsi="Times New Roman" w:cs="Times New Roman"/>
          <w:color w:val="000000" w:themeColor="text1"/>
        </w:rPr>
        <w:t>in pan-cancer patients (</w:t>
      </w:r>
      <w:r w:rsidRPr="008621E3">
        <w:rPr>
          <w:rFonts w:ascii="Times New Roman" w:hAnsi="Times New Roman" w:cs="Times New Roman" w:hint="eastAsia"/>
          <w:b/>
          <w:color w:val="000000" w:themeColor="text1"/>
        </w:rPr>
        <w:t>d</w:t>
      </w:r>
      <w:r w:rsidRPr="008621E3">
        <w:rPr>
          <w:rFonts w:ascii="Times New Roman" w:hAnsi="Times New Roman" w:cs="Times New Roman"/>
          <w:color w:val="000000" w:themeColor="text1"/>
        </w:rPr>
        <w:t>)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8621E3">
        <w:rPr>
          <w:rFonts w:ascii="Times New Roman" w:hAnsi="Times New Roman" w:cs="Times New Roman"/>
          <w:color w:val="000000" w:themeColor="text1"/>
        </w:rPr>
        <w:t>via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8621E3">
        <w:rPr>
          <w:rFonts w:ascii="Times New Roman" w:eastAsia="宋体" w:hAnsi="Times New Roman" w:cs="Times New Roman"/>
          <w:color w:val="000000" w:themeColor="text1"/>
        </w:rPr>
        <w:t xml:space="preserve">the </w:t>
      </w:r>
      <w:r w:rsidRPr="008621E3">
        <w:rPr>
          <w:rFonts w:ascii="Times New Roman" w:hAnsi="Times New Roman" w:cs="Times New Roman"/>
          <w:color w:val="000000" w:themeColor="text1"/>
        </w:rPr>
        <w:t xml:space="preserve">Illumina </w:t>
      </w:r>
      <w:proofErr w:type="spellStart"/>
      <w:r w:rsidRPr="008621E3">
        <w:rPr>
          <w:rFonts w:ascii="Times New Roman" w:hAnsi="Times New Roman" w:cs="Times New Roman"/>
          <w:color w:val="000000" w:themeColor="text1"/>
        </w:rPr>
        <w:t>Infinium</w:t>
      </w:r>
      <w:proofErr w:type="spellEnd"/>
      <w:r w:rsidRPr="008621E3">
        <w:rPr>
          <w:rFonts w:ascii="Times New Roman" w:hAnsi="Times New Roman" w:cs="Times New Roman"/>
          <w:color w:val="000000" w:themeColor="text1"/>
        </w:rPr>
        <w:t xml:space="preserve"> HumanMethylation450 platform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. </w:t>
      </w:r>
      <w:r w:rsidRPr="008621E3">
        <w:rPr>
          <w:rFonts w:ascii="Times New Roman" w:hAnsi="Times New Roman" w:cs="Times New Roman"/>
          <w:color w:val="000000" w:themeColor="text1"/>
        </w:rPr>
        <w:t xml:space="preserve">* </w:t>
      </w:r>
      <w:r w:rsidRPr="008621E3">
        <w:rPr>
          <w:rFonts w:ascii="Times New Roman" w:hAnsi="Times New Roman" w:cs="Times New Roman"/>
          <w:i/>
          <w:color w:val="000000" w:themeColor="text1"/>
        </w:rPr>
        <w:t>P</w:t>
      </w:r>
      <w:r w:rsidRPr="008621E3">
        <w:rPr>
          <w:rFonts w:ascii="Times New Roman" w:hAnsi="Times New Roman" w:cs="Times New Roman"/>
          <w:color w:val="000000" w:themeColor="text1"/>
        </w:rPr>
        <w:t xml:space="preserve">&lt;0.05, ** </w:t>
      </w:r>
      <w:r w:rsidRPr="008621E3">
        <w:rPr>
          <w:rFonts w:ascii="Times New Roman" w:hAnsi="Times New Roman" w:cs="Times New Roman"/>
          <w:i/>
          <w:color w:val="000000" w:themeColor="text1"/>
        </w:rPr>
        <w:t>P</w:t>
      </w:r>
      <w:r w:rsidRPr="008621E3">
        <w:rPr>
          <w:rFonts w:ascii="Times New Roman" w:hAnsi="Times New Roman" w:cs="Times New Roman"/>
          <w:color w:val="000000" w:themeColor="text1"/>
        </w:rPr>
        <w:t xml:space="preserve">&lt;0.01, *** </w:t>
      </w:r>
      <w:r w:rsidRPr="008621E3">
        <w:rPr>
          <w:rFonts w:ascii="Times New Roman" w:hAnsi="Times New Roman" w:cs="Times New Roman"/>
          <w:i/>
          <w:color w:val="000000" w:themeColor="text1"/>
        </w:rPr>
        <w:t>P</w:t>
      </w:r>
      <w:r w:rsidRPr="008621E3">
        <w:rPr>
          <w:rFonts w:ascii="Times New Roman" w:hAnsi="Times New Roman" w:cs="Times New Roman"/>
          <w:color w:val="000000" w:themeColor="text1"/>
        </w:rPr>
        <w:t xml:space="preserve">&lt;0.001, **** </w:t>
      </w:r>
      <w:r w:rsidRPr="008621E3">
        <w:rPr>
          <w:rFonts w:ascii="Times New Roman" w:hAnsi="Times New Roman" w:cs="Times New Roman"/>
          <w:i/>
          <w:color w:val="000000" w:themeColor="text1"/>
        </w:rPr>
        <w:t>P</w:t>
      </w:r>
      <w:r w:rsidRPr="008621E3">
        <w:rPr>
          <w:rFonts w:ascii="Times New Roman" w:hAnsi="Times New Roman" w:cs="Times New Roman"/>
          <w:color w:val="000000" w:themeColor="text1"/>
        </w:rPr>
        <w:t xml:space="preserve">&lt;0.0001, </w:t>
      </w:r>
      <w:r w:rsidRPr="008621E3">
        <w:rPr>
          <w:rFonts w:ascii="Times New Roman" w:hAnsi="Times New Roman" w:cs="Times New Roman" w:hint="eastAsia"/>
          <w:color w:val="000000" w:themeColor="text1"/>
        </w:rPr>
        <w:t>NS</w:t>
      </w:r>
      <w:r w:rsidRPr="008621E3">
        <w:rPr>
          <w:rFonts w:ascii="Times New Roman" w:hAnsi="Times New Roman" w:cs="Times New Roman"/>
          <w:color w:val="000000" w:themeColor="text1"/>
        </w:rPr>
        <w:t xml:space="preserve"> no significance.</w:t>
      </w:r>
    </w:p>
    <w:p w:rsidR="00124A13" w:rsidRPr="008621E3" w:rsidRDefault="00124A13" w:rsidP="00124A13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124A13" w:rsidRPr="008621E3" w:rsidRDefault="00124A13" w:rsidP="00124A13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  <w:r w:rsidRPr="008621E3">
        <w:rPr>
          <w:rFonts w:ascii="Times New Roman" w:hAnsi="Times New Roman" w:cs="Times New Roman" w:hint="eastAsia"/>
          <w:b/>
          <w:color w:val="000000" w:themeColor="text1"/>
        </w:rPr>
        <w:t>Supplementary</w:t>
      </w:r>
      <w:r w:rsidRPr="008621E3">
        <w:rPr>
          <w:rFonts w:ascii="Times New Roman" w:hAnsi="Times New Roman" w:cs="Times New Roman"/>
          <w:b/>
          <w:color w:val="000000" w:themeColor="text1"/>
        </w:rPr>
        <w:t xml:space="preserve"> Figure S</w:t>
      </w:r>
      <w:r w:rsidRPr="008621E3">
        <w:rPr>
          <w:rFonts w:ascii="Times New Roman" w:hAnsi="Times New Roman" w:cs="Times New Roman" w:hint="eastAsia"/>
          <w:b/>
          <w:color w:val="000000" w:themeColor="text1"/>
        </w:rPr>
        <w:t xml:space="preserve">3 </w:t>
      </w:r>
    </w:p>
    <w:p w:rsidR="00124A13" w:rsidRPr="008621E3" w:rsidRDefault="00124A13" w:rsidP="00124A13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8621E3">
        <w:rPr>
          <w:rFonts w:ascii="Times New Roman" w:hAnsi="Times New Roman" w:cs="Times New Roman" w:hint="eastAsia"/>
          <w:b/>
          <w:color w:val="000000" w:themeColor="text1"/>
        </w:rPr>
        <w:t>a</w:t>
      </w:r>
      <w:r w:rsidRPr="008621E3">
        <w:rPr>
          <w:rFonts w:ascii="Times New Roman" w:hAnsi="Times New Roman" w:cs="Times New Roman" w:hint="eastAsia"/>
          <w:color w:val="000000" w:themeColor="text1"/>
        </w:rPr>
        <w:t>-</w:t>
      </w:r>
      <w:r w:rsidRPr="008621E3">
        <w:rPr>
          <w:rFonts w:ascii="Times New Roman" w:hAnsi="Times New Roman" w:cs="Times New Roman" w:hint="eastAsia"/>
          <w:b/>
          <w:color w:val="000000" w:themeColor="text1"/>
        </w:rPr>
        <w:t>b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 Combination </w:t>
      </w:r>
      <w:r w:rsidRPr="008621E3">
        <w:rPr>
          <w:rFonts w:ascii="Times New Roman" w:hAnsi="Times New Roman" w:cs="Times New Roman"/>
          <w:color w:val="000000" w:themeColor="text1"/>
        </w:rPr>
        <w:t>treatment with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 JQ1 (</w:t>
      </w:r>
      <w:r w:rsidRPr="008621E3">
        <w:rPr>
          <w:rFonts w:ascii="Times New Roman" w:eastAsia="宋体" w:hAnsi="Times New Roman" w:cs="Times New Roman"/>
          <w:color w:val="000000" w:themeColor="text1"/>
        </w:rPr>
        <w:t xml:space="preserve">10 </w:t>
      </w:r>
      <w:proofErr w:type="spellStart"/>
      <w:r w:rsidRPr="008621E3">
        <w:rPr>
          <w:rFonts w:ascii="Times New Roman" w:eastAsia="宋体" w:hAnsi="Times New Roman" w:cs="Times New Roman"/>
          <w:color w:val="000000" w:themeColor="text1"/>
        </w:rPr>
        <w:t>μM</w:t>
      </w:r>
      <w:proofErr w:type="spellEnd"/>
      <w:r w:rsidRPr="008621E3">
        <w:rPr>
          <w:rFonts w:ascii="Times New Roman" w:hAnsi="Times New Roman" w:cs="Times New Roman" w:hint="eastAsia"/>
          <w:color w:val="000000" w:themeColor="text1"/>
        </w:rPr>
        <w:t xml:space="preserve">) </w:t>
      </w:r>
      <w:r w:rsidRPr="008621E3">
        <w:rPr>
          <w:rFonts w:ascii="Times New Roman" w:hAnsi="Times New Roman" w:cs="Times New Roman"/>
          <w:color w:val="000000" w:themeColor="text1"/>
        </w:rPr>
        <w:t>and the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 </w:t>
      </w:r>
      <w:proofErr w:type="spellStart"/>
      <w:r w:rsidRPr="008621E3">
        <w:rPr>
          <w:rFonts w:ascii="Times New Roman" w:hAnsi="Times New Roman" w:cs="Times New Roman" w:hint="eastAsia"/>
          <w:color w:val="000000" w:themeColor="text1"/>
        </w:rPr>
        <w:t>ferroptosis</w:t>
      </w:r>
      <w:proofErr w:type="spellEnd"/>
      <w:r w:rsidRPr="008621E3">
        <w:rPr>
          <w:rFonts w:ascii="Times New Roman" w:hAnsi="Times New Roman" w:cs="Times New Roman" w:hint="eastAsia"/>
          <w:color w:val="000000" w:themeColor="text1"/>
        </w:rPr>
        <w:t xml:space="preserve"> inhibitor fer-1 (</w:t>
      </w:r>
      <w:r w:rsidRPr="008621E3">
        <w:rPr>
          <w:rFonts w:ascii="Times New Roman" w:eastAsia="宋体" w:hAnsi="Times New Roman" w:cs="Times New Roman"/>
          <w:color w:val="000000" w:themeColor="text1"/>
        </w:rPr>
        <w:t xml:space="preserve">1 </w:t>
      </w:r>
      <w:proofErr w:type="spellStart"/>
      <w:r w:rsidRPr="008621E3">
        <w:rPr>
          <w:rFonts w:ascii="Times New Roman" w:eastAsia="宋体" w:hAnsi="Times New Roman" w:cs="Times New Roman"/>
          <w:color w:val="000000" w:themeColor="text1"/>
        </w:rPr>
        <w:t>μM</w:t>
      </w:r>
      <w:proofErr w:type="spellEnd"/>
      <w:r w:rsidRPr="008621E3">
        <w:rPr>
          <w:rFonts w:ascii="Times New Roman" w:hAnsi="Times New Roman" w:cs="Times New Roman" w:hint="eastAsia"/>
          <w:color w:val="000000" w:themeColor="text1"/>
        </w:rPr>
        <w:t>) enhanced</w:t>
      </w:r>
      <w:r w:rsidRPr="008621E3">
        <w:rPr>
          <w:rFonts w:ascii="Times New Roman" w:hAnsi="Times New Roman" w:cs="Times New Roman"/>
          <w:color w:val="000000" w:themeColor="text1"/>
        </w:rPr>
        <w:t xml:space="preserve"> the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 invasion (</w:t>
      </w:r>
      <w:r w:rsidRPr="008621E3">
        <w:rPr>
          <w:rFonts w:ascii="Times New Roman" w:hAnsi="Times New Roman" w:cs="Times New Roman" w:hint="eastAsia"/>
          <w:b/>
          <w:color w:val="000000" w:themeColor="text1"/>
        </w:rPr>
        <w:t>a</w:t>
      </w:r>
      <w:r w:rsidRPr="008621E3">
        <w:rPr>
          <w:rFonts w:ascii="Times New Roman" w:hAnsi="Times New Roman" w:cs="Times New Roman" w:hint="eastAsia"/>
          <w:color w:val="000000" w:themeColor="text1"/>
        </w:rPr>
        <w:t>) and migration (</w:t>
      </w:r>
      <w:r w:rsidRPr="008621E3">
        <w:rPr>
          <w:rFonts w:ascii="Times New Roman" w:hAnsi="Times New Roman" w:cs="Times New Roman" w:hint="eastAsia"/>
          <w:b/>
          <w:color w:val="000000" w:themeColor="text1"/>
        </w:rPr>
        <w:t>b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) </w:t>
      </w:r>
      <w:r w:rsidRPr="008621E3">
        <w:rPr>
          <w:rFonts w:ascii="Times New Roman" w:hAnsi="Times New Roman" w:cs="Times New Roman"/>
          <w:color w:val="000000" w:themeColor="text1"/>
        </w:rPr>
        <w:t xml:space="preserve">abilities 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more </w:t>
      </w:r>
      <w:r w:rsidRPr="008621E3">
        <w:rPr>
          <w:rFonts w:ascii="Times New Roman" w:hAnsi="Times New Roman" w:cs="Times New Roman"/>
          <w:color w:val="000000" w:themeColor="text1"/>
        </w:rPr>
        <w:t>noticeably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 than JQ1 alone in </w:t>
      </w:r>
      <w:r w:rsidRPr="008621E3">
        <w:rPr>
          <w:rFonts w:ascii="Times New Roman" w:hAnsi="Times New Roman" w:cs="Times New Roman"/>
          <w:color w:val="000000" w:themeColor="text1"/>
        </w:rPr>
        <w:t xml:space="preserve">the 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MDA-MB-231 and Hs578T BRCA cell lines and </w:t>
      </w:r>
      <w:r w:rsidRPr="008621E3">
        <w:rPr>
          <w:rFonts w:ascii="Times New Roman" w:hAnsi="Times New Roman" w:cs="Times New Roman"/>
          <w:color w:val="000000" w:themeColor="text1"/>
        </w:rPr>
        <w:t xml:space="preserve">in </w:t>
      </w:r>
      <w:r w:rsidRPr="008621E3">
        <w:rPr>
          <w:rFonts w:ascii="Times New Roman" w:eastAsia="宋体" w:hAnsi="Times New Roman" w:cs="Times New Roman"/>
          <w:color w:val="000000" w:themeColor="text1"/>
        </w:rPr>
        <w:t xml:space="preserve">the 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A549 LUAD cell line. </w:t>
      </w:r>
      <w:proofErr w:type="gramStart"/>
      <w:r w:rsidRPr="008621E3">
        <w:rPr>
          <w:rFonts w:ascii="Times New Roman" w:hAnsi="Times New Roman" w:cs="Times New Roman" w:hint="eastAsia"/>
          <w:b/>
          <w:color w:val="000000" w:themeColor="text1"/>
        </w:rPr>
        <w:t>c</w:t>
      </w:r>
      <w:r w:rsidRPr="008621E3">
        <w:rPr>
          <w:rFonts w:ascii="Times New Roman" w:hAnsi="Times New Roman" w:cs="Times New Roman" w:hint="eastAsia"/>
          <w:color w:val="000000" w:themeColor="text1"/>
        </w:rPr>
        <w:t>-</w:t>
      </w:r>
      <w:r w:rsidRPr="008621E3">
        <w:rPr>
          <w:rFonts w:ascii="Times New Roman" w:hAnsi="Times New Roman" w:cs="Times New Roman" w:hint="eastAsia"/>
          <w:b/>
          <w:color w:val="000000" w:themeColor="text1"/>
        </w:rPr>
        <w:t>d</w:t>
      </w:r>
      <w:proofErr w:type="gramEnd"/>
      <w:r w:rsidRPr="008621E3">
        <w:rPr>
          <w:rFonts w:ascii="Times New Roman" w:hAnsi="Times New Roman" w:cs="Times New Roman" w:hint="eastAsia"/>
          <w:color w:val="000000" w:themeColor="text1"/>
        </w:rPr>
        <w:t>: C</w:t>
      </w:r>
      <w:r w:rsidRPr="008621E3">
        <w:rPr>
          <w:rFonts w:ascii="Times New Roman" w:hAnsi="Times New Roman" w:cs="Times New Roman"/>
          <w:color w:val="000000" w:themeColor="text1"/>
        </w:rPr>
        <w:t>ell counts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8621E3">
        <w:rPr>
          <w:rFonts w:ascii="Times New Roman" w:hAnsi="Times New Roman" w:cs="Times New Roman"/>
          <w:color w:val="000000" w:themeColor="text1"/>
        </w:rPr>
        <w:t>in the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 invasion (</w:t>
      </w:r>
      <w:r w:rsidRPr="008621E3">
        <w:rPr>
          <w:rFonts w:ascii="Times New Roman" w:hAnsi="Times New Roman" w:cs="Times New Roman" w:hint="eastAsia"/>
          <w:b/>
          <w:color w:val="000000" w:themeColor="text1"/>
        </w:rPr>
        <w:t>c</w:t>
      </w:r>
      <w:r w:rsidRPr="008621E3">
        <w:rPr>
          <w:rFonts w:ascii="Times New Roman" w:hAnsi="Times New Roman" w:cs="Times New Roman" w:hint="eastAsia"/>
          <w:color w:val="000000" w:themeColor="text1"/>
        </w:rPr>
        <w:t>) and migration (</w:t>
      </w:r>
      <w:r w:rsidRPr="008621E3">
        <w:rPr>
          <w:rFonts w:ascii="Times New Roman" w:hAnsi="Times New Roman" w:cs="Times New Roman" w:hint="eastAsia"/>
          <w:b/>
          <w:color w:val="000000" w:themeColor="text1"/>
        </w:rPr>
        <w:t>d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) assays. </w:t>
      </w:r>
      <w:r w:rsidRPr="008621E3">
        <w:rPr>
          <w:rFonts w:ascii="Times New Roman" w:hAnsi="Times New Roman" w:cs="Times New Roman" w:hint="eastAsia"/>
          <w:b/>
          <w:color w:val="000000" w:themeColor="text1"/>
        </w:rPr>
        <w:t>e</w:t>
      </w:r>
      <w:r w:rsidRPr="008621E3">
        <w:rPr>
          <w:rFonts w:ascii="Times New Roman" w:hAnsi="Times New Roman" w:cs="Times New Roman" w:hint="eastAsia"/>
          <w:color w:val="000000" w:themeColor="text1"/>
        </w:rPr>
        <w:t>-</w:t>
      </w:r>
      <w:r w:rsidRPr="008621E3">
        <w:rPr>
          <w:rFonts w:ascii="Times New Roman" w:hAnsi="Times New Roman" w:cs="Times New Roman" w:hint="eastAsia"/>
          <w:b/>
          <w:color w:val="000000" w:themeColor="text1"/>
        </w:rPr>
        <w:t>f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 Combination </w:t>
      </w:r>
      <w:r w:rsidRPr="008621E3">
        <w:rPr>
          <w:rFonts w:ascii="Times New Roman" w:hAnsi="Times New Roman" w:cs="Times New Roman"/>
          <w:color w:val="000000" w:themeColor="text1"/>
        </w:rPr>
        <w:t>treatment with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 JQ1 (</w:t>
      </w:r>
      <w:r w:rsidRPr="008621E3">
        <w:rPr>
          <w:rFonts w:ascii="Times New Roman" w:eastAsia="宋体" w:hAnsi="Times New Roman" w:cs="Times New Roman"/>
          <w:color w:val="000000" w:themeColor="text1"/>
        </w:rPr>
        <w:t xml:space="preserve">10 </w:t>
      </w:r>
      <w:proofErr w:type="spellStart"/>
      <w:r w:rsidRPr="008621E3">
        <w:rPr>
          <w:rFonts w:ascii="Times New Roman" w:eastAsia="宋体" w:hAnsi="Times New Roman" w:cs="Times New Roman"/>
          <w:color w:val="000000" w:themeColor="text1"/>
        </w:rPr>
        <w:t>μM</w:t>
      </w:r>
      <w:proofErr w:type="spellEnd"/>
      <w:r w:rsidRPr="008621E3">
        <w:rPr>
          <w:rFonts w:ascii="Times New Roman" w:hAnsi="Times New Roman" w:cs="Times New Roman" w:hint="eastAsia"/>
          <w:color w:val="000000" w:themeColor="text1"/>
        </w:rPr>
        <w:t xml:space="preserve">) </w:t>
      </w:r>
      <w:r w:rsidRPr="008621E3">
        <w:rPr>
          <w:rFonts w:ascii="Times New Roman" w:hAnsi="Times New Roman" w:cs="Times New Roman"/>
          <w:color w:val="000000" w:themeColor="text1"/>
        </w:rPr>
        <w:t>and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8621E3">
        <w:rPr>
          <w:rFonts w:ascii="Times New Roman" w:eastAsia="宋体" w:hAnsi="Times New Roman" w:cs="Times New Roman"/>
          <w:color w:val="000000" w:themeColor="text1"/>
        </w:rPr>
        <w:t xml:space="preserve">the </w:t>
      </w:r>
      <w:proofErr w:type="spellStart"/>
      <w:r w:rsidRPr="008621E3">
        <w:rPr>
          <w:rFonts w:ascii="Times New Roman" w:hAnsi="Times New Roman" w:cs="Times New Roman" w:hint="eastAsia"/>
          <w:color w:val="000000" w:themeColor="text1"/>
        </w:rPr>
        <w:t>ferroptosis</w:t>
      </w:r>
      <w:proofErr w:type="spellEnd"/>
      <w:r w:rsidRPr="008621E3">
        <w:rPr>
          <w:rFonts w:ascii="Times New Roman" w:hAnsi="Times New Roman" w:cs="Times New Roman" w:hint="eastAsia"/>
          <w:color w:val="000000" w:themeColor="text1"/>
        </w:rPr>
        <w:t xml:space="preserve"> inducer RSL3 (</w:t>
      </w:r>
      <w:r w:rsidRPr="008621E3">
        <w:rPr>
          <w:rFonts w:ascii="Times New Roman" w:eastAsia="宋体" w:hAnsi="Times New Roman" w:cs="Times New Roman"/>
          <w:color w:val="000000" w:themeColor="text1"/>
        </w:rPr>
        <w:t xml:space="preserve">1 </w:t>
      </w:r>
      <w:proofErr w:type="spellStart"/>
      <w:r w:rsidRPr="008621E3">
        <w:rPr>
          <w:rFonts w:ascii="Times New Roman" w:eastAsia="宋体" w:hAnsi="Times New Roman" w:cs="Times New Roman"/>
          <w:color w:val="000000" w:themeColor="text1"/>
        </w:rPr>
        <w:t>μM</w:t>
      </w:r>
      <w:proofErr w:type="spellEnd"/>
      <w:r w:rsidRPr="008621E3">
        <w:rPr>
          <w:rFonts w:ascii="Times New Roman" w:hAnsi="Times New Roman" w:cs="Times New Roman" w:hint="eastAsia"/>
          <w:color w:val="000000" w:themeColor="text1"/>
        </w:rPr>
        <w:t xml:space="preserve">) </w:t>
      </w:r>
      <w:r w:rsidRPr="008621E3">
        <w:rPr>
          <w:rFonts w:ascii="Times New Roman" w:eastAsia="宋体" w:hAnsi="Times New Roman" w:cs="Times New Roman"/>
          <w:color w:val="000000" w:themeColor="text1"/>
        </w:rPr>
        <w:t xml:space="preserve">inhibited </w:t>
      </w:r>
      <w:r w:rsidRPr="008621E3">
        <w:rPr>
          <w:rFonts w:ascii="Times New Roman" w:hAnsi="Times New Roman" w:cs="Times New Roman" w:hint="eastAsia"/>
          <w:color w:val="000000" w:themeColor="text1"/>
        </w:rPr>
        <w:t>invasion (</w:t>
      </w:r>
      <w:r w:rsidRPr="008621E3">
        <w:rPr>
          <w:rFonts w:ascii="Times New Roman" w:hAnsi="Times New Roman" w:cs="Times New Roman" w:hint="eastAsia"/>
          <w:b/>
          <w:color w:val="000000" w:themeColor="text1"/>
        </w:rPr>
        <w:t>e</w:t>
      </w:r>
      <w:r w:rsidRPr="008621E3">
        <w:rPr>
          <w:rFonts w:ascii="Times New Roman" w:hAnsi="Times New Roman" w:cs="Times New Roman" w:hint="eastAsia"/>
          <w:color w:val="000000" w:themeColor="text1"/>
        </w:rPr>
        <w:t>) and migration (</w:t>
      </w:r>
      <w:r w:rsidRPr="008621E3">
        <w:rPr>
          <w:rFonts w:ascii="Times New Roman" w:hAnsi="Times New Roman" w:cs="Times New Roman" w:hint="eastAsia"/>
          <w:b/>
          <w:color w:val="000000" w:themeColor="text1"/>
        </w:rPr>
        <w:t>f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) more </w:t>
      </w:r>
      <w:r w:rsidRPr="008621E3">
        <w:rPr>
          <w:rFonts w:ascii="Times New Roman" w:hAnsi="Times New Roman" w:cs="Times New Roman"/>
          <w:color w:val="000000" w:themeColor="text1"/>
        </w:rPr>
        <w:t>appreciably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 than either agent alone in </w:t>
      </w:r>
      <w:r w:rsidRPr="008621E3">
        <w:rPr>
          <w:rFonts w:ascii="Times New Roman" w:hAnsi="Times New Roman" w:cs="Times New Roman"/>
          <w:color w:val="000000" w:themeColor="text1"/>
        </w:rPr>
        <w:t xml:space="preserve">the </w:t>
      </w:r>
      <w:r w:rsidRPr="008621E3">
        <w:rPr>
          <w:rFonts w:ascii="Times New Roman" w:hAnsi="Times New Roman" w:cs="Times New Roman" w:hint="eastAsia"/>
          <w:color w:val="000000" w:themeColor="text1"/>
        </w:rPr>
        <w:t>MDA-MB-231 and Hs578T BRCA cell lines and</w:t>
      </w:r>
      <w:r w:rsidRPr="008621E3">
        <w:rPr>
          <w:rFonts w:ascii="Times New Roman" w:hAnsi="Times New Roman" w:cs="Times New Roman"/>
          <w:color w:val="000000" w:themeColor="text1"/>
        </w:rPr>
        <w:t xml:space="preserve"> in</w:t>
      </w:r>
      <w:r w:rsidRPr="008621E3">
        <w:rPr>
          <w:rFonts w:ascii="Times New Roman" w:eastAsia="宋体" w:hAnsi="Times New Roman" w:cs="Times New Roman"/>
          <w:color w:val="000000" w:themeColor="text1"/>
        </w:rPr>
        <w:t xml:space="preserve"> the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 A549 LUAD cell line. </w:t>
      </w:r>
      <w:proofErr w:type="gramStart"/>
      <w:r w:rsidRPr="008621E3">
        <w:rPr>
          <w:rFonts w:ascii="Times New Roman" w:hAnsi="Times New Roman" w:cs="Times New Roman" w:hint="eastAsia"/>
          <w:b/>
          <w:color w:val="000000" w:themeColor="text1"/>
        </w:rPr>
        <w:t>g</w:t>
      </w:r>
      <w:r w:rsidRPr="008621E3">
        <w:rPr>
          <w:rFonts w:ascii="Times New Roman" w:hAnsi="Times New Roman" w:cs="Times New Roman" w:hint="eastAsia"/>
          <w:color w:val="000000" w:themeColor="text1"/>
        </w:rPr>
        <w:t>-</w:t>
      </w:r>
      <w:r w:rsidRPr="008621E3">
        <w:rPr>
          <w:rFonts w:ascii="Times New Roman" w:hAnsi="Times New Roman" w:cs="Times New Roman" w:hint="eastAsia"/>
          <w:b/>
          <w:color w:val="000000" w:themeColor="text1"/>
        </w:rPr>
        <w:t>h</w:t>
      </w:r>
      <w:proofErr w:type="gramEnd"/>
      <w:r w:rsidRPr="008621E3">
        <w:rPr>
          <w:rFonts w:ascii="Times New Roman" w:hAnsi="Times New Roman" w:cs="Times New Roman" w:hint="eastAsia"/>
          <w:color w:val="000000" w:themeColor="text1"/>
        </w:rPr>
        <w:t xml:space="preserve"> C</w:t>
      </w:r>
      <w:r w:rsidRPr="008621E3">
        <w:rPr>
          <w:rFonts w:ascii="Times New Roman" w:hAnsi="Times New Roman" w:cs="Times New Roman"/>
          <w:color w:val="000000" w:themeColor="text1"/>
        </w:rPr>
        <w:t>ell counts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8621E3">
        <w:rPr>
          <w:rFonts w:ascii="Times New Roman" w:hAnsi="Times New Roman" w:cs="Times New Roman"/>
          <w:color w:val="000000" w:themeColor="text1"/>
        </w:rPr>
        <w:t>in the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 invasion (</w:t>
      </w:r>
      <w:r w:rsidRPr="008621E3">
        <w:rPr>
          <w:rFonts w:ascii="Times New Roman" w:hAnsi="Times New Roman" w:cs="Times New Roman" w:hint="eastAsia"/>
          <w:b/>
          <w:color w:val="000000" w:themeColor="text1"/>
        </w:rPr>
        <w:t>g</w:t>
      </w:r>
      <w:r w:rsidRPr="008621E3">
        <w:rPr>
          <w:rFonts w:ascii="Times New Roman" w:hAnsi="Times New Roman" w:cs="Times New Roman" w:hint="eastAsia"/>
          <w:color w:val="000000" w:themeColor="text1"/>
        </w:rPr>
        <w:t>) and migration (</w:t>
      </w:r>
      <w:r w:rsidRPr="008621E3">
        <w:rPr>
          <w:rFonts w:ascii="Times New Roman" w:hAnsi="Times New Roman" w:cs="Times New Roman" w:hint="eastAsia"/>
          <w:b/>
          <w:color w:val="000000" w:themeColor="text1"/>
        </w:rPr>
        <w:t>h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) assays. </w:t>
      </w:r>
      <w:r w:rsidRPr="008621E3">
        <w:rPr>
          <w:rFonts w:ascii="Times New Roman" w:hAnsi="Times New Roman" w:cs="Times New Roman"/>
          <w:color w:val="000000" w:themeColor="text1"/>
        </w:rPr>
        <w:t>An equal volume of DMSO was used as</w:t>
      </w:r>
      <w:r w:rsidRPr="008621E3">
        <w:rPr>
          <w:rFonts w:ascii="Times New Roman" w:eastAsia="宋体" w:hAnsi="Times New Roman" w:cs="Times New Roman"/>
          <w:color w:val="000000" w:themeColor="text1"/>
        </w:rPr>
        <w:t xml:space="preserve"> the</w:t>
      </w:r>
      <w:r w:rsidRPr="008621E3">
        <w:rPr>
          <w:rFonts w:ascii="Times New Roman" w:hAnsi="Times New Roman" w:cs="Times New Roman"/>
          <w:color w:val="000000" w:themeColor="text1"/>
        </w:rPr>
        <w:t xml:space="preserve"> control</w:t>
      </w:r>
      <w:r w:rsidRPr="008621E3">
        <w:rPr>
          <w:rFonts w:ascii="Times New Roman" w:hAnsi="Times New Roman" w:cs="Times New Roman" w:hint="eastAsia"/>
          <w:color w:val="000000" w:themeColor="text1"/>
        </w:rPr>
        <w:t>.</w:t>
      </w:r>
      <w:r w:rsidRPr="008621E3">
        <w:rPr>
          <w:rFonts w:ascii="Times New Roman" w:hAnsi="Times New Roman" w:cs="Times New Roman"/>
          <w:color w:val="000000" w:themeColor="text1"/>
        </w:rPr>
        <w:t xml:space="preserve"> Scale bar =</w:t>
      </w:r>
      <w:r w:rsidRPr="008621E3">
        <w:rPr>
          <w:rFonts w:ascii="Times New Roman" w:hAnsi="Times New Roman" w:cs="Times New Roman" w:hint="eastAsia"/>
          <w:color w:val="000000" w:themeColor="text1"/>
        </w:rPr>
        <w:t>65</w:t>
      </w:r>
      <w:r w:rsidRPr="008621E3">
        <w:rPr>
          <w:rFonts w:ascii="Times New Roman" w:hAnsi="Times New Roman" w:cs="Times New Roman"/>
          <w:color w:val="000000" w:themeColor="text1"/>
        </w:rPr>
        <w:t> </w:t>
      </w:r>
      <w:proofErr w:type="spellStart"/>
      <w:r w:rsidRPr="008621E3">
        <w:rPr>
          <w:rFonts w:ascii="Times New Roman" w:hAnsi="Times New Roman" w:cs="Times New Roman"/>
          <w:color w:val="000000" w:themeColor="text1"/>
        </w:rPr>
        <w:t>μ</w:t>
      </w:r>
      <w:r w:rsidRPr="008621E3">
        <w:rPr>
          <w:rFonts w:ascii="Times New Roman" w:hAnsi="Times New Roman" w:cs="Times New Roman" w:hint="eastAsia"/>
          <w:color w:val="000000" w:themeColor="text1"/>
        </w:rPr>
        <w:t>m</w:t>
      </w:r>
      <w:proofErr w:type="spellEnd"/>
      <w:r w:rsidRPr="008621E3">
        <w:rPr>
          <w:rFonts w:ascii="Times New Roman" w:hAnsi="Times New Roman" w:cs="Times New Roman" w:hint="eastAsia"/>
          <w:color w:val="000000" w:themeColor="text1"/>
        </w:rPr>
        <w:t>.</w:t>
      </w:r>
      <w:r w:rsidRPr="008621E3">
        <w:rPr>
          <w:rFonts w:ascii="Times New Roman" w:hAnsi="Times New Roman" w:cs="Times New Roman"/>
          <w:color w:val="000000" w:themeColor="text1"/>
        </w:rPr>
        <w:t xml:space="preserve"> * </w:t>
      </w:r>
      <w:r w:rsidRPr="008621E3">
        <w:rPr>
          <w:rFonts w:ascii="Times New Roman" w:hAnsi="Times New Roman" w:cs="Times New Roman"/>
          <w:i/>
          <w:color w:val="000000" w:themeColor="text1"/>
        </w:rPr>
        <w:t>P</w:t>
      </w:r>
      <w:r w:rsidRPr="008621E3">
        <w:rPr>
          <w:rFonts w:ascii="Times New Roman" w:hAnsi="Times New Roman" w:cs="Times New Roman"/>
          <w:color w:val="000000" w:themeColor="text1"/>
        </w:rPr>
        <w:t xml:space="preserve">&lt;0.05, ** </w:t>
      </w:r>
      <w:r w:rsidRPr="008621E3">
        <w:rPr>
          <w:rFonts w:ascii="Times New Roman" w:hAnsi="Times New Roman" w:cs="Times New Roman"/>
          <w:i/>
          <w:color w:val="000000" w:themeColor="text1"/>
        </w:rPr>
        <w:t>P</w:t>
      </w:r>
      <w:r w:rsidRPr="008621E3">
        <w:rPr>
          <w:rFonts w:ascii="Times New Roman" w:hAnsi="Times New Roman" w:cs="Times New Roman"/>
          <w:color w:val="000000" w:themeColor="text1"/>
        </w:rPr>
        <w:t>&lt;0.01, ***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8621E3">
        <w:rPr>
          <w:rFonts w:ascii="Times New Roman" w:hAnsi="Times New Roman" w:cs="Times New Roman"/>
          <w:i/>
          <w:color w:val="000000" w:themeColor="text1"/>
        </w:rPr>
        <w:t>P</w:t>
      </w:r>
      <w:r w:rsidRPr="008621E3">
        <w:rPr>
          <w:rFonts w:ascii="Times New Roman" w:hAnsi="Times New Roman" w:cs="Times New Roman"/>
          <w:color w:val="000000" w:themeColor="text1"/>
        </w:rPr>
        <w:t>&lt;0.001.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8621E3">
        <w:rPr>
          <w:rFonts w:ascii="Times New Roman" w:hAnsi="Times New Roman" w:cs="Times New Roman"/>
          <w:color w:val="000000" w:themeColor="text1"/>
        </w:rPr>
        <w:t>The data represent the results of at least three independent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8621E3">
        <w:rPr>
          <w:rFonts w:ascii="Times New Roman" w:hAnsi="Times New Roman" w:cs="Times New Roman"/>
          <w:color w:val="000000" w:themeColor="text1"/>
        </w:rPr>
        <w:t>experiments.</w:t>
      </w:r>
    </w:p>
    <w:p w:rsidR="00124A13" w:rsidRPr="008621E3" w:rsidRDefault="00124A13" w:rsidP="00124A13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124A13" w:rsidRPr="008621E3" w:rsidRDefault="00124A13" w:rsidP="00124A13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  <w:r w:rsidRPr="008621E3">
        <w:rPr>
          <w:rFonts w:ascii="Times New Roman" w:hAnsi="Times New Roman" w:cs="Times New Roman" w:hint="eastAsia"/>
          <w:b/>
          <w:color w:val="000000" w:themeColor="text1"/>
        </w:rPr>
        <w:t>Supplementary</w:t>
      </w:r>
      <w:r w:rsidRPr="008621E3">
        <w:rPr>
          <w:rFonts w:ascii="Times New Roman" w:hAnsi="Times New Roman" w:cs="Times New Roman"/>
          <w:b/>
          <w:color w:val="000000" w:themeColor="text1"/>
        </w:rPr>
        <w:t xml:space="preserve"> Figure S</w:t>
      </w:r>
      <w:r w:rsidRPr="008621E3">
        <w:rPr>
          <w:rFonts w:ascii="Times New Roman" w:hAnsi="Times New Roman" w:cs="Times New Roman" w:hint="eastAsia"/>
          <w:b/>
          <w:color w:val="000000" w:themeColor="text1"/>
        </w:rPr>
        <w:t xml:space="preserve">4 </w:t>
      </w:r>
    </w:p>
    <w:p w:rsidR="00124A13" w:rsidRPr="008621E3" w:rsidRDefault="00124A13" w:rsidP="00124A13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proofErr w:type="spellStart"/>
      <w:proofErr w:type="gramStart"/>
      <w:r w:rsidRPr="008621E3">
        <w:rPr>
          <w:rFonts w:ascii="Times New Roman" w:hAnsi="Times New Roman" w:cs="Times New Roman" w:hint="eastAsia"/>
          <w:b/>
          <w:color w:val="000000" w:themeColor="text1"/>
        </w:rPr>
        <w:t>a</w:t>
      </w:r>
      <w:proofErr w:type="spellEnd"/>
      <w:proofErr w:type="gramEnd"/>
      <w:r w:rsidRPr="008621E3">
        <w:rPr>
          <w:rFonts w:ascii="Times New Roman" w:hAnsi="Times New Roman" w:cs="Times New Roman" w:hint="eastAsia"/>
          <w:color w:val="000000" w:themeColor="text1"/>
        </w:rPr>
        <w:t xml:space="preserve"> The ratio of siRNA targeting ATG5 and ATG7. </w:t>
      </w:r>
      <w:proofErr w:type="gramStart"/>
      <w:r w:rsidRPr="008621E3">
        <w:rPr>
          <w:rFonts w:ascii="Times New Roman" w:hAnsi="Times New Roman" w:cs="Times New Roman"/>
          <w:b/>
          <w:color w:val="000000" w:themeColor="text1"/>
        </w:rPr>
        <w:t>b</w:t>
      </w:r>
      <w:r w:rsidRPr="008621E3">
        <w:rPr>
          <w:rFonts w:ascii="Times New Roman" w:hAnsi="Times New Roman" w:cs="Times New Roman"/>
          <w:color w:val="000000" w:themeColor="text1"/>
        </w:rPr>
        <w:t>-</w:t>
      </w:r>
      <w:r w:rsidRPr="008621E3">
        <w:rPr>
          <w:rFonts w:ascii="Times New Roman" w:hAnsi="Times New Roman" w:cs="Times New Roman"/>
          <w:b/>
          <w:color w:val="000000" w:themeColor="text1"/>
        </w:rPr>
        <w:t>c</w:t>
      </w:r>
      <w:proofErr w:type="gramEnd"/>
      <w:r w:rsidRPr="008621E3">
        <w:rPr>
          <w:rFonts w:ascii="Times New Roman" w:hAnsi="Times New Roman" w:cs="Times New Roman"/>
          <w:color w:val="000000" w:themeColor="text1"/>
        </w:rPr>
        <w:t xml:space="preserve"> The level of iron (</w:t>
      </w:r>
      <w:r w:rsidRPr="008621E3">
        <w:rPr>
          <w:rFonts w:ascii="Times New Roman" w:hAnsi="Times New Roman" w:cs="Times New Roman"/>
          <w:b/>
          <w:color w:val="000000" w:themeColor="text1"/>
        </w:rPr>
        <w:t>b</w:t>
      </w:r>
      <w:r w:rsidRPr="008621E3">
        <w:rPr>
          <w:rFonts w:ascii="Times New Roman" w:hAnsi="Times New Roman" w:cs="Times New Roman"/>
          <w:color w:val="000000" w:themeColor="text1"/>
        </w:rPr>
        <w:t>) and ROS (</w:t>
      </w:r>
      <w:r w:rsidRPr="008621E3">
        <w:rPr>
          <w:rFonts w:ascii="Times New Roman" w:hAnsi="Times New Roman" w:cs="Times New Roman"/>
          <w:b/>
          <w:color w:val="000000" w:themeColor="text1"/>
        </w:rPr>
        <w:t>c</w:t>
      </w:r>
      <w:r w:rsidRPr="008621E3">
        <w:rPr>
          <w:rFonts w:ascii="Times New Roman" w:hAnsi="Times New Roman" w:cs="Times New Roman"/>
          <w:color w:val="000000" w:themeColor="text1"/>
        </w:rPr>
        <w:t xml:space="preserve">) was </w:t>
      </w:r>
      <w:r w:rsidRPr="008621E3">
        <w:rPr>
          <w:rFonts w:ascii="Times New Roman" w:hAnsi="Times New Roman" w:cs="Times New Roman"/>
          <w:color w:val="000000" w:themeColor="text1"/>
        </w:rPr>
        <w:lastRenderedPageBreak/>
        <w:t>increased under treatment with JQ1 (</w:t>
      </w:r>
      <w:r w:rsidRPr="008621E3">
        <w:rPr>
          <w:rFonts w:ascii="Times New Roman" w:eastAsia="宋体" w:hAnsi="Times New Roman" w:cs="Times New Roman"/>
          <w:color w:val="000000" w:themeColor="text1"/>
        </w:rPr>
        <w:t xml:space="preserve">10 </w:t>
      </w:r>
      <w:proofErr w:type="spellStart"/>
      <w:r w:rsidRPr="008621E3">
        <w:rPr>
          <w:rFonts w:ascii="Times New Roman" w:eastAsia="宋体" w:hAnsi="Times New Roman" w:cs="Times New Roman"/>
          <w:color w:val="000000" w:themeColor="text1"/>
        </w:rPr>
        <w:t>μM</w:t>
      </w:r>
      <w:proofErr w:type="spellEnd"/>
      <w:r w:rsidRPr="008621E3">
        <w:rPr>
          <w:rFonts w:ascii="Times New Roman" w:hAnsi="Times New Roman" w:cs="Times New Roman"/>
          <w:color w:val="000000" w:themeColor="text1"/>
        </w:rPr>
        <w:t xml:space="preserve">), and this increase was reversed under treatment with </w:t>
      </w:r>
      <w:r w:rsidRPr="008621E3">
        <w:rPr>
          <w:rFonts w:ascii="Times New Roman" w:eastAsia="宋体" w:hAnsi="Times New Roman" w:cs="Times New Roman"/>
          <w:color w:val="000000" w:themeColor="text1"/>
        </w:rPr>
        <w:t xml:space="preserve">the </w:t>
      </w:r>
      <w:r w:rsidRPr="008621E3">
        <w:rPr>
          <w:rFonts w:ascii="Times New Roman" w:hAnsi="Times New Roman" w:cs="Times New Roman"/>
          <w:color w:val="000000" w:themeColor="text1"/>
        </w:rPr>
        <w:t>combination of JQ1 (</w:t>
      </w:r>
      <w:r w:rsidRPr="008621E3">
        <w:rPr>
          <w:rFonts w:ascii="Times New Roman" w:eastAsia="宋体" w:hAnsi="Times New Roman" w:cs="Times New Roman"/>
          <w:color w:val="000000" w:themeColor="text1"/>
        </w:rPr>
        <w:t xml:space="preserve">10 </w:t>
      </w:r>
      <w:proofErr w:type="spellStart"/>
      <w:r w:rsidRPr="008621E3">
        <w:rPr>
          <w:rFonts w:ascii="Times New Roman" w:eastAsia="宋体" w:hAnsi="Times New Roman" w:cs="Times New Roman"/>
          <w:color w:val="000000" w:themeColor="text1"/>
        </w:rPr>
        <w:t>μM</w:t>
      </w:r>
      <w:proofErr w:type="spellEnd"/>
      <w:r w:rsidRPr="008621E3">
        <w:rPr>
          <w:rFonts w:ascii="Times New Roman" w:hAnsi="Times New Roman" w:cs="Times New Roman"/>
          <w:color w:val="000000" w:themeColor="text1"/>
        </w:rPr>
        <w:t xml:space="preserve">) and knockdown of ATG5 in the MDA-MB-231 and Hs578T BRCA cell lines and in </w:t>
      </w:r>
      <w:r w:rsidRPr="008621E3">
        <w:rPr>
          <w:rFonts w:ascii="Times New Roman" w:eastAsia="宋体" w:hAnsi="Times New Roman" w:cs="Times New Roman"/>
          <w:color w:val="000000" w:themeColor="text1"/>
        </w:rPr>
        <w:t xml:space="preserve">the </w:t>
      </w:r>
      <w:r w:rsidRPr="008621E3">
        <w:rPr>
          <w:rFonts w:ascii="Times New Roman" w:hAnsi="Times New Roman" w:cs="Times New Roman"/>
          <w:color w:val="000000" w:themeColor="text1"/>
        </w:rPr>
        <w:t xml:space="preserve">A549 LUAD cell line. </w:t>
      </w:r>
      <w:r w:rsidRPr="008621E3">
        <w:rPr>
          <w:rFonts w:ascii="Times New Roman" w:hAnsi="Times New Roman" w:cs="Times New Roman"/>
          <w:b/>
          <w:color w:val="000000" w:themeColor="text1"/>
        </w:rPr>
        <w:t>d-e</w:t>
      </w:r>
      <w:r w:rsidRPr="008621E3">
        <w:rPr>
          <w:rFonts w:ascii="Times New Roman" w:hAnsi="Times New Roman" w:cs="Times New Roman"/>
          <w:color w:val="000000" w:themeColor="text1"/>
        </w:rPr>
        <w:t xml:space="preserve"> The level of iron (</w:t>
      </w:r>
      <w:r w:rsidRPr="008621E3">
        <w:rPr>
          <w:rFonts w:ascii="Times New Roman" w:hAnsi="Times New Roman" w:cs="Times New Roman"/>
          <w:b/>
          <w:color w:val="000000" w:themeColor="text1"/>
        </w:rPr>
        <w:t>d</w:t>
      </w:r>
      <w:r w:rsidRPr="008621E3">
        <w:rPr>
          <w:rFonts w:ascii="Times New Roman" w:hAnsi="Times New Roman" w:cs="Times New Roman"/>
          <w:color w:val="000000" w:themeColor="text1"/>
        </w:rPr>
        <w:t>) and ROS (</w:t>
      </w:r>
      <w:r w:rsidRPr="008621E3">
        <w:rPr>
          <w:rFonts w:ascii="Times New Roman" w:hAnsi="Times New Roman" w:cs="Times New Roman"/>
          <w:b/>
          <w:color w:val="000000" w:themeColor="text1"/>
        </w:rPr>
        <w:t>e</w:t>
      </w:r>
      <w:r w:rsidRPr="008621E3">
        <w:rPr>
          <w:rFonts w:ascii="Times New Roman" w:hAnsi="Times New Roman" w:cs="Times New Roman"/>
          <w:color w:val="000000" w:themeColor="text1"/>
        </w:rPr>
        <w:t>) was increased under treatment with JQ1 (</w:t>
      </w:r>
      <w:r w:rsidRPr="008621E3">
        <w:rPr>
          <w:rFonts w:ascii="Times New Roman" w:eastAsia="宋体" w:hAnsi="Times New Roman" w:cs="Times New Roman"/>
          <w:color w:val="000000" w:themeColor="text1"/>
        </w:rPr>
        <w:t xml:space="preserve">10 </w:t>
      </w:r>
      <w:proofErr w:type="spellStart"/>
      <w:r w:rsidRPr="008621E3">
        <w:rPr>
          <w:rFonts w:ascii="Times New Roman" w:eastAsia="宋体" w:hAnsi="Times New Roman" w:cs="Times New Roman"/>
          <w:color w:val="000000" w:themeColor="text1"/>
        </w:rPr>
        <w:t>μM</w:t>
      </w:r>
      <w:proofErr w:type="spellEnd"/>
      <w:r w:rsidRPr="008621E3">
        <w:rPr>
          <w:rFonts w:ascii="Times New Roman" w:hAnsi="Times New Roman" w:cs="Times New Roman"/>
          <w:color w:val="000000" w:themeColor="text1"/>
        </w:rPr>
        <w:t xml:space="preserve">), and this increase was reversed under treatment with </w:t>
      </w:r>
      <w:r w:rsidRPr="008621E3">
        <w:rPr>
          <w:rFonts w:ascii="Times New Roman" w:eastAsia="宋体" w:hAnsi="Times New Roman" w:cs="Times New Roman"/>
          <w:color w:val="000000" w:themeColor="text1"/>
        </w:rPr>
        <w:t xml:space="preserve">the </w:t>
      </w:r>
      <w:r w:rsidRPr="008621E3">
        <w:rPr>
          <w:rFonts w:ascii="Times New Roman" w:hAnsi="Times New Roman" w:cs="Times New Roman"/>
          <w:color w:val="000000" w:themeColor="text1"/>
        </w:rPr>
        <w:t>combination of JQ1 (</w:t>
      </w:r>
      <w:r w:rsidRPr="008621E3">
        <w:rPr>
          <w:rFonts w:ascii="Times New Roman" w:eastAsia="宋体" w:hAnsi="Times New Roman" w:cs="Times New Roman"/>
          <w:color w:val="000000" w:themeColor="text1"/>
        </w:rPr>
        <w:t xml:space="preserve">10 </w:t>
      </w:r>
      <w:proofErr w:type="spellStart"/>
      <w:r w:rsidRPr="008621E3">
        <w:rPr>
          <w:rFonts w:ascii="Times New Roman" w:eastAsia="宋体" w:hAnsi="Times New Roman" w:cs="Times New Roman"/>
          <w:color w:val="000000" w:themeColor="text1"/>
        </w:rPr>
        <w:t>μM</w:t>
      </w:r>
      <w:proofErr w:type="spellEnd"/>
      <w:r w:rsidRPr="008621E3">
        <w:rPr>
          <w:rFonts w:ascii="Times New Roman" w:hAnsi="Times New Roman" w:cs="Times New Roman"/>
          <w:color w:val="000000" w:themeColor="text1"/>
        </w:rPr>
        <w:t xml:space="preserve">) and knockdown of ATG7 in the MDA-MB-231 and Hs578T BRCA cell lines and in </w:t>
      </w:r>
      <w:r w:rsidRPr="008621E3">
        <w:rPr>
          <w:rFonts w:ascii="Times New Roman" w:eastAsia="宋体" w:hAnsi="Times New Roman" w:cs="Times New Roman"/>
          <w:color w:val="000000" w:themeColor="text1"/>
        </w:rPr>
        <w:t xml:space="preserve">the </w:t>
      </w:r>
      <w:r w:rsidRPr="008621E3">
        <w:rPr>
          <w:rFonts w:ascii="Times New Roman" w:hAnsi="Times New Roman" w:cs="Times New Roman"/>
          <w:color w:val="000000" w:themeColor="text1"/>
        </w:rPr>
        <w:t>A549 LUAD cell line.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 </w:t>
      </w:r>
      <w:proofErr w:type="gramStart"/>
      <w:r w:rsidRPr="008621E3">
        <w:rPr>
          <w:rFonts w:ascii="Times New Roman" w:hAnsi="Times New Roman" w:cs="Times New Roman" w:hint="eastAsia"/>
          <w:b/>
          <w:color w:val="000000" w:themeColor="text1"/>
        </w:rPr>
        <w:t>f</w:t>
      </w:r>
      <w:proofErr w:type="gramEnd"/>
      <w:r w:rsidRPr="008621E3">
        <w:rPr>
          <w:rFonts w:ascii="Times New Roman" w:hAnsi="Times New Roman" w:cs="Times New Roman" w:hint="eastAsia"/>
          <w:color w:val="000000" w:themeColor="text1"/>
        </w:rPr>
        <w:t xml:space="preserve"> Expression of ATG5, LAMP1 and S6K under </w:t>
      </w:r>
      <w:r w:rsidRPr="008621E3">
        <w:rPr>
          <w:rFonts w:ascii="Times New Roman" w:hAnsi="Times New Roman" w:cs="Times New Roman"/>
          <w:color w:val="000000" w:themeColor="text1"/>
        </w:rPr>
        <w:t xml:space="preserve">treatment with </w:t>
      </w:r>
      <w:r w:rsidRPr="008621E3">
        <w:rPr>
          <w:rFonts w:ascii="Times New Roman" w:hAnsi="Times New Roman" w:cs="Times New Roman" w:hint="eastAsia"/>
          <w:color w:val="000000" w:themeColor="text1"/>
        </w:rPr>
        <w:t>JQ1 (</w:t>
      </w:r>
      <w:r w:rsidRPr="008621E3">
        <w:rPr>
          <w:rFonts w:ascii="Times New Roman" w:eastAsia="宋体" w:hAnsi="Times New Roman" w:cs="Times New Roman"/>
          <w:color w:val="000000" w:themeColor="text1"/>
        </w:rPr>
        <w:t xml:space="preserve">10 </w:t>
      </w:r>
      <w:proofErr w:type="spellStart"/>
      <w:r w:rsidRPr="008621E3">
        <w:rPr>
          <w:rFonts w:ascii="Times New Roman" w:eastAsia="宋体" w:hAnsi="Times New Roman" w:cs="Times New Roman"/>
          <w:color w:val="000000" w:themeColor="text1"/>
        </w:rPr>
        <w:t>μM</w:t>
      </w:r>
      <w:proofErr w:type="spellEnd"/>
      <w:r w:rsidRPr="008621E3">
        <w:rPr>
          <w:rFonts w:ascii="Times New Roman" w:eastAsia="宋体" w:hAnsi="Times New Roman" w:cs="Times New Roman" w:hint="eastAsia"/>
          <w:color w:val="000000" w:themeColor="text1"/>
        </w:rPr>
        <w:t>, 24h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). </w:t>
      </w:r>
      <w:r w:rsidRPr="008621E3">
        <w:rPr>
          <w:rFonts w:ascii="Times New Roman" w:hAnsi="Times New Roman" w:cs="Times New Roman"/>
          <w:color w:val="000000" w:themeColor="text1"/>
        </w:rPr>
        <w:t>An equal volume of DMSO was used as the control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, </w:t>
      </w:r>
      <w:r w:rsidRPr="008621E3">
        <w:rPr>
          <w:rFonts w:ascii="Times New Roman" w:hAnsi="Times New Roman" w:cs="Times New Roman"/>
          <w:color w:val="000000" w:themeColor="text1"/>
        </w:rPr>
        <w:t>levels of iron and ROS were assessed after the application of the drugs for 24 h. The data represent the results of at least three independent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8621E3">
        <w:rPr>
          <w:rFonts w:ascii="Times New Roman" w:hAnsi="Times New Roman" w:cs="Times New Roman"/>
          <w:color w:val="000000" w:themeColor="text1"/>
        </w:rPr>
        <w:t>experiments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, </w:t>
      </w:r>
      <w:r w:rsidRPr="008621E3">
        <w:rPr>
          <w:rFonts w:ascii="Times New Roman" w:hAnsi="Times New Roman" w:cs="Times New Roman"/>
          <w:color w:val="000000" w:themeColor="text1"/>
        </w:rPr>
        <w:t xml:space="preserve">* </w:t>
      </w:r>
      <w:r w:rsidRPr="008621E3">
        <w:rPr>
          <w:rFonts w:ascii="Times New Roman" w:hAnsi="Times New Roman" w:cs="Times New Roman"/>
          <w:i/>
          <w:color w:val="000000" w:themeColor="text1"/>
        </w:rPr>
        <w:t>P</w:t>
      </w:r>
      <w:r w:rsidRPr="008621E3">
        <w:rPr>
          <w:rFonts w:ascii="Times New Roman" w:hAnsi="Times New Roman" w:cs="Times New Roman"/>
          <w:color w:val="000000" w:themeColor="text1"/>
        </w:rPr>
        <w:t xml:space="preserve">&lt;0.05, ** </w:t>
      </w:r>
      <w:r w:rsidRPr="008621E3">
        <w:rPr>
          <w:rFonts w:ascii="Times New Roman" w:hAnsi="Times New Roman" w:cs="Times New Roman"/>
          <w:i/>
          <w:color w:val="000000" w:themeColor="text1"/>
        </w:rPr>
        <w:t>P</w:t>
      </w:r>
      <w:r w:rsidRPr="008621E3">
        <w:rPr>
          <w:rFonts w:ascii="Times New Roman" w:hAnsi="Times New Roman" w:cs="Times New Roman"/>
          <w:color w:val="000000" w:themeColor="text1"/>
        </w:rPr>
        <w:t xml:space="preserve">&lt;0.01, *** </w:t>
      </w:r>
      <w:r w:rsidRPr="008621E3">
        <w:rPr>
          <w:rFonts w:ascii="Times New Roman" w:hAnsi="Times New Roman" w:cs="Times New Roman"/>
          <w:i/>
          <w:color w:val="000000" w:themeColor="text1"/>
        </w:rPr>
        <w:t>P</w:t>
      </w:r>
      <w:r w:rsidRPr="008621E3">
        <w:rPr>
          <w:rFonts w:ascii="Times New Roman" w:hAnsi="Times New Roman" w:cs="Times New Roman"/>
          <w:color w:val="000000" w:themeColor="text1"/>
        </w:rPr>
        <w:t>&lt;0.001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. </w:t>
      </w:r>
      <w:proofErr w:type="gramStart"/>
      <w:r w:rsidRPr="008621E3">
        <w:rPr>
          <w:rFonts w:ascii="Times New Roman" w:hAnsi="Times New Roman" w:cs="Times New Roman" w:hint="eastAsia"/>
          <w:b/>
          <w:color w:val="000000" w:themeColor="text1"/>
        </w:rPr>
        <w:t>g</w:t>
      </w:r>
      <w:proofErr w:type="gramEnd"/>
      <w:r w:rsidRPr="008621E3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8621E3">
        <w:rPr>
          <w:rFonts w:ascii="Times New Roman" w:hAnsi="Times New Roman" w:cs="Times New Roman"/>
          <w:color w:val="000000" w:themeColor="text1"/>
        </w:rPr>
        <w:t xml:space="preserve">The expression of 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BRD4 </w:t>
      </w:r>
      <w:r w:rsidRPr="008621E3">
        <w:rPr>
          <w:rFonts w:ascii="Times New Roman" w:hAnsi="Times New Roman" w:cs="Times New Roman"/>
          <w:color w:val="000000" w:themeColor="text1"/>
        </w:rPr>
        <w:t>was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 negatively related to</w:t>
      </w:r>
      <w:r w:rsidRPr="008621E3">
        <w:rPr>
          <w:rFonts w:ascii="Times New Roman" w:eastAsia="宋体" w:hAnsi="Times New Roman" w:cs="Times New Roman"/>
          <w:color w:val="000000" w:themeColor="text1"/>
        </w:rPr>
        <w:t xml:space="preserve"> the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 expression of </w:t>
      </w:r>
      <w:r w:rsidRPr="008621E3">
        <w:rPr>
          <w:rFonts w:ascii="Times New Roman" w:hAnsi="Times New Roman" w:cs="Times New Roman" w:hint="eastAsia"/>
          <w:i/>
          <w:color w:val="000000" w:themeColor="text1"/>
        </w:rPr>
        <w:t>ATG5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 (R=-0.0373) and </w:t>
      </w:r>
      <w:r w:rsidRPr="008621E3">
        <w:rPr>
          <w:rFonts w:ascii="Times New Roman" w:hAnsi="Times New Roman" w:cs="Times New Roman" w:hint="eastAsia"/>
          <w:i/>
          <w:color w:val="000000" w:themeColor="text1"/>
        </w:rPr>
        <w:t>LAMP1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 (R=-0.3364) in pan-cancer patients (N=10323). The </w:t>
      </w:r>
      <w:r w:rsidRPr="008621E3">
        <w:rPr>
          <w:rFonts w:ascii="Times New Roman" w:hAnsi="Times New Roman" w:cs="Times New Roman"/>
          <w:color w:val="000000" w:themeColor="text1"/>
        </w:rPr>
        <w:t>data were analyzed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8621E3">
        <w:rPr>
          <w:rFonts w:ascii="Times New Roman" w:hAnsi="Times New Roman" w:cs="Times New Roman"/>
          <w:color w:val="000000" w:themeColor="text1"/>
        </w:rPr>
        <w:t>through the calculation of p</w:t>
      </w:r>
      <w:r w:rsidRPr="008621E3">
        <w:rPr>
          <w:rFonts w:ascii="Times New Roman" w:hAnsi="Times New Roman" w:cs="Times New Roman" w:hint="eastAsia"/>
          <w:color w:val="000000" w:themeColor="text1"/>
        </w:rPr>
        <w:t>airwise Pearson correlation</w:t>
      </w:r>
      <w:r w:rsidRPr="008621E3">
        <w:rPr>
          <w:rFonts w:ascii="Times New Roman" w:hAnsi="Times New Roman" w:cs="Times New Roman"/>
          <w:color w:val="000000" w:themeColor="text1"/>
        </w:rPr>
        <w:t xml:space="preserve"> coefficients</w:t>
      </w:r>
      <w:r w:rsidRPr="008621E3">
        <w:rPr>
          <w:rFonts w:ascii="Times New Roman" w:hAnsi="Times New Roman" w:cs="Times New Roman" w:hint="eastAsia"/>
          <w:color w:val="000000" w:themeColor="text1"/>
        </w:rPr>
        <w:t>.</w:t>
      </w:r>
    </w:p>
    <w:p w:rsidR="00124A13" w:rsidRPr="008621E3" w:rsidRDefault="00124A13" w:rsidP="00124A13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124A13" w:rsidRPr="008621E3" w:rsidRDefault="00124A13" w:rsidP="00124A13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  <w:r w:rsidRPr="008621E3">
        <w:rPr>
          <w:rFonts w:ascii="Times New Roman" w:hAnsi="Times New Roman" w:cs="Times New Roman" w:hint="eastAsia"/>
          <w:b/>
          <w:color w:val="000000" w:themeColor="text1"/>
        </w:rPr>
        <w:t>Supplementary</w:t>
      </w:r>
      <w:r w:rsidRPr="008621E3">
        <w:rPr>
          <w:rFonts w:ascii="Times New Roman" w:hAnsi="Times New Roman" w:cs="Times New Roman"/>
          <w:b/>
          <w:color w:val="000000" w:themeColor="text1"/>
        </w:rPr>
        <w:t xml:space="preserve"> Figure S</w:t>
      </w:r>
      <w:r w:rsidRPr="008621E3">
        <w:rPr>
          <w:rFonts w:ascii="Times New Roman" w:hAnsi="Times New Roman" w:cs="Times New Roman" w:hint="eastAsia"/>
          <w:b/>
          <w:color w:val="000000" w:themeColor="text1"/>
        </w:rPr>
        <w:t xml:space="preserve">5 </w:t>
      </w:r>
    </w:p>
    <w:p w:rsidR="00124A13" w:rsidRPr="008621E3" w:rsidRDefault="00124A13" w:rsidP="00124A13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proofErr w:type="spellStart"/>
      <w:proofErr w:type="gramStart"/>
      <w:r w:rsidRPr="008621E3">
        <w:rPr>
          <w:rFonts w:ascii="Times New Roman" w:hAnsi="Times New Roman" w:cs="Times New Roman" w:hint="eastAsia"/>
          <w:b/>
          <w:color w:val="000000" w:themeColor="text1"/>
        </w:rPr>
        <w:t>a</w:t>
      </w:r>
      <w:proofErr w:type="spellEnd"/>
      <w:proofErr w:type="gramEnd"/>
      <w:r w:rsidRPr="008621E3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8621E3">
        <w:rPr>
          <w:rFonts w:ascii="Times New Roman" w:hAnsi="Times New Roman" w:cs="Times New Roman"/>
          <w:color w:val="000000" w:themeColor="text1"/>
        </w:rPr>
        <w:t xml:space="preserve">The siRNA sequences </w:t>
      </w:r>
      <w:r w:rsidRPr="008621E3">
        <w:rPr>
          <w:rFonts w:ascii="Times New Roman" w:eastAsia="宋体" w:hAnsi="Times New Roman" w:cs="Times New Roman" w:hint="eastAsia"/>
          <w:color w:val="000000" w:themeColor="text1"/>
        </w:rPr>
        <w:t>targeting BRD4, ATG5 and ATG7</w:t>
      </w:r>
      <w:r w:rsidRPr="008621E3">
        <w:rPr>
          <w:rFonts w:ascii="Times New Roman" w:eastAsia="宋体" w:hAnsi="Times New Roman" w:cs="Times New Roman"/>
          <w:color w:val="000000" w:themeColor="text1"/>
        </w:rPr>
        <w:t xml:space="preserve">. </w:t>
      </w:r>
      <w:proofErr w:type="gramStart"/>
      <w:r w:rsidRPr="008621E3">
        <w:rPr>
          <w:rFonts w:ascii="Times New Roman" w:eastAsia="宋体" w:hAnsi="Times New Roman" w:cs="Times New Roman" w:hint="eastAsia"/>
          <w:b/>
          <w:color w:val="000000" w:themeColor="text1"/>
        </w:rPr>
        <w:t>b</w:t>
      </w:r>
      <w:proofErr w:type="gramEnd"/>
      <w:r w:rsidRPr="008621E3">
        <w:rPr>
          <w:rFonts w:ascii="Times New Roman" w:eastAsia="宋体" w:hAnsi="Times New Roman" w:cs="Times New Roman" w:hint="eastAsia"/>
          <w:color w:val="000000" w:themeColor="text1"/>
        </w:rPr>
        <w:t xml:space="preserve"> </w:t>
      </w:r>
      <w:r w:rsidRPr="008621E3">
        <w:rPr>
          <w:rFonts w:ascii="Times New Roman" w:eastAsia="宋体" w:hAnsi="Times New Roman" w:cs="Times New Roman"/>
          <w:color w:val="000000" w:themeColor="text1"/>
        </w:rPr>
        <w:t>The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 sequence of</w:t>
      </w:r>
      <w:r w:rsidRPr="008621E3">
        <w:rPr>
          <w:rFonts w:ascii="Times New Roman" w:eastAsia="宋体" w:hAnsi="Times New Roman" w:cs="Times New Roman"/>
          <w:color w:val="000000" w:themeColor="text1"/>
        </w:rPr>
        <w:t xml:space="preserve"> the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 r</w:t>
      </w:r>
      <w:r w:rsidRPr="008621E3">
        <w:rPr>
          <w:rFonts w:ascii="Times New Roman" w:hAnsi="Times New Roman" w:cs="Times New Roman"/>
          <w:color w:val="000000" w:themeColor="text1"/>
        </w:rPr>
        <w:t>ecombinant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8621E3">
        <w:rPr>
          <w:rFonts w:ascii="Times New Roman" w:hAnsi="Times New Roman" w:cs="Times New Roman"/>
          <w:color w:val="000000" w:themeColor="text1"/>
        </w:rPr>
        <w:t>plasmid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8621E3">
        <w:rPr>
          <w:rFonts w:ascii="Times New Roman" w:hAnsi="Times New Roman" w:cs="Times New Roman"/>
          <w:color w:val="000000" w:themeColor="text1"/>
        </w:rPr>
        <w:t>expressing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 GPX4</w:t>
      </w:r>
      <w:r w:rsidRPr="008621E3">
        <w:rPr>
          <w:rFonts w:ascii="Times New Roman" w:eastAsia="宋体" w:hAnsi="Times New Roman" w:cs="Times New Roman"/>
          <w:color w:val="000000" w:themeColor="text1"/>
        </w:rPr>
        <w:t>.</w:t>
      </w:r>
      <w:r w:rsidRPr="008621E3">
        <w:rPr>
          <w:rFonts w:ascii="Times New Roman" w:eastAsia="宋体" w:hAnsi="Times New Roman" w:cs="Times New Roman" w:hint="eastAsia"/>
          <w:color w:val="000000" w:themeColor="text1"/>
        </w:rPr>
        <w:t xml:space="preserve"> </w:t>
      </w:r>
      <w:proofErr w:type="gramStart"/>
      <w:r w:rsidRPr="008621E3">
        <w:rPr>
          <w:rFonts w:ascii="Times New Roman" w:eastAsia="宋体" w:hAnsi="Times New Roman" w:cs="Times New Roman" w:hint="eastAsia"/>
          <w:b/>
          <w:color w:val="000000" w:themeColor="text1"/>
        </w:rPr>
        <w:t>c</w:t>
      </w:r>
      <w:proofErr w:type="gramEnd"/>
      <w:r w:rsidRPr="008621E3">
        <w:rPr>
          <w:rFonts w:ascii="Times New Roman" w:eastAsia="宋体" w:hAnsi="Times New Roman" w:cs="Times New Roman" w:hint="eastAsia"/>
          <w:color w:val="000000" w:themeColor="text1"/>
        </w:rPr>
        <w:t xml:space="preserve"> </w:t>
      </w:r>
      <w:r w:rsidRPr="008621E3">
        <w:rPr>
          <w:rFonts w:ascii="Times New Roman" w:hAnsi="Times New Roman" w:cs="Times New Roman" w:hint="eastAsia"/>
          <w:color w:val="000000" w:themeColor="text1"/>
        </w:rPr>
        <w:t xml:space="preserve">The sequences of the primers used in </w:t>
      </w:r>
      <w:r w:rsidRPr="008621E3">
        <w:rPr>
          <w:rFonts w:ascii="Times New Roman" w:hAnsi="Times New Roman" w:cs="Times New Roman"/>
          <w:color w:val="000000" w:themeColor="text1"/>
        </w:rPr>
        <w:t>Real-time PCR</w:t>
      </w:r>
      <w:r w:rsidRPr="008621E3">
        <w:rPr>
          <w:rFonts w:ascii="Times New Roman" w:eastAsia="宋体" w:hAnsi="Times New Roman" w:cs="Times New Roman"/>
          <w:color w:val="000000" w:themeColor="text1"/>
        </w:rPr>
        <w:t>.</w:t>
      </w:r>
    </w:p>
    <w:p w:rsidR="004563E5" w:rsidRPr="00124A13" w:rsidRDefault="004563E5">
      <w:bookmarkStart w:id="1" w:name="_GoBack"/>
      <w:bookmarkEnd w:id="1"/>
    </w:p>
    <w:sectPr w:rsidR="004563E5" w:rsidRPr="00124A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8C3" w:rsidRDefault="000D28C3" w:rsidP="00124A13">
      <w:r>
        <w:separator/>
      </w:r>
    </w:p>
  </w:endnote>
  <w:endnote w:type="continuationSeparator" w:id="0">
    <w:p w:rsidR="000D28C3" w:rsidRDefault="000D28C3" w:rsidP="00124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8C3" w:rsidRDefault="000D28C3" w:rsidP="00124A13">
      <w:r>
        <w:separator/>
      </w:r>
    </w:p>
  </w:footnote>
  <w:footnote w:type="continuationSeparator" w:id="0">
    <w:p w:rsidR="000D28C3" w:rsidRDefault="000D28C3" w:rsidP="00124A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39E"/>
    <w:rsid w:val="000D28C3"/>
    <w:rsid w:val="00124A13"/>
    <w:rsid w:val="004563E5"/>
    <w:rsid w:val="00593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A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24A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24A1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24A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24A1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A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24A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24A1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24A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24A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2833</Characters>
  <Application>Microsoft Office Word</Application>
  <DocSecurity>0</DocSecurity>
  <Lines>23</Lines>
  <Paragraphs>6</Paragraphs>
  <ScaleCrop>false</ScaleCrop>
  <Company/>
  <LinksUpToDate>false</LinksUpToDate>
  <CharactersWithSpaces>3323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2019-04-03T05:09:00Z</dcterms:created>
  <dcterms:modified xsi:type="dcterms:W3CDTF">2019-04-03T05:09:00Z</dcterms:modified>
</cp:coreProperties>
</file>