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00429" w14:textId="77777777" w:rsidR="00A46144" w:rsidRDefault="00A46144" w:rsidP="00A46144">
      <w:pPr>
        <w:autoSpaceDE w:val="0"/>
        <w:autoSpaceDN w:val="0"/>
        <w:adjustRightInd w:val="0"/>
        <w:spacing w:line="360" w:lineRule="auto"/>
        <w:rPr>
          <w:rFonts w:ascii="Times New Roman" w:eastAsia="StoneSans" w:hAnsi="Times New Roman"/>
          <w:kern w:val="0"/>
          <w:sz w:val="24"/>
          <w:szCs w:val="24"/>
        </w:rPr>
      </w:pP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eastAsia="StoneSans" w:hAnsi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>1.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Effects of </w:t>
      </w:r>
      <w:proofErr w:type="spellStart"/>
      <w:r>
        <w:rPr>
          <w:rFonts w:ascii="Times New Roman" w:hAnsi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MSCs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on tumor growth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and metastasis </w:t>
      </w:r>
      <w:r>
        <w:rPr>
          <w:rFonts w:ascii="Times New Roman" w:hAnsi="Times New Roman"/>
          <w:b/>
          <w:bCs/>
          <w:sz w:val="24"/>
          <w:szCs w:val="24"/>
        </w:rPr>
        <w:t>in vivo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. </w:t>
      </w:r>
    </w:p>
    <w:p w14:paraId="0A9C7476" w14:textId="77777777" w:rsidR="00A46144" w:rsidRDefault="00A46144" w:rsidP="00A46144">
      <w:pPr>
        <w:autoSpaceDE w:val="0"/>
        <w:autoSpaceDN w:val="0"/>
        <w:adjustRightInd w:val="0"/>
        <w:spacing w:line="360" w:lineRule="auto"/>
        <w:rPr>
          <w:rFonts w:ascii="Times New Roman" w:eastAsia="AdvGulliv-R" w:hAnsi="Times New Roman" w:hint="eastAsia"/>
          <w:kern w:val="0"/>
          <w:sz w:val="24"/>
          <w:szCs w:val="24"/>
        </w:rPr>
      </w:pP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a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 xml:space="preserve">Tumor volume of </w:t>
      </w:r>
      <w:r>
        <w:rPr>
          <w:rFonts w:ascii="Times New Roman" w:hAnsi="Times New Roman" w:hint="eastAsia"/>
          <w:kern w:val="0"/>
          <w:sz w:val="24"/>
          <w:szCs w:val="24"/>
        </w:rPr>
        <w:t>Huh7</w:t>
      </w:r>
      <w:r>
        <w:rPr>
          <w:rFonts w:ascii="Times New Roman" w:hAnsi="Times New Roman"/>
          <w:kern w:val="0"/>
          <w:sz w:val="24"/>
          <w:szCs w:val="24"/>
        </w:rPr>
        <w:t xml:space="preserve"> in 6 selected pair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of xenograft model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in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HCC-</w:t>
      </w:r>
      <w:proofErr w:type="spellStart"/>
      <w:r>
        <w:rPr>
          <w:rFonts w:ascii="Times New Roman" w:hAnsi="Times New Roman" w:hint="eastAsia"/>
          <w:sz w:val="24"/>
          <w:szCs w:val="24"/>
        </w:rPr>
        <w:t>hMSCs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group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and HCC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group.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Qunantification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of relative tumor volumes </w:t>
      </w:r>
      <w:r>
        <w:rPr>
          <w:rFonts w:ascii="Times New Roman" w:hAnsi="Times New Roman" w:hint="eastAsia"/>
          <w:kern w:val="0"/>
          <w:sz w:val="24"/>
          <w:szCs w:val="24"/>
        </w:rPr>
        <w:t>were demonstrated</w:t>
      </w:r>
      <w:r>
        <w:rPr>
          <w:rFonts w:ascii="Times New Roman" w:eastAsia="AdvGulliv-R" w:hAnsi="Times New Roman" w:hint="eastAsia"/>
          <w:sz w:val="24"/>
          <w:szCs w:val="24"/>
        </w:rPr>
        <w:t xml:space="preserve">.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b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 xml:space="preserve">Tumor volume of </w:t>
      </w:r>
      <w:r>
        <w:rPr>
          <w:rFonts w:ascii="Times New Roman" w:hAnsi="Times New Roman" w:hint="eastAsia"/>
          <w:kern w:val="0"/>
          <w:sz w:val="24"/>
          <w:szCs w:val="24"/>
        </w:rPr>
        <w:t>Hep3B</w:t>
      </w:r>
      <w:r>
        <w:rPr>
          <w:rFonts w:ascii="Times New Roman" w:hAnsi="Times New Roman"/>
          <w:kern w:val="0"/>
          <w:sz w:val="24"/>
          <w:szCs w:val="24"/>
        </w:rPr>
        <w:t xml:space="preserve"> in 6 selected pair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of xenograft model </w:t>
      </w:r>
      <w:r>
        <w:rPr>
          <w:rFonts w:ascii="Times New Roman" w:hAnsi="Times New Roman" w:hint="eastAsia"/>
          <w:kern w:val="0"/>
          <w:sz w:val="24"/>
          <w:szCs w:val="24"/>
        </w:rPr>
        <w:t>in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the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two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groups.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Qunantification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of relative tumor volume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were demonstrated</w:t>
      </w:r>
      <w:r>
        <w:rPr>
          <w:rFonts w:ascii="Times New Roman" w:eastAsia="AdvGulliv-R" w:hAnsi="Times New Roman" w:hint="eastAsia"/>
          <w:sz w:val="24"/>
          <w:szCs w:val="24"/>
        </w:rPr>
        <w:t xml:space="preserve">.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c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 xml:space="preserve">Tumor volume of </w:t>
      </w:r>
      <w:r>
        <w:rPr>
          <w:rFonts w:ascii="Times New Roman" w:hAnsi="Times New Roman" w:hint="eastAsia"/>
          <w:kern w:val="0"/>
          <w:sz w:val="24"/>
          <w:szCs w:val="24"/>
        </w:rPr>
        <w:t>Huh7</w:t>
      </w:r>
      <w:r>
        <w:rPr>
          <w:rFonts w:ascii="Times New Roman" w:hAnsi="Times New Roman"/>
          <w:kern w:val="0"/>
          <w:sz w:val="24"/>
          <w:szCs w:val="24"/>
        </w:rPr>
        <w:t xml:space="preserve"> in 6 selected pair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of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orthotopic transplantation </w:t>
      </w:r>
      <w:r>
        <w:rPr>
          <w:rFonts w:ascii="Times New Roman" w:hAnsi="Times New Roman"/>
          <w:kern w:val="0"/>
          <w:sz w:val="24"/>
          <w:szCs w:val="24"/>
        </w:rPr>
        <w:t xml:space="preserve">model </w:t>
      </w:r>
      <w:r>
        <w:rPr>
          <w:rFonts w:ascii="Times New Roman" w:hAnsi="Times New Roman" w:hint="eastAsia"/>
          <w:kern w:val="0"/>
          <w:sz w:val="24"/>
          <w:szCs w:val="24"/>
        </w:rPr>
        <w:t>in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two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groups. 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d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 xml:space="preserve">Tumor volume of </w:t>
      </w:r>
      <w:r>
        <w:rPr>
          <w:rFonts w:ascii="Times New Roman" w:hAnsi="Times New Roman" w:hint="eastAsia"/>
          <w:kern w:val="0"/>
          <w:sz w:val="24"/>
          <w:szCs w:val="24"/>
        </w:rPr>
        <w:t>hep3B</w:t>
      </w:r>
      <w:r>
        <w:rPr>
          <w:rFonts w:ascii="Times New Roman" w:hAnsi="Times New Roman"/>
          <w:kern w:val="0"/>
          <w:sz w:val="24"/>
          <w:szCs w:val="24"/>
        </w:rPr>
        <w:t xml:space="preserve"> in 6 selected pair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of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orthotopic transplantation </w:t>
      </w:r>
      <w:r>
        <w:rPr>
          <w:rFonts w:ascii="Times New Roman" w:hAnsi="Times New Roman"/>
          <w:kern w:val="0"/>
          <w:sz w:val="24"/>
          <w:szCs w:val="24"/>
        </w:rPr>
        <w:t xml:space="preserve">model </w:t>
      </w:r>
      <w:r>
        <w:rPr>
          <w:rFonts w:ascii="Times New Roman" w:hAnsi="Times New Roman" w:hint="eastAsia"/>
          <w:kern w:val="0"/>
          <w:sz w:val="24"/>
          <w:szCs w:val="24"/>
        </w:rPr>
        <w:t>in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two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groups. </w:t>
      </w:r>
      <w:r>
        <w:rPr>
          <w:rFonts w:ascii="Times New Roman" w:hAnsi="Times New Roman"/>
          <w:kern w:val="0"/>
          <w:sz w:val="24"/>
          <w:szCs w:val="24"/>
        </w:rPr>
        <w:t>(</w:t>
      </w:r>
      <w:r>
        <w:rPr>
          <w:rFonts w:ascii="Times New Roman" w:hAnsi="Times New Roman" w:hint="eastAsia"/>
          <w:kern w:val="0"/>
          <w:sz w:val="24"/>
          <w:szCs w:val="24"/>
        </w:rPr>
        <w:t>e</w:t>
      </w:r>
      <w:r>
        <w:rPr>
          <w:rFonts w:ascii="Times New Roman" w:hAnsi="Times New Roman"/>
          <w:kern w:val="0"/>
          <w:sz w:val="24"/>
          <w:szCs w:val="24"/>
        </w:rPr>
        <w:t>)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Photographs of </w:t>
      </w:r>
      <w:r>
        <w:rPr>
          <w:rFonts w:ascii="Times New Roman" w:hAnsi="Times New Roman" w:hint="eastAsia"/>
          <w:kern w:val="0"/>
          <w:sz w:val="24"/>
          <w:szCs w:val="24"/>
        </w:rPr>
        <w:t>metastasis in Huh7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orthotopic transplantation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model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.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Metastasis percentage were depicted.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f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 xml:space="preserve">Photographs of </w:t>
      </w:r>
      <w:r>
        <w:rPr>
          <w:rFonts w:ascii="Times New Roman" w:hAnsi="Times New Roman" w:hint="eastAsia"/>
          <w:kern w:val="0"/>
          <w:sz w:val="24"/>
          <w:szCs w:val="24"/>
        </w:rPr>
        <w:t>metastasis in Hep3B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orthotopic transplantation </w:t>
      </w:r>
      <w:r>
        <w:rPr>
          <w:rFonts w:ascii="Times New Roman" w:hAnsi="Times New Roman"/>
          <w:kern w:val="0"/>
          <w:sz w:val="24"/>
          <w:szCs w:val="24"/>
        </w:rPr>
        <w:t>model</w:t>
      </w:r>
      <w:r>
        <w:rPr>
          <w:rFonts w:ascii="Times New Roman" w:eastAsia="StoneSans" w:hAnsi="Times New Roman"/>
          <w:kern w:val="0"/>
          <w:sz w:val="24"/>
          <w:szCs w:val="24"/>
        </w:rPr>
        <w:t>.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Metastasis percentage were depicted. B-mode ultrasound were used to q</w:t>
      </w:r>
      <w:r>
        <w:rPr>
          <w:rFonts w:ascii="Times New Roman" w:hAnsi="Times New Roman"/>
          <w:kern w:val="0"/>
          <w:sz w:val="24"/>
          <w:szCs w:val="24"/>
        </w:rPr>
        <w:t>uantif</w:t>
      </w:r>
      <w:r>
        <w:rPr>
          <w:rFonts w:ascii="Times New Roman" w:hAnsi="Times New Roman" w:hint="eastAsia"/>
          <w:kern w:val="0"/>
          <w:sz w:val="24"/>
          <w:szCs w:val="24"/>
        </w:rPr>
        <w:t>y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hAnsi="Times New Roman"/>
          <w:kern w:val="0"/>
          <w:sz w:val="24"/>
          <w:szCs w:val="24"/>
        </w:rPr>
        <w:t>relative tumor volumes</w:t>
      </w:r>
      <w:r>
        <w:rPr>
          <w:rFonts w:ascii="Times New Roman" w:eastAsia="AdvGulliv-R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/>
          <w:kern w:val="0"/>
          <w:sz w:val="24"/>
          <w:szCs w:val="24"/>
        </w:rPr>
        <w:t xml:space="preserve">Photographs of </w:t>
      </w:r>
      <w:r>
        <w:rPr>
          <w:rFonts w:ascii="Times New Roman" w:hAnsi="Times New Roman" w:hint="eastAsia"/>
          <w:kern w:val="0"/>
          <w:sz w:val="24"/>
          <w:szCs w:val="24"/>
        </w:rPr>
        <w:t>tumors</w:t>
      </w:r>
      <w:r>
        <w:rPr>
          <w:rFonts w:ascii="Times New Roman" w:hAnsi="Times New Roman"/>
          <w:kern w:val="0"/>
          <w:sz w:val="24"/>
          <w:szCs w:val="24"/>
        </w:rPr>
        <w:t xml:space="preserve"> in 2 selected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mice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were showed</w:t>
      </w:r>
      <w:r>
        <w:rPr>
          <w:rFonts w:ascii="Times New Roman" w:eastAsia="StoneSans" w:hAnsi="Times New Roman"/>
          <w:kern w:val="0"/>
          <w:sz w:val="24"/>
          <w:szCs w:val="24"/>
        </w:rPr>
        <w:t>.</w:t>
      </w:r>
      <w:r>
        <w:rPr>
          <w:rFonts w:ascii="Times New Roman" w:eastAsia="AdvGulliv-R" w:hAnsi="Times New Roman" w:hint="eastAsia"/>
          <w:sz w:val="24"/>
          <w:szCs w:val="24"/>
        </w:rPr>
        <w:t xml:space="preserve"> </w:t>
      </w:r>
      <w:r w:rsidRPr="00163241">
        <w:rPr>
          <w:rFonts w:ascii="Times New Roman" w:eastAsia="StoneSans" w:hAnsi="Times New Roman"/>
          <w:kern w:val="0"/>
          <w:sz w:val="24"/>
          <w:szCs w:val="24"/>
        </w:rPr>
        <w:t>mean + SEM;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eastAsia="AdvGulliv-R" w:hAnsi="Times New Roman"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eastAsia="AdvGulliv-R" w:hAnsi="Times New Roman"/>
          <w:sz w:val="24"/>
          <w:szCs w:val="24"/>
        </w:rPr>
        <w:t>&lt;0.0</w:t>
      </w:r>
      <w:r>
        <w:rPr>
          <w:rFonts w:ascii="Times New Roman" w:eastAsia="AdvGulliv-R" w:hAnsi="Times New Roman" w:hint="eastAsia"/>
          <w:sz w:val="24"/>
          <w:szCs w:val="24"/>
        </w:rPr>
        <w:t>5, NS, no significant difference.</w:t>
      </w:r>
    </w:p>
    <w:p w14:paraId="2F2C84FF" w14:textId="77777777" w:rsidR="00A46144" w:rsidRDefault="00A46144" w:rsidP="00A46144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eastAsia="StoneSans" w:hAnsi="Times New Roman" w:hint="eastAsia"/>
          <w:b/>
          <w:bCs/>
          <w:kern w:val="0"/>
          <w:sz w:val="24"/>
          <w:szCs w:val="24"/>
        </w:rPr>
        <w:t>S2</w:t>
      </w: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sz w:val="24"/>
          <w:szCs w:val="24"/>
        </w:rPr>
        <w:t>hMSCs</w:t>
      </w:r>
      <w:proofErr w:type="spellEnd"/>
      <w:r>
        <w:rPr>
          <w:rFonts w:ascii="Times New Roman" w:hAnsi="Times New Roman" w:hint="eastAsia"/>
          <w:b/>
          <w:bCs/>
          <w:sz w:val="24"/>
          <w:szCs w:val="24"/>
        </w:rPr>
        <w:t xml:space="preserve"> promote tumor growth though activating MAPK </w:t>
      </w:r>
      <w:r>
        <w:rPr>
          <w:rFonts w:ascii="Times New Roman" w:eastAsia="AdvP49811" w:hAnsi="Times New Roman"/>
          <w:b/>
          <w:bCs/>
          <w:sz w:val="24"/>
          <w:szCs w:val="24"/>
        </w:rPr>
        <w:t>signaling pathway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in vivo.</w:t>
      </w:r>
    </w:p>
    <w:p w14:paraId="59F6F1F8" w14:textId="77777777" w:rsidR="00A46144" w:rsidRDefault="00A46144" w:rsidP="00A46144">
      <w:pPr>
        <w:autoSpaceDE w:val="0"/>
        <w:autoSpaceDN w:val="0"/>
        <w:adjustRightInd w:val="0"/>
        <w:spacing w:line="360" w:lineRule="auto"/>
        <w:rPr>
          <w:rFonts w:ascii="Times New Roman" w:eastAsia="AdvGulliv-R" w:hAnsi="Times New Roman" w:hint="eastAsia"/>
          <w:kern w:val="0"/>
          <w:sz w:val="24"/>
          <w:szCs w:val="24"/>
        </w:rPr>
      </w:pPr>
      <w:r>
        <w:rPr>
          <w:rFonts w:ascii="Times New Roman" w:eastAsia="AdvGulliv-R" w:hAnsi="Times New Roman"/>
          <w:sz w:val="24"/>
          <w:szCs w:val="24"/>
        </w:rPr>
        <w:t>(</w:t>
      </w:r>
      <w:r>
        <w:rPr>
          <w:rFonts w:ascii="Times New Roman" w:eastAsia="AdvGulliv-R" w:hAnsi="Times New Roman" w:hint="eastAsia"/>
          <w:sz w:val="24"/>
          <w:szCs w:val="24"/>
        </w:rPr>
        <w:t>a</w:t>
      </w:r>
      <w:r>
        <w:rPr>
          <w:rFonts w:ascii="Times New Roman" w:eastAsia="AdvGulliv-R" w:hAnsi="Times New Roman"/>
          <w:sz w:val="24"/>
          <w:szCs w:val="24"/>
        </w:rPr>
        <w:t xml:space="preserve">) Representative </w:t>
      </w:r>
      <w:r>
        <w:rPr>
          <w:rFonts w:ascii="Times New Roman" w:eastAsia="AdvGulliv-R" w:hAnsi="Times New Roman" w:hint="eastAsia"/>
          <w:sz w:val="24"/>
          <w:szCs w:val="24"/>
        </w:rPr>
        <w:t>Western-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bloting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for </w:t>
      </w:r>
      <w:r>
        <w:rPr>
          <w:rFonts w:ascii="Times New Roman" w:eastAsia="AdvGulliv-R" w:hAnsi="Times New Roman" w:hint="eastAsia"/>
          <w:sz w:val="24"/>
          <w:szCs w:val="24"/>
        </w:rPr>
        <w:t>C</w:t>
      </w:r>
      <w:r>
        <w:rPr>
          <w:rFonts w:ascii="Times New Roman" w:eastAsia="AdvGulliv-R" w:hAnsi="Times New Roman"/>
          <w:sz w:val="24"/>
          <w:szCs w:val="24"/>
        </w:rPr>
        <w:t>yclin D1</w:t>
      </w:r>
      <w:r>
        <w:rPr>
          <w:rFonts w:ascii="Times New Roman" w:eastAsia="AdvGulliv-R" w:hAnsi="Times New Roman" w:hint="eastAsia"/>
          <w:sz w:val="24"/>
          <w:szCs w:val="24"/>
        </w:rPr>
        <w:t xml:space="preserve">, </w:t>
      </w:r>
      <w:r>
        <w:rPr>
          <w:rFonts w:ascii="Times New Roman" w:eastAsia="AdvGulliv-R" w:hAnsi="Times New Roman"/>
          <w:sz w:val="24"/>
          <w:szCs w:val="24"/>
        </w:rPr>
        <w:t xml:space="preserve">pHH3 and </w:t>
      </w:r>
      <w:proofErr w:type="spellStart"/>
      <w:r>
        <w:rPr>
          <w:rFonts w:ascii="Times New Roman" w:eastAsia="AdvGulliv-R" w:hAnsi="Times New Roman"/>
          <w:sz w:val="24"/>
          <w:szCs w:val="24"/>
        </w:rPr>
        <w:t>pERK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in tumors from </w:t>
      </w:r>
      <w:r>
        <w:rPr>
          <w:rFonts w:ascii="Times New Roman" w:hAnsi="Times New Roman"/>
          <w:kern w:val="0"/>
          <w:sz w:val="24"/>
          <w:szCs w:val="24"/>
        </w:rPr>
        <w:t>xenograft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transplantation </w:t>
      </w:r>
      <w:r>
        <w:rPr>
          <w:rFonts w:ascii="Times New Roman" w:eastAsia="AdvGulliv-R" w:hAnsi="Times New Roman"/>
          <w:sz w:val="24"/>
          <w:szCs w:val="24"/>
        </w:rPr>
        <w:t xml:space="preserve">model </w:t>
      </w:r>
      <w:r>
        <w:rPr>
          <w:rFonts w:ascii="Times New Roman" w:hAnsi="Times New Roman" w:hint="eastAsia"/>
          <w:kern w:val="0"/>
          <w:sz w:val="24"/>
          <w:szCs w:val="24"/>
        </w:rPr>
        <w:t>in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HCC-</w:t>
      </w:r>
      <w:proofErr w:type="spellStart"/>
      <w:r>
        <w:rPr>
          <w:rFonts w:ascii="Times New Roman" w:hAnsi="Times New Roman" w:hint="eastAsia"/>
          <w:sz w:val="24"/>
          <w:szCs w:val="24"/>
        </w:rPr>
        <w:t>hMSCs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group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and HCC </w:t>
      </w:r>
      <w:r>
        <w:rPr>
          <w:rFonts w:ascii="Times New Roman" w:eastAsia="StoneSans" w:hAnsi="Times New Roman"/>
          <w:kern w:val="0"/>
          <w:sz w:val="24"/>
          <w:szCs w:val="24"/>
        </w:rPr>
        <w:t>group.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AdvGulliv-R" w:hAnsi="Times New Roman"/>
          <w:sz w:val="24"/>
          <w:szCs w:val="24"/>
        </w:rPr>
        <w:t>(</w:t>
      </w:r>
      <w:r>
        <w:rPr>
          <w:rFonts w:ascii="Times New Roman" w:eastAsia="AdvGulliv-R" w:hAnsi="Times New Roman" w:hint="eastAsia"/>
          <w:sz w:val="24"/>
          <w:szCs w:val="24"/>
        </w:rPr>
        <w:t>b</w:t>
      </w:r>
      <w:r>
        <w:rPr>
          <w:rFonts w:ascii="Times New Roman" w:eastAsia="AdvGulliv-R" w:hAnsi="Times New Roman"/>
          <w:sz w:val="24"/>
          <w:szCs w:val="24"/>
        </w:rPr>
        <w:t xml:space="preserve">) Representative </w:t>
      </w:r>
      <w:r>
        <w:rPr>
          <w:rFonts w:ascii="Times New Roman" w:eastAsia="AdvGulliv-R" w:hAnsi="Times New Roman" w:hint="eastAsia"/>
          <w:sz w:val="24"/>
          <w:szCs w:val="24"/>
        </w:rPr>
        <w:t>Western-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bloting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for </w:t>
      </w:r>
      <w:r>
        <w:rPr>
          <w:rFonts w:ascii="Times New Roman" w:eastAsia="AdvGulliv-R" w:hAnsi="Times New Roman" w:hint="eastAsia"/>
          <w:sz w:val="24"/>
          <w:szCs w:val="24"/>
        </w:rPr>
        <w:t>C</w:t>
      </w:r>
      <w:r>
        <w:rPr>
          <w:rFonts w:ascii="Times New Roman" w:eastAsia="AdvGulliv-R" w:hAnsi="Times New Roman"/>
          <w:sz w:val="24"/>
          <w:szCs w:val="24"/>
        </w:rPr>
        <w:t>yclin D1</w:t>
      </w:r>
      <w:r>
        <w:rPr>
          <w:rFonts w:ascii="Times New Roman" w:eastAsia="AdvGulliv-R" w:hAnsi="Times New Roman" w:hint="eastAsia"/>
          <w:sz w:val="24"/>
          <w:szCs w:val="24"/>
        </w:rPr>
        <w:t xml:space="preserve">, </w:t>
      </w:r>
      <w:r>
        <w:rPr>
          <w:rFonts w:ascii="Times New Roman" w:eastAsia="AdvGulliv-R" w:hAnsi="Times New Roman"/>
          <w:sz w:val="24"/>
          <w:szCs w:val="24"/>
        </w:rPr>
        <w:t xml:space="preserve">pHH3 and </w:t>
      </w:r>
      <w:proofErr w:type="spellStart"/>
      <w:r>
        <w:rPr>
          <w:rFonts w:ascii="Times New Roman" w:eastAsia="AdvGulliv-R" w:hAnsi="Times New Roman"/>
          <w:sz w:val="24"/>
          <w:szCs w:val="24"/>
        </w:rPr>
        <w:t>pERK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in tumors from </w:t>
      </w:r>
      <w:r>
        <w:rPr>
          <w:rFonts w:ascii="Times New Roman" w:eastAsia="AdvGulliv-R" w:hAnsi="Times New Roman" w:hint="eastAsia"/>
          <w:sz w:val="24"/>
          <w:szCs w:val="24"/>
        </w:rPr>
        <w:t>orthotopic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transplantation </w:t>
      </w:r>
      <w:r>
        <w:rPr>
          <w:rFonts w:ascii="Times New Roman" w:eastAsia="AdvGulliv-R" w:hAnsi="Times New Roman"/>
          <w:sz w:val="24"/>
          <w:szCs w:val="24"/>
        </w:rPr>
        <w:t xml:space="preserve">model </w:t>
      </w:r>
      <w:r>
        <w:rPr>
          <w:rFonts w:ascii="Times New Roman" w:eastAsia="AdvGulliv-R" w:hAnsi="Times New Roman" w:hint="eastAsia"/>
          <w:sz w:val="24"/>
          <w:szCs w:val="24"/>
        </w:rPr>
        <w:t>in the two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groups.</w:t>
      </w:r>
    </w:p>
    <w:p w14:paraId="71AD8DEF" w14:textId="77777777" w:rsidR="00A46144" w:rsidRDefault="00A46144" w:rsidP="00A4614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toneSans" w:hAnsi="Times New Roman"/>
          <w:kern w:val="0"/>
          <w:sz w:val="24"/>
          <w:szCs w:val="24"/>
        </w:rPr>
      </w:pP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eastAsia="StoneSans" w:hAnsi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>3.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Effects of </w:t>
      </w:r>
      <w:proofErr w:type="spellStart"/>
      <w:r>
        <w:rPr>
          <w:rFonts w:ascii="Times New Roman" w:hAnsi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MSC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on </w:t>
      </w:r>
      <w:r>
        <w:rPr>
          <w:rFonts w:ascii="Times New Roman" w:hAnsi="Times New Roman" w:hint="eastAsia"/>
          <w:b/>
          <w:bCs/>
          <w:sz w:val="24"/>
          <w:szCs w:val="24"/>
        </w:rPr>
        <w:t>proliferation</w:t>
      </w:r>
      <w:r>
        <w:rPr>
          <w:rFonts w:ascii="Times New Roman" w:hAnsi="Times New Roman"/>
          <w:b/>
          <w:bCs/>
          <w:sz w:val="24"/>
          <w:szCs w:val="24"/>
        </w:rPr>
        <w:t xml:space="preserve"> of HCC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in vitro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</w:p>
    <w:p w14:paraId="2A2AF7AC" w14:textId="77777777" w:rsidR="00A46144" w:rsidRDefault="00A46144" w:rsidP="00A55A91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AdvGulliv-R" w:hAnsi="Times New Roman" w:hint="eastAsia"/>
          <w:sz w:val="24"/>
          <w:szCs w:val="24"/>
        </w:rPr>
      </w:pP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a,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b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The effect of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on cell proliferation was analyzed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by photographs.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c</w:t>
      </w:r>
      <w:r>
        <w:rPr>
          <w:rFonts w:ascii="Times New Roman" w:eastAsia="StoneSans" w:hAnsi="Times New Roman"/>
          <w:kern w:val="0"/>
          <w:sz w:val="24"/>
          <w:szCs w:val="24"/>
        </w:rPr>
        <w:t>)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The effect of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on cell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cycles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w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ere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analyzed by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flow cytometry assay</w:t>
      </w:r>
      <w:r>
        <w:rPr>
          <w:rFonts w:ascii="Times New Roman" w:eastAsia="AdvGulliv-R" w:hAnsi="Times New Roman"/>
          <w:sz w:val="24"/>
          <w:szCs w:val="24"/>
        </w:rPr>
        <w:t xml:space="preserve">.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d</w:t>
      </w:r>
      <w:r>
        <w:rPr>
          <w:rFonts w:ascii="Times New Roman" w:eastAsia="StoneSans" w:hAnsi="Times New Roman"/>
          <w:kern w:val="0"/>
          <w:sz w:val="24"/>
          <w:szCs w:val="24"/>
        </w:rPr>
        <w:t>)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Different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cell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cycles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w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ere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analyzed</w:t>
      </w:r>
      <w:r>
        <w:rPr>
          <w:rFonts w:ascii="Times New Roman" w:eastAsia="AdvGulliv-R" w:hAnsi="Times New Roman"/>
          <w:sz w:val="24"/>
          <w:szCs w:val="24"/>
        </w:rPr>
        <w:t xml:space="preserve">.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e</w:t>
      </w:r>
      <w:r>
        <w:rPr>
          <w:rFonts w:ascii="Times New Roman" w:eastAsia="StoneSans" w:hAnsi="Times New Roman"/>
          <w:kern w:val="0"/>
          <w:sz w:val="24"/>
          <w:szCs w:val="24"/>
        </w:rPr>
        <w:t>)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P</w:t>
      </w:r>
      <w:r>
        <w:rPr>
          <w:rFonts w:ascii="Times New Roman" w:eastAsia="StoneSans" w:hAnsi="Times New Roman"/>
          <w:kern w:val="0"/>
          <w:sz w:val="24"/>
          <w:szCs w:val="24"/>
        </w:rPr>
        <w:t>roliferation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associated genes </w:t>
      </w:r>
      <w:r>
        <w:rPr>
          <w:rFonts w:ascii="Times New Roman" w:eastAsia="AdvGulliv-R" w:hAnsi="Times New Roman" w:hint="eastAsia"/>
          <w:sz w:val="24"/>
          <w:szCs w:val="24"/>
        </w:rPr>
        <w:t xml:space="preserve">PCNA, </w:t>
      </w:r>
      <w:r>
        <w:rPr>
          <w:rFonts w:ascii="Times New Roman" w:eastAsia="AdvGulliv-R" w:hAnsi="Times New Roman"/>
          <w:sz w:val="24"/>
          <w:szCs w:val="24"/>
        </w:rPr>
        <w:t>C</w:t>
      </w:r>
      <w:r>
        <w:rPr>
          <w:rFonts w:ascii="Times New Roman" w:eastAsia="AdvGulliv-R" w:hAnsi="Times New Roman" w:hint="eastAsia"/>
          <w:sz w:val="24"/>
          <w:szCs w:val="24"/>
        </w:rPr>
        <w:t>yclin</w:t>
      </w:r>
      <w:r>
        <w:rPr>
          <w:rFonts w:ascii="Times New Roman" w:eastAsia="AdvGulliv-R" w:hAnsi="Times New Roman"/>
          <w:sz w:val="24"/>
          <w:szCs w:val="24"/>
        </w:rPr>
        <w:t xml:space="preserve"> D1</w:t>
      </w:r>
      <w:r>
        <w:rPr>
          <w:rFonts w:ascii="Times New Roman" w:eastAsia="AdvGulliv-R" w:hAnsi="Times New Roman" w:hint="eastAsia"/>
          <w:sz w:val="24"/>
          <w:szCs w:val="24"/>
        </w:rPr>
        <w:t xml:space="preserve">, </w:t>
      </w:r>
      <w:r>
        <w:rPr>
          <w:rFonts w:ascii="Times New Roman" w:eastAsia="AdvGulliv-R" w:hAnsi="Times New Roman"/>
          <w:sz w:val="24"/>
          <w:szCs w:val="24"/>
        </w:rPr>
        <w:t xml:space="preserve">pHH3 and </w:t>
      </w:r>
      <w:proofErr w:type="spellStart"/>
      <w:r>
        <w:rPr>
          <w:rFonts w:ascii="Times New Roman" w:eastAsia="AdvGulliv-R" w:hAnsi="Times New Roman"/>
          <w:sz w:val="24"/>
          <w:szCs w:val="24"/>
        </w:rPr>
        <w:t>pERK</w:t>
      </w:r>
      <w:proofErr w:type="spellEnd"/>
      <w:r>
        <w:rPr>
          <w:rFonts w:ascii="Times New Roman" w:eastAsia="AdvGulliv-R" w:hAnsi="Times New Roman" w:hint="eastAsia"/>
          <w:sz w:val="24"/>
          <w:szCs w:val="24"/>
        </w:rPr>
        <w:t xml:space="preserve">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were </w:t>
      </w:r>
      <w:r>
        <w:rPr>
          <w:rFonts w:ascii="Times New Roman" w:eastAsia="AdvGulliv-R" w:hAnsi="Times New Roman" w:hint="eastAsia"/>
          <w:sz w:val="24"/>
          <w:szCs w:val="24"/>
        </w:rPr>
        <w:t>detected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r>
        <w:rPr>
          <w:rFonts w:ascii="Times New Roman" w:eastAsia="AdvGulliv-R" w:hAnsi="Times New Roman" w:hint="eastAsia"/>
          <w:sz w:val="24"/>
          <w:szCs w:val="24"/>
        </w:rPr>
        <w:t>by western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bloting</w:t>
      </w:r>
      <w:proofErr w:type="spellEnd"/>
      <w:r>
        <w:rPr>
          <w:rFonts w:ascii="Times New Roman" w:eastAsia="AdvGulliv-R" w:hAnsi="Times New Roman" w:hint="eastAsia"/>
          <w:sz w:val="24"/>
          <w:szCs w:val="24"/>
        </w:rPr>
        <w:t xml:space="preserve"> assay</w:t>
      </w:r>
      <w:r>
        <w:rPr>
          <w:rFonts w:ascii="Times New Roman" w:eastAsia="AdvGulliv-R" w:hAnsi="Times New Roman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between </w:t>
      </w:r>
      <w:r>
        <w:rPr>
          <w:rFonts w:ascii="Times New Roman" w:hAnsi="Times New Roman" w:hint="eastAsia"/>
          <w:sz w:val="24"/>
          <w:szCs w:val="24"/>
        </w:rPr>
        <w:t>HCC-</w:t>
      </w:r>
      <w:proofErr w:type="spellStart"/>
      <w:r>
        <w:rPr>
          <w:rFonts w:ascii="Times New Roman" w:hAnsi="Times New Roman" w:hint="eastAsia"/>
          <w:sz w:val="24"/>
          <w:szCs w:val="24"/>
        </w:rPr>
        <w:t>hMSCs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group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and HCC group. </w:t>
      </w:r>
      <w:r w:rsidRPr="00163241">
        <w:rPr>
          <w:rFonts w:ascii="Times New Roman" w:eastAsia="StoneSans" w:hAnsi="Times New Roman"/>
          <w:kern w:val="0"/>
          <w:sz w:val="24"/>
          <w:szCs w:val="24"/>
        </w:rPr>
        <w:t>mean + SEM;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>
        <w:rPr>
          <w:rFonts w:ascii="Times New Roman" w:eastAsia="AdvGulliv-R" w:hAnsi="Times New Roman" w:hint="eastAsia"/>
          <w:sz w:val="24"/>
          <w:szCs w:val="24"/>
        </w:rPr>
        <w:t>NS, no significant difference.</w:t>
      </w:r>
    </w:p>
    <w:p w14:paraId="4D6C400D" w14:textId="77777777" w:rsidR="00A46144" w:rsidRDefault="00A46144" w:rsidP="00A55A91">
      <w:pPr>
        <w:spacing w:line="360" w:lineRule="auto"/>
        <w:jc w:val="left"/>
        <w:rPr>
          <w:rFonts w:ascii="Times New Roman" w:eastAsia="StoneSans" w:hAnsi="Times New Roman"/>
          <w:kern w:val="0"/>
          <w:sz w:val="24"/>
          <w:szCs w:val="24"/>
        </w:rPr>
      </w:pP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eastAsia="StoneSans" w:hAnsi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StoneSans" w:hAnsi="Times New Roman"/>
          <w:b/>
          <w:bCs/>
          <w:kern w:val="0"/>
          <w:sz w:val="24"/>
          <w:szCs w:val="24"/>
        </w:rPr>
        <w:t>4.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  <w:r w:rsidRPr="007034BE">
        <w:rPr>
          <w:rFonts w:ascii="Times New Roman" w:hAnsi="Times New Roman" w:hint="eastAsia"/>
          <w:b/>
          <w:sz w:val="24"/>
          <w:szCs w:val="24"/>
        </w:rPr>
        <w:t>T</w:t>
      </w:r>
      <w:r w:rsidRPr="007034BE">
        <w:rPr>
          <w:rFonts w:ascii="Times New Roman" w:hAnsi="Times New Roman"/>
          <w:b/>
          <w:sz w:val="24"/>
          <w:szCs w:val="24"/>
        </w:rPr>
        <w:t>op-listing upregulated and downregulated</w:t>
      </w:r>
      <w:r w:rsidRPr="007034BE">
        <w:rPr>
          <w:rFonts w:ascii="Times New Roman" w:hAnsi="Times New Roman" w:hint="eastAsia"/>
          <w:b/>
          <w:sz w:val="24"/>
          <w:szCs w:val="24"/>
        </w:rPr>
        <w:t xml:space="preserve"> genes in </w:t>
      </w:r>
      <w:r w:rsidRPr="007034BE">
        <w:rPr>
          <w:rFonts w:ascii="Times New Roman" w:eastAsia="StoneSans" w:hAnsi="Times New Roman"/>
          <w:b/>
          <w:kern w:val="0"/>
          <w:sz w:val="24"/>
          <w:szCs w:val="24"/>
        </w:rPr>
        <w:t xml:space="preserve">RNA-seq </w:t>
      </w:r>
      <w:r w:rsidRPr="007034BE">
        <w:rPr>
          <w:rFonts w:ascii="Times New Roman" w:eastAsia="StoneSans" w:hAnsi="Times New Roman" w:hint="eastAsia"/>
          <w:b/>
          <w:kern w:val="0"/>
          <w:sz w:val="24"/>
          <w:szCs w:val="24"/>
        </w:rPr>
        <w:t xml:space="preserve">results </w:t>
      </w:r>
      <w:r w:rsidRPr="007034BE">
        <w:rPr>
          <w:rFonts w:ascii="Times New Roman" w:eastAsia="StoneSans" w:hAnsi="Times New Roman"/>
          <w:b/>
          <w:kern w:val="0"/>
          <w:sz w:val="24"/>
          <w:szCs w:val="24"/>
        </w:rPr>
        <w:t>w</w:t>
      </w:r>
      <w:r w:rsidRPr="007034BE">
        <w:rPr>
          <w:rFonts w:ascii="Times New Roman" w:eastAsia="StoneSans" w:hAnsi="Times New Roman" w:hint="eastAsia"/>
          <w:b/>
          <w:kern w:val="0"/>
          <w:sz w:val="24"/>
          <w:szCs w:val="24"/>
        </w:rPr>
        <w:t>ere</w:t>
      </w:r>
      <w:r w:rsidRPr="007034BE">
        <w:rPr>
          <w:rFonts w:ascii="Times New Roman" w:eastAsia="StoneSans" w:hAnsi="Times New Roman"/>
          <w:b/>
          <w:kern w:val="0"/>
          <w:sz w:val="24"/>
          <w:szCs w:val="24"/>
        </w:rPr>
        <w:t xml:space="preserve"> </w:t>
      </w:r>
      <w:r w:rsidRPr="007034BE">
        <w:rPr>
          <w:rFonts w:ascii="Times New Roman" w:eastAsia="StoneSans" w:hAnsi="Times New Roman" w:hint="eastAsia"/>
          <w:b/>
          <w:kern w:val="0"/>
          <w:sz w:val="24"/>
          <w:szCs w:val="24"/>
        </w:rPr>
        <w:t>confirmed by</w:t>
      </w:r>
      <w:r w:rsidRPr="007034BE">
        <w:rPr>
          <w:rFonts w:ascii="Times New Roman" w:eastAsia="AdvGulliv-R" w:hAnsi="Times New Roman" w:hint="eastAsia"/>
          <w:b/>
          <w:sz w:val="24"/>
          <w:szCs w:val="24"/>
        </w:rPr>
        <w:t xml:space="preserve"> </w:t>
      </w:r>
      <w:proofErr w:type="spellStart"/>
      <w:r w:rsidRPr="007034BE">
        <w:rPr>
          <w:rFonts w:ascii="Times New Roman" w:eastAsia="AdvGulliv-R" w:hAnsi="Times New Roman" w:hint="eastAsia"/>
          <w:b/>
          <w:sz w:val="24"/>
          <w:szCs w:val="24"/>
        </w:rPr>
        <w:t>r</w:t>
      </w:r>
      <w:r w:rsidRPr="007034BE">
        <w:rPr>
          <w:rFonts w:ascii="Times New Roman" w:eastAsia="AdvGulliv-R" w:hAnsi="Times New Roman"/>
          <w:b/>
          <w:sz w:val="24"/>
          <w:szCs w:val="24"/>
        </w:rPr>
        <w:t>ealtime</w:t>
      </w:r>
      <w:proofErr w:type="spellEnd"/>
      <w:r w:rsidRPr="007034BE">
        <w:rPr>
          <w:rFonts w:ascii="Times New Roman" w:eastAsia="AdvGulliv-R" w:hAnsi="Times New Roman"/>
          <w:b/>
          <w:sz w:val="24"/>
          <w:szCs w:val="24"/>
        </w:rPr>
        <w:t xml:space="preserve"> PCR</w:t>
      </w:r>
      <w:r w:rsidRPr="007034BE">
        <w:rPr>
          <w:rFonts w:ascii="Times New Roman" w:eastAsia="StoneSans" w:hAnsi="Times New Roman"/>
          <w:b/>
          <w:kern w:val="0"/>
          <w:sz w:val="24"/>
          <w:szCs w:val="24"/>
        </w:rPr>
        <w:t>.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</w:t>
      </w:r>
    </w:p>
    <w:p w14:paraId="4D2C142E" w14:textId="4CE1FFE6" w:rsidR="00821B62" w:rsidRDefault="00A46144" w:rsidP="00A55A91">
      <w:pPr>
        <w:spacing w:line="360" w:lineRule="auto"/>
      </w:pP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a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Some selected genes were significantly lower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in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RNA-seq. 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b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Some selected genes were significantly higher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in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RNA-seq.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c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r</w:t>
      </w:r>
      <w:r>
        <w:rPr>
          <w:rFonts w:ascii="Times New Roman" w:eastAsia="AdvGulliv-R" w:hAnsi="Times New Roman"/>
          <w:sz w:val="24"/>
          <w:szCs w:val="24"/>
        </w:rPr>
        <w:t>ealtime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PCR</w:t>
      </w:r>
      <w:r>
        <w:rPr>
          <w:rFonts w:ascii="Times New Roman" w:eastAsia="AdvGulliv-R" w:hAnsi="Times New Roman" w:hint="eastAsia"/>
          <w:sz w:val="24"/>
          <w:szCs w:val="24"/>
        </w:rPr>
        <w:t xml:space="preserve"> were used to confirm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genes </w:t>
      </w:r>
      <w:r>
        <w:rPr>
          <w:rFonts w:ascii="Times New Roman" w:eastAsia="StoneSans" w:hAnsi="Times New Roman"/>
          <w:kern w:val="0"/>
          <w:sz w:val="24"/>
          <w:szCs w:val="24"/>
        </w:rPr>
        <w:lastRenderedPageBreak/>
        <w:t xml:space="preserve">significantly lower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in xenograft model</w:t>
      </w:r>
      <w:r>
        <w:rPr>
          <w:rFonts w:ascii="Times New Roman" w:eastAsia="StoneSans" w:hAnsi="Times New Roman"/>
          <w:kern w:val="0"/>
          <w:sz w:val="24"/>
          <w:szCs w:val="24"/>
        </w:rPr>
        <w:t>. 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d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r</w:t>
      </w:r>
      <w:r>
        <w:rPr>
          <w:rFonts w:ascii="Times New Roman" w:eastAsia="AdvGulliv-R" w:hAnsi="Times New Roman"/>
          <w:sz w:val="24"/>
          <w:szCs w:val="24"/>
        </w:rPr>
        <w:t>ealtime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PCR</w:t>
      </w:r>
      <w:r>
        <w:rPr>
          <w:rFonts w:ascii="Times New Roman" w:eastAsia="AdvGulliv-R" w:hAnsi="Times New Roman" w:hint="eastAsia"/>
          <w:sz w:val="24"/>
          <w:szCs w:val="24"/>
        </w:rPr>
        <w:t xml:space="preserve"> were used to confirm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genes significantly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high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in xenograft model</w:t>
      </w:r>
      <w:r>
        <w:rPr>
          <w:rFonts w:ascii="Times New Roman" w:eastAsia="StoneSans" w:hAnsi="Times New Roman"/>
          <w:kern w:val="0"/>
          <w:sz w:val="24"/>
          <w:szCs w:val="24"/>
        </w:rPr>
        <w:t>.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StoneSans" w:hAnsi="Times New Roman"/>
          <w:kern w:val="0"/>
          <w:sz w:val="24"/>
          <w:szCs w:val="24"/>
        </w:rPr>
        <w:t>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e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r</w:t>
      </w:r>
      <w:r>
        <w:rPr>
          <w:rFonts w:ascii="Times New Roman" w:eastAsia="AdvGulliv-R" w:hAnsi="Times New Roman"/>
          <w:sz w:val="24"/>
          <w:szCs w:val="24"/>
        </w:rPr>
        <w:t>ealtime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PCR</w:t>
      </w:r>
      <w:r>
        <w:rPr>
          <w:rFonts w:ascii="Times New Roman" w:eastAsia="AdvGulliv-R" w:hAnsi="Times New Roman" w:hint="eastAsia"/>
          <w:sz w:val="24"/>
          <w:szCs w:val="24"/>
        </w:rPr>
        <w:t xml:space="preserve"> were used to confirm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genes significantly lower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in vitro</w:t>
      </w:r>
      <w:r>
        <w:rPr>
          <w:rFonts w:ascii="Times New Roman" w:eastAsia="StoneSans" w:hAnsi="Times New Roman"/>
          <w:kern w:val="0"/>
          <w:sz w:val="24"/>
          <w:szCs w:val="24"/>
        </w:rPr>
        <w:t>. (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d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)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eastAsia="AdvGulliv-R" w:hAnsi="Times New Roman" w:hint="eastAsia"/>
          <w:sz w:val="24"/>
          <w:szCs w:val="24"/>
        </w:rPr>
        <w:t>r</w:t>
      </w:r>
      <w:r>
        <w:rPr>
          <w:rFonts w:ascii="Times New Roman" w:eastAsia="AdvGulliv-R" w:hAnsi="Times New Roman"/>
          <w:sz w:val="24"/>
          <w:szCs w:val="24"/>
        </w:rPr>
        <w:t>ealtime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PCR</w:t>
      </w:r>
      <w:r>
        <w:rPr>
          <w:rFonts w:ascii="Times New Roman" w:eastAsia="AdvGulliv-R" w:hAnsi="Times New Roman" w:hint="eastAsia"/>
          <w:sz w:val="24"/>
          <w:szCs w:val="24"/>
        </w:rPr>
        <w:t xml:space="preserve"> were used to confirm 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genes significantly 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high</w:t>
      </w:r>
      <w:r>
        <w:rPr>
          <w:rFonts w:ascii="Times New Roman" w:eastAsia="StoneSans" w:hAnsi="Times New Roman"/>
          <w:kern w:val="0"/>
          <w:sz w:val="24"/>
          <w:szCs w:val="24"/>
        </w:rPr>
        <w:t xml:space="preserve"> expression after </w:t>
      </w:r>
      <w:proofErr w:type="spellStart"/>
      <w:r>
        <w:rPr>
          <w:rFonts w:ascii="Times New Roman" w:eastAsia="StoneSans" w:hAnsi="Times New Roman"/>
          <w:kern w:val="0"/>
          <w:sz w:val="24"/>
          <w:szCs w:val="24"/>
        </w:rPr>
        <w:t>hMSC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>s</w:t>
      </w:r>
      <w:proofErr w:type="spellEnd"/>
      <w:r>
        <w:rPr>
          <w:rFonts w:ascii="Times New Roman" w:eastAsia="StoneSans" w:hAnsi="Times New Roman"/>
          <w:kern w:val="0"/>
          <w:sz w:val="24"/>
          <w:szCs w:val="24"/>
        </w:rPr>
        <w:t xml:space="preserve"> co-culture</w:t>
      </w:r>
      <w:r>
        <w:rPr>
          <w:rFonts w:ascii="Times New Roman" w:eastAsia="StoneSans" w:hAnsi="Times New Roman" w:hint="eastAsia"/>
          <w:kern w:val="0"/>
          <w:sz w:val="24"/>
          <w:szCs w:val="24"/>
        </w:rPr>
        <w:t xml:space="preserve"> in vitro</w:t>
      </w:r>
      <w:r>
        <w:rPr>
          <w:rFonts w:ascii="Times New Roman" w:eastAsia="StoneSans" w:hAnsi="Times New Roman"/>
          <w:kern w:val="0"/>
          <w:sz w:val="24"/>
          <w:szCs w:val="24"/>
        </w:rPr>
        <w:t>.</w:t>
      </w:r>
      <w:bookmarkStart w:id="0" w:name="_GoBack"/>
      <w:bookmarkEnd w:id="0"/>
    </w:p>
    <w:sectPr w:rsidR="00821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4215A" w14:textId="77777777" w:rsidR="00B013AF" w:rsidRDefault="00B013AF" w:rsidP="00A46144">
      <w:r>
        <w:separator/>
      </w:r>
    </w:p>
  </w:endnote>
  <w:endnote w:type="continuationSeparator" w:id="0">
    <w:p w14:paraId="22A937DA" w14:textId="77777777" w:rsidR="00B013AF" w:rsidRDefault="00B013AF" w:rsidP="00A4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Arial Unicode MS"/>
    <w:charset w:val="86"/>
    <w:family w:val="swiss"/>
    <w:pitch w:val="default"/>
    <w:sig w:usb0="00000000" w:usb1="00000000" w:usb2="00000010" w:usb3="00000000" w:csb0="00040000" w:csb1="00000000"/>
  </w:font>
  <w:font w:name="AdvGulliv-R">
    <w:altName w:val="黑体"/>
    <w:charset w:val="86"/>
    <w:family w:val="auto"/>
    <w:pitch w:val="default"/>
    <w:sig w:usb0="00000000" w:usb1="00000000" w:usb2="00000010" w:usb3="00000000" w:csb0="00040000" w:csb1="00000000"/>
  </w:font>
  <w:font w:name="AdvP49811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8EDD4" w14:textId="77777777" w:rsidR="00B013AF" w:rsidRDefault="00B013AF" w:rsidP="00A46144">
      <w:r>
        <w:separator/>
      </w:r>
    </w:p>
  </w:footnote>
  <w:footnote w:type="continuationSeparator" w:id="0">
    <w:p w14:paraId="7EF165C9" w14:textId="77777777" w:rsidR="00B013AF" w:rsidRDefault="00B013AF" w:rsidP="00A46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E6CBB"/>
    <w:rsid w:val="000E6CBB"/>
    <w:rsid w:val="00821B62"/>
    <w:rsid w:val="00A46144"/>
    <w:rsid w:val="00A55A91"/>
    <w:rsid w:val="00B013AF"/>
    <w:rsid w:val="00D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F57EF7-5148-48D8-9EC4-D3340F53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1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61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6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61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江</dc:creator>
  <cp:keywords/>
  <dc:description/>
  <cp:lastModifiedBy>陈 江</cp:lastModifiedBy>
  <cp:revision>4</cp:revision>
  <dcterms:created xsi:type="dcterms:W3CDTF">2019-04-30T03:41:00Z</dcterms:created>
  <dcterms:modified xsi:type="dcterms:W3CDTF">2019-04-30T03:42:00Z</dcterms:modified>
</cp:coreProperties>
</file>