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4049" w:rsidRPr="00D77991" w:rsidRDefault="00773FC8" w:rsidP="00D77991">
      <w:pPr>
        <w:spacing w:line="360" w:lineRule="auto"/>
        <w:rPr>
          <w:rFonts w:ascii="Times New Roman" w:hAnsi="Times New Roman" w:cs="Times New Roman"/>
          <w:b/>
        </w:rPr>
      </w:pPr>
      <w:r w:rsidRPr="00D77991">
        <w:rPr>
          <w:rFonts w:ascii="Times New Roman" w:hAnsi="Times New Roman" w:cs="Times New Roman"/>
          <w:b/>
        </w:rPr>
        <w:t xml:space="preserve">Supplementary </w:t>
      </w:r>
      <w:r w:rsidR="00655BA1">
        <w:rPr>
          <w:rFonts w:ascii="Times New Roman" w:hAnsi="Times New Roman" w:cs="Times New Roman"/>
          <w:b/>
        </w:rPr>
        <w:t>Figure</w:t>
      </w:r>
      <w:r w:rsidRPr="00D77991">
        <w:rPr>
          <w:rFonts w:ascii="Times New Roman" w:hAnsi="Times New Roman" w:cs="Times New Roman"/>
          <w:b/>
        </w:rPr>
        <w:t xml:space="preserve"> Legends</w:t>
      </w:r>
    </w:p>
    <w:p w:rsidR="00773FC8" w:rsidRPr="00D77991" w:rsidRDefault="00773FC8" w:rsidP="00D77991">
      <w:pPr>
        <w:spacing w:line="360" w:lineRule="auto"/>
        <w:rPr>
          <w:rFonts w:ascii="Times New Roman" w:hAnsi="Times New Roman" w:cs="Times New Roman"/>
        </w:rPr>
      </w:pPr>
      <w:r w:rsidRPr="00D77991">
        <w:rPr>
          <w:rFonts w:ascii="Times New Roman" w:hAnsi="Times New Roman" w:cs="Times New Roman"/>
          <w:b/>
        </w:rPr>
        <w:t xml:space="preserve">Figure S1. </w:t>
      </w:r>
      <w:r w:rsidRPr="00D77991">
        <w:rPr>
          <w:rFonts w:ascii="Times New Roman" w:hAnsi="Times New Roman" w:cs="Times New Roman"/>
        </w:rPr>
        <w:t xml:space="preserve">Information of n384546 in </w:t>
      </w:r>
      <w:proofErr w:type="spellStart"/>
      <w:r w:rsidR="006E6889">
        <w:rPr>
          <w:rFonts w:ascii="Times New Roman" w:hAnsi="Times New Roman" w:cs="Times New Roman"/>
        </w:rPr>
        <w:t>noncode</w:t>
      </w:r>
      <w:proofErr w:type="spellEnd"/>
      <w:r w:rsidRPr="00D77991">
        <w:rPr>
          <w:rFonts w:ascii="Times New Roman" w:hAnsi="Times New Roman" w:cs="Times New Roman"/>
        </w:rPr>
        <w:t>.</w:t>
      </w:r>
    </w:p>
    <w:p w:rsidR="00773FC8" w:rsidRPr="00D77991" w:rsidRDefault="00773FC8" w:rsidP="00D77991">
      <w:pPr>
        <w:spacing w:line="360" w:lineRule="auto"/>
        <w:rPr>
          <w:rFonts w:ascii="Times New Roman" w:hAnsi="Times New Roman" w:cs="Times New Roman"/>
        </w:rPr>
      </w:pPr>
      <w:r w:rsidRPr="00D77991">
        <w:rPr>
          <w:rFonts w:ascii="Times New Roman" w:hAnsi="Times New Roman" w:cs="Times New Roman"/>
          <w:b/>
        </w:rPr>
        <w:t xml:space="preserve">Figure S2. </w:t>
      </w:r>
      <w:r w:rsidRPr="00D77991">
        <w:rPr>
          <w:rFonts w:ascii="Times New Roman" w:hAnsi="Times New Roman" w:cs="Times New Roman"/>
        </w:rPr>
        <w:t xml:space="preserve">miR-422a and miR-505 expression in PTC tissues and cells. (A) MiR-422a expression in 53 pair samples of PTC and adjacent normal tissues was determined by </w:t>
      </w:r>
      <w:r w:rsidR="00116DC4" w:rsidRPr="00D77991">
        <w:rPr>
          <w:rFonts w:ascii="Times New Roman" w:hAnsi="Times New Roman" w:cs="Times New Roman"/>
        </w:rPr>
        <w:t>QRT-PCR</w:t>
      </w:r>
      <w:r w:rsidR="009C3391" w:rsidRPr="00D77991">
        <w:rPr>
          <w:rFonts w:ascii="Times New Roman" w:hAnsi="Times New Roman" w:cs="Times New Roman"/>
        </w:rPr>
        <w:t xml:space="preserve"> (p&lt;0.01)</w:t>
      </w:r>
      <w:r w:rsidRPr="00D77991">
        <w:rPr>
          <w:rFonts w:ascii="Times New Roman" w:hAnsi="Times New Roman" w:cs="Times New Roman"/>
        </w:rPr>
        <w:t xml:space="preserve">. (B) MiR-505 expression in 53 pair samples of PTC and adjacent normal tissues was determined by </w:t>
      </w:r>
      <w:r w:rsidR="00116DC4" w:rsidRPr="00D77991">
        <w:rPr>
          <w:rFonts w:ascii="Times New Roman" w:hAnsi="Times New Roman" w:cs="Times New Roman"/>
        </w:rPr>
        <w:t>QRT-PCR</w:t>
      </w:r>
      <w:r w:rsidR="009C3391" w:rsidRPr="00D77991">
        <w:rPr>
          <w:rFonts w:ascii="Times New Roman" w:hAnsi="Times New Roman" w:cs="Times New Roman"/>
        </w:rPr>
        <w:t xml:space="preserve"> (p&lt;0.01)</w:t>
      </w:r>
      <w:r w:rsidRPr="00D77991">
        <w:rPr>
          <w:rFonts w:ascii="Times New Roman" w:hAnsi="Times New Roman" w:cs="Times New Roman"/>
        </w:rPr>
        <w:t xml:space="preserve">. (C) There is no correlation between n384546 and miR-422a expression in PTC patients (p=0.467). (D) There is no correlation between n384546 and miR-505 expression in PTC patients (p=0.372). (E) MiR-422a expression in scrambled </w:t>
      </w:r>
      <w:proofErr w:type="spellStart"/>
      <w:r w:rsidRPr="00D77991">
        <w:rPr>
          <w:rFonts w:ascii="Times New Roman" w:hAnsi="Times New Roman" w:cs="Times New Roman"/>
        </w:rPr>
        <w:t>Gapmer</w:t>
      </w:r>
      <w:proofErr w:type="spellEnd"/>
      <w:r w:rsidRPr="00D77991">
        <w:rPr>
          <w:rFonts w:ascii="Times New Roman" w:hAnsi="Times New Roman" w:cs="Times New Roman"/>
        </w:rPr>
        <w:t xml:space="preserve"> or Gapmer-n384546 transfected B-CPAP and KTC-1 cells was determined by </w:t>
      </w:r>
      <w:r w:rsidR="00116DC4" w:rsidRPr="00D77991">
        <w:rPr>
          <w:rFonts w:ascii="Times New Roman" w:hAnsi="Times New Roman" w:cs="Times New Roman"/>
        </w:rPr>
        <w:t>QRT-PCR</w:t>
      </w:r>
      <w:r w:rsidR="009C3391" w:rsidRPr="00D77991">
        <w:rPr>
          <w:rFonts w:ascii="Times New Roman" w:hAnsi="Times New Roman" w:cs="Times New Roman"/>
        </w:rPr>
        <w:t xml:space="preserve"> (B-CPAP p=0.854, KTC-1 p=0.740)</w:t>
      </w:r>
      <w:r w:rsidRPr="00D77991">
        <w:rPr>
          <w:rFonts w:ascii="Times New Roman" w:hAnsi="Times New Roman" w:cs="Times New Roman"/>
        </w:rPr>
        <w:t>.</w:t>
      </w:r>
      <w:r w:rsidR="009C3391" w:rsidRPr="00D77991">
        <w:rPr>
          <w:rFonts w:ascii="Times New Roman" w:hAnsi="Times New Roman" w:cs="Times New Roman"/>
        </w:rPr>
        <w:t xml:space="preserve"> (F) MiR-505 expression in scrambled </w:t>
      </w:r>
      <w:proofErr w:type="spellStart"/>
      <w:r w:rsidR="009C3391" w:rsidRPr="00D77991">
        <w:rPr>
          <w:rFonts w:ascii="Times New Roman" w:hAnsi="Times New Roman" w:cs="Times New Roman"/>
        </w:rPr>
        <w:t>Gapmer</w:t>
      </w:r>
      <w:proofErr w:type="spellEnd"/>
      <w:r w:rsidR="009C3391" w:rsidRPr="00D77991">
        <w:rPr>
          <w:rFonts w:ascii="Times New Roman" w:hAnsi="Times New Roman" w:cs="Times New Roman"/>
        </w:rPr>
        <w:t xml:space="preserve"> or Gapmer-n384546 transfected B-CPAP and KTC-1 cells was determined by </w:t>
      </w:r>
      <w:r w:rsidR="00116DC4" w:rsidRPr="00D77991">
        <w:rPr>
          <w:rFonts w:ascii="Times New Roman" w:hAnsi="Times New Roman" w:cs="Times New Roman"/>
        </w:rPr>
        <w:t>QRT-PCR</w:t>
      </w:r>
      <w:r w:rsidR="009C3391" w:rsidRPr="00D77991">
        <w:rPr>
          <w:rFonts w:ascii="Times New Roman" w:hAnsi="Times New Roman" w:cs="Times New Roman"/>
        </w:rPr>
        <w:t xml:space="preserve"> (B-CPAP p=0.734, KTC-1 p=0.654).</w:t>
      </w:r>
    </w:p>
    <w:p w:rsidR="003878F5" w:rsidRPr="00D77991" w:rsidRDefault="003878F5" w:rsidP="00D77991">
      <w:pPr>
        <w:spacing w:line="360" w:lineRule="auto"/>
        <w:rPr>
          <w:rFonts w:ascii="Times New Roman" w:hAnsi="Times New Roman" w:cs="Times New Roman"/>
        </w:rPr>
      </w:pPr>
      <w:r w:rsidRPr="00D77991">
        <w:rPr>
          <w:rFonts w:ascii="Times New Roman" w:hAnsi="Times New Roman" w:cs="Times New Roman"/>
          <w:b/>
        </w:rPr>
        <w:t xml:space="preserve">Figure S3. </w:t>
      </w:r>
      <w:r w:rsidRPr="00D77991">
        <w:rPr>
          <w:rFonts w:ascii="Times New Roman" w:hAnsi="Times New Roman" w:cs="Times New Roman"/>
        </w:rPr>
        <w:t xml:space="preserve">The </w:t>
      </w:r>
      <w:proofErr w:type="spellStart"/>
      <w:r w:rsidRPr="00D77991">
        <w:rPr>
          <w:rFonts w:ascii="Times New Roman" w:hAnsi="Times New Roman" w:cs="Times New Roman"/>
        </w:rPr>
        <w:t>EdU</w:t>
      </w:r>
      <w:proofErr w:type="spellEnd"/>
      <w:r w:rsidRPr="00D77991">
        <w:rPr>
          <w:rFonts w:ascii="Times New Roman" w:hAnsi="Times New Roman" w:cs="Times New Roman"/>
        </w:rPr>
        <w:t xml:space="preserve"> assay in B-CPAP and KTC-1 cells transfected with scrambled </w:t>
      </w:r>
      <w:proofErr w:type="spellStart"/>
      <w:r w:rsidRPr="00D77991">
        <w:rPr>
          <w:rFonts w:ascii="Times New Roman" w:hAnsi="Times New Roman" w:cs="Times New Roman"/>
        </w:rPr>
        <w:t>Gapmer</w:t>
      </w:r>
      <w:proofErr w:type="spellEnd"/>
      <w:r w:rsidRPr="00D77991">
        <w:rPr>
          <w:rFonts w:ascii="Times New Roman" w:hAnsi="Times New Roman" w:cs="Times New Roman"/>
        </w:rPr>
        <w:t>, anti-miR-145, mimic-miR-145, Gapmer-n384546, Gapmer-n384546+anti-miR-145, Gapmer-n384546+mimic-miR-145.</w:t>
      </w:r>
    </w:p>
    <w:p w:rsidR="003878F5" w:rsidRPr="00D77991" w:rsidRDefault="003878F5" w:rsidP="00D77991">
      <w:pPr>
        <w:spacing w:line="360" w:lineRule="auto"/>
        <w:rPr>
          <w:rFonts w:ascii="Times New Roman" w:hAnsi="Times New Roman" w:cs="Times New Roman"/>
        </w:rPr>
      </w:pPr>
      <w:r w:rsidRPr="00D77991">
        <w:rPr>
          <w:rFonts w:ascii="Times New Roman" w:hAnsi="Times New Roman" w:cs="Times New Roman"/>
          <w:b/>
        </w:rPr>
        <w:t>Figure S4.</w:t>
      </w:r>
      <w:r w:rsidRPr="00D77991">
        <w:rPr>
          <w:rFonts w:ascii="Times New Roman" w:hAnsi="Times New Roman" w:cs="Times New Roman"/>
        </w:rPr>
        <w:t xml:space="preserve"> The wound healing assay in B-CPAP and KTC-1 cells transfected with scrambled </w:t>
      </w:r>
      <w:proofErr w:type="spellStart"/>
      <w:r w:rsidRPr="00D77991">
        <w:rPr>
          <w:rFonts w:ascii="Times New Roman" w:hAnsi="Times New Roman" w:cs="Times New Roman"/>
        </w:rPr>
        <w:t>Gapmer</w:t>
      </w:r>
      <w:proofErr w:type="spellEnd"/>
      <w:r w:rsidRPr="00D77991">
        <w:rPr>
          <w:rFonts w:ascii="Times New Roman" w:hAnsi="Times New Roman" w:cs="Times New Roman"/>
        </w:rPr>
        <w:t>, anti-miR-145, mimic-miR-145, Gapmer-n384546, Gapmer-n384546+anti-miR-145, Gapmer-n384546+mimic-miR-145.</w:t>
      </w:r>
    </w:p>
    <w:p w:rsidR="003878F5" w:rsidRPr="00D77991" w:rsidRDefault="003878F5" w:rsidP="00D77991">
      <w:pPr>
        <w:spacing w:line="360" w:lineRule="auto"/>
        <w:rPr>
          <w:rFonts w:ascii="Times New Roman" w:hAnsi="Times New Roman" w:cs="Times New Roman"/>
        </w:rPr>
      </w:pPr>
      <w:r w:rsidRPr="00D77991">
        <w:rPr>
          <w:rFonts w:ascii="Times New Roman" w:hAnsi="Times New Roman" w:cs="Times New Roman"/>
          <w:b/>
        </w:rPr>
        <w:t>Figure S5.</w:t>
      </w:r>
      <w:r w:rsidRPr="00D77991">
        <w:rPr>
          <w:rFonts w:ascii="Times New Roman" w:hAnsi="Times New Roman" w:cs="Times New Roman"/>
        </w:rPr>
        <w:t xml:space="preserve"> </w:t>
      </w:r>
      <w:r w:rsidR="00A75943">
        <w:rPr>
          <w:rFonts w:ascii="Times New Roman" w:hAnsi="Times New Roman" w:cs="Times New Roman" w:hint="eastAsia"/>
        </w:rPr>
        <w:t>DUSP6</w:t>
      </w:r>
      <w:bookmarkStart w:id="0" w:name="_GoBack"/>
      <w:bookmarkEnd w:id="0"/>
      <w:r w:rsidRPr="00D77991">
        <w:rPr>
          <w:rFonts w:ascii="Times New Roman" w:hAnsi="Times New Roman" w:cs="Times New Roman"/>
        </w:rPr>
        <w:t xml:space="preserve"> expression in scrambled </w:t>
      </w:r>
      <w:proofErr w:type="spellStart"/>
      <w:r w:rsidRPr="00D77991">
        <w:rPr>
          <w:rFonts w:ascii="Times New Roman" w:hAnsi="Times New Roman" w:cs="Times New Roman"/>
        </w:rPr>
        <w:t>Gapmer</w:t>
      </w:r>
      <w:proofErr w:type="spellEnd"/>
      <w:r w:rsidRPr="00D77991">
        <w:rPr>
          <w:rFonts w:ascii="Times New Roman" w:hAnsi="Times New Roman" w:cs="Times New Roman"/>
        </w:rPr>
        <w:t xml:space="preserve"> or Gapmer-n384546 transfected B-CPAP and KTC-1 cells was determined by </w:t>
      </w:r>
      <w:r w:rsidR="00116DC4" w:rsidRPr="00D77991">
        <w:rPr>
          <w:rFonts w:ascii="Times New Roman" w:hAnsi="Times New Roman" w:cs="Times New Roman"/>
        </w:rPr>
        <w:t>QRT-PCR</w:t>
      </w:r>
      <w:r w:rsidRPr="00D77991">
        <w:rPr>
          <w:rFonts w:ascii="Times New Roman" w:hAnsi="Times New Roman" w:cs="Times New Roman"/>
        </w:rPr>
        <w:t xml:space="preserve"> (A) and western blot (B).</w:t>
      </w:r>
    </w:p>
    <w:p w:rsidR="009F1AB4" w:rsidRPr="00D77991" w:rsidRDefault="009F1AB4" w:rsidP="00D77991">
      <w:pPr>
        <w:spacing w:line="360" w:lineRule="auto"/>
        <w:rPr>
          <w:rFonts w:ascii="Times New Roman" w:hAnsi="Times New Roman" w:cs="Times New Roman"/>
        </w:rPr>
      </w:pPr>
    </w:p>
    <w:sectPr w:rsidR="009F1AB4" w:rsidRPr="00D779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4514" w:rsidRDefault="00C94514" w:rsidP="00D77991">
      <w:r>
        <w:separator/>
      </w:r>
    </w:p>
  </w:endnote>
  <w:endnote w:type="continuationSeparator" w:id="0">
    <w:p w:rsidR="00C94514" w:rsidRDefault="00C94514" w:rsidP="00D77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4514" w:rsidRDefault="00C94514" w:rsidP="00D77991">
      <w:r>
        <w:separator/>
      </w:r>
    </w:p>
  </w:footnote>
  <w:footnote w:type="continuationSeparator" w:id="0">
    <w:p w:rsidR="00C94514" w:rsidRDefault="00C94514" w:rsidP="00D779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FC8"/>
    <w:rsid w:val="00116DC4"/>
    <w:rsid w:val="001C760C"/>
    <w:rsid w:val="003878F5"/>
    <w:rsid w:val="00655BA1"/>
    <w:rsid w:val="006E6889"/>
    <w:rsid w:val="0077046B"/>
    <w:rsid w:val="00773FC8"/>
    <w:rsid w:val="009C3391"/>
    <w:rsid w:val="009F1AB4"/>
    <w:rsid w:val="00A75943"/>
    <w:rsid w:val="00AB4049"/>
    <w:rsid w:val="00B759B0"/>
    <w:rsid w:val="00C94514"/>
    <w:rsid w:val="00D52623"/>
    <w:rsid w:val="00D77991"/>
    <w:rsid w:val="00FF4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D2E5E1"/>
  <w15:chartTrackingRefBased/>
  <w15:docId w15:val="{F62A060B-1D6B-4963-A453-FAD3BBDF4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79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7799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779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7799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冯佳佳</dc:creator>
  <cp:keywords/>
  <dc:description/>
  <cp:lastModifiedBy>冯佳佳</cp:lastModifiedBy>
  <cp:revision>10</cp:revision>
  <dcterms:created xsi:type="dcterms:W3CDTF">2018-12-19T00:53:00Z</dcterms:created>
  <dcterms:modified xsi:type="dcterms:W3CDTF">2019-04-09T01:59:00Z</dcterms:modified>
</cp:coreProperties>
</file>