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0FD" w:rsidRDefault="00B520FD" w:rsidP="00B520F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>Supple</w:t>
      </w:r>
      <w:r>
        <w:rPr>
          <w:rFonts w:ascii="Times New Roman" w:hAnsi="Times New Roman" w:cs="Times New Roman"/>
          <w:b/>
          <w:sz w:val="28"/>
          <w:szCs w:val="28"/>
        </w:rPr>
        <w:t>mentary figure legends</w:t>
      </w:r>
      <w:bookmarkStart w:id="0" w:name="_GoBack"/>
      <w:bookmarkEnd w:id="0"/>
    </w:p>
    <w:p w:rsidR="00B520FD" w:rsidRDefault="00B520FD" w:rsidP="00B520FD">
      <w:pPr>
        <w:rPr>
          <w:rFonts w:ascii="Times New Roman" w:hAnsi="Times New Roman" w:cs="Times New Roman"/>
          <w:sz w:val="28"/>
          <w:szCs w:val="28"/>
        </w:rPr>
      </w:pPr>
      <w:r w:rsidRPr="003F5727">
        <w:rPr>
          <w:rFonts w:ascii="Times New Roman" w:hAnsi="Times New Roman" w:cs="Times New Roman"/>
          <w:b/>
          <w:sz w:val="28"/>
          <w:szCs w:val="28"/>
        </w:rPr>
        <w:t xml:space="preserve">Supplementary Figure 1. </w:t>
      </w:r>
      <w:r>
        <w:rPr>
          <w:rFonts w:ascii="Times New Roman" w:hAnsi="Times New Roman" w:cs="Times New Roman"/>
          <w:b/>
          <w:sz w:val="28"/>
          <w:szCs w:val="28"/>
        </w:rPr>
        <w:t xml:space="preserve">A. </w:t>
      </w:r>
      <w:r w:rsidRPr="0074609D">
        <w:rPr>
          <w:rFonts w:ascii="Times New Roman" w:hAnsi="Times New Roman" w:cs="Times New Roman"/>
          <w:sz w:val="28"/>
          <w:szCs w:val="28"/>
        </w:rPr>
        <w:t xml:space="preserve">Overexpression or knockdown efficiency for FOXP4-AS1 in LNCaP or PC-3 cells. </w:t>
      </w:r>
      <w:r w:rsidRPr="00647BF0">
        <w:rPr>
          <w:rFonts w:ascii="Times New Roman" w:hAnsi="Times New Roman" w:cs="Times New Roman"/>
          <w:b/>
          <w:sz w:val="28"/>
          <w:szCs w:val="28"/>
        </w:rPr>
        <w:t xml:space="preserve">B. </w:t>
      </w:r>
      <w:r w:rsidRPr="0074609D">
        <w:rPr>
          <w:rFonts w:ascii="Times New Roman" w:hAnsi="Times New Roman" w:cs="Times New Roman"/>
          <w:sz w:val="28"/>
          <w:szCs w:val="28"/>
        </w:rPr>
        <w:t>Overexpression or knockd</w:t>
      </w:r>
      <w:r>
        <w:rPr>
          <w:rFonts w:ascii="Times New Roman" w:hAnsi="Times New Roman" w:cs="Times New Roman"/>
          <w:sz w:val="28"/>
          <w:szCs w:val="28"/>
        </w:rPr>
        <w:t>own efficiency for FOXP4</w:t>
      </w:r>
      <w:r w:rsidRPr="0074609D">
        <w:rPr>
          <w:rFonts w:ascii="Times New Roman" w:hAnsi="Times New Roman" w:cs="Times New Roman"/>
          <w:sz w:val="28"/>
          <w:szCs w:val="28"/>
        </w:rPr>
        <w:t xml:space="preserve"> in LNCaP or PC-3 cells.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0C17">
        <w:rPr>
          <w:rFonts w:ascii="Times New Roman" w:hAnsi="Times New Roman" w:cs="Times New Roman"/>
          <w:b/>
          <w:sz w:val="28"/>
          <w:szCs w:val="28"/>
        </w:rPr>
        <w:t>C.</w:t>
      </w:r>
      <w:r>
        <w:rPr>
          <w:rFonts w:ascii="Times New Roman" w:hAnsi="Times New Roman" w:cs="Times New Roman"/>
          <w:sz w:val="28"/>
          <w:szCs w:val="28"/>
        </w:rPr>
        <w:t xml:space="preserve"> LNCaP cell was transfected with miR-3184-5p inhibitor or anti-miR-NC, PC-3 cell was transfected with miR-3184-5p mimics or miR-NC.</w:t>
      </w:r>
      <w:r w:rsidRPr="00B73FA4">
        <w:rPr>
          <w:rFonts w:ascii="Times New Roman" w:hAnsi="Times New Roman" w:cs="Times New Roman"/>
          <w:sz w:val="28"/>
          <w:szCs w:val="28"/>
        </w:rPr>
        <w:t xml:space="preserve"> </w:t>
      </w:r>
      <w:r w:rsidRPr="00B73FA4">
        <w:rPr>
          <w:rFonts w:ascii="Times New Roman" w:hAnsi="Times New Roman" w:cs="Times New Roman"/>
          <w:sz w:val="28"/>
          <w:szCs w:val="28"/>
          <w:vertAlign w:val="superscript"/>
        </w:rPr>
        <w:t>**</w:t>
      </w:r>
      <w:r w:rsidRPr="00B73FA4">
        <w:rPr>
          <w:rFonts w:ascii="Times New Roman" w:hAnsi="Times New Roman" w:cs="Times New Roman"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3FA4">
        <w:rPr>
          <w:rFonts w:ascii="Times New Roman" w:hAnsi="Times New Roman" w:cs="Times New Roman"/>
          <w:sz w:val="28"/>
          <w:szCs w:val="28"/>
        </w:rPr>
        <w:t>&lt;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3FA4">
        <w:rPr>
          <w:rFonts w:ascii="Times New Roman" w:hAnsi="Times New Roman" w:cs="Times New Roman"/>
          <w:sz w:val="28"/>
          <w:szCs w:val="28"/>
        </w:rPr>
        <w:t xml:space="preserve">0.01, </w:t>
      </w:r>
      <w:r w:rsidRPr="00B73FA4">
        <w:rPr>
          <w:rFonts w:ascii="Times New Roman" w:hAnsi="Times New Roman" w:cs="Times New Roman"/>
          <w:sz w:val="28"/>
          <w:szCs w:val="28"/>
          <w:vertAlign w:val="superscript"/>
        </w:rPr>
        <w:t>***</w:t>
      </w:r>
      <w:r w:rsidRPr="00B73FA4">
        <w:rPr>
          <w:rFonts w:ascii="Times New Roman" w:hAnsi="Times New Roman" w:cs="Times New Roman"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3FA4">
        <w:rPr>
          <w:rFonts w:ascii="Times New Roman" w:hAnsi="Times New Roman" w:cs="Times New Roman"/>
          <w:sz w:val="28"/>
          <w:szCs w:val="28"/>
        </w:rPr>
        <w:t>&lt;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3FA4">
        <w:rPr>
          <w:rFonts w:ascii="Times New Roman" w:hAnsi="Times New Roman" w:cs="Times New Roman"/>
          <w:sz w:val="28"/>
          <w:szCs w:val="28"/>
        </w:rPr>
        <w:t>0.001.</w:t>
      </w:r>
    </w:p>
    <w:p w:rsidR="00B520FD" w:rsidRDefault="00B520FD" w:rsidP="00B520FD">
      <w:pPr>
        <w:rPr>
          <w:rFonts w:ascii="Times New Roman" w:hAnsi="Times New Roman" w:cs="Times New Roman"/>
          <w:sz w:val="28"/>
          <w:szCs w:val="28"/>
        </w:rPr>
      </w:pPr>
    </w:p>
    <w:p w:rsidR="00B520FD" w:rsidRDefault="00B520FD" w:rsidP="00B520FD">
      <w:pPr>
        <w:rPr>
          <w:rFonts w:ascii="Times New Roman" w:hAnsi="Times New Roman" w:cs="Times New Roman"/>
          <w:sz w:val="28"/>
          <w:szCs w:val="28"/>
        </w:rPr>
      </w:pPr>
      <w:r w:rsidRPr="00B73FA4">
        <w:rPr>
          <w:rFonts w:ascii="Times New Roman" w:hAnsi="Times New Roman" w:cs="Times New Roman" w:hint="eastAsia"/>
          <w:b/>
          <w:sz w:val="28"/>
          <w:szCs w:val="28"/>
        </w:rPr>
        <w:t xml:space="preserve">Supplementary Figure 2. </w:t>
      </w:r>
      <w:r w:rsidRPr="00B30A51">
        <w:rPr>
          <w:rFonts w:ascii="Times New Roman" w:hAnsi="Times New Roman" w:cs="Times New Roman"/>
          <w:b/>
          <w:sz w:val="28"/>
          <w:szCs w:val="28"/>
        </w:rPr>
        <w:t>A-B.</w:t>
      </w:r>
      <w:r>
        <w:rPr>
          <w:rFonts w:ascii="Times New Roman" w:hAnsi="Times New Roman" w:cs="Times New Roman"/>
          <w:sz w:val="28"/>
          <w:szCs w:val="28"/>
        </w:rPr>
        <w:t xml:space="preserve"> Overexpression or knockdown efficiency for five transcription factors in LNCaP cell. </w:t>
      </w:r>
      <w:r w:rsidRPr="00B30A51">
        <w:rPr>
          <w:rFonts w:ascii="Times New Roman" w:hAnsi="Times New Roman" w:cs="Times New Roman"/>
          <w:b/>
          <w:sz w:val="28"/>
          <w:szCs w:val="28"/>
        </w:rPr>
        <w:t xml:space="preserve">C-D. </w:t>
      </w:r>
      <w:r>
        <w:rPr>
          <w:rFonts w:ascii="Times New Roman" w:hAnsi="Times New Roman" w:cs="Times New Roman"/>
          <w:sz w:val="28"/>
          <w:szCs w:val="28"/>
        </w:rPr>
        <w:t xml:space="preserve">The expression level of FOXP4-AS1 and FOXP4 in response to the overexpression or knockdown of five transcription factors. </w:t>
      </w:r>
      <w:r w:rsidRPr="001A7A65">
        <w:rPr>
          <w:rFonts w:ascii="Times New Roman" w:hAnsi="Times New Roman" w:cs="Times New Roman"/>
          <w:sz w:val="28"/>
          <w:szCs w:val="28"/>
          <w:vertAlign w:val="superscript"/>
        </w:rPr>
        <w:t>*</w:t>
      </w:r>
      <w:r w:rsidRPr="001A7A65">
        <w:rPr>
          <w:rFonts w:ascii="Times New Roman" w:hAnsi="Times New Roman" w:cs="Times New Roman"/>
          <w:sz w:val="28"/>
          <w:szCs w:val="28"/>
        </w:rPr>
        <w:t xml:space="preserve">P&lt;0.05, </w:t>
      </w:r>
      <w:r w:rsidRPr="001A7A65">
        <w:rPr>
          <w:rFonts w:ascii="Times New Roman" w:hAnsi="Times New Roman" w:cs="Times New Roman"/>
          <w:sz w:val="28"/>
          <w:szCs w:val="28"/>
          <w:vertAlign w:val="superscript"/>
        </w:rPr>
        <w:t>**</w:t>
      </w:r>
      <w:r w:rsidRPr="001A7A65">
        <w:rPr>
          <w:rFonts w:ascii="Times New Roman" w:hAnsi="Times New Roman" w:cs="Times New Roman"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A65">
        <w:rPr>
          <w:rFonts w:ascii="Times New Roman" w:hAnsi="Times New Roman" w:cs="Times New Roman"/>
          <w:sz w:val="28"/>
          <w:szCs w:val="28"/>
        </w:rPr>
        <w:t>&lt;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A65">
        <w:rPr>
          <w:rFonts w:ascii="Times New Roman" w:hAnsi="Times New Roman" w:cs="Times New Roman"/>
          <w:sz w:val="28"/>
          <w:szCs w:val="28"/>
        </w:rPr>
        <w:t xml:space="preserve">0.01, </w:t>
      </w:r>
      <w:r w:rsidRPr="001A7A65">
        <w:rPr>
          <w:rFonts w:ascii="Times New Roman" w:hAnsi="Times New Roman" w:cs="Times New Roman"/>
          <w:sz w:val="28"/>
          <w:szCs w:val="28"/>
          <w:vertAlign w:val="superscript"/>
        </w:rPr>
        <w:t>***</w:t>
      </w:r>
      <w:r w:rsidRPr="001A7A65">
        <w:rPr>
          <w:rFonts w:ascii="Times New Roman" w:hAnsi="Times New Roman" w:cs="Times New Roman"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A65">
        <w:rPr>
          <w:rFonts w:ascii="Times New Roman" w:hAnsi="Times New Roman" w:cs="Times New Roman"/>
          <w:sz w:val="28"/>
          <w:szCs w:val="28"/>
        </w:rPr>
        <w:t>&lt;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A65">
        <w:rPr>
          <w:rFonts w:ascii="Times New Roman" w:hAnsi="Times New Roman" w:cs="Times New Roman"/>
          <w:sz w:val="28"/>
          <w:szCs w:val="28"/>
        </w:rPr>
        <w:t>0.001.</w:t>
      </w:r>
    </w:p>
    <w:p w:rsidR="00B520FD" w:rsidRDefault="00B520FD" w:rsidP="00B520FD">
      <w:pPr>
        <w:rPr>
          <w:rFonts w:ascii="Times New Roman" w:hAnsi="Times New Roman" w:cs="Times New Roman"/>
          <w:sz w:val="28"/>
          <w:szCs w:val="28"/>
        </w:rPr>
      </w:pPr>
    </w:p>
    <w:p w:rsidR="00B520FD" w:rsidRPr="006803A9" w:rsidRDefault="00B520FD" w:rsidP="00B520FD">
      <w:pPr>
        <w:rPr>
          <w:rFonts w:ascii="Times New Roman" w:hAnsi="Times New Roman" w:cs="Times New Roman"/>
          <w:b/>
          <w:sz w:val="28"/>
          <w:szCs w:val="28"/>
        </w:rPr>
      </w:pPr>
      <w:r w:rsidRPr="00CC5495">
        <w:rPr>
          <w:rFonts w:ascii="Times New Roman" w:hAnsi="Times New Roman" w:cs="Times New Roman"/>
          <w:b/>
          <w:sz w:val="28"/>
          <w:szCs w:val="28"/>
        </w:rPr>
        <w:t>Supplementary Figure 3</w:t>
      </w:r>
      <w:r>
        <w:rPr>
          <w:rFonts w:ascii="Times New Roman" w:hAnsi="Times New Roman" w:cs="Times New Roman"/>
          <w:b/>
          <w:sz w:val="28"/>
          <w:szCs w:val="28"/>
        </w:rPr>
        <w:t xml:space="preserve">. A-B. </w:t>
      </w:r>
      <w:r w:rsidRPr="006803A9">
        <w:rPr>
          <w:rFonts w:ascii="Times New Roman" w:hAnsi="Times New Roman" w:cs="Times New Roman"/>
          <w:sz w:val="28"/>
          <w:szCs w:val="28"/>
        </w:rPr>
        <w:t xml:space="preserve">Proliferative ability of LNCaP </w:t>
      </w:r>
      <w:r>
        <w:rPr>
          <w:rFonts w:ascii="Times New Roman" w:hAnsi="Times New Roman" w:cs="Times New Roman"/>
          <w:sz w:val="28"/>
          <w:szCs w:val="28"/>
        </w:rPr>
        <w:t xml:space="preserve">cell transfected with </w:t>
      </w:r>
      <w:r w:rsidRPr="00C8495A">
        <w:rPr>
          <w:rFonts w:ascii="Times New Roman" w:hAnsi="Times New Roman" w:cs="Times New Roman"/>
          <w:sz w:val="28"/>
          <w:szCs w:val="28"/>
        </w:rPr>
        <w:t xml:space="preserve">PAX5 expression vector </w:t>
      </w:r>
      <w:r>
        <w:rPr>
          <w:rFonts w:ascii="Times New Roman" w:hAnsi="Times New Roman" w:cs="Times New Roman"/>
          <w:sz w:val="28"/>
          <w:szCs w:val="28"/>
        </w:rPr>
        <w:t>or PC-3 cell</w:t>
      </w:r>
      <w:r w:rsidRPr="006803A9">
        <w:rPr>
          <w:rFonts w:ascii="Times New Roman" w:hAnsi="Times New Roman" w:cs="Times New Roman"/>
          <w:sz w:val="28"/>
          <w:szCs w:val="28"/>
        </w:rPr>
        <w:t xml:space="preserve"> transfected with sh-PAX5 was assessed by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03A9">
        <w:rPr>
          <w:rFonts w:ascii="Times New Roman" w:hAnsi="Times New Roman" w:cs="Times New Roman"/>
          <w:sz w:val="28"/>
          <w:szCs w:val="28"/>
        </w:rPr>
        <w:t>CCK-8 and colony formation assays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803A9">
        <w:rPr>
          <w:rFonts w:ascii="Times New Roman" w:hAnsi="Times New Roman" w:cs="Times New Roman"/>
          <w:b/>
          <w:sz w:val="28"/>
          <w:szCs w:val="28"/>
        </w:rPr>
        <w:t xml:space="preserve"> C.</w:t>
      </w:r>
      <w:r>
        <w:rPr>
          <w:rFonts w:ascii="Times New Roman" w:hAnsi="Times New Roman" w:cs="Times New Roman"/>
          <w:sz w:val="28"/>
          <w:szCs w:val="28"/>
        </w:rPr>
        <w:t xml:space="preserve"> Caspase-3 activity in PAX5-overexpressed or downregulated cells. </w:t>
      </w:r>
      <w:r w:rsidRPr="006803A9">
        <w:rPr>
          <w:rFonts w:ascii="Times New Roman" w:hAnsi="Times New Roman" w:cs="Times New Roman"/>
          <w:b/>
          <w:sz w:val="28"/>
          <w:szCs w:val="28"/>
        </w:rPr>
        <w:t xml:space="preserve">D. </w:t>
      </w:r>
      <w:r w:rsidRPr="006803A9">
        <w:rPr>
          <w:rFonts w:ascii="Times New Roman" w:hAnsi="Times New Roman" w:cs="Times New Roman"/>
          <w:sz w:val="28"/>
          <w:szCs w:val="28"/>
        </w:rPr>
        <w:t xml:space="preserve">The expression level of miR-3184-5p </w:t>
      </w:r>
      <w:r>
        <w:rPr>
          <w:rFonts w:ascii="Times New Roman" w:hAnsi="Times New Roman" w:cs="Times New Roman"/>
          <w:sz w:val="28"/>
          <w:szCs w:val="28"/>
        </w:rPr>
        <w:t xml:space="preserve">was tested </w:t>
      </w:r>
      <w:r w:rsidRPr="006803A9">
        <w:rPr>
          <w:rFonts w:ascii="Times New Roman" w:hAnsi="Times New Roman" w:cs="Times New Roman"/>
          <w:sz w:val="28"/>
          <w:szCs w:val="28"/>
        </w:rPr>
        <w:t>in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7DB4">
        <w:rPr>
          <w:rFonts w:ascii="Times New Roman" w:hAnsi="Times New Roman" w:cs="Times New Roman"/>
          <w:sz w:val="28"/>
          <w:szCs w:val="28"/>
        </w:rPr>
        <w:t xml:space="preserve">LNCaP </w:t>
      </w:r>
      <w:r>
        <w:rPr>
          <w:rFonts w:ascii="Times New Roman" w:hAnsi="Times New Roman" w:cs="Times New Roman"/>
          <w:sz w:val="28"/>
          <w:szCs w:val="28"/>
        </w:rPr>
        <w:t xml:space="preserve">cell transfected with </w:t>
      </w:r>
      <w:r w:rsidRPr="00C8495A">
        <w:rPr>
          <w:rFonts w:ascii="Times New Roman" w:hAnsi="Times New Roman" w:cs="Times New Roman"/>
          <w:sz w:val="28"/>
          <w:szCs w:val="28"/>
        </w:rPr>
        <w:t xml:space="preserve">PAX5 expression vector </w:t>
      </w:r>
      <w:r>
        <w:rPr>
          <w:rFonts w:ascii="Times New Roman" w:hAnsi="Times New Roman" w:cs="Times New Roman"/>
          <w:sz w:val="28"/>
          <w:szCs w:val="28"/>
        </w:rPr>
        <w:t>or</w:t>
      </w:r>
      <w:r w:rsidRPr="00327DB4">
        <w:rPr>
          <w:rFonts w:ascii="Times New Roman" w:hAnsi="Times New Roman" w:cs="Times New Roman"/>
          <w:sz w:val="28"/>
          <w:szCs w:val="28"/>
        </w:rPr>
        <w:t xml:space="preserve"> PC-3 cell transfected with sh-PAX5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803A9">
        <w:rPr>
          <w:rFonts w:ascii="Times New Roman" w:hAnsi="Times New Roman" w:cs="Times New Roman"/>
          <w:b/>
          <w:sz w:val="28"/>
          <w:szCs w:val="28"/>
        </w:rPr>
        <w:t xml:space="preserve">E. </w:t>
      </w:r>
      <w:r>
        <w:rPr>
          <w:rFonts w:ascii="Times New Roman" w:hAnsi="Times New Roman" w:cs="Times New Roman"/>
          <w:sz w:val="28"/>
          <w:szCs w:val="28"/>
        </w:rPr>
        <w:t xml:space="preserve">PAX5 expression in </w:t>
      </w:r>
      <w:r w:rsidRPr="00327DB4">
        <w:rPr>
          <w:rFonts w:ascii="Times New Roman" w:hAnsi="Times New Roman" w:cs="Times New Roman"/>
          <w:sz w:val="28"/>
          <w:szCs w:val="28"/>
        </w:rPr>
        <w:t xml:space="preserve">LNCaP </w:t>
      </w:r>
      <w:r>
        <w:rPr>
          <w:rFonts w:ascii="Times New Roman" w:hAnsi="Times New Roman" w:cs="Times New Roman"/>
          <w:sz w:val="28"/>
          <w:szCs w:val="28"/>
        </w:rPr>
        <w:t>cell transfected with miR-3184-5p inhibitor</w:t>
      </w:r>
      <w:r w:rsidRPr="00C849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or</w:t>
      </w:r>
      <w:r w:rsidRPr="00327DB4">
        <w:rPr>
          <w:rFonts w:ascii="Times New Roman" w:hAnsi="Times New Roman" w:cs="Times New Roman"/>
          <w:sz w:val="28"/>
          <w:szCs w:val="28"/>
        </w:rPr>
        <w:t xml:space="preserve"> PC-3 cell transfected with </w:t>
      </w:r>
      <w:r>
        <w:rPr>
          <w:rFonts w:ascii="Times New Roman" w:hAnsi="Times New Roman" w:cs="Times New Roman"/>
          <w:sz w:val="28"/>
          <w:szCs w:val="28"/>
        </w:rPr>
        <w:t xml:space="preserve">miR-318405p mimics was detected. </w:t>
      </w:r>
      <w:r w:rsidRPr="006803A9">
        <w:rPr>
          <w:rFonts w:ascii="Times New Roman" w:hAnsi="Times New Roman" w:cs="Times New Roman"/>
          <w:b/>
          <w:sz w:val="28"/>
          <w:szCs w:val="28"/>
        </w:rPr>
        <w:t>F.</w:t>
      </w:r>
      <w:r>
        <w:rPr>
          <w:rFonts w:ascii="Times New Roman" w:hAnsi="Times New Roman" w:cs="Times New Roman"/>
          <w:sz w:val="28"/>
          <w:szCs w:val="28"/>
        </w:rPr>
        <w:t xml:space="preserve"> The luciferase activity of five putative sites in FOXP4-AS or FOXP4 promoter was evaluated by luciferase reporter assay. </w:t>
      </w:r>
      <w:r w:rsidRPr="001A7A65">
        <w:rPr>
          <w:rFonts w:ascii="Times New Roman" w:hAnsi="Times New Roman" w:cs="Times New Roman"/>
          <w:sz w:val="28"/>
          <w:szCs w:val="28"/>
          <w:vertAlign w:val="superscript"/>
        </w:rPr>
        <w:t>**</w:t>
      </w:r>
      <w:r w:rsidRPr="001A7A65">
        <w:rPr>
          <w:rFonts w:ascii="Times New Roman" w:hAnsi="Times New Roman" w:cs="Times New Roman"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A65">
        <w:rPr>
          <w:rFonts w:ascii="Times New Roman" w:hAnsi="Times New Roman" w:cs="Times New Roman"/>
          <w:sz w:val="28"/>
          <w:szCs w:val="28"/>
        </w:rPr>
        <w:t>&lt;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A65">
        <w:rPr>
          <w:rFonts w:ascii="Times New Roman" w:hAnsi="Times New Roman" w:cs="Times New Roman"/>
          <w:sz w:val="28"/>
          <w:szCs w:val="28"/>
        </w:rPr>
        <w:t>0.01</w:t>
      </w:r>
      <w:r>
        <w:rPr>
          <w:rFonts w:ascii="Times New Roman" w:hAnsi="Times New Roman" w:cs="Times New Roman"/>
          <w:sz w:val="28"/>
          <w:szCs w:val="28"/>
        </w:rPr>
        <w:t>. n.s: no significance.</w:t>
      </w:r>
    </w:p>
    <w:p w:rsidR="00265DE9" w:rsidRDefault="00265DE9"/>
    <w:sectPr w:rsidR="00265DE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802" w:rsidRDefault="00A85802" w:rsidP="00B520FD">
      <w:r>
        <w:separator/>
      </w:r>
    </w:p>
  </w:endnote>
  <w:endnote w:type="continuationSeparator" w:id="0">
    <w:p w:rsidR="00A85802" w:rsidRDefault="00A85802" w:rsidP="00B52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5EE" w:rsidRDefault="004B55E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5EE" w:rsidRDefault="004B55E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5EE" w:rsidRDefault="004B55E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802" w:rsidRDefault="00A85802" w:rsidP="00B520FD">
      <w:r>
        <w:separator/>
      </w:r>
    </w:p>
  </w:footnote>
  <w:footnote w:type="continuationSeparator" w:id="0">
    <w:p w:rsidR="00A85802" w:rsidRDefault="00A85802" w:rsidP="00B520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5EE" w:rsidRDefault="004B55E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5EE" w:rsidRDefault="004B55E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5EE" w:rsidRDefault="004B55E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BE2"/>
    <w:rsid w:val="00265DE9"/>
    <w:rsid w:val="004B55EE"/>
    <w:rsid w:val="00A85802"/>
    <w:rsid w:val="00B520FD"/>
    <w:rsid w:val="00BB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FFBDF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0F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20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520F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520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520F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2019-05-29T03:59:00Z</dcterms:created>
  <dcterms:modified xsi:type="dcterms:W3CDTF">2019-05-29T04:00:00Z</dcterms:modified>
</cp:coreProperties>
</file>