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456C2" w14:textId="28CA44FA" w:rsidR="004367CD" w:rsidRPr="00681421" w:rsidRDefault="006F0213">
      <w:pPr>
        <w:rPr>
          <w:rFonts w:ascii="Calibri" w:hAnsi="Calibri" w:cs="Calibri"/>
        </w:rPr>
      </w:pPr>
    </w:p>
    <w:p w14:paraId="72C4E350" w14:textId="0651729F" w:rsidR="00681421" w:rsidRPr="00681421" w:rsidRDefault="00681421">
      <w:pPr>
        <w:rPr>
          <w:rFonts w:ascii="Calibri" w:hAnsi="Calibri" w:cs="Calibri"/>
        </w:rPr>
      </w:pPr>
    </w:p>
    <w:p w14:paraId="7DA6E94B" w14:textId="4D1D583C" w:rsidR="00681421" w:rsidRPr="0028045F" w:rsidRDefault="00681421">
      <w:pPr>
        <w:rPr>
          <w:rFonts w:ascii="Calibri" w:hAnsi="Calibri" w:cs="Calibri"/>
          <w:b/>
        </w:rPr>
      </w:pPr>
      <w:r w:rsidRPr="0028045F">
        <w:rPr>
          <w:rFonts w:ascii="Calibri" w:hAnsi="Calibri" w:cs="Calibri"/>
          <w:b/>
        </w:rPr>
        <w:t>Figure legend</w:t>
      </w:r>
      <w:r w:rsidR="00037D17">
        <w:rPr>
          <w:rFonts w:ascii="Calibri" w:hAnsi="Calibri" w:cs="Calibri" w:hint="eastAsia"/>
          <w:b/>
        </w:rPr>
        <w:t>s</w:t>
      </w:r>
      <w:r w:rsidR="00037D17">
        <w:rPr>
          <w:rFonts w:ascii="Calibri" w:hAnsi="Calibri" w:cs="Calibri"/>
          <w:b/>
        </w:rPr>
        <w:t xml:space="preserve"> for supplementary</w:t>
      </w:r>
      <w:r w:rsidRPr="0028045F">
        <w:rPr>
          <w:rFonts w:ascii="Calibri" w:hAnsi="Calibri" w:cs="Calibri"/>
          <w:b/>
        </w:rPr>
        <w:t>:</w:t>
      </w:r>
    </w:p>
    <w:p w14:paraId="3F7359D4" w14:textId="4749E16C" w:rsidR="00681421" w:rsidRPr="00681421" w:rsidRDefault="00681421">
      <w:pPr>
        <w:rPr>
          <w:rFonts w:ascii="Calibri" w:hAnsi="Calibri" w:cs="Calibri"/>
        </w:rPr>
      </w:pPr>
    </w:p>
    <w:p w14:paraId="10720690" w14:textId="017273D8" w:rsidR="00847AD2" w:rsidRDefault="00847AD2">
      <w:pPr>
        <w:rPr>
          <w:rFonts w:ascii="Calibri" w:hAnsi="Calibri" w:cs="Calibri"/>
        </w:rPr>
      </w:pPr>
    </w:p>
    <w:p w14:paraId="1ED2DB6B" w14:textId="46F68DA7" w:rsidR="00847AD2" w:rsidRPr="00C47A8D" w:rsidRDefault="005D390B">
      <w:pPr>
        <w:rPr>
          <w:rFonts w:ascii="Calibri" w:hAnsi="Calibri" w:cs="Calibri"/>
        </w:rPr>
      </w:pPr>
      <w:r w:rsidRPr="005D390B">
        <w:rPr>
          <w:rFonts w:ascii="Calibri" w:hAnsi="Calibri" w:cs="Calibri" w:hint="eastAsia"/>
          <w:b/>
          <w:bCs/>
        </w:rPr>
        <w:t>F</w:t>
      </w:r>
      <w:r w:rsidRPr="005D390B">
        <w:rPr>
          <w:rFonts w:ascii="Calibri" w:hAnsi="Calibri" w:cs="Calibri"/>
          <w:b/>
          <w:bCs/>
        </w:rPr>
        <w:t xml:space="preserve">ig S1. </w:t>
      </w:r>
      <w:r>
        <w:rPr>
          <w:rFonts w:ascii="Calibri" w:hAnsi="Calibri" w:cs="Calibri"/>
          <w:b/>
          <w:bCs/>
        </w:rPr>
        <w:t xml:space="preserve">a </w:t>
      </w:r>
      <w:r w:rsidR="00C47A8D" w:rsidRPr="00C47A8D">
        <w:rPr>
          <w:rFonts w:ascii="Calibri" w:hAnsi="Calibri" w:cs="Calibri"/>
        </w:rPr>
        <w:t>Re</w:t>
      </w:r>
      <w:r w:rsidR="00C47A8D">
        <w:rPr>
          <w:rFonts w:ascii="Calibri" w:hAnsi="Calibri" w:cs="Calibri"/>
        </w:rPr>
        <w:t xml:space="preserve">presentative Masson staining of the transplants from </w:t>
      </w:r>
      <w:proofErr w:type="spellStart"/>
      <w:r w:rsidR="00C47A8D">
        <w:rPr>
          <w:rFonts w:ascii="Calibri" w:hAnsi="Calibri" w:cs="Calibri"/>
        </w:rPr>
        <w:t>sh</w:t>
      </w:r>
      <w:proofErr w:type="spellEnd"/>
      <w:r w:rsidR="00C47A8D">
        <w:rPr>
          <w:rFonts w:ascii="Calibri" w:hAnsi="Calibri" w:cs="Calibri"/>
        </w:rPr>
        <w:t>-Control group and sh-LMCD1 group. Black arrow represents newly formed bone. Scale bar represents 100</w:t>
      </w:r>
      <w:r w:rsidR="00C47A8D">
        <w:rPr>
          <w:rFonts w:ascii="Calibri" w:eastAsia="宋体" w:hAnsi="Calibri" w:cs="Calibri"/>
          <w:color w:val="000000"/>
          <w:kern w:val="0"/>
        </w:rPr>
        <w:t xml:space="preserve">µm. </w:t>
      </w:r>
      <w:r w:rsidR="00C47A8D" w:rsidRPr="00C47A8D">
        <w:rPr>
          <w:rFonts w:ascii="Calibri" w:eastAsia="宋体" w:hAnsi="Calibri" w:cs="Calibri"/>
          <w:b/>
          <w:bCs/>
          <w:color w:val="000000"/>
          <w:kern w:val="0"/>
        </w:rPr>
        <w:t>b</w:t>
      </w:r>
      <w:r w:rsidR="00C47A8D">
        <w:rPr>
          <w:rFonts w:ascii="Calibri" w:eastAsia="宋体" w:hAnsi="Calibri" w:cs="Calibri"/>
          <w:color w:val="000000"/>
          <w:kern w:val="0"/>
        </w:rPr>
        <w:t xml:space="preserve"> Quantitative measurement of bone formation. </w:t>
      </w:r>
      <w:r w:rsidR="00C47A8D" w:rsidRPr="00C47A8D">
        <w:rPr>
          <w:rFonts w:ascii="Calibri" w:eastAsia="宋体" w:hAnsi="Calibri" w:cs="Calibri"/>
          <w:b/>
          <w:bCs/>
          <w:color w:val="000000"/>
          <w:kern w:val="0"/>
        </w:rPr>
        <w:t>c</w:t>
      </w:r>
      <w:r w:rsidR="00C47A8D">
        <w:rPr>
          <w:rFonts w:ascii="Calibri" w:eastAsia="宋体" w:hAnsi="Calibri" w:cs="Calibri"/>
          <w:color w:val="000000"/>
          <w:kern w:val="0"/>
        </w:rPr>
        <w:t xml:space="preserve"> Representative Masson staining of the transplants from Vector group and LMCD1 group. Black arrow represents newly formed bone. Scale bar represents 100µm.</w:t>
      </w:r>
      <w:r w:rsidR="00C47A8D" w:rsidRPr="00C47A8D">
        <w:rPr>
          <w:rFonts w:ascii="Calibri" w:eastAsia="宋体" w:hAnsi="Calibri" w:cs="Calibri"/>
          <w:b/>
          <w:bCs/>
          <w:color w:val="000000"/>
          <w:kern w:val="0"/>
        </w:rPr>
        <w:t xml:space="preserve"> d</w:t>
      </w:r>
      <w:r w:rsidR="00C47A8D">
        <w:rPr>
          <w:rFonts w:ascii="Calibri" w:eastAsia="宋体" w:hAnsi="Calibri" w:cs="Calibri"/>
          <w:color w:val="000000"/>
          <w:kern w:val="0"/>
        </w:rPr>
        <w:t xml:space="preserve"> Quantitative</w:t>
      </w:r>
      <w:bookmarkStart w:id="0" w:name="_GoBack"/>
      <w:bookmarkEnd w:id="0"/>
      <w:r w:rsidR="00C47A8D">
        <w:rPr>
          <w:rFonts w:ascii="Calibri" w:eastAsia="宋体" w:hAnsi="Calibri" w:cs="Calibri"/>
          <w:color w:val="000000"/>
          <w:kern w:val="0"/>
        </w:rPr>
        <w:t xml:space="preserve"> measurement of bone formation. </w:t>
      </w:r>
      <w:proofErr w:type="spellStart"/>
      <w:proofErr w:type="gramStart"/>
      <w:r w:rsidR="000F0C40" w:rsidRPr="000F0C40">
        <w:rPr>
          <w:rFonts w:ascii="Calibri" w:eastAsia="宋体" w:hAnsi="Calibri" w:cs="Calibri"/>
          <w:b/>
          <w:bCs/>
          <w:color w:val="000000"/>
          <w:kern w:val="0"/>
        </w:rPr>
        <w:t>e,f</w:t>
      </w:r>
      <w:proofErr w:type="spellEnd"/>
      <w:proofErr w:type="gramEnd"/>
      <w:r w:rsidR="000F0C40">
        <w:rPr>
          <w:rFonts w:ascii="Calibri" w:eastAsia="宋体" w:hAnsi="Calibri" w:cs="Calibri"/>
          <w:color w:val="000000"/>
          <w:kern w:val="0"/>
        </w:rPr>
        <w:t xml:space="preserve"> Representative images of OCN </w:t>
      </w:r>
      <w:r w:rsidR="000F0C40">
        <w:rPr>
          <w:rFonts w:ascii="Calibri" w:hAnsi="Calibri" w:cs="Calibri"/>
        </w:rPr>
        <w:t>i</w:t>
      </w:r>
      <w:r w:rsidR="000F0C40" w:rsidRPr="003F3FE2">
        <w:rPr>
          <w:rFonts w:ascii="Calibri" w:hAnsi="Calibri" w:cs="Calibri"/>
        </w:rPr>
        <w:t>mmunofluorescence</w:t>
      </w:r>
      <w:r w:rsidR="000F0C40">
        <w:rPr>
          <w:rFonts w:ascii="Calibri" w:hAnsi="Calibri" w:cs="Calibri"/>
        </w:rPr>
        <w:t xml:space="preserve"> of each group. Scale bar represents 100</w:t>
      </w:r>
      <w:r w:rsidR="000F0C40">
        <w:rPr>
          <w:rFonts w:ascii="Calibri" w:eastAsia="宋体" w:hAnsi="Calibri" w:cs="Calibri"/>
          <w:color w:val="000000"/>
          <w:kern w:val="0"/>
        </w:rPr>
        <w:t>µm.</w:t>
      </w:r>
      <w:r w:rsidR="000F0C40">
        <w:rPr>
          <w:rFonts w:ascii="Calibri" w:hAnsi="Calibri" w:cs="Calibri"/>
        </w:rPr>
        <w:t xml:space="preserve"> </w:t>
      </w:r>
      <w:proofErr w:type="spellStart"/>
      <w:proofErr w:type="gramStart"/>
      <w:r w:rsidR="000F0C40" w:rsidRPr="000F0C40">
        <w:rPr>
          <w:rFonts w:ascii="Calibri" w:hAnsi="Calibri" w:cs="Calibri"/>
          <w:b/>
          <w:bCs/>
        </w:rPr>
        <w:t>g,h</w:t>
      </w:r>
      <w:proofErr w:type="spellEnd"/>
      <w:proofErr w:type="gramEnd"/>
      <w:r w:rsidR="000F0C40">
        <w:rPr>
          <w:rFonts w:ascii="Calibri" w:hAnsi="Calibri" w:cs="Calibri"/>
        </w:rPr>
        <w:t xml:space="preserve"> Quantitative measurement of OCN immunofluorescence images of each group.</w:t>
      </w:r>
      <w:r w:rsidR="000F0C40" w:rsidRPr="000F0C40">
        <w:rPr>
          <w:rFonts w:ascii="Calibri" w:hAnsi="Calibri" w:cs="Calibri"/>
          <w:b/>
          <w:bCs/>
        </w:rPr>
        <w:t xml:space="preserve"> </w:t>
      </w:r>
      <w:proofErr w:type="spellStart"/>
      <w:proofErr w:type="gramStart"/>
      <w:r w:rsidR="000F0C40" w:rsidRPr="000F0C40">
        <w:rPr>
          <w:rFonts w:ascii="Calibri" w:hAnsi="Calibri" w:cs="Calibri"/>
          <w:b/>
          <w:bCs/>
        </w:rPr>
        <w:t>i,j</w:t>
      </w:r>
      <w:proofErr w:type="spellEnd"/>
      <w:proofErr w:type="gramEnd"/>
      <w:r w:rsidR="000F0C40">
        <w:rPr>
          <w:rFonts w:ascii="Calibri" w:hAnsi="Calibri" w:cs="Calibri"/>
        </w:rPr>
        <w:t xml:space="preserve"> Representative images of PPARG immunofluorescence of each group. Scale bar represents 100</w:t>
      </w:r>
      <w:r w:rsidR="000F0C40">
        <w:rPr>
          <w:rFonts w:ascii="Calibri" w:eastAsia="宋体" w:hAnsi="Calibri" w:cs="Calibri"/>
          <w:color w:val="000000"/>
          <w:kern w:val="0"/>
        </w:rPr>
        <w:t xml:space="preserve">µm. </w:t>
      </w:r>
      <w:proofErr w:type="spellStart"/>
      <w:proofErr w:type="gramStart"/>
      <w:r w:rsidR="000F0C40" w:rsidRPr="000F0C40">
        <w:rPr>
          <w:rFonts w:ascii="Calibri" w:eastAsia="宋体" w:hAnsi="Calibri" w:cs="Calibri"/>
          <w:b/>
          <w:bCs/>
          <w:color w:val="000000"/>
          <w:kern w:val="0"/>
        </w:rPr>
        <w:t>k,l</w:t>
      </w:r>
      <w:proofErr w:type="spellEnd"/>
      <w:proofErr w:type="gramEnd"/>
      <w:r w:rsidR="000F0C40">
        <w:rPr>
          <w:rFonts w:ascii="Calibri" w:eastAsia="宋体" w:hAnsi="Calibri" w:cs="Calibri"/>
          <w:color w:val="000000"/>
          <w:kern w:val="0"/>
        </w:rPr>
        <w:t xml:space="preserve"> Quantitative measurement of PPARG immunofluorescence images of each group. </w:t>
      </w:r>
    </w:p>
    <w:p w14:paraId="012D3EC7" w14:textId="3FCE1B2B" w:rsidR="00847AD2" w:rsidRDefault="00847AD2">
      <w:pPr>
        <w:rPr>
          <w:rFonts w:ascii="Calibri" w:hAnsi="Calibri" w:cs="Calibri"/>
        </w:rPr>
      </w:pPr>
    </w:p>
    <w:p w14:paraId="60F50BA9" w14:textId="39EC3A4C" w:rsidR="00847AD2" w:rsidRDefault="00C922ED">
      <w:pPr>
        <w:rPr>
          <w:rFonts w:ascii="Calibri" w:hAnsi="Calibri" w:cs="Calibri"/>
        </w:rPr>
      </w:pPr>
      <w:r w:rsidRPr="00C922ED">
        <w:rPr>
          <w:rFonts w:ascii="Calibri" w:hAnsi="Calibri" w:cs="Calibri" w:hint="eastAsia"/>
          <w:b/>
          <w:bCs/>
        </w:rPr>
        <w:t>F</w:t>
      </w:r>
      <w:r w:rsidRPr="00C922ED">
        <w:rPr>
          <w:rFonts w:ascii="Calibri" w:hAnsi="Calibri" w:cs="Calibri"/>
          <w:b/>
          <w:bCs/>
        </w:rPr>
        <w:t>ig S2.</w:t>
      </w:r>
      <w:r>
        <w:rPr>
          <w:rFonts w:ascii="Calibri" w:eastAsia="宋体" w:hAnsi="Calibri" w:cs="Calibri"/>
          <w:kern w:val="0"/>
        </w:rPr>
        <w:t xml:space="preserve"> </w:t>
      </w:r>
      <w:r w:rsidRPr="00C922ED">
        <w:rPr>
          <w:rFonts w:ascii="Calibri" w:eastAsia="宋体" w:hAnsi="Calibri" w:cs="Calibri"/>
          <w:b/>
          <w:bCs/>
          <w:kern w:val="0"/>
        </w:rPr>
        <w:t>a</w:t>
      </w:r>
      <w:r w:rsidRPr="00C922ED">
        <w:rPr>
          <w:rFonts w:ascii="Calibri" w:eastAsia="宋体" w:hAnsi="Calibri" w:cs="Calibri"/>
          <w:kern w:val="0"/>
        </w:rPr>
        <w:t xml:space="preserve"> </w:t>
      </w:r>
      <w:r>
        <w:rPr>
          <w:rFonts w:ascii="Calibri" w:eastAsia="宋体" w:hAnsi="Calibri" w:cs="Calibri"/>
          <w:kern w:val="0"/>
        </w:rPr>
        <w:t xml:space="preserve">Relative BRE Luciferase activity was measured </w:t>
      </w:r>
      <w:r w:rsidR="009040B1">
        <w:rPr>
          <w:rFonts w:ascii="Calibri" w:eastAsia="宋体" w:hAnsi="Calibri" w:cs="Calibri"/>
          <w:kern w:val="0"/>
        </w:rPr>
        <w:t xml:space="preserve">in </w:t>
      </w:r>
      <w:proofErr w:type="spellStart"/>
      <w:r w:rsidR="009040B1">
        <w:rPr>
          <w:rFonts w:ascii="Calibri" w:eastAsia="宋体" w:hAnsi="Calibri" w:cs="Calibri"/>
          <w:kern w:val="0"/>
        </w:rPr>
        <w:t>sh</w:t>
      </w:r>
      <w:proofErr w:type="spellEnd"/>
      <w:r w:rsidR="009040B1">
        <w:rPr>
          <w:rFonts w:ascii="Calibri" w:eastAsia="宋体" w:hAnsi="Calibri" w:cs="Calibri"/>
          <w:kern w:val="0"/>
        </w:rPr>
        <w:t xml:space="preserve">-Control and sh-Smurf1 group. </w:t>
      </w:r>
      <w:r w:rsidR="00DA6203" w:rsidRPr="00DA6203">
        <w:rPr>
          <w:rFonts w:ascii="Calibri" w:eastAsia="宋体" w:hAnsi="Calibri" w:cs="Calibri"/>
          <w:b/>
          <w:bCs/>
          <w:kern w:val="0"/>
        </w:rPr>
        <w:t>b</w:t>
      </w:r>
      <w:r w:rsidR="00DA6203">
        <w:rPr>
          <w:rFonts w:ascii="Calibri" w:eastAsia="宋体" w:hAnsi="Calibri" w:cs="Calibri"/>
          <w:kern w:val="0"/>
        </w:rPr>
        <w:t xml:space="preserve"> </w:t>
      </w:r>
      <w:proofErr w:type="gramStart"/>
      <w:r w:rsidR="00DA6203">
        <w:rPr>
          <w:rFonts w:ascii="Calibri" w:eastAsia="宋体" w:hAnsi="Calibri" w:cs="Calibri"/>
          <w:kern w:val="0"/>
        </w:rPr>
        <w:t>The</w:t>
      </w:r>
      <w:proofErr w:type="gramEnd"/>
      <w:r w:rsidR="00DA6203">
        <w:rPr>
          <w:rFonts w:ascii="Calibri" w:eastAsia="宋体" w:hAnsi="Calibri" w:cs="Calibri"/>
          <w:kern w:val="0"/>
        </w:rPr>
        <w:t xml:space="preserve"> expression of RUNX2, Smad1/5 and p-Smad1/5 (Ser463/465) were measured by western blotting in </w:t>
      </w:r>
      <w:proofErr w:type="spellStart"/>
      <w:r w:rsidR="00DA6203">
        <w:rPr>
          <w:rFonts w:ascii="Calibri" w:eastAsia="宋体" w:hAnsi="Calibri" w:cs="Calibri"/>
          <w:kern w:val="0"/>
        </w:rPr>
        <w:t>sh</w:t>
      </w:r>
      <w:proofErr w:type="spellEnd"/>
      <w:r w:rsidR="00DA6203">
        <w:rPr>
          <w:rFonts w:ascii="Calibri" w:eastAsia="宋体" w:hAnsi="Calibri" w:cs="Calibri"/>
          <w:kern w:val="0"/>
        </w:rPr>
        <w:t xml:space="preserve">-Control and sh-Smurf1 group. </w:t>
      </w:r>
      <w:r w:rsidR="00DA6203" w:rsidRPr="00DA6203">
        <w:rPr>
          <w:rFonts w:ascii="Calibri" w:eastAsia="宋体" w:hAnsi="Calibri" w:cs="Calibri"/>
          <w:b/>
          <w:bCs/>
          <w:kern w:val="0"/>
        </w:rPr>
        <w:t>c</w:t>
      </w:r>
      <w:r w:rsidR="00DA6203">
        <w:rPr>
          <w:rFonts w:ascii="Calibri" w:eastAsia="宋体" w:hAnsi="Calibri" w:cs="Calibri"/>
          <w:kern w:val="0"/>
        </w:rPr>
        <w:t xml:space="preserve"> </w:t>
      </w:r>
      <w:proofErr w:type="gramStart"/>
      <w:r w:rsidR="00DA6203">
        <w:rPr>
          <w:rFonts w:ascii="Calibri" w:eastAsia="宋体" w:hAnsi="Calibri" w:cs="Calibri"/>
          <w:kern w:val="0"/>
        </w:rPr>
        <w:t>The</w:t>
      </w:r>
      <w:proofErr w:type="gramEnd"/>
      <w:r w:rsidR="00DA6203">
        <w:rPr>
          <w:rFonts w:ascii="Calibri" w:eastAsia="宋体" w:hAnsi="Calibri" w:cs="Calibri"/>
          <w:kern w:val="0"/>
        </w:rPr>
        <w:t xml:space="preserve"> expression of RUNX2, Smad1/5 and p-Smad1/5 (Ser463/465) were measured by western blotting with the depletion of LMCD1 or depletion of both LMCD1 and Smurf1. </w:t>
      </w:r>
    </w:p>
    <w:p w14:paraId="5702E3A6" w14:textId="77777777" w:rsidR="00C47A8D" w:rsidRDefault="00C47A8D">
      <w:pPr>
        <w:rPr>
          <w:rFonts w:ascii="Calibri" w:hAnsi="Calibri" w:cs="Calibri"/>
        </w:rPr>
      </w:pPr>
    </w:p>
    <w:sectPr w:rsidR="00C47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1DB38" w14:textId="77777777" w:rsidR="006F0213" w:rsidRDefault="006F0213" w:rsidP="00185978">
      <w:r>
        <w:separator/>
      </w:r>
    </w:p>
  </w:endnote>
  <w:endnote w:type="continuationSeparator" w:id="0">
    <w:p w14:paraId="6E2D1FC6" w14:textId="77777777" w:rsidR="006F0213" w:rsidRDefault="006F0213" w:rsidP="0018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A23AB" w14:textId="77777777" w:rsidR="006F0213" w:rsidRDefault="006F0213" w:rsidP="00185978">
      <w:r>
        <w:separator/>
      </w:r>
    </w:p>
  </w:footnote>
  <w:footnote w:type="continuationSeparator" w:id="0">
    <w:p w14:paraId="53273713" w14:textId="77777777" w:rsidR="006F0213" w:rsidRDefault="006F0213" w:rsidP="00185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DD"/>
    <w:rsid w:val="00037D17"/>
    <w:rsid w:val="000B48A5"/>
    <w:rsid w:val="000E2F81"/>
    <w:rsid w:val="000F0C40"/>
    <w:rsid w:val="000F5E66"/>
    <w:rsid w:val="00185978"/>
    <w:rsid w:val="0026323C"/>
    <w:rsid w:val="00276380"/>
    <w:rsid w:val="0028045F"/>
    <w:rsid w:val="00335D0D"/>
    <w:rsid w:val="00337823"/>
    <w:rsid w:val="00392E5A"/>
    <w:rsid w:val="003D4410"/>
    <w:rsid w:val="003D67DC"/>
    <w:rsid w:val="00440A78"/>
    <w:rsid w:val="004F5763"/>
    <w:rsid w:val="00521998"/>
    <w:rsid w:val="005500D3"/>
    <w:rsid w:val="005B5A97"/>
    <w:rsid w:val="005D390B"/>
    <w:rsid w:val="005D4DC3"/>
    <w:rsid w:val="00663EBA"/>
    <w:rsid w:val="00681421"/>
    <w:rsid w:val="0069448F"/>
    <w:rsid w:val="006A5076"/>
    <w:rsid w:val="006B2A43"/>
    <w:rsid w:val="006D4C62"/>
    <w:rsid w:val="006F0213"/>
    <w:rsid w:val="007370A5"/>
    <w:rsid w:val="0074055F"/>
    <w:rsid w:val="00743540"/>
    <w:rsid w:val="007466D5"/>
    <w:rsid w:val="00757E5A"/>
    <w:rsid w:val="007B0D5A"/>
    <w:rsid w:val="007D4B31"/>
    <w:rsid w:val="007F149F"/>
    <w:rsid w:val="007F38FD"/>
    <w:rsid w:val="007F7836"/>
    <w:rsid w:val="00847AD2"/>
    <w:rsid w:val="008974D1"/>
    <w:rsid w:val="008A1F46"/>
    <w:rsid w:val="009040B1"/>
    <w:rsid w:val="009353EC"/>
    <w:rsid w:val="00980662"/>
    <w:rsid w:val="0099212F"/>
    <w:rsid w:val="009C609D"/>
    <w:rsid w:val="009F721E"/>
    <w:rsid w:val="00A11C44"/>
    <w:rsid w:val="00A50EF5"/>
    <w:rsid w:val="00AA4817"/>
    <w:rsid w:val="00BA6D34"/>
    <w:rsid w:val="00C25700"/>
    <w:rsid w:val="00C4795A"/>
    <w:rsid w:val="00C47A8D"/>
    <w:rsid w:val="00C922ED"/>
    <w:rsid w:val="00D44280"/>
    <w:rsid w:val="00D73F99"/>
    <w:rsid w:val="00DA6203"/>
    <w:rsid w:val="00E03403"/>
    <w:rsid w:val="00E062DD"/>
    <w:rsid w:val="00E52D40"/>
    <w:rsid w:val="00E67196"/>
    <w:rsid w:val="00EE3C6B"/>
    <w:rsid w:val="00EF1E69"/>
    <w:rsid w:val="00F04103"/>
    <w:rsid w:val="00F213A1"/>
    <w:rsid w:val="00F22601"/>
    <w:rsid w:val="00F24978"/>
    <w:rsid w:val="00F46286"/>
    <w:rsid w:val="00F8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EFE97"/>
  <w15:chartTrackingRefBased/>
  <w15:docId w15:val="{BDD1276E-5E49-451B-A857-107A3C25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59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5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59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1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zhu</dc:creator>
  <cp:keywords/>
  <dc:description/>
  <cp:lastModifiedBy>bin zhu</cp:lastModifiedBy>
  <cp:revision>37</cp:revision>
  <dcterms:created xsi:type="dcterms:W3CDTF">2019-03-29T06:00:00Z</dcterms:created>
  <dcterms:modified xsi:type="dcterms:W3CDTF">2019-07-29T00:36:00Z</dcterms:modified>
</cp:coreProperties>
</file>