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41D" w:rsidRDefault="009B7673">
      <w:pPr>
        <w:rPr>
          <w:rFonts w:ascii="Arial" w:hAnsi="Arial" w:cs="Arial"/>
          <w:sz w:val="24"/>
          <w:szCs w:val="24"/>
          <w:lang w:val="en-US"/>
        </w:rPr>
      </w:pPr>
      <w:r w:rsidRPr="000B1D76">
        <w:rPr>
          <w:rFonts w:ascii="Arial" w:hAnsi="Arial" w:cs="Arial"/>
          <w:b/>
          <w:sz w:val="24"/>
          <w:szCs w:val="24"/>
          <w:lang w:val="en-US"/>
        </w:rPr>
        <w:t xml:space="preserve">Supplementary </w:t>
      </w:r>
      <w:r w:rsidRPr="00775898">
        <w:rPr>
          <w:rFonts w:ascii="Arial" w:hAnsi="Arial" w:cs="Arial"/>
          <w:b/>
          <w:sz w:val="24"/>
          <w:szCs w:val="24"/>
          <w:lang w:val="en-US"/>
        </w:rPr>
        <w:t xml:space="preserve">table 1. </w:t>
      </w:r>
      <w:r w:rsidR="00775898">
        <w:rPr>
          <w:rFonts w:ascii="Arial" w:hAnsi="Arial" w:cs="Arial"/>
          <w:b/>
          <w:sz w:val="24"/>
          <w:szCs w:val="24"/>
          <w:lang w:val="en-US"/>
        </w:rPr>
        <w:t>Gene</w:t>
      </w:r>
      <w:r w:rsidR="000B1D76" w:rsidRPr="00775898">
        <w:rPr>
          <w:rFonts w:ascii="Arial" w:hAnsi="Arial" w:cs="Arial"/>
          <w:b/>
          <w:sz w:val="24"/>
          <w:szCs w:val="24"/>
          <w:lang w:val="en-US"/>
        </w:rPr>
        <w:t xml:space="preserve"> expression analysis of transgenic U937 cells</w:t>
      </w:r>
      <w:r w:rsidR="000B1D76" w:rsidRPr="000B1D76">
        <w:rPr>
          <w:rFonts w:ascii="Arial" w:hAnsi="Arial" w:cs="Arial"/>
          <w:sz w:val="24"/>
          <w:szCs w:val="24"/>
          <w:lang w:val="en-US"/>
        </w:rPr>
        <w:t>.</w:t>
      </w:r>
      <w:r w:rsidR="000B1D76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775898" w:rsidRPr="00775898">
        <w:rPr>
          <w:rFonts w:ascii="Arial" w:hAnsi="Arial" w:cs="Arial"/>
          <w:sz w:val="24"/>
          <w:szCs w:val="24"/>
          <w:lang w:val="en-US"/>
        </w:rPr>
        <w:t>EV U937 cells (EV) and P2Y12</w:t>
      </w:r>
      <w:r w:rsidR="00775898" w:rsidRPr="00775898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775898" w:rsidRPr="00775898">
        <w:rPr>
          <w:rFonts w:ascii="Arial" w:hAnsi="Arial" w:cs="Arial"/>
          <w:sz w:val="24"/>
          <w:szCs w:val="24"/>
          <w:lang w:val="en-US"/>
        </w:rPr>
        <w:t xml:space="preserve"> U937 cells (P2Y12) were treated with 50 </w:t>
      </w:r>
      <w:proofErr w:type="spellStart"/>
      <w:r w:rsidR="00775898" w:rsidRPr="00775898">
        <w:rPr>
          <w:rFonts w:ascii="Arial" w:hAnsi="Arial" w:cs="Arial"/>
          <w:sz w:val="24"/>
          <w:szCs w:val="24"/>
          <w:lang w:val="en-US"/>
        </w:rPr>
        <w:t>nM</w:t>
      </w:r>
      <w:proofErr w:type="spellEnd"/>
      <w:r w:rsidR="00775898" w:rsidRPr="00775898">
        <w:rPr>
          <w:rFonts w:ascii="Arial" w:hAnsi="Arial" w:cs="Arial"/>
          <w:sz w:val="24"/>
          <w:szCs w:val="24"/>
          <w:lang w:val="en-US"/>
        </w:rPr>
        <w:t xml:space="preserve"> 2-MeSADP (ADP) for 4 h. Untreated cells were used as control</w:t>
      </w:r>
      <w:r w:rsidR="00775898">
        <w:rPr>
          <w:rFonts w:ascii="Arial" w:hAnsi="Arial" w:cs="Arial"/>
          <w:sz w:val="24"/>
          <w:szCs w:val="24"/>
          <w:lang w:val="en-US"/>
        </w:rPr>
        <w:t xml:space="preserve"> (CTRL)</w:t>
      </w:r>
      <w:r w:rsidR="00775898" w:rsidRPr="00775898">
        <w:rPr>
          <w:rFonts w:ascii="Arial" w:hAnsi="Arial" w:cs="Arial"/>
          <w:sz w:val="24"/>
          <w:szCs w:val="24"/>
          <w:lang w:val="en-US"/>
        </w:rPr>
        <w:t>. Table shows individual intensity values of each sample</w:t>
      </w:r>
      <w:r w:rsidR="005646CE">
        <w:rPr>
          <w:rFonts w:ascii="Arial" w:hAnsi="Arial" w:cs="Arial"/>
          <w:sz w:val="24"/>
          <w:szCs w:val="24"/>
          <w:lang w:val="en-US"/>
        </w:rPr>
        <w:t xml:space="preserve"> (n=3)</w:t>
      </w:r>
      <w:r w:rsidR="00775898">
        <w:rPr>
          <w:rFonts w:ascii="Arial" w:hAnsi="Arial" w:cs="Arial"/>
          <w:sz w:val="24"/>
          <w:szCs w:val="24"/>
          <w:lang w:val="en-US"/>
        </w:rPr>
        <w:t>.</w:t>
      </w:r>
    </w:p>
    <w:p w:rsidR="00775898" w:rsidRPr="00775898" w:rsidRDefault="00775898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1431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205"/>
        <w:gridCol w:w="3188"/>
        <w:gridCol w:w="641"/>
        <w:gridCol w:w="641"/>
        <w:gridCol w:w="641"/>
        <w:gridCol w:w="730"/>
        <w:gridCol w:w="730"/>
        <w:gridCol w:w="730"/>
        <w:gridCol w:w="908"/>
        <w:gridCol w:w="908"/>
        <w:gridCol w:w="908"/>
        <w:gridCol w:w="997"/>
        <w:gridCol w:w="997"/>
        <w:gridCol w:w="1086"/>
      </w:tblGrid>
      <w:tr w:rsidR="004A02F3" w:rsidRPr="004A02F3" w:rsidTr="006B56E3">
        <w:trPr>
          <w:trHeight w:val="207"/>
        </w:trPr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4A02F3" w:rsidRPr="004A02F3" w:rsidRDefault="004A02F3" w:rsidP="006B56E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 xml:space="preserve">Gene </w:t>
            </w:r>
            <w:proofErr w:type="spellStart"/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symbol</w:t>
            </w:r>
            <w:proofErr w:type="spellEnd"/>
          </w:p>
        </w:tc>
        <w:tc>
          <w:tcPr>
            <w:tcW w:w="31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4A02F3" w:rsidRPr="004A02F3" w:rsidRDefault="004A02F3" w:rsidP="006B56E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 xml:space="preserve">Gene </w:t>
            </w:r>
            <w:proofErr w:type="spellStart"/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name</w:t>
            </w:r>
            <w:proofErr w:type="spellEnd"/>
          </w:p>
        </w:tc>
        <w:tc>
          <w:tcPr>
            <w:tcW w:w="6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EV_ctrl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6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EV_ctrl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6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EV_ctrl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EV_ADP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EV_ADP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EV_ADP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P2Y12_ctrl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P2Y12_ctrl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P2Y12_ctrl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P2Y12_ADP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P2Y12_ADP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P2Y12_ADP</w:t>
            </w:r>
          </w:p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de-DE"/>
              </w:rPr>
              <w:t>3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HBEGF</w:t>
            </w:r>
          </w:p>
        </w:tc>
        <w:tc>
          <w:tcPr>
            <w:tcW w:w="31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heparin binding EGF like growth factor</w:t>
            </w:r>
          </w:p>
        </w:tc>
        <w:tc>
          <w:tcPr>
            <w:tcW w:w="6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7,3018</w:t>
            </w:r>
          </w:p>
        </w:tc>
        <w:tc>
          <w:tcPr>
            <w:tcW w:w="6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7,2998</w:t>
            </w:r>
          </w:p>
        </w:tc>
        <w:tc>
          <w:tcPr>
            <w:tcW w:w="6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7,0996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7,1738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7,1797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7,3457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7,0654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7,1445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7,0781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9,1719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9,0059</w:t>
            </w:r>
          </w:p>
        </w:tc>
        <w:tc>
          <w:tcPr>
            <w:tcW w:w="108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9,0430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CXCL2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C-X-C motif chemokine ligand 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5,8330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6,0879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6,1729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6,0400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5,9316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6,2451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6,3750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6,1113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6,1172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7,9141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8,3848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7,6309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CXCL3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C-X-C motif chemokine ligand 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4,2588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4,2822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3,8428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4,2139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3,9717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3,8975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3,5386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3,7393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3,7085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6,5020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7,1729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6,5313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IL1B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proofErr w:type="spellStart"/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interleukin</w:t>
            </w:r>
            <w:proofErr w:type="spellEnd"/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 xml:space="preserve"> 1 </w:t>
            </w:r>
            <w:proofErr w:type="spellStart"/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beta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5,2139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5,3398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5,1055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5,4297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4,6924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5,3418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4,6895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4,6475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4,7432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9,6504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9,6465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9,6914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CXCL8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C-X-C motif chemokine ligand 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6,2441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5,8369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6,2480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7,2637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6,8701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7,1943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5,6123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5,4854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5,8916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11,6387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11,6641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11,6016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CCL3L3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C-C motif chemokine ligand 3 like 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3,8037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3,2969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4,0518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3,8193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3,5806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3,5303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3,6318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4,0352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3,6479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7,0088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6,8301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6,7813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PPBP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pro-</w:t>
            </w:r>
            <w:proofErr w:type="spellStart"/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platelet</w:t>
            </w:r>
            <w:proofErr w:type="spellEnd"/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basic</w:t>
            </w:r>
            <w:proofErr w:type="spellEnd"/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protein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2,9204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3,1006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3,3677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3,5659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3,3672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3,0024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3,3022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3,0928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9,0254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9,0332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9,0586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CCL20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C-C motif chemokine ligand 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3,9458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3,9067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3,8306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4,3154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4,3779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4,0420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4,2031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3,9448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5,6396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6,6484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6,2090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TGFB3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transforming growth factor beta 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3,8809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3,9839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4,0947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4,8193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4,8311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4,8818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3,9434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4,0439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4,1543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7,5498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7,6816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7,4990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TNFSF8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tumor necrosis factor superfamily member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3,7300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3,7070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3,4395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4,1777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3,8252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3,9023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3,3608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3,4707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3,3447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4,9219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5,0977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5,2061</w:t>
            </w:r>
          </w:p>
        </w:tc>
      </w:tr>
      <w:tr w:rsidR="004A02F3" w:rsidRPr="004A02F3" w:rsidTr="004A02F3">
        <w:trPr>
          <w:trHeight w:val="207"/>
        </w:trPr>
        <w:tc>
          <w:tcPr>
            <w:tcW w:w="12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TNFSF15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val="en-US" w:eastAsia="de-DE"/>
              </w:rPr>
              <w:t>tumor necrosis factor superfamily member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3,6050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3,5010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3,4531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3,5068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3,7583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3,6221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3,3457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3,3423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3,3560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6,4561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6,5898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02F3" w:rsidRPr="004A02F3" w:rsidRDefault="004A02F3" w:rsidP="004A02F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A02F3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de-DE"/>
              </w:rPr>
              <w:t>6,4639</w:t>
            </w:r>
          </w:p>
        </w:tc>
      </w:tr>
    </w:tbl>
    <w:p w:rsidR="004A02F3" w:rsidRDefault="004A02F3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>
      <w:pPr>
        <w:rPr>
          <w:rFonts w:ascii="Arial" w:hAnsi="Arial" w:cs="Arial"/>
          <w:b/>
          <w:sz w:val="24"/>
          <w:szCs w:val="24"/>
        </w:rPr>
      </w:pPr>
    </w:p>
    <w:p w:rsidR="003576E5" w:rsidRDefault="003576E5" w:rsidP="003576E5">
      <w:pPr>
        <w:rPr>
          <w:rFonts w:ascii="Arial" w:hAnsi="Arial" w:cs="Arial"/>
          <w:sz w:val="24"/>
          <w:szCs w:val="24"/>
          <w:lang w:val="en-US"/>
        </w:rPr>
      </w:pPr>
      <w:r w:rsidRPr="006354B0"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Supplementary table 2. Primer list. </w:t>
      </w:r>
      <w:r w:rsidRPr="006354B0">
        <w:rPr>
          <w:rFonts w:ascii="Arial" w:hAnsi="Arial" w:cs="Arial"/>
          <w:sz w:val="24"/>
          <w:szCs w:val="24"/>
          <w:lang w:val="en-US"/>
        </w:rPr>
        <w:t xml:space="preserve">Sequences of primers used for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q</w:t>
      </w:r>
      <w:r w:rsidRPr="006354B0">
        <w:rPr>
          <w:rFonts w:ascii="Arial" w:hAnsi="Arial" w:cs="Arial"/>
          <w:sz w:val="24"/>
          <w:szCs w:val="24"/>
          <w:lang w:val="en-US"/>
        </w:rPr>
        <w:t>RT</w:t>
      </w:r>
      <w:proofErr w:type="spellEnd"/>
      <w:r w:rsidRPr="006354B0">
        <w:rPr>
          <w:rFonts w:ascii="Arial" w:hAnsi="Arial" w:cs="Arial"/>
          <w:sz w:val="24"/>
          <w:szCs w:val="24"/>
          <w:lang w:val="en-US"/>
        </w:rPr>
        <w:t>-PCR.</w:t>
      </w:r>
    </w:p>
    <w:p w:rsidR="003576E5" w:rsidRPr="006354B0" w:rsidRDefault="003576E5" w:rsidP="003576E5">
      <w:pPr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W w:w="652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27"/>
        <w:gridCol w:w="4394"/>
      </w:tblGrid>
      <w:tr w:rsidR="003576E5" w:rsidRPr="006354B0" w:rsidTr="00D004FA">
        <w:trPr>
          <w:trHeight w:val="351"/>
        </w:trPr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vAlign w:val="center"/>
            <w:hideMark/>
          </w:tcPr>
          <w:p w:rsidR="003576E5" w:rsidRPr="006354B0" w:rsidRDefault="003576E5" w:rsidP="00D004FA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Primer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vAlign w:val="center"/>
            <w:hideMark/>
          </w:tcPr>
          <w:p w:rsidR="003576E5" w:rsidRPr="006354B0" w:rsidRDefault="003576E5" w:rsidP="00D004FA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Target sequence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Hs ß-ACTIN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fw</w:t>
            </w:r>
            <w:proofErr w:type="spellEnd"/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GGC ACC ACA CCT TCT ACA ATG A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ß-ACTIN</w:t>
            </w: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 rev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TCT CCT TAA TGT CAC GCA CGA T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CXCL2 f</w:t>
            </w: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de-DE"/>
              </w:rPr>
              <w:t>w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CAC AGT GTG TGG TCA ACA TTT C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CXCL2 rev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ACA GAG GGA AAC ACT GCA TAA T</w:t>
            </w:r>
          </w:p>
        </w:tc>
      </w:tr>
      <w:tr w:rsidR="003576E5" w:rsidRPr="006354B0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Hs CXCL7 </w:t>
            </w:r>
            <w:proofErr w:type="spellStart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fw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de-DE"/>
              </w:rPr>
              <w:t>AAC TCC GCT GCA TGT GTA TAA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CXCL7 rev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CCA TCC TTC AGT GTG GCT ATC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Hs CXCL8 </w:t>
            </w:r>
            <w:proofErr w:type="spellStart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fw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CCT GAT TTC TGC AGC TCT GT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CXCL8 rev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AAA CTT CTC CAC AAC CCT CTG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Hs FOSL1 </w:t>
            </w:r>
            <w:proofErr w:type="spellStart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fw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TGA TCC ACC CAA CCC TAT CT</w:t>
            </w:r>
          </w:p>
        </w:tc>
        <w:bookmarkStart w:id="0" w:name="_GoBack"/>
        <w:bookmarkEnd w:id="0"/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FOSL1 rev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AAT GGC CTG GTC CAA TCAC</w:t>
            </w:r>
          </w:p>
        </w:tc>
      </w:tr>
      <w:tr w:rsidR="003576E5" w:rsidRPr="006354B0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Hs GAPDH </w:t>
            </w:r>
            <w:proofErr w:type="spellStart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fw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de-DE"/>
              </w:rPr>
              <w:t xml:space="preserve">TGC ACC </w:t>
            </w:r>
            <w:proofErr w:type="spellStart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de-DE"/>
              </w:rPr>
              <w:t>ACC</w:t>
            </w:r>
            <w:proofErr w:type="spellEnd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de-DE"/>
              </w:rPr>
              <w:t xml:space="preserve"> AAC TGC TTA GC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GAPDH rev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GGC ATG GAC TGT GGT CAT GA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JUN</w:t>
            </w: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fw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CCT GAT GTA CCT GAT GCT ATG G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JUN</w:t>
            </w: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 rev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CCT </w:t>
            </w:r>
            <w:proofErr w:type="spellStart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CCT</w:t>
            </w:r>
            <w:proofErr w:type="spellEnd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 GAA ACA TCG CAC TAT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 xml:space="preserve">Hs P2Y12 </w:t>
            </w:r>
            <w:proofErr w:type="spellStart"/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fw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CCA GGG TCA GAT TAC AAG AGC</w:t>
            </w:r>
          </w:p>
        </w:tc>
      </w:tr>
      <w:tr w:rsidR="003576E5" w:rsidRPr="003576E5" w:rsidTr="00D004FA">
        <w:trPr>
          <w:trHeight w:val="351"/>
        </w:trPr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Hs P2Y12 rev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  <w:hideMark/>
          </w:tcPr>
          <w:p w:rsidR="003576E5" w:rsidRPr="006354B0" w:rsidRDefault="003576E5" w:rsidP="00D004FA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val="en-US" w:eastAsia="de-DE"/>
              </w:rPr>
            </w:pPr>
            <w:r w:rsidRPr="006354B0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de-DE"/>
              </w:rPr>
              <w:t>GTT GTC GAC GGC TTG CAT TT</w:t>
            </w:r>
          </w:p>
        </w:tc>
      </w:tr>
    </w:tbl>
    <w:p w:rsidR="003576E5" w:rsidRPr="003576E5" w:rsidRDefault="003576E5">
      <w:pPr>
        <w:rPr>
          <w:rFonts w:ascii="Arial" w:hAnsi="Arial" w:cs="Arial"/>
          <w:b/>
          <w:sz w:val="24"/>
          <w:szCs w:val="24"/>
          <w:lang w:val="en-US"/>
        </w:rPr>
      </w:pPr>
    </w:p>
    <w:sectPr w:rsidR="003576E5" w:rsidRPr="003576E5" w:rsidSect="003153D1">
      <w:pgSz w:w="16838" w:h="11906" w:orient="landscape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3D1"/>
    <w:rsid w:val="000516EF"/>
    <w:rsid w:val="00053925"/>
    <w:rsid w:val="000B1D76"/>
    <w:rsid w:val="003153D1"/>
    <w:rsid w:val="003576E5"/>
    <w:rsid w:val="004A02F3"/>
    <w:rsid w:val="005646CE"/>
    <w:rsid w:val="006A741D"/>
    <w:rsid w:val="006B56E3"/>
    <w:rsid w:val="00775898"/>
    <w:rsid w:val="00992585"/>
    <w:rsid w:val="009B7673"/>
    <w:rsid w:val="00AA1279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B845"/>
  <w15:chartTrackingRefBased/>
  <w15:docId w15:val="{F6F60966-9B8D-4682-AC09-F3A75DC8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A7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8F2EB-6BD8-47D6-9904-19A69B9A5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MEDMA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Kloss, Loreen</dc:creator>
  <cp:keywords/>
  <dc:description/>
  <cp:lastModifiedBy>Kloss, Loreen</cp:lastModifiedBy>
  <cp:revision>2</cp:revision>
  <dcterms:created xsi:type="dcterms:W3CDTF">2019-09-02T08:26:00Z</dcterms:created>
  <dcterms:modified xsi:type="dcterms:W3CDTF">2019-09-02T08:26:00Z</dcterms:modified>
</cp:coreProperties>
</file>