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A34D0" w14:textId="3091C953" w:rsidR="00587107" w:rsidRPr="004F49EA" w:rsidRDefault="00B31714" w:rsidP="00587107">
      <w:pPr>
        <w:spacing w:line="480" w:lineRule="auto"/>
        <w:jc w:val="both"/>
        <w:rPr>
          <w:b/>
          <w:u w:val="single"/>
        </w:rPr>
      </w:pPr>
      <w:r w:rsidRPr="004F49EA">
        <w:rPr>
          <w:b/>
          <w:u w:val="single"/>
        </w:rPr>
        <w:t>Supplementary</w:t>
      </w:r>
      <w:r w:rsidR="00587107" w:rsidRPr="004F49EA">
        <w:rPr>
          <w:b/>
          <w:u w:val="single"/>
        </w:rPr>
        <w:t xml:space="preserve"> Figure Legends</w:t>
      </w:r>
    </w:p>
    <w:p w14:paraId="2D290427" w14:textId="77777777" w:rsidR="00587107" w:rsidRPr="004F49EA" w:rsidRDefault="00587107" w:rsidP="00587107">
      <w:pPr>
        <w:spacing w:line="480" w:lineRule="auto"/>
        <w:jc w:val="both"/>
        <w:rPr>
          <w:b/>
          <w:i/>
        </w:rPr>
      </w:pPr>
      <w:r w:rsidRPr="004F49EA">
        <w:rPr>
          <w:b/>
        </w:rPr>
        <w:t xml:space="preserve">Suppl. Fig. 1: Characterization of </w:t>
      </w:r>
      <w:proofErr w:type="spellStart"/>
      <w:r w:rsidRPr="004F49EA">
        <w:rPr>
          <w:b/>
          <w:i/>
        </w:rPr>
        <w:t>vFlip</w:t>
      </w:r>
      <w:proofErr w:type="spellEnd"/>
      <w:r w:rsidRPr="004F49EA">
        <w:rPr>
          <w:b/>
        </w:rPr>
        <w:t xml:space="preserve"> expression </w:t>
      </w:r>
      <w:r w:rsidRPr="004F49EA">
        <w:rPr>
          <w:b/>
          <w:i/>
        </w:rPr>
        <w:t>in vivo</w:t>
      </w:r>
    </w:p>
    <w:p w14:paraId="199117EC" w14:textId="40914BA5" w:rsidR="00587107" w:rsidRPr="004F49EA" w:rsidRDefault="00CB000F" w:rsidP="00587107">
      <w:pPr>
        <w:spacing w:line="480" w:lineRule="auto"/>
        <w:jc w:val="both"/>
      </w:pPr>
      <w:proofErr w:type="gramStart"/>
      <w:r w:rsidRPr="004F49EA">
        <w:rPr>
          <w:b/>
        </w:rPr>
        <w:t>a</w:t>
      </w:r>
      <w:proofErr w:type="gramEnd"/>
      <w:r w:rsidRPr="004F49EA">
        <w:t xml:space="preserve"> Hoechst counterstained liver </w:t>
      </w:r>
      <w:proofErr w:type="spellStart"/>
      <w:r w:rsidRPr="004F49EA">
        <w:t>cryosections</w:t>
      </w:r>
      <w:proofErr w:type="spellEnd"/>
      <w:r w:rsidRPr="004F49EA">
        <w:t xml:space="preserve"> from </w:t>
      </w:r>
      <w:proofErr w:type="spellStart"/>
      <w:r w:rsidRPr="004F49EA">
        <w:rPr>
          <w:i/>
        </w:rPr>
        <w:t>tdTomato</w:t>
      </w:r>
      <w:r w:rsidRPr="004F49EA">
        <w:rPr>
          <w:i/>
          <w:vertAlign w:val="superscript"/>
        </w:rPr>
        <w:t>AlbCre</w:t>
      </w:r>
      <w:proofErr w:type="spellEnd"/>
      <w:r w:rsidRPr="004F49EA">
        <w:rPr>
          <w:i/>
          <w:vertAlign w:val="superscript"/>
        </w:rPr>
        <w:t>+</w:t>
      </w:r>
      <w:r w:rsidRPr="004F49EA">
        <w:t xml:space="preserve"> and control mice prior (E20) and post birth (7h). Cells with active </w:t>
      </w:r>
      <w:proofErr w:type="spellStart"/>
      <w:r w:rsidRPr="004F49EA">
        <w:t>Cre</w:t>
      </w:r>
      <w:proofErr w:type="spellEnd"/>
      <w:r w:rsidRPr="004F49EA">
        <w:t xml:space="preserve"> Recombinase express </w:t>
      </w:r>
      <w:proofErr w:type="spellStart"/>
      <w:r w:rsidRPr="004F49EA">
        <w:rPr>
          <w:i/>
        </w:rPr>
        <w:t>tdTomato</w:t>
      </w:r>
      <w:proofErr w:type="spellEnd"/>
      <w:r w:rsidRPr="004F49EA">
        <w:t xml:space="preserve"> (red). Scale bar 200µm. </w:t>
      </w:r>
      <w:r w:rsidRPr="004F49EA">
        <w:rPr>
          <w:b/>
        </w:rPr>
        <w:t>b</w:t>
      </w:r>
      <w:r w:rsidR="00587107" w:rsidRPr="004F49EA">
        <w:t xml:space="preserve"> </w:t>
      </w:r>
      <w:r w:rsidRPr="004F49EA">
        <w:t xml:space="preserve">Western Blot analysis of GFP tagged vFLIP using liver lysates from indicated mice (asterisk, unspecific band). GAPDH was used as a loading control. </w:t>
      </w:r>
      <w:proofErr w:type="gramStart"/>
      <w:r w:rsidRPr="004F49EA">
        <w:rPr>
          <w:b/>
        </w:rPr>
        <w:t>c</w:t>
      </w:r>
      <w:proofErr w:type="gramEnd"/>
      <w:r w:rsidRPr="004F49EA">
        <w:rPr>
          <w:b/>
        </w:rPr>
        <w:t xml:space="preserve"> </w:t>
      </w:r>
      <w:r w:rsidR="00587107" w:rsidRPr="004F49EA">
        <w:t xml:space="preserve">Quantification of relative mRNA expression of </w:t>
      </w:r>
      <w:r w:rsidR="00587107" w:rsidRPr="004F49EA">
        <w:rPr>
          <w:i/>
        </w:rPr>
        <w:t>Alb</w:t>
      </w:r>
      <w:r w:rsidR="00587107" w:rsidRPr="004F49EA">
        <w:t xml:space="preserve"> in the liver of embryonic (E2</w:t>
      </w:r>
      <w:r w:rsidR="00044A12" w:rsidRPr="004F49EA">
        <w:t>0) and neonatal (4h post birth</w:t>
      </w:r>
      <w:r w:rsidR="00587107" w:rsidRPr="004F49EA">
        <w:t xml:space="preserve">) control and </w:t>
      </w:r>
      <w:r w:rsidR="00587107" w:rsidRPr="004F49EA">
        <w:rPr>
          <w:i/>
        </w:rPr>
        <w:t>vFlip</w:t>
      </w:r>
      <w:r w:rsidR="00587107" w:rsidRPr="004F49EA">
        <w:rPr>
          <w:i/>
          <w:vertAlign w:val="superscript"/>
        </w:rPr>
        <w:t>AlbCre+</w:t>
      </w:r>
      <w:r w:rsidR="00587107" w:rsidRPr="004F49EA">
        <w:t xml:space="preserve"> mice (n=3/group). </w:t>
      </w:r>
      <w:proofErr w:type="gramStart"/>
      <w:r w:rsidR="00587107" w:rsidRPr="004F49EA">
        <w:rPr>
          <w:b/>
        </w:rPr>
        <w:t>d</w:t>
      </w:r>
      <w:proofErr w:type="gramEnd"/>
      <w:r w:rsidR="00587107" w:rsidRPr="004F49EA">
        <w:t xml:space="preserve"> Representative images of liver sections stained with H&amp;E or TUNEL assay (red, cell death) counterstained with Hoechst (blue, nuclei) </w:t>
      </w:r>
      <w:r w:rsidR="00E07B9F" w:rsidRPr="004F49EA">
        <w:t>of</w:t>
      </w:r>
      <w:r w:rsidR="005F7117" w:rsidRPr="004F49EA">
        <w:t xml:space="preserve"> </w:t>
      </w:r>
      <w:r w:rsidR="005F7117" w:rsidRPr="004F49EA">
        <w:rPr>
          <w:i/>
        </w:rPr>
        <w:t>vFlip</w:t>
      </w:r>
      <w:r w:rsidR="005F7117" w:rsidRPr="004F49EA">
        <w:rPr>
          <w:i/>
          <w:vertAlign w:val="superscript"/>
        </w:rPr>
        <w:t>AlbCre+</w:t>
      </w:r>
      <w:r w:rsidR="005F7117" w:rsidRPr="004F49EA">
        <w:t xml:space="preserve"> </w:t>
      </w:r>
      <w:r w:rsidR="00E07B9F" w:rsidRPr="004F49EA">
        <w:t>and control littermates prior (E20) and post birth</w:t>
      </w:r>
      <w:r w:rsidR="00587107" w:rsidRPr="004F49EA">
        <w:t>. Scale bar 200µm.</w:t>
      </w:r>
      <w:r w:rsidR="001A7156" w:rsidRPr="004F49EA">
        <w:t xml:space="preserve"> </w:t>
      </w:r>
      <w:r w:rsidR="001A7156" w:rsidRPr="004F49EA">
        <w:rPr>
          <w:b/>
        </w:rPr>
        <w:t>e</w:t>
      </w:r>
      <w:r w:rsidR="001A7156" w:rsidRPr="004F49EA">
        <w:t xml:space="preserve"> mRNA expression level of inflammatory marker genes in the liver of </w:t>
      </w:r>
      <w:r w:rsidR="001A7156" w:rsidRPr="004F49EA">
        <w:rPr>
          <w:i/>
        </w:rPr>
        <w:t>vFlip</w:t>
      </w:r>
      <w:r w:rsidR="001A7156" w:rsidRPr="004F49EA">
        <w:rPr>
          <w:i/>
          <w:vertAlign w:val="superscript"/>
        </w:rPr>
        <w:t>AlbCre+</w:t>
      </w:r>
      <w:r w:rsidR="001A7156" w:rsidRPr="004F49EA">
        <w:t xml:space="preserve"> and control littermates. </w:t>
      </w:r>
    </w:p>
    <w:p w14:paraId="6E4F84B6" w14:textId="61757ACA" w:rsidR="00587107" w:rsidRPr="004F49EA" w:rsidRDefault="00587107" w:rsidP="00587107">
      <w:pPr>
        <w:spacing w:line="480" w:lineRule="auto"/>
        <w:jc w:val="both"/>
        <w:rPr>
          <w:b/>
        </w:rPr>
      </w:pPr>
      <w:r w:rsidRPr="004F49EA">
        <w:t xml:space="preserve">Gene expression levels are shown relative to </w:t>
      </w:r>
      <w:proofErr w:type="spellStart"/>
      <w:r w:rsidRPr="004F49EA">
        <w:rPr>
          <w:i/>
        </w:rPr>
        <w:t>Hprt</w:t>
      </w:r>
      <w:proofErr w:type="spellEnd"/>
      <w:r w:rsidRPr="004F49EA">
        <w:t>. Error bars indicate ±SD, ns P ≥ 0.</w:t>
      </w:r>
      <w:r w:rsidR="00191D7C" w:rsidRPr="004F49EA">
        <w:t>0</w:t>
      </w:r>
      <w:r w:rsidRPr="004F49EA">
        <w:t xml:space="preserve">5, </w:t>
      </w:r>
      <w:r w:rsidR="001A7156" w:rsidRPr="004F49EA">
        <w:t>**</w:t>
      </w:r>
      <w:r w:rsidR="001A7156" w:rsidRPr="004F49EA">
        <w:rPr>
          <w:i/>
        </w:rPr>
        <w:t>P</w:t>
      </w:r>
      <w:r w:rsidR="001A7156" w:rsidRPr="004F49EA">
        <w:t xml:space="preserve"> &lt; 0.01, </w:t>
      </w:r>
      <w:r w:rsidRPr="004F49EA">
        <w:t>****</w:t>
      </w:r>
      <w:r w:rsidRPr="004F49EA">
        <w:rPr>
          <w:i/>
        </w:rPr>
        <w:t>P</w:t>
      </w:r>
      <w:r w:rsidRPr="004F49EA">
        <w:t xml:space="preserve"> &lt; 0.0001 by unpaired two-tailed t-test, intergroup comparison was performed via one-way ANOVA analysis.</w:t>
      </w:r>
    </w:p>
    <w:p w14:paraId="7BA31AFF" w14:textId="77777777" w:rsidR="00587107" w:rsidRPr="004F49EA" w:rsidRDefault="00587107" w:rsidP="00587107">
      <w:pPr>
        <w:spacing w:line="480" w:lineRule="auto"/>
        <w:jc w:val="both"/>
        <w:rPr>
          <w:b/>
        </w:rPr>
      </w:pPr>
      <w:r w:rsidRPr="004F49EA">
        <w:rPr>
          <w:b/>
        </w:rPr>
        <w:t xml:space="preserve">Suppl. Fig. 2: Expression of cell death mediators in the liver of </w:t>
      </w:r>
      <w:r w:rsidRPr="004F49EA">
        <w:rPr>
          <w:b/>
          <w:i/>
        </w:rPr>
        <w:t>vFlip</w:t>
      </w:r>
      <w:r w:rsidRPr="004F49EA">
        <w:rPr>
          <w:b/>
          <w:i/>
          <w:vertAlign w:val="superscript"/>
        </w:rPr>
        <w:t>AlbCre+</w:t>
      </w:r>
      <w:r w:rsidRPr="004F49EA">
        <w:rPr>
          <w:b/>
        </w:rPr>
        <w:t xml:space="preserve"> mice</w:t>
      </w:r>
    </w:p>
    <w:p w14:paraId="227A2ED8" w14:textId="5E25BB51" w:rsidR="008B4875" w:rsidRPr="004F49EA" w:rsidRDefault="00587107" w:rsidP="00587107">
      <w:pPr>
        <w:spacing w:line="480" w:lineRule="auto"/>
        <w:jc w:val="both"/>
        <w:rPr>
          <w:rFonts w:asciiTheme="minorHAnsi" w:hAnsiTheme="minorHAnsi" w:cstheme="minorHAnsi"/>
        </w:rPr>
      </w:pPr>
      <w:proofErr w:type="gramStart"/>
      <w:r w:rsidRPr="004F49EA">
        <w:rPr>
          <w:b/>
        </w:rPr>
        <w:t>a-</w:t>
      </w:r>
      <w:r w:rsidR="00BA7DC4" w:rsidRPr="004F49EA">
        <w:rPr>
          <w:b/>
        </w:rPr>
        <w:t>c</w:t>
      </w:r>
      <w:proofErr w:type="gramEnd"/>
      <w:r w:rsidR="004B60A5" w:rsidRPr="004F49EA">
        <w:rPr>
          <w:b/>
        </w:rPr>
        <w:t xml:space="preserve"> </w:t>
      </w:r>
      <w:r w:rsidRPr="004F49EA">
        <w:t xml:space="preserve">Representative data derived from neonatal liver tissue of </w:t>
      </w:r>
      <w:r w:rsidRPr="004F49EA">
        <w:rPr>
          <w:i/>
        </w:rPr>
        <w:t>vFlip</w:t>
      </w:r>
      <w:r w:rsidRPr="004F49EA">
        <w:rPr>
          <w:i/>
          <w:vertAlign w:val="superscript"/>
        </w:rPr>
        <w:t>AlbCre+</w:t>
      </w:r>
      <w:r w:rsidRPr="004F49EA">
        <w:t xml:space="preserve"> (n=5) and control littermates (n=6). Experiments were repeated 3 times with similar results. </w:t>
      </w:r>
      <w:proofErr w:type="gramStart"/>
      <w:r w:rsidR="00BA7DC4" w:rsidRPr="004F49EA">
        <w:rPr>
          <w:b/>
          <w:bCs/>
        </w:rPr>
        <w:t>a</w:t>
      </w:r>
      <w:proofErr w:type="gramEnd"/>
      <w:r w:rsidR="00BA7DC4" w:rsidRPr="004F49EA">
        <w:rPr>
          <w:b/>
          <w:bCs/>
        </w:rPr>
        <w:t xml:space="preserve"> </w:t>
      </w:r>
      <w:r w:rsidRPr="004F49EA">
        <w:t xml:space="preserve">Real-time PCR analysis </w:t>
      </w:r>
      <w:r w:rsidR="001A7156" w:rsidRPr="004F49EA">
        <w:t xml:space="preserve">of </w:t>
      </w:r>
      <w:r w:rsidRPr="004F49EA">
        <w:t>genes related to</w:t>
      </w:r>
      <w:r w:rsidRPr="004F49EA">
        <w:rPr>
          <w:b/>
        </w:rPr>
        <w:t xml:space="preserve"> </w:t>
      </w:r>
      <w:r w:rsidRPr="004F49EA">
        <w:t>apoptosis</w:t>
      </w:r>
      <w:r w:rsidR="00BA7DC4" w:rsidRPr="004F49EA">
        <w:t>.</w:t>
      </w:r>
      <w:r w:rsidRPr="004F49EA">
        <w:t xml:space="preserve"> </w:t>
      </w:r>
      <w:proofErr w:type="gramStart"/>
      <w:r w:rsidRPr="004F49EA">
        <w:rPr>
          <w:b/>
        </w:rPr>
        <w:t>b</w:t>
      </w:r>
      <w:proofErr w:type="gramEnd"/>
      <w:r w:rsidR="00BA7DC4" w:rsidRPr="004F49EA">
        <w:rPr>
          <w:rFonts w:asciiTheme="minorHAnsi" w:hAnsiTheme="minorHAnsi" w:cstheme="minorHAnsi"/>
          <w:b/>
        </w:rPr>
        <w:t xml:space="preserve"> </w:t>
      </w:r>
      <w:r w:rsidR="0045755E">
        <w:rPr>
          <w:rFonts w:asciiTheme="minorHAnsi" w:hAnsiTheme="minorHAnsi" w:cstheme="minorHAnsi"/>
        </w:rPr>
        <w:t>Immunohistochemical staining</w:t>
      </w:r>
      <w:r w:rsidR="00BA7DC4" w:rsidRPr="004F49EA">
        <w:rPr>
          <w:rFonts w:asciiTheme="minorHAnsi" w:hAnsiTheme="minorHAnsi" w:cstheme="minorHAnsi"/>
        </w:rPr>
        <w:t xml:space="preserve"> w</w:t>
      </w:r>
      <w:r w:rsidR="0045755E">
        <w:rPr>
          <w:rFonts w:asciiTheme="minorHAnsi" w:hAnsiTheme="minorHAnsi" w:cstheme="minorHAnsi"/>
        </w:rPr>
        <w:t xml:space="preserve">ith a total MLKL antibody (red, </w:t>
      </w:r>
      <w:r w:rsidR="00BA7DC4" w:rsidRPr="004F49EA">
        <w:rPr>
          <w:rFonts w:asciiTheme="minorHAnsi" w:hAnsiTheme="minorHAnsi" w:cstheme="minorHAnsi"/>
        </w:rPr>
        <w:t>arrows). Nuclei were count</w:t>
      </w:r>
      <w:r w:rsidR="0045755E">
        <w:rPr>
          <w:rFonts w:asciiTheme="minorHAnsi" w:hAnsiTheme="minorHAnsi" w:cstheme="minorHAnsi"/>
        </w:rPr>
        <w:t>erstained with Hoechst (blue). Z-stack p</w:t>
      </w:r>
      <w:r w:rsidR="00BA7DC4" w:rsidRPr="004F49EA">
        <w:rPr>
          <w:rFonts w:asciiTheme="minorHAnsi" w:hAnsiTheme="minorHAnsi" w:cstheme="minorHAnsi"/>
        </w:rPr>
        <w:t>ictures were taken via confocal microscopy. Scale bar: 200µm (left), 20µm (right).</w:t>
      </w:r>
      <w:r w:rsidR="00C17445" w:rsidRPr="004F49EA">
        <w:rPr>
          <w:rFonts w:asciiTheme="minorHAnsi" w:hAnsiTheme="minorHAnsi" w:cstheme="minorHAnsi"/>
        </w:rPr>
        <w:t xml:space="preserve"> </w:t>
      </w:r>
      <w:proofErr w:type="gramStart"/>
      <w:r w:rsidR="00BA7DC4" w:rsidRPr="004F49EA">
        <w:rPr>
          <w:rFonts w:asciiTheme="minorHAnsi" w:hAnsiTheme="minorHAnsi" w:cstheme="minorHAnsi"/>
          <w:b/>
        </w:rPr>
        <w:t>c</w:t>
      </w:r>
      <w:proofErr w:type="gramEnd"/>
      <w:r w:rsidR="00BA7DC4" w:rsidRPr="004F49EA">
        <w:rPr>
          <w:rFonts w:asciiTheme="minorHAnsi" w:hAnsiTheme="minorHAnsi" w:cstheme="minorHAnsi"/>
          <w:b/>
        </w:rPr>
        <w:t xml:space="preserve"> </w:t>
      </w:r>
      <w:r w:rsidR="00BA7DC4" w:rsidRPr="004F49EA">
        <w:rPr>
          <w:rFonts w:asciiTheme="minorHAnsi" w:hAnsiTheme="minorHAnsi" w:cstheme="minorHAnsi"/>
        </w:rPr>
        <w:t xml:space="preserve">mRNA expression level of </w:t>
      </w:r>
      <w:r w:rsidR="00BA7DC4" w:rsidRPr="004F49EA">
        <w:rPr>
          <w:rFonts w:asciiTheme="minorHAnsi" w:hAnsiTheme="minorHAnsi" w:cstheme="minorHAnsi"/>
          <w:i/>
        </w:rPr>
        <w:t>Ripk3</w:t>
      </w:r>
      <w:r w:rsidR="00BA7DC4" w:rsidRPr="004F49EA">
        <w:rPr>
          <w:rFonts w:asciiTheme="minorHAnsi" w:hAnsiTheme="minorHAnsi" w:cstheme="minorHAnsi"/>
          <w:b/>
        </w:rPr>
        <w:t xml:space="preserve">. </w:t>
      </w:r>
      <w:proofErr w:type="spellStart"/>
      <w:proofErr w:type="gramStart"/>
      <w:r w:rsidR="00A81DC7" w:rsidRPr="004F49EA">
        <w:rPr>
          <w:rFonts w:asciiTheme="minorHAnsi" w:hAnsiTheme="minorHAnsi" w:cstheme="minorHAnsi"/>
          <w:b/>
        </w:rPr>
        <w:t>d</w:t>
      </w:r>
      <w:r w:rsidR="00C17445" w:rsidRPr="004F49EA">
        <w:rPr>
          <w:rFonts w:asciiTheme="minorHAnsi" w:hAnsiTheme="minorHAnsi" w:cstheme="minorHAnsi"/>
          <w:b/>
        </w:rPr>
        <w:t>+</w:t>
      </w:r>
      <w:proofErr w:type="gramEnd"/>
      <w:r w:rsidR="00A81DC7" w:rsidRPr="004F49EA">
        <w:rPr>
          <w:rFonts w:asciiTheme="minorHAnsi" w:hAnsiTheme="minorHAnsi" w:cstheme="minorHAnsi"/>
          <w:b/>
        </w:rPr>
        <w:t>e</w:t>
      </w:r>
      <w:proofErr w:type="spellEnd"/>
      <w:r w:rsidR="00C17445" w:rsidRPr="004F49EA">
        <w:rPr>
          <w:rFonts w:asciiTheme="minorHAnsi" w:hAnsiTheme="minorHAnsi" w:cstheme="minorHAnsi"/>
          <w:b/>
        </w:rPr>
        <w:t xml:space="preserve"> </w:t>
      </w:r>
      <w:r w:rsidR="00C17445" w:rsidRPr="004F49EA">
        <w:rPr>
          <w:rFonts w:asciiTheme="minorHAnsi" w:hAnsiTheme="minorHAnsi" w:cstheme="minorHAnsi"/>
        </w:rPr>
        <w:t>Depicted</w:t>
      </w:r>
      <w:r w:rsidR="00C17445" w:rsidRPr="004F49EA">
        <w:t xml:space="preserve"> data derived from liver organoid cultures generated from embryonic</w:t>
      </w:r>
      <w:r w:rsidR="00C17445" w:rsidRPr="004F49EA">
        <w:rPr>
          <w:i/>
        </w:rPr>
        <w:t xml:space="preserve"> vFlip</w:t>
      </w:r>
      <w:r w:rsidR="00C17445" w:rsidRPr="004F49EA">
        <w:rPr>
          <w:i/>
          <w:vertAlign w:val="superscript"/>
        </w:rPr>
        <w:t>AlbCre+</w:t>
      </w:r>
      <w:r w:rsidR="00C17445" w:rsidRPr="004F49EA">
        <w:rPr>
          <w:i/>
        </w:rPr>
        <w:t xml:space="preserve"> </w:t>
      </w:r>
      <w:r w:rsidR="00C17445" w:rsidRPr="004F49EA">
        <w:t xml:space="preserve">and control littermates. </w:t>
      </w:r>
      <w:r w:rsidR="00A81DC7" w:rsidRPr="004F49EA">
        <w:rPr>
          <w:b/>
        </w:rPr>
        <w:t>d</w:t>
      </w:r>
      <w:r w:rsidR="00C17445" w:rsidRPr="004F49EA">
        <w:rPr>
          <w:b/>
        </w:rPr>
        <w:t xml:space="preserve"> </w:t>
      </w:r>
      <w:r w:rsidR="00C17445" w:rsidRPr="004F49EA">
        <w:t xml:space="preserve">Relative mRNA expression of </w:t>
      </w:r>
      <w:proofErr w:type="spellStart"/>
      <w:r w:rsidR="009F38B6" w:rsidRPr="004F49EA">
        <w:rPr>
          <w:i/>
        </w:rPr>
        <w:t>Tnf</w:t>
      </w:r>
      <w:proofErr w:type="spellEnd"/>
      <w:r w:rsidR="00C17445" w:rsidRPr="004F49EA">
        <w:t xml:space="preserve"> and </w:t>
      </w:r>
      <w:proofErr w:type="spellStart"/>
      <w:r w:rsidR="00C17445" w:rsidRPr="004F49EA">
        <w:rPr>
          <w:i/>
        </w:rPr>
        <w:t>Mlkl</w:t>
      </w:r>
      <w:proofErr w:type="spellEnd"/>
      <w:r w:rsidR="00C17445" w:rsidRPr="004F49EA">
        <w:t xml:space="preserve">. </w:t>
      </w:r>
      <w:proofErr w:type="spellStart"/>
      <w:r w:rsidR="00A81DC7" w:rsidRPr="004F49EA">
        <w:rPr>
          <w:b/>
        </w:rPr>
        <w:t>e+f</w:t>
      </w:r>
      <w:proofErr w:type="spellEnd"/>
      <w:r w:rsidR="00C17445" w:rsidRPr="004F49EA">
        <w:t xml:space="preserve"> </w:t>
      </w:r>
      <w:r w:rsidR="009F38B6" w:rsidRPr="004F49EA">
        <w:t>TNF</w:t>
      </w:r>
      <w:r w:rsidR="00C17445" w:rsidRPr="004F49EA">
        <w:t xml:space="preserve"> concentration measured by ELISA </w:t>
      </w:r>
      <w:r w:rsidR="00A81DC7" w:rsidRPr="004F49EA">
        <w:rPr>
          <w:b/>
        </w:rPr>
        <w:t>e</w:t>
      </w:r>
      <w:r w:rsidR="00C17445" w:rsidRPr="004F49EA">
        <w:t xml:space="preserve"> from liver organoid culture supernatant and </w:t>
      </w:r>
      <w:r w:rsidR="00A81DC7" w:rsidRPr="004F49EA">
        <w:rPr>
          <w:b/>
        </w:rPr>
        <w:t>f</w:t>
      </w:r>
      <w:r w:rsidR="00C17445" w:rsidRPr="004F49EA">
        <w:t xml:space="preserve"> </w:t>
      </w:r>
      <w:r w:rsidR="004271D3" w:rsidRPr="004F49EA">
        <w:t xml:space="preserve">serum </w:t>
      </w:r>
      <w:r w:rsidR="00C17445" w:rsidRPr="004F49EA">
        <w:t xml:space="preserve">from neonatal mice (7h post birth). </w:t>
      </w:r>
      <w:proofErr w:type="spellStart"/>
      <w:r w:rsidR="00BA7DC4" w:rsidRPr="004F49EA">
        <w:rPr>
          <w:b/>
        </w:rPr>
        <w:t>g</w:t>
      </w:r>
      <w:r w:rsidR="00627CBF" w:rsidRPr="004F49EA">
        <w:rPr>
          <w:b/>
        </w:rPr>
        <w:t>+h</w:t>
      </w:r>
      <w:proofErr w:type="spellEnd"/>
      <w:r w:rsidR="00BA7DC4" w:rsidRPr="004F49EA">
        <w:rPr>
          <w:rFonts w:asciiTheme="minorHAnsi" w:hAnsiTheme="minorHAnsi" w:cstheme="minorHAnsi"/>
          <w:b/>
        </w:rPr>
        <w:t xml:space="preserve"> </w:t>
      </w:r>
      <w:r w:rsidR="00627CBF" w:rsidRPr="004F49EA">
        <w:rPr>
          <w:rFonts w:asciiTheme="minorHAnsi" w:hAnsiTheme="minorHAnsi" w:cstheme="minorHAnsi"/>
        </w:rPr>
        <w:t xml:space="preserve">Real-time PCR analysis of genes related to </w:t>
      </w:r>
      <w:r w:rsidR="00627CBF" w:rsidRPr="004F49EA">
        <w:rPr>
          <w:rFonts w:asciiTheme="minorHAnsi" w:hAnsiTheme="minorHAnsi" w:cstheme="minorHAnsi"/>
          <w:b/>
        </w:rPr>
        <w:t>g</w:t>
      </w:r>
      <w:r w:rsidR="00627CBF" w:rsidRPr="004F49EA">
        <w:rPr>
          <w:rFonts w:asciiTheme="minorHAnsi" w:hAnsiTheme="minorHAnsi" w:cstheme="minorHAnsi"/>
        </w:rPr>
        <w:t xml:space="preserve"> pyroptosis and </w:t>
      </w:r>
      <w:r w:rsidR="00627CBF" w:rsidRPr="004F49EA">
        <w:rPr>
          <w:rFonts w:asciiTheme="minorHAnsi" w:hAnsiTheme="minorHAnsi" w:cstheme="minorHAnsi"/>
          <w:b/>
        </w:rPr>
        <w:t>h</w:t>
      </w:r>
      <w:r w:rsidR="00627CBF" w:rsidRPr="004F49EA">
        <w:rPr>
          <w:rFonts w:asciiTheme="minorHAnsi" w:hAnsiTheme="minorHAnsi" w:cstheme="minorHAnsi"/>
        </w:rPr>
        <w:t xml:space="preserve"> lipid peroxidation</w:t>
      </w:r>
      <w:r w:rsidR="004B60A5" w:rsidRPr="004F49EA">
        <w:rPr>
          <w:rFonts w:asciiTheme="minorHAnsi" w:hAnsiTheme="minorHAnsi" w:cstheme="minorHAnsi"/>
        </w:rPr>
        <w:t xml:space="preserve"> from the liver of </w:t>
      </w:r>
      <w:r w:rsidR="004B60A5" w:rsidRPr="004F49EA">
        <w:rPr>
          <w:rFonts w:asciiTheme="minorHAnsi" w:hAnsiTheme="minorHAnsi" w:cstheme="minorHAnsi"/>
          <w:i/>
        </w:rPr>
        <w:t>vFlip</w:t>
      </w:r>
      <w:r w:rsidR="004B60A5" w:rsidRPr="004F49EA">
        <w:rPr>
          <w:rFonts w:asciiTheme="minorHAnsi" w:hAnsiTheme="minorHAnsi" w:cstheme="minorHAnsi"/>
          <w:i/>
          <w:vertAlign w:val="superscript"/>
        </w:rPr>
        <w:t>AlbCre+</w:t>
      </w:r>
      <w:r w:rsidR="004B60A5" w:rsidRPr="004F49EA">
        <w:rPr>
          <w:rFonts w:asciiTheme="minorHAnsi" w:hAnsiTheme="minorHAnsi" w:cstheme="minorHAnsi"/>
        </w:rPr>
        <w:t xml:space="preserve"> and control littermates</w:t>
      </w:r>
      <w:r w:rsidR="00627CBF" w:rsidRPr="004F49EA">
        <w:rPr>
          <w:rFonts w:asciiTheme="minorHAnsi" w:hAnsiTheme="minorHAnsi" w:cstheme="minorHAnsi"/>
        </w:rPr>
        <w:t>.</w:t>
      </w:r>
    </w:p>
    <w:p w14:paraId="7943DAE7" w14:textId="6F657659" w:rsidR="00587107" w:rsidRPr="004F49EA" w:rsidRDefault="00587107" w:rsidP="00587107">
      <w:pPr>
        <w:spacing w:line="480" w:lineRule="auto"/>
        <w:jc w:val="both"/>
      </w:pPr>
      <w:r w:rsidRPr="004F49EA">
        <w:lastRenderedPageBreak/>
        <w:t xml:space="preserve">Gene expression levels are shown relative to </w:t>
      </w:r>
      <w:proofErr w:type="spellStart"/>
      <w:r w:rsidRPr="004F49EA">
        <w:rPr>
          <w:i/>
        </w:rPr>
        <w:t>Hprt</w:t>
      </w:r>
      <w:proofErr w:type="spellEnd"/>
      <w:r w:rsidRPr="004F49EA">
        <w:t>. Error bars indicate ±SD, ns P ≥ 0.</w:t>
      </w:r>
      <w:r w:rsidR="00191D7C" w:rsidRPr="004F49EA">
        <w:t>0</w:t>
      </w:r>
      <w:r w:rsidRPr="004F49EA">
        <w:t xml:space="preserve">5, </w:t>
      </w:r>
      <w:r w:rsidR="00C17445" w:rsidRPr="004F49EA">
        <w:t>****</w:t>
      </w:r>
      <w:r w:rsidR="00C17445" w:rsidRPr="004F49EA">
        <w:rPr>
          <w:i/>
        </w:rPr>
        <w:t>P</w:t>
      </w:r>
      <w:r w:rsidR="00C17445" w:rsidRPr="004F49EA">
        <w:t xml:space="preserve"> &lt; 0.0001 </w:t>
      </w:r>
      <w:r w:rsidRPr="004F49EA">
        <w:t xml:space="preserve">by unpaired two-tailed t-test. </w:t>
      </w:r>
    </w:p>
    <w:p w14:paraId="0BB2D99F" w14:textId="4EF12E59" w:rsidR="005F1452" w:rsidRPr="004F49EA" w:rsidRDefault="002D7909" w:rsidP="00587107">
      <w:pPr>
        <w:spacing w:line="480" w:lineRule="auto"/>
        <w:jc w:val="both"/>
      </w:pPr>
      <w:r w:rsidRPr="004F49EA">
        <w:rPr>
          <w:b/>
        </w:rPr>
        <w:t xml:space="preserve">Suppl. Fig. </w:t>
      </w:r>
      <w:r w:rsidR="00FD4CEF" w:rsidRPr="004F49EA">
        <w:rPr>
          <w:b/>
        </w:rPr>
        <w:t>3</w:t>
      </w:r>
      <w:r w:rsidRPr="004F49EA">
        <w:rPr>
          <w:b/>
        </w:rPr>
        <w:t xml:space="preserve">: Cholangiocytes are lost </w:t>
      </w:r>
      <w:r w:rsidR="005F1452" w:rsidRPr="004F49EA">
        <w:rPr>
          <w:b/>
        </w:rPr>
        <w:t>in</w:t>
      </w:r>
      <w:r w:rsidRPr="004F49EA">
        <w:rPr>
          <w:b/>
        </w:rPr>
        <w:t xml:space="preserve"> </w:t>
      </w:r>
      <w:r w:rsidR="004271D3" w:rsidRPr="004F49EA">
        <w:rPr>
          <w:b/>
        </w:rPr>
        <w:t xml:space="preserve">close </w:t>
      </w:r>
      <w:r w:rsidRPr="004F49EA">
        <w:rPr>
          <w:b/>
        </w:rPr>
        <w:t xml:space="preserve">proximity to </w:t>
      </w:r>
      <w:r w:rsidR="005F1452" w:rsidRPr="004F49EA">
        <w:rPr>
          <w:b/>
        </w:rPr>
        <w:t xml:space="preserve">the </w:t>
      </w:r>
      <w:r w:rsidRPr="004F49EA">
        <w:rPr>
          <w:b/>
        </w:rPr>
        <w:t xml:space="preserve">necrotic tissue in </w:t>
      </w:r>
      <w:r w:rsidRPr="004F49EA">
        <w:rPr>
          <w:b/>
          <w:i/>
        </w:rPr>
        <w:t>vFlip</w:t>
      </w:r>
      <w:r w:rsidRPr="004F49EA">
        <w:rPr>
          <w:b/>
          <w:i/>
          <w:vertAlign w:val="superscript"/>
        </w:rPr>
        <w:t>AlbCre+</w:t>
      </w:r>
      <w:r w:rsidR="00222717" w:rsidRPr="004F49EA">
        <w:rPr>
          <w:b/>
        </w:rPr>
        <w:t xml:space="preserve"> mice</w:t>
      </w:r>
    </w:p>
    <w:p w14:paraId="57A85850" w14:textId="39A90A99" w:rsidR="002D7909" w:rsidRPr="004F49EA" w:rsidRDefault="002D7909" w:rsidP="00587107">
      <w:pPr>
        <w:spacing w:line="480" w:lineRule="auto"/>
        <w:jc w:val="both"/>
      </w:pPr>
      <w:r w:rsidRPr="004F49EA">
        <w:t xml:space="preserve">Representative confocal images of TUNEL, CK19 stained liver </w:t>
      </w:r>
      <w:r w:rsidR="004271D3" w:rsidRPr="004F49EA">
        <w:t>cross</w:t>
      </w:r>
      <w:r w:rsidR="00A930B9" w:rsidRPr="004F49EA">
        <w:t>-</w:t>
      </w:r>
      <w:r w:rsidR="004271D3" w:rsidRPr="004F49EA">
        <w:t xml:space="preserve">sections </w:t>
      </w:r>
      <w:r w:rsidRPr="004F49EA">
        <w:t xml:space="preserve">of </w:t>
      </w:r>
      <w:proofErr w:type="spellStart"/>
      <w:r w:rsidRPr="004F49EA">
        <w:rPr>
          <w:i/>
        </w:rPr>
        <w:t>vFlipxtdtomato</w:t>
      </w:r>
      <w:r w:rsidRPr="004F49EA">
        <w:rPr>
          <w:i/>
          <w:vertAlign w:val="superscript"/>
        </w:rPr>
        <w:t>AlbCre</w:t>
      </w:r>
      <w:proofErr w:type="spellEnd"/>
      <w:r w:rsidRPr="004F49EA">
        <w:rPr>
          <w:i/>
          <w:vertAlign w:val="superscript"/>
        </w:rPr>
        <w:t>+</w:t>
      </w:r>
      <w:r w:rsidRPr="004F49EA">
        <w:t xml:space="preserve"> and control littermates. </w:t>
      </w:r>
      <w:proofErr w:type="gramStart"/>
      <w:r w:rsidRPr="004F49EA">
        <w:t>Hoechst (blue, Nuclei), TUNEL (Green, Cell death</w:t>
      </w:r>
      <w:r w:rsidR="009B22A7">
        <w:t>), CK19 (white, cholangiocytes)</w:t>
      </w:r>
      <w:r w:rsidRPr="004F49EA">
        <w:t xml:space="preserve"> </w:t>
      </w:r>
      <w:proofErr w:type="spellStart"/>
      <w:r w:rsidRPr="004F49EA">
        <w:t>tdtomato</w:t>
      </w:r>
      <w:r w:rsidRPr="004F49EA">
        <w:rPr>
          <w:vertAlign w:val="superscript"/>
        </w:rPr>
        <w:t>AlbCre</w:t>
      </w:r>
      <w:proofErr w:type="spellEnd"/>
      <w:r w:rsidRPr="004F49EA">
        <w:rPr>
          <w:vertAlign w:val="superscript"/>
        </w:rPr>
        <w:t>+</w:t>
      </w:r>
      <w:r w:rsidRPr="004F49EA">
        <w:t xml:space="preserve"> (red, hepatocytes).</w:t>
      </w:r>
      <w:proofErr w:type="gramEnd"/>
      <w:r w:rsidRPr="004F49EA">
        <w:t xml:space="preserve"> Scale bar: 250µm (left), 75µm (right).</w:t>
      </w:r>
    </w:p>
    <w:p w14:paraId="12A000BD" w14:textId="5D38F996" w:rsidR="00FD4CEF" w:rsidRPr="004F49EA" w:rsidRDefault="00FD4CEF" w:rsidP="00FD4CEF">
      <w:pPr>
        <w:spacing w:line="480" w:lineRule="auto"/>
        <w:jc w:val="both"/>
        <w:rPr>
          <w:b/>
        </w:rPr>
      </w:pPr>
      <w:r w:rsidRPr="004F49EA">
        <w:rPr>
          <w:b/>
        </w:rPr>
        <w:t xml:space="preserve">Suppl. Fig. 4: Secondary effect of hepatocellular </w:t>
      </w:r>
      <w:proofErr w:type="spellStart"/>
      <w:r w:rsidRPr="004F49EA">
        <w:rPr>
          <w:b/>
          <w:i/>
        </w:rPr>
        <w:t>vFlip</w:t>
      </w:r>
      <w:proofErr w:type="spellEnd"/>
      <w:r w:rsidRPr="004F49EA">
        <w:rPr>
          <w:b/>
          <w:i/>
        </w:rPr>
        <w:t xml:space="preserve"> </w:t>
      </w:r>
      <w:r w:rsidRPr="004F49EA">
        <w:rPr>
          <w:b/>
        </w:rPr>
        <w:t>expression on other organs</w:t>
      </w:r>
    </w:p>
    <w:p w14:paraId="45D190C3" w14:textId="3B7FEA69" w:rsidR="00FD4CEF" w:rsidRPr="004F49EA" w:rsidRDefault="00FD4CEF" w:rsidP="00587107">
      <w:pPr>
        <w:spacing w:line="480" w:lineRule="auto"/>
        <w:jc w:val="both"/>
      </w:pPr>
      <w:proofErr w:type="spellStart"/>
      <w:proofErr w:type="gramStart"/>
      <w:r w:rsidRPr="004F49EA">
        <w:rPr>
          <w:b/>
        </w:rPr>
        <w:t>a+</w:t>
      </w:r>
      <w:proofErr w:type="gramEnd"/>
      <w:r w:rsidRPr="004F49EA">
        <w:rPr>
          <w:b/>
        </w:rPr>
        <w:t>b</w:t>
      </w:r>
      <w:proofErr w:type="spellEnd"/>
      <w:r w:rsidRPr="004F49EA">
        <w:t xml:space="preserve"> Data derived from neonatal </w:t>
      </w:r>
      <w:r w:rsidRPr="004F49EA">
        <w:rPr>
          <w:i/>
        </w:rPr>
        <w:t>vFlip</w:t>
      </w:r>
      <w:r w:rsidRPr="004F49EA">
        <w:rPr>
          <w:i/>
          <w:vertAlign w:val="superscript"/>
        </w:rPr>
        <w:t>AlbCre+</w:t>
      </w:r>
      <w:r w:rsidRPr="004F49EA">
        <w:t xml:space="preserve"> (n=5) and control littermates (n=6). Experiments were repeated 3 times with similar results. Representative stainings of liver, lung and kidney sections stained with </w:t>
      </w:r>
      <w:r w:rsidRPr="004F49EA">
        <w:rPr>
          <w:b/>
        </w:rPr>
        <w:t>a</w:t>
      </w:r>
      <w:r w:rsidRPr="004F49EA">
        <w:t xml:space="preserve"> H&amp;E, Scale bar 100 µm; and </w:t>
      </w:r>
      <w:r w:rsidRPr="004F49EA">
        <w:rPr>
          <w:b/>
        </w:rPr>
        <w:t>b</w:t>
      </w:r>
      <w:r w:rsidRPr="004F49EA">
        <w:t xml:space="preserve"> TUNEL assay (red, cell death) counterstained with Hoechst (blue, nuclei). Scale bar 200 µm.</w:t>
      </w:r>
      <w:bookmarkStart w:id="0" w:name="_GoBack"/>
      <w:bookmarkEnd w:id="0"/>
    </w:p>
    <w:sectPr w:rsidR="00FD4CEF" w:rsidRPr="004F49EA" w:rsidSect="00606C42">
      <w:footerReference w:type="default" r:id="rId7"/>
      <w:pgSz w:w="12240" w:h="15840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F8FE13" w14:textId="77777777" w:rsidR="00E905CD" w:rsidRDefault="00E905CD">
      <w:pPr>
        <w:spacing w:after="0" w:line="240" w:lineRule="auto"/>
      </w:pPr>
      <w:r>
        <w:separator/>
      </w:r>
    </w:p>
  </w:endnote>
  <w:endnote w:type="continuationSeparator" w:id="0">
    <w:p w14:paraId="2DF0097F" w14:textId="77777777" w:rsidR="00E905CD" w:rsidRDefault="00E90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013967"/>
      <w:docPartObj>
        <w:docPartGallery w:val="Page Numbers (Bottom of Page)"/>
        <w:docPartUnique/>
      </w:docPartObj>
    </w:sdtPr>
    <w:sdtEndPr/>
    <w:sdtContent>
      <w:p w14:paraId="63A336C7" w14:textId="1331C6BF" w:rsidR="00C50B41" w:rsidRDefault="0002570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2A7" w:rsidRPr="009B22A7">
          <w:rPr>
            <w:noProof/>
            <w:lang w:val="de-DE"/>
          </w:rPr>
          <w:t>2</w:t>
        </w:r>
        <w:r>
          <w:fldChar w:fldCharType="end"/>
        </w:r>
      </w:p>
    </w:sdtContent>
  </w:sdt>
  <w:p w14:paraId="0779536D" w14:textId="77777777" w:rsidR="00C50B41" w:rsidRDefault="00E905C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8B2A3" w14:textId="77777777" w:rsidR="00E905CD" w:rsidRDefault="00E905CD">
      <w:pPr>
        <w:spacing w:after="0" w:line="240" w:lineRule="auto"/>
      </w:pPr>
      <w:r>
        <w:separator/>
      </w:r>
    </w:p>
  </w:footnote>
  <w:footnote w:type="continuationSeparator" w:id="0">
    <w:p w14:paraId="645F6522" w14:textId="77777777" w:rsidR="00E905CD" w:rsidRDefault="00E905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107"/>
    <w:rsid w:val="00025707"/>
    <w:rsid w:val="00044A12"/>
    <w:rsid w:val="000C3DBF"/>
    <w:rsid w:val="001022D5"/>
    <w:rsid w:val="00191D7C"/>
    <w:rsid w:val="001A7156"/>
    <w:rsid w:val="00216F6B"/>
    <w:rsid w:val="00222717"/>
    <w:rsid w:val="002B09E1"/>
    <w:rsid w:val="002D7909"/>
    <w:rsid w:val="00331A6B"/>
    <w:rsid w:val="004271D3"/>
    <w:rsid w:val="004429CB"/>
    <w:rsid w:val="0045755E"/>
    <w:rsid w:val="004B0E56"/>
    <w:rsid w:val="004B60A5"/>
    <w:rsid w:val="004F49EA"/>
    <w:rsid w:val="00587107"/>
    <w:rsid w:val="005A3828"/>
    <w:rsid w:val="005A7167"/>
    <w:rsid w:val="005F1452"/>
    <w:rsid w:val="005F7117"/>
    <w:rsid w:val="00627CBF"/>
    <w:rsid w:val="00646042"/>
    <w:rsid w:val="006924AE"/>
    <w:rsid w:val="00700BEC"/>
    <w:rsid w:val="00734BA2"/>
    <w:rsid w:val="007F11AB"/>
    <w:rsid w:val="00831FA6"/>
    <w:rsid w:val="00895587"/>
    <w:rsid w:val="008B4875"/>
    <w:rsid w:val="008D5679"/>
    <w:rsid w:val="008E7D67"/>
    <w:rsid w:val="0096636D"/>
    <w:rsid w:val="009B22A7"/>
    <w:rsid w:val="009F38B6"/>
    <w:rsid w:val="00A81DC7"/>
    <w:rsid w:val="00A841C3"/>
    <w:rsid w:val="00A930B9"/>
    <w:rsid w:val="00AD31D2"/>
    <w:rsid w:val="00AF6F89"/>
    <w:rsid w:val="00B1092C"/>
    <w:rsid w:val="00B31714"/>
    <w:rsid w:val="00B5384B"/>
    <w:rsid w:val="00B6494B"/>
    <w:rsid w:val="00B81A0A"/>
    <w:rsid w:val="00BA5A72"/>
    <w:rsid w:val="00BA710B"/>
    <w:rsid w:val="00BA7DC4"/>
    <w:rsid w:val="00C07CFC"/>
    <w:rsid w:val="00C13047"/>
    <w:rsid w:val="00C17445"/>
    <w:rsid w:val="00C370F7"/>
    <w:rsid w:val="00CB000F"/>
    <w:rsid w:val="00CB2C07"/>
    <w:rsid w:val="00CC27C3"/>
    <w:rsid w:val="00CF31AA"/>
    <w:rsid w:val="00D459D1"/>
    <w:rsid w:val="00D70F63"/>
    <w:rsid w:val="00D81888"/>
    <w:rsid w:val="00D947B0"/>
    <w:rsid w:val="00E07B9F"/>
    <w:rsid w:val="00E83D99"/>
    <w:rsid w:val="00E905CD"/>
    <w:rsid w:val="00EC2157"/>
    <w:rsid w:val="00ED4A2F"/>
    <w:rsid w:val="00F01B85"/>
    <w:rsid w:val="00F278AC"/>
    <w:rsid w:val="00F514FA"/>
    <w:rsid w:val="00F7534B"/>
    <w:rsid w:val="00F7666A"/>
    <w:rsid w:val="00FD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D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87107"/>
    <w:rPr>
      <w:rFonts w:ascii="Calibri" w:hAnsi="Calibr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58710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7107"/>
    <w:rPr>
      <w:rFonts w:ascii="Calibri" w:hAnsi="Calibri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58710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3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3DBF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87107"/>
    <w:rPr>
      <w:rFonts w:ascii="Calibri" w:hAnsi="Calibr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58710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7107"/>
    <w:rPr>
      <w:rFonts w:ascii="Calibri" w:hAnsi="Calibri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58710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3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3DB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</dc:creator>
  <cp:lastModifiedBy>Bittel, Miriam</cp:lastModifiedBy>
  <cp:revision>3</cp:revision>
  <cp:lastPrinted>2019-05-22T17:09:00Z</cp:lastPrinted>
  <dcterms:created xsi:type="dcterms:W3CDTF">2019-10-24T07:25:00Z</dcterms:created>
  <dcterms:modified xsi:type="dcterms:W3CDTF">2019-10-24T14:25:00Z</dcterms:modified>
</cp:coreProperties>
</file>