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b/>
          <w:kern w:val="24"/>
          <w:sz w:val="24"/>
          <w:szCs w:val="24"/>
        </w:rPr>
        <w:t>Supplementary Figure Legends</w:t>
      </w:r>
    </w:p>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b/>
          <w:kern w:val="24"/>
          <w:sz w:val="24"/>
          <w:szCs w:val="24"/>
        </w:rPr>
        <w:t xml:space="preserve">Figure S1. Examination of </w:t>
      </w:r>
      <w:r w:rsidRPr="00576451">
        <w:rPr>
          <w:rFonts w:ascii="Times New Roman" w:eastAsia="맑은 고딕" w:hAnsi="Times New Roman" w:cs="Times New Roman"/>
          <w:b/>
          <w:i/>
          <w:kern w:val="24"/>
          <w:sz w:val="24"/>
          <w:szCs w:val="24"/>
        </w:rPr>
        <w:t>Drp1</w:t>
      </w:r>
      <w:r w:rsidRPr="00576451">
        <w:rPr>
          <w:rFonts w:ascii="Times New Roman" w:eastAsia="맑은 고딕" w:hAnsi="Times New Roman" w:cs="Times New Roman"/>
          <w:b/>
          <w:kern w:val="24"/>
          <w:sz w:val="24"/>
          <w:szCs w:val="24"/>
        </w:rPr>
        <w:t xml:space="preserve"> and </w:t>
      </w:r>
      <w:r w:rsidRPr="00576451">
        <w:rPr>
          <w:rFonts w:ascii="Times New Roman" w:eastAsia="맑은 고딕" w:hAnsi="Times New Roman" w:cs="Times New Roman"/>
          <w:b/>
          <w:i/>
          <w:kern w:val="24"/>
          <w:sz w:val="24"/>
          <w:szCs w:val="24"/>
        </w:rPr>
        <w:t>OPA1</w:t>
      </w:r>
      <w:r w:rsidRPr="00576451">
        <w:rPr>
          <w:rFonts w:ascii="Times New Roman" w:eastAsia="맑은 고딕" w:hAnsi="Times New Roman" w:cs="Times New Roman"/>
          <w:b/>
          <w:kern w:val="24"/>
          <w:sz w:val="24"/>
          <w:szCs w:val="24"/>
        </w:rPr>
        <w:t xml:space="preserve"> gene knockdown</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kern w:val="24"/>
          <w:sz w:val="24"/>
          <w:szCs w:val="24"/>
        </w:rPr>
        <w:t xml:space="preserve">Successful knockdown of </w:t>
      </w:r>
      <w:r w:rsidRPr="00576451">
        <w:rPr>
          <w:rFonts w:ascii="Times New Roman" w:eastAsia="맑은 고딕" w:hAnsi="Times New Roman" w:cs="Times New Roman"/>
          <w:i/>
          <w:kern w:val="24"/>
          <w:sz w:val="24"/>
          <w:szCs w:val="24"/>
        </w:rPr>
        <w:t>Drp1</w:t>
      </w:r>
      <w:r w:rsidRPr="00576451">
        <w:rPr>
          <w:rFonts w:ascii="Times New Roman" w:eastAsia="맑은 고딕" w:hAnsi="Times New Roman" w:cs="Times New Roman"/>
          <w:kern w:val="24"/>
          <w:sz w:val="24"/>
          <w:szCs w:val="24"/>
        </w:rPr>
        <w:t xml:space="preserve"> and </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 using siRNA in SH-SY5Y cells was confirmed by immunoblotting. SH-SY5Y cells transfected with scrambled siRNA (</w:t>
      </w:r>
      <w:proofErr w:type="spellStart"/>
      <w:r w:rsidRPr="00576451">
        <w:rPr>
          <w:rFonts w:ascii="Times New Roman" w:eastAsia="맑은 고딕" w:hAnsi="Times New Roman" w:cs="Times New Roman"/>
          <w:kern w:val="24"/>
          <w:sz w:val="24"/>
          <w:szCs w:val="24"/>
        </w:rPr>
        <w:t>Sc</w:t>
      </w:r>
      <w:proofErr w:type="spellEnd"/>
      <w:r w:rsidRPr="00576451">
        <w:rPr>
          <w:rFonts w:ascii="Times New Roman" w:eastAsia="맑은 고딕" w:hAnsi="Times New Roman" w:cs="Times New Roman"/>
          <w:kern w:val="24"/>
          <w:sz w:val="24"/>
          <w:szCs w:val="24"/>
        </w:rPr>
        <w:t xml:space="preserve">), siRNA for </w:t>
      </w:r>
      <w:r w:rsidRPr="00576451">
        <w:rPr>
          <w:rFonts w:ascii="Times New Roman" w:eastAsia="맑은 고딕" w:hAnsi="Times New Roman" w:cs="Times New Roman"/>
          <w:i/>
          <w:kern w:val="24"/>
          <w:sz w:val="24"/>
          <w:szCs w:val="24"/>
        </w:rPr>
        <w:t>Drp1</w:t>
      </w:r>
      <w:r w:rsidRPr="00576451">
        <w:rPr>
          <w:rFonts w:ascii="Times New Roman" w:eastAsia="맑은 고딕" w:hAnsi="Times New Roman" w:cs="Times New Roman"/>
          <w:kern w:val="24"/>
          <w:sz w:val="24"/>
          <w:szCs w:val="24"/>
        </w:rPr>
        <w:t xml:space="preserve"> (si</w:t>
      </w:r>
      <w:r w:rsidRPr="00576451">
        <w:rPr>
          <w:rFonts w:ascii="Times New Roman" w:eastAsia="맑은 고딕" w:hAnsi="Times New Roman" w:cs="Times New Roman"/>
          <w:i/>
          <w:kern w:val="24"/>
          <w:sz w:val="24"/>
          <w:szCs w:val="24"/>
        </w:rPr>
        <w:t>Drp1</w:t>
      </w:r>
      <w:r w:rsidRPr="00576451">
        <w:rPr>
          <w:rFonts w:ascii="Times New Roman" w:eastAsia="맑은 고딕" w:hAnsi="Times New Roman" w:cs="Times New Roman"/>
          <w:kern w:val="24"/>
          <w:sz w:val="24"/>
          <w:szCs w:val="24"/>
        </w:rPr>
        <w:t xml:space="preserve">) or siRNA for </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 (si</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 for 3 days were analyzed by Western blotting with the indicated antibodies.  </w:t>
      </w:r>
    </w:p>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b/>
          <w:kern w:val="24"/>
          <w:sz w:val="24"/>
          <w:szCs w:val="24"/>
        </w:rPr>
        <w:t xml:space="preserve"> </w:t>
      </w:r>
    </w:p>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b/>
          <w:kern w:val="24"/>
          <w:sz w:val="24"/>
          <w:szCs w:val="24"/>
        </w:rPr>
        <w:t>Figure S2. Effects of mitochondrial fusion and fission on ciliary growth in RPE cells</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kern w:val="24"/>
          <w:sz w:val="24"/>
          <w:szCs w:val="24"/>
        </w:rPr>
        <w:t xml:space="preserve">Mitochondrial fission induced by </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 siRNA (si</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 treatment enhanced </w:t>
      </w:r>
      <w:proofErr w:type="spellStart"/>
      <w:r w:rsidRPr="00576451">
        <w:rPr>
          <w:rFonts w:ascii="Times New Roman" w:eastAsia="맑은 고딕" w:hAnsi="Times New Roman" w:cs="Times New Roman"/>
          <w:kern w:val="24"/>
          <w:sz w:val="24"/>
          <w:szCs w:val="24"/>
        </w:rPr>
        <w:t>ciliogenesis</w:t>
      </w:r>
      <w:proofErr w:type="spellEnd"/>
      <w:r w:rsidRPr="00576451">
        <w:rPr>
          <w:rFonts w:ascii="Times New Roman" w:eastAsia="맑은 고딕" w:hAnsi="Times New Roman" w:cs="Times New Roman"/>
          <w:kern w:val="24"/>
          <w:sz w:val="24"/>
          <w:szCs w:val="24"/>
        </w:rPr>
        <w:t xml:space="preserve"> whereas mitochondrial fusion caused by </w:t>
      </w:r>
      <w:r w:rsidRPr="00576451">
        <w:rPr>
          <w:rFonts w:ascii="Times New Roman" w:eastAsia="맑은 고딕" w:hAnsi="Times New Roman" w:cs="Times New Roman"/>
          <w:i/>
          <w:kern w:val="24"/>
          <w:sz w:val="24"/>
          <w:szCs w:val="24"/>
        </w:rPr>
        <w:t>Drp1</w:t>
      </w:r>
      <w:r w:rsidRPr="00576451">
        <w:rPr>
          <w:rFonts w:ascii="Times New Roman" w:eastAsia="맑은 고딕" w:hAnsi="Times New Roman" w:cs="Times New Roman"/>
          <w:kern w:val="24"/>
          <w:sz w:val="24"/>
          <w:szCs w:val="24"/>
        </w:rPr>
        <w:t xml:space="preserve"> siRNA (si</w:t>
      </w:r>
      <w:r w:rsidRPr="00576451">
        <w:rPr>
          <w:rFonts w:ascii="Times New Roman" w:eastAsia="맑은 고딕" w:hAnsi="Times New Roman" w:cs="Times New Roman"/>
          <w:i/>
          <w:kern w:val="24"/>
          <w:sz w:val="24"/>
          <w:szCs w:val="24"/>
        </w:rPr>
        <w:t>Drp1</w:t>
      </w:r>
      <w:r w:rsidRPr="00576451">
        <w:rPr>
          <w:rFonts w:ascii="Times New Roman" w:eastAsia="맑은 고딕" w:hAnsi="Times New Roman" w:cs="Times New Roman"/>
          <w:kern w:val="24"/>
          <w:sz w:val="24"/>
          <w:szCs w:val="24"/>
        </w:rPr>
        <w:t>) had no significant effects on ciliary growth. SH-SY5Y cells transfected with si</w:t>
      </w:r>
      <w:r w:rsidRPr="00576451">
        <w:rPr>
          <w:rFonts w:ascii="Times New Roman" w:eastAsia="맑은 고딕" w:hAnsi="Times New Roman" w:cs="Times New Roman"/>
          <w:i/>
          <w:kern w:val="24"/>
          <w:sz w:val="24"/>
          <w:szCs w:val="24"/>
        </w:rPr>
        <w:t>Drp1</w:t>
      </w:r>
      <w:r w:rsidRPr="00576451">
        <w:rPr>
          <w:rFonts w:ascii="Times New Roman" w:eastAsia="맑은 고딕" w:hAnsi="Times New Roman" w:cs="Times New Roman"/>
          <w:kern w:val="24"/>
          <w:sz w:val="24"/>
          <w:szCs w:val="24"/>
        </w:rPr>
        <w:t xml:space="preserve"> or si</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 were stained with a </w:t>
      </w:r>
      <w:proofErr w:type="spellStart"/>
      <w:r w:rsidRPr="00576451">
        <w:rPr>
          <w:rFonts w:ascii="Times New Roman" w:eastAsia="맑은 고딕" w:hAnsi="Times New Roman" w:cs="Times New Roman"/>
          <w:kern w:val="24"/>
          <w:sz w:val="24"/>
          <w:szCs w:val="24"/>
        </w:rPr>
        <w:t>MitoTracker</w:t>
      </w:r>
      <w:proofErr w:type="spellEnd"/>
      <w:r w:rsidRPr="00576451">
        <w:rPr>
          <w:rFonts w:ascii="Times New Roman" w:eastAsia="맑은 고딕" w:hAnsi="Times New Roman" w:cs="Times New Roman"/>
          <w:kern w:val="24"/>
          <w:sz w:val="24"/>
          <w:szCs w:val="24"/>
        </w:rPr>
        <w:t xml:space="preserve"> (white). Cilia were </w:t>
      </w:r>
      <w:proofErr w:type="spellStart"/>
      <w:r w:rsidRPr="00576451">
        <w:rPr>
          <w:rFonts w:ascii="Times New Roman" w:eastAsia="맑은 고딕" w:hAnsi="Times New Roman" w:cs="Times New Roman"/>
          <w:kern w:val="24"/>
          <w:sz w:val="24"/>
          <w:szCs w:val="24"/>
        </w:rPr>
        <w:t>immunostained</w:t>
      </w:r>
      <w:proofErr w:type="spellEnd"/>
      <w:r w:rsidRPr="00576451">
        <w:rPr>
          <w:rFonts w:ascii="Times New Roman" w:eastAsia="맑은 고딕" w:hAnsi="Times New Roman" w:cs="Times New Roman"/>
          <w:kern w:val="24"/>
          <w:sz w:val="24"/>
          <w:szCs w:val="24"/>
        </w:rPr>
        <w:t xml:space="preserve"> with acetylated </w:t>
      </w:r>
      <w:r w:rsidRPr="00576451">
        <w:rPr>
          <w:rFonts w:ascii="Times New Roman" w:eastAsia="맑은 고딕" w:hAnsi="Times New Roman" w:cs="Times New Roman"/>
          <w:kern w:val="24"/>
          <w:sz w:val="24"/>
          <w:szCs w:val="24"/>
        </w:rPr>
        <w:sym w:font="Symbol" w:char="F061"/>
      </w:r>
      <w:r w:rsidRPr="00576451">
        <w:rPr>
          <w:rFonts w:ascii="Times New Roman" w:eastAsia="맑은 고딕" w:hAnsi="Times New Roman" w:cs="Times New Roman"/>
          <w:kern w:val="24"/>
          <w:sz w:val="24"/>
          <w:szCs w:val="24"/>
        </w:rPr>
        <w:t xml:space="preserve">-tubulin (AT) (red) and nuclei were counterstained with Hoechst 33342 dye (blue). Representative mitochondria and cilia images are presented. Cilia were measured in about 200 cells per group. Data are the mean </w:t>
      </w:r>
      <w:r w:rsidRPr="00576451">
        <w:rPr>
          <w:rFonts w:ascii="Times New Roman" w:eastAsia="맑은 고딕" w:hAnsi="Times New Roman" w:cs="Times New Roman"/>
          <w:kern w:val="24"/>
          <w:sz w:val="24"/>
          <w:szCs w:val="24"/>
        </w:rPr>
        <w:sym w:font="Symbol" w:char="F0B1"/>
      </w:r>
      <w:r w:rsidRPr="00576451">
        <w:rPr>
          <w:rFonts w:ascii="Times New Roman" w:eastAsia="맑은 고딕" w:hAnsi="Times New Roman" w:cs="Times New Roman"/>
          <w:kern w:val="24"/>
          <w:sz w:val="24"/>
          <w:szCs w:val="24"/>
        </w:rPr>
        <w:t xml:space="preserve"> SEM.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0.01,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0.005 vs. a scrambled siRNA (</w:t>
      </w:r>
      <w:proofErr w:type="spellStart"/>
      <w:r w:rsidRPr="00576451">
        <w:rPr>
          <w:rFonts w:ascii="Times New Roman" w:eastAsia="맑은 고딕" w:hAnsi="Times New Roman" w:cs="Times New Roman"/>
          <w:kern w:val="24"/>
          <w:sz w:val="24"/>
          <w:szCs w:val="24"/>
        </w:rPr>
        <w:t>Sc</w:t>
      </w:r>
      <w:proofErr w:type="spellEnd"/>
      <w:r w:rsidRPr="00576451">
        <w:rPr>
          <w:rFonts w:ascii="Times New Roman" w:eastAsia="맑은 고딕" w:hAnsi="Times New Roman" w:cs="Times New Roman"/>
          <w:kern w:val="24"/>
          <w:sz w:val="24"/>
          <w:szCs w:val="24"/>
        </w:rPr>
        <w:t xml:space="preserve">)-treated group determined with ANOVA followed by a </w:t>
      </w:r>
      <w:r w:rsidRPr="00576451">
        <w:rPr>
          <w:rFonts w:ascii="Times New Roman" w:eastAsia="맑은 고딕" w:hAnsi="Times New Roman" w:cs="Times New Roman"/>
          <w:i/>
          <w:kern w:val="24"/>
          <w:sz w:val="24"/>
          <w:szCs w:val="24"/>
        </w:rPr>
        <w:t>post-hoc</w:t>
      </w:r>
      <w:r w:rsidRPr="00576451">
        <w:rPr>
          <w:rFonts w:ascii="Times New Roman" w:eastAsia="맑은 고딕" w:hAnsi="Times New Roman" w:cs="Times New Roman"/>
          <w:kern w:val="24"/>
          <w:sz w:val="24"/>
          <w:szCs w:val="24"/>
        </w:rPr>
        <w:t xml:space="preserve"> LSD test. Scale bar, 5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w:t>
      </w:r>
    </w:p>
    <w:p w:rsidR="001961FA" w:rsidRPr="00576451" w:rsidRDefault="001961FA" w:rsidP="001961FA">
      <w:pPr>
        <w:ind w:left="0"/>
        <w:jc w:val="both"/>
        <w:rPr>
          <w:rFonts w:ascii="Times New Roman" w:eastAsia="맑은 고딕" w:hAnsi="Times New Roman" w:cs="Times New Roman"/>
          <w:b/>
          <w:kern w:val="24"/>
          <w:sz w:val="24"/>
          <w:szCs w:val="24"/>
        </w:rPr>
      </w:pPr>
    </w:p>
    <w:p w:rsidR="001961FA" w:rsidRPr="00576451" w:rsidRDefault="001961FA" w:rsidP="001961FA">
      <w:pPr>
        <w:ind w:left="0"/>
        <w:jc w:val="both"/>
        <w:rPr>
          <w:rFonts w:ascii="Times New Roman" w:hAnsi="Times New Roman" w:cs="Times New Roman"/>
          <w:sz w:val="24"/>
          <w:szCs w:val="24"/>
        </w:rPr>
      </w:pPr>
      <w:r w:rsidRPr="00576451">
        <w:rPr>
          <w:rFonts w:ascii="Times New Roman" w:hAnsi="Times New Roman" w:cs="Times New Roman"/>
          <w:b/>
          <w:sz w:val="24"/>
          <w:szCs w:val="24"/>
        </w:rPr>
        <w:t xml:space="preserve">Figure S3. Effects of serum starvation on ciliary growth in </w:t>
      </w:r>
      <w:r w:rsidRPr="00576451">
        <w:rPr>
          <w:rFonts w:ascii="Times New Roman" w:hAnsi="Times New Roman" w:cs="Times New Roman"/>
          <w:b/>
          <w:i/>
          <w:sz w:val="24"/>
          <w:szCs w:val="24"/>
        </w:rPr>
        <w:t>OPA1</w:t>
      </w:r>
      <w:r w:rsidRPr="00576451">
        <w:rPr>
          <w:rFonts w:ascii="Times New Roman" w:hAnsi="Times New Roman" w:cs="Times New Roman"/>
          <w:b/>
          <w:sz w:val="24"/>
          <w:szCs w:val="24"/>
        </w:rPr>
        <w:t xml:space="preserve">- and </w:t>
      </w:r>
      <w:r w:rsidRPr="00576451">
        <w:rPr>
          <w:rFonts w:ascii="Times New Roman" w:hAnsi="Times New Roman" w:cs="Times New Roman"/>
          <w:b/>
          <w:i/>
          <w:sz w:val="24"/>
          <w:szCs w:val="24"/>
        </w:rPr>
        <w:t>Drp1</w:t>
      </w:r>
      <w:r w:rsidRPr="00576451">
        <w:rPr>
          <w:rFonts w:ascii="Times New Roman" w:hAnsi="Times New Roman" w:cs="Times New Roman"/>
          <w:b/>
          <w:sz w:val="24"/>
          <w:szCs w:val="24"/>
        </w:rPr>
        <w:t xml:space="preserve"> KO MEF cells</w:t>
      </w:r>
      <w:r w:rsidRPr="00576451">
        <w:rPr>
          <w:rFonts w:ascii="Times New Roman" w:hAnsi="Times New Roman" w:cs="Times New Roman"/>
          <w:sz w:val="24"/>
          <w:szCs w:val="24"/>
        </w:rPr>
        <w:t xml:space="preserve"> </w:t>
      </w:r>
    </w:p>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kern w:val="24"/>
          <w:sz w:val="24"/>
          <w:szCs w:val="24"/>
        </w:rPr>
        <w:t xml:space="preserve">Wild type (WT) mouse embryonic fibroblasts (MEFs) cells, </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-knockout (KO) and </w:t>
      </w:r>
      <w:r w:rsidRPr="00576451">
        <w:rPr>
          <w:rFonts w:ascii="Times New Roman" w:eastAsia="맑은 고딕" w:hAnsi="Times New Roman" w:cs="Times New Roman"/>
          <w:i/>
          <w:kern w:val="24"/>
          <w:sz w:val="24"/>
          <w:szCs w:val="24"/>
        </w:rPr>
        <w:t>Drp1</w:t>
      </w:r>
      <w:r w:rsidRPr="00576451">
        <w:rPr>
          <w:rFonts w:ascii="Times New Roman" w:eastAsia="맑은 고딕" w:hAnsi="Times New Roman" w:cs="Times New Roman"/>
          <w:kern w:val="24"/>
          <w:sz w:val="24"/>
          <w:szCs w:val="24"/>
        </w:rPr>
        <w:t xml:space="preserve">-KO MEFs cells grown under serum-free (SF) condition were </w:t>
      </w:r>
      <w:proofErr w:type="spellStart"/>
      <w:r w:rsidRPr="00576451">
        <w:rPr>
          <w:rFonts w:ascii="Times New Roman" w:eastAsia="맑은 고딕" w:hAnsi="Times New Roman" w:cs="Times New Roman"/>
          <w:kern w:val="24"/>
          <w:sz w:val="24"/>
          <w:szCs w:val="24"/>
        </w:rPr>
        <w:t>immunostained</w:t>
      </w:r>
      <w:proofErr w:type="spellEnd"/>
      <w:r w:rsidRPr="00576451">
        <w:rPr>
          <w:rFonts w:ascii="Times New Roman" w:eastAsia="맑은 고딕" w:hAnsi="Times New Roman" w:cs="Times New Roman"/>
          <w:kern w:val="24"/>
          <w:sz w:val="24"/>
          <w:szCs w:val="24"/>
        </w:rPr>
        <w:t xml:space="preserve"> with ARL13B (green), and Hoechst 33342 dye (blue). Representative cilia images are presented. Cilia measurement data were obtained from about 200 cells per group and the experiments were </w:t>
      </w:r>
      <w:r w:rsidRPr="00576451">
        <w:rPr>
          <w:rFonts w:ascii="Times New Roman" w:eastAsia="맑은 고딕" w:hAnsi="Times New Roman" w:cs="Times New Roman"/>
          <w:kern w:val="24"/>
          <w:sz w:val="24"/>
          <w:szCs w:val="24"/>
        </w:rPr>
        <w:lastRenderedPageBreak/>
        <w:t xml:space="preserve">repeated at least three times. Data are the mean </w:t>
      </w:r>
      <w:r w:rsidRPr="00576451">
        <w:rPr>
          <w:rFonts w:ascii="Times New Roman" w:eastAsia="맑은 고딕" w:hAnsi="Times New Roman" w:cs="Times New Roman"/>
          <w:kern w:val="24"/>
          <w:sz w:val="24"/>
          <w:szCs w:val="24"/>
        </w:rPr>
        <w:sym w:font="Symbol" w:char="F0B1"/>
      </w:r>
      <w:r w:rsidRPr="00576451">
        <w:rPr>
          <w:rFonts w:ascii="Times New Roman" w:eastAsia="맑은 고딕" w:hAnsi="Times New Roman" w:cs="Times New Roman"/>
          <w:kern w:val="24"/>
          <w:sz w:val="24"/>
          <w:szCs w:val="24"/>
        </w:rPr>
        <w:t xml:space="preserve"> SEM.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0.05,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0.005 vs. WT MEF cells determined by ANOVA followed by a </w:t>
      </w:r>
      <w:r w:rsidRPr="00576451">
        <w:rPr>
          <w:rFonts w:ascii="Times New Roman" w:eastAsia="맑은 고딕" w:hAnsi="Times New Roman" w:cs="Times New Roman"/>
          <w:i/>
          <w:kern w:val="24"/>
          <w:sz w:val="24"/>
          <w:szCs w:val="24"/>
        </w:rPr>
        <w:t>post-hoc</w:t>
      </w:r>
      <w:r w:rsidRPr="00576451">
        <w:rPr>
          <w:rFonts w:ascii="Times New Roman" w:eastAsia="맑은 고딕" w:hAnsi="Times New Roman" w:cs="Times New Roman"/>
          <w:kern w:val="24"/>
          <w:sz w:val="24"/>
          <w:szCs w:val="24"/>
        </w:rPr>
        <w:t xml:space="preserve"> LSD test. Scale bar, 5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w:t>
      </w:r>
    </w:p>
    <w:p w:rsidR="001961FA" w:rsidRPr="00576451" w:rsidRDefault="001961FA" w:rsidP="001961FA">
      <w:pPr>
        <w:ind w:left="0"/>
        <w:jc w:val="both"/>
        <w:rPr>
          <w:rFonts w:ascii="Times New Roman" w:eastAsia="맑은 고딕" w:hAnsi="Times New Roman" w:cs="Times New Roman"/>
          <w:b/>
          <w:kern w:val="24"/>
          <w:sz w:val="24"/>
          <w:szCs w:val="24"/>
        </w:rPr>
      </w:pP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b/>
          <w:kern w:val="24"/>
          <w:sz w:val="24"/>
          <w:szCs w:val="24"/>
        </w:rPr>
        <w:t xml:space="preserve">Figure S4. Effect of NAC treatment on </w:t>
      </w:r>
      <w:r w:rsidRPr="00576451">
        <w:rPr>
          <w:rFonts w:ascii="Times New Roman" w:eastAsia="맑은 고딕" w:hAnsi="Times New Roman" w:cs="Times New Roman"/>
          <w:b/>
          <w:i/>
          <w:kern w:val="24"/>
          <w:sz w:val="24"/>
          <w:szCs w:val="24"/>
        </w:rPr>
        <w:t>OPA1</w:t>
      </w:r>
      <w:r w:rsidRPr="00576451">
        <w:rPr>
          <w:rFonts w:ascii="Times New Roman" w:eastAsia="맑은 고딕" w:hAnsi="Times New Roman" w:cs="Times New Roman"/>
          <w:b/>
          <w:kern w:val="24"/>
          <w:sz w:val="24"/>
          <w:szCs w:val="24"/>
        </w:rPr>
        <w:t xml:space="preserve"> knockdown- or rotenone-induced </w:t>
      </w:r>
      <w:proofErr w:type="spellStart"/>
      <w:r w:rsidRPr="00576451">
        <w:rPr>
          <w:rFonts w:ascii="Times New Roman" w:eastAsia="맑은 고딕" w:hAnsi="Times New Roman" w:cs="Times New Roman"/>
          <w:b/>
          <w:kern w:val="24"/>
          <w:sz w:val="24"/>
          <w:szCs w:val="24"/>
        </w:rPr>
        <w:t>ciliogenesis</w:t>
      </w:r>
      <w:proofErr w:type="spellEnd"/>
      <w:r w:rsidRPr="00576451">
        <w:rPr>
          <w:rFonts w:ascii="Times New Roman" w:eastAsia="맑은 고딕" w:hAnsi="Times New Roman" w:cs="Times New Roman"/>
          <w:b/>
          <w:kern w:val="24"/>
          <w:sz w:val="24"/>
          <w:szCs w:val="24"/>
        </w:rPr>
        <w:t xml:space="preserve"> in RPE cells </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kern w:val="24"/>
          <w:sz w:val="24"/>
          <w:szCs w:val="24"/>
        </w:rPr>
        <w:t>RPE cells were transfected with scrambled control siRNA (</w:t>
      </w:r>
      <w:proofErr w:type="spellStart"/>
      <w:r w:rsidRPr="00576451">
        <w:rPr>
          <w:rFonts w:ascii="Times New Roman" w:eastAsia="맑은 고딕" w:hAnsi="Times New Roman" w:cs="Times New Roman"/>
          <w:kern w:val="24"/>
          <w:sz w:val="24"/>
          <w:szCs w:val="24"/>
        </w:rPr>
        <w:t>Sc</w:t>
      </w:r>
      <w:proofErr w:type="spellEnd"/>
      <w:r w:rsidRPr="00576451">
        <w:rPr>
          <w:rFonts w:ascii="Times New Roman" w:eastAsia="맑은 고딕" w:hAnsi="Times New Roman" w:cs="Times New Roman"/>
          <w:kern w:val="24"/>
          <w:sz w:val="24"/>
          <w:szCs w:val="24"/>
        </w:rPr>
        <w:t xml:space="preserve">) or </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 siRNA (si</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 After 2 days, the cells were treated with NAC (1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for 24 hr. RPE cells were treated with rotenone (200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xml:space="preserve">) in the presence or absence of NAC (1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for 24 hr. Primary cilia were </w:t>
      </w:r>
      <w:proofErr w:type="spellStart"/>
      <w:r w:rsidRPr="00576451">
        <w:rPr>
          <w:rFonts w:ascii="Times New Roman" w:eastAsia="맑은 고딕" w:hAnsi="Times New Roman" w:cs="Times New Roman"/>
          <w:kern w:val="24"/>
          <w:sz w:val="24"/>
          <w:szCs w:val="24"/>
        </w:rPr>
        <w:t>immunostained</w:t>
      </w:r>
      <w:proofErr w:type="spellEnd"/>
      <w:r w:rsidRPr="00576451">
        <w:rPr>
          <w:rFonts w:ascii="Times New Roman" w:eastAsia="맑은 고딕" w:hAnsi="Times New Roman" w:cs="Times New Roman"/>
          <w:kern w:val="24"/>
          <w:sz w:val="24"/>
          <w:szCs w:val="24"/>
        </w:rPr>
        <w:t xml:space="preserve"> with acetylated </w:t>
      </w:r>
      <w:r w:rsidRPr="00576451">
        <w:rPr>
          <w:rFonts w:ascii="Times New Roman" w:eastAsia="맑은 고딕" w:hAnsi="Times New Roman" w:cs="Times New Roman"/>
          <w:kern w:val="24"/>
          <w:sz w:val="24"/>
          <w:szCs w:val="24"/>
        </w:rPr>
        <w:sym w:font="Symbol" w:char="F061"/>
      </w:r>
      <w:r w:rsidRPr="00576451">
        <w:rPr>
          <w:rFonts w:ascii="Times New Roman" w:eastAsia="맑은 고딕" w:hAnsi="Times New Roman" w:cs="Times New Roman"/>
          <w:kern w:val="24"/>
          <w:sz w:val="24"/>
          <w:szCs w:val="24"/>
        </w:rPr>
        <w:t xml:space="preserve">-tubulin (AT) (red) and the nucleus was counterstained with Hoechst 33342 dye (blue). Ciliary measurements were performed for about 200 cells per group. Data are the mean </w:t>
      </w:r>
      <w:r w:rsidRPr="00576451">
        <w:rPr>
          <w:rFonts w:ascii="Times New Roman" w:eastAsia="맑은 고딕" w:hAnsi="Times New Roman" w:cs="Times New Roman"/>
          <w:kern w:val="24"/>
          <w:sz w:val="24"/>
          <w:szCs w:val="24"/>
        </w:rPr>
        <w:sym w:font="Symbol" w:char="F0B1"/>
      </w:r>
      <w:r w:rsidRPr="00576451">
        <w:rPr>
          <w:rFonts w:ascii="Times New Roman" w:eastAsia="맑은 고딕" w:hAnsi="Times New Roman" w:cs="Times New Roman"/>
          <w:kern w:val="24"/>
          <w:sz w:val="24"/>
          <w:szCs w:val="24"/>
        </w:rPr>
        <w:t xml:space="preserve"> SEM.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0.01,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0.005 between the indicated groups determined by ANOVA followed by a </w:t>
      </w:r>
      <w:r w:rsidRPr="00576451">
        <w:rPr>
          <w:rFonts w:ascii="Times New Roman" w:eastAsia="맑은 고딕" w:hAnsi="Times New Roman" w:cs="Times New Roman"/>
          <w:i/>
          <w:kern w:val="24"/>
          <w:sz w:val="24"/>
          <w:szCs w:val="24"/>
        </w:rPr>
        <w:t>post-hoc</w:t>
      </w:r>
      <w:r w:rsidRPr="00576451">
        <w:rPr>
          <w:rFonts w:ascii="Times New Roman" w:eastAsia="맑은 고딕" w:hAnsi="Times New Roman" w:cs="Times New Roman"/>
          <w:kern w:val="24"/>
          <w:sz w:val="24"/>
          <w:szCs w:val="24"/>
        </w:rPr>
        <w:t xml:space="preserve"> LSD test. Scale bar, 5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kern w:val="24"/>
          <w:sz w:val="24"/>
          <w:szCs w:val="24"/>
        </w:rPr>
        <w:t xml:space="preserve">  </w:t>
      </w:r>
    </w:p>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b/>
          <w:kern w:val="24"/>
          <w:sz w:val="24"/>
          <w:szCs w:val="24"/>
        </w:rPr>
        <w:t>Figure S5. Effect of NAC treatment on mitochondrial stress-induced fission in SH-SY5Y cells</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kern w:val="24"/>
          <w:sz w:val="24"/>
          <w:szCs w:val="24"/>
        </w:rPr>
        <w:t>SH-SY5Y cells were transfected with siRNA against scrambled control (</w:t>
      </w:r>
      <w:proofErr w:type="spellStart"/>
      <w:r w:rsidRPr="00576451">
        <w:rPr>
          <w:rFonts w:ascii="Times New Roman" w:eastAsia="맑은 고딕" w:hAnsi="Times New Roman" w:cs="Times New Roman"/>
          <w:kern w:val="24"/>
          <w:sz w:val="24"/>
          <w:szCs w:val="24"/>
        </w:rPr>
        <w:t>Sc</w:t>
      </w:r>
      <w:proofErr w:type="spellEnd"/>
      <w:r w:rsidRPr="00576451">
        <w:rPr>
          <w:rFonts w:ascii="Times New Roman" w:eastAsia="맑은 고딕" w:hAnsi="Times New Roman" w:cs="Times New Roman"/>
          <w:kern w:val="24"/>
          <w:sz w:val="24"/>
          <w:szCs w:val="24"/>
        </w:rPr>
        <w:t xml:space="preserve">) or </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 (si</w:t>
      </w:r>
      <w:r w:rsidRPr="00576451">
        <w:rPr>
          <w:rFonts w:ascii="Times New Roman" w:eastAsia="맑은 고딕" w:hAnsi="Times New Roman" w:cs="Times New Roman"/>
          <w:i/>
          <w:kern w:val="24"/>
          <w:sz w:val="24"/>
          <w:szCs w:val="24"/>
        </w:rPr>
        <w:t>OPA1</w:t>
      </w:r>
      <w:r w:rsidRPr="00576451">
        <w:rPr>
          <w:rFonts w:ascii="Times New Roman" w:eastAsia="맑은 고딕" w:hAnsi="Times New Roman" w:cs="Times New Roman"/>
          <w:kern w:val="24"/>
          <w:sz w:val="24"/>
          <w:szCs w:val="24"/>
        </w:rPr>
        <w:t xml:space="preserve">). After 2 days, the cells were treated with NAC (1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for 24 hr. SH-SY5Y cells were treated with rotenone (200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xml:space="preserve">) in the presence or absence of NAC (1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for 24 hr. </w:t>
      </w:r>
      <w:r w:rsidRPr="00576451">
        <w:rPr>
          <w:rFonts w:ascii="Times New Roman" w:eastAsia="맑은 고딕"/>
          <w:kern w:val="24"/>
          <w:sz w:val="24"/>
          <w:szCs w:val="24"/>
        </w:rPr>
        <w:t xml:space="preserve">Mitochondrial morphology was assessed by </w:t>
      </w:r>
      <w:proofErr w:type="spellStart"/>
      <w:r w:rsidRPr="00576451">
        <w:rPr>
          <w:rFonts w:ascii="Times New Roman" w:eastAsia="맑은 고딕"/>
          <w:kern w:val="24"/>
          <w:sz w:val="24"/>
          <w:szCs w:val="24"/>
        </w:rPr>
        <w:t>MitoTracker</w:t>
      </w:r>
      <w:proofErr w:type="spellEnd"/>
      <w:r w:rsidRPr="00576451">
        <w:rPr>
          <w:rFonts w:ascii="Times New Roman" w:eastAsia="맑은 고딕"/>
          <w:kern w:val="24"/>
          <w:sz w:val="24"/>
          <w:szCs w:val="24"/>
        </w:rPr>
        <w:t xml:space="preserve"> staining (white). </w:t>
      </w:r>
      <w:r w:rsidRPr="00576451">
        <w:rPr>
          <w:rFonts w:ascii="Times New Roman" w:eastAsia="맑은 고딕" w:hAnsi="Times New Roman" w:cs="Times New Roman"/>
          <w:kern w:val="24"/>
          <w:sz w:val="24"/>
          <w:szCs w:val="24"/>
        </w:rPr>
        <w:t xml:space="preserve">Data are the mean </w:t>
      </w:r>
      <w:r w:rsidRPr="00576451">
        <w:rPr>
          <w:rFonts w:ascii="Times New Roman" w:eastAsia="맑은 고딕" w:hAnsi="Times New Roman" w:cs="Times New Roman"/>
          <w:kern w:val="24"/>
          <w:sz w:val="24"/>
          <w:szCs w:val="24"/>
        </w:rPr>
        <w:sym w:font="Symbol" w:char="F0B1"/>
      </w:r>
      <w:r w:rsidRPr="00576451">
        <w:rPr>
          <w:rFonts w:ascii="Times New Roman" w:eastAsia="맑은 고딕" w:hAnsi="Times New Roman" w:cs="Times New Roman"/>
          <w:kern w:val="24"/>
          <w:sz w:val="24"/>
          <w:szCs w:val="24"/>
        </w:rPr>
        <w:t xml:space="preserve"> SEM.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0.005 between the indicated groups determined by ANOVA followed by a </w:t>
      </w:r>
      <w:r w:rsidRPr="00576451">
        <w:rPr>
          <w:rFonts w:ascii="Times New Roman" w:eastAsia="맑은 고딕" w:hAnsi="Times New Roman" w:cs="Times New Roman"/>
          <w:i/>
          <w:kern w:val="24"/>
          <w:sz w:val="24"/>
          <w:szCs w:val="24"/>
        </w:rPr>
        <w:t>post-hoc</w:t>
      </w:r>
      <w:r w:rsidRPr="00576451">
        <w:rPr>
          <w:rFonts w:ascii="Times New Roman" w:eastAsia="맑은 고딕" w:hAnsi="Times New Roman" w:cs="Times New Roman"/>
          <w:kern w:val="24"/>
          <w:sz w:val="24"/>
          <w:szCs w:val="24"/>
        </w:rPr>
        <w:t xml:space="preserve"> LSD test. Scale bar, 5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w:t>
      </w:r>
    </w:p>
    <w:p w:rsidR="001961FA" w:rsidRPr="00576451" w:rsidRDefault="001961FA" w:rsidP="001961FA">
      <w:pPr>
        <w:ind w:left="0"/>
        <w:jc w:val="both"/>
        <w:rPr>
          <w:rFonts w:ascii="Times New Roman" w:eastAsia="맑은 고딕" w:hAnsi="Times New Roman" w:cs="Times New Roman"/>
          <w:kern w:val="24"/>
          <w:sz w:val="24"/>
          <w:szCs w:val="24"/>
        </w:rPr>
      </w:pPr>
    </w:p>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b/>
          <w:kern w:val="24"/>
          <w:sz w:val="24"/>
          <w:szCs w:val="24"/>
        </w:rPr>
        <w:t xml:space="preserve">Figure S6. Examination of </w:t>
      </w:r>
      <w:r w:rsidRPr="00576451">
        <w:rPr>
          <w:rFonts w:ascii="Times New Roman" w:eastAsia="맑은 고딕" w:hAnsi="Times New Roman" w:cs="Times New Roman"/>
          <w:b/>
          <w:i/>
          <w:kern w:val="24"/>
          <w:sz w:val="24"/>
          <w:szCs w:val="24"/>
        </w:rPr>
        <w:t>AMPK</w:t>
      </w:r>
      <w:r w:rsidRPr="00576451">
        <w:rPr>
          <w:rFonts w:ascii="Times New Roman" w:eastAsia="맑은 고딕" w:hAnsi="Times New Roman" w:cs="Times New Roman"/>
          <w:b/>
          <w:kern w:val="24"/>
          <w:sz w:val="24"/>
          <w:szCs w:val="24"/>
        </w:rPr>
        <w:t xml:space="preserve"> knockdown</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bCs/>
          <w:kern w:val="24"/>
          <w:sz w:val="24"/>
          <w:szCs w:val="24"/>
        </w:rPr>
        <w:lastRenderedPageBreak/>
        <w:t>Successful AMPK knockdown using siRNA in SH-SY5Y cells which prevented rotenone and MPP</w:t>
      </w:r>
      <w:r w:rsidRPr="00576451">
        <w:rPr>
          <w:rFonts w:ascii="Times New Roman" w:eastAsia="맑은 고딕" w:hAnsi="Times New Roman" w:cs="Times New Roman"/>
          <w:bCs/>
          <w:kern w:val="24"/>
          <w:sz w:val="24"/>
          <w:szCs w:val="24"/>
          <w:vertAlign w:val="superscript"/>
        </w:rPr>
        <w:t>+</w:t>
      </w:r>
      <w:r w:rsidRPr="00576451">
        <w:rPr>
          <w:rFonts w:ascii="Times New Roman" w:eastAsia="맑은 고딕" w:hAnsi="Times New Roman" w:cs="Times New Roman"/>
          <w:bCs/>
          <w:kern w:val="24"/>
          <w:sz w:val="24"/>
          <w:szCs w:val="24"/>
        </w:rPr>
        <w:t xml:space="preserve">-induced AMPK activation. SH-SY5Y cells were transfected with </w:t>
      </w:r>
      <w:proofErr w:type="spellStart"/>
      <w:r w:rsidRPr="00576451">
        <w:rPr>
          <w:rFonts w:ascii="Times New Roman" w:eastAsia="맑은 고딕" w:hAnsi="Times New Roman" w:cs="Times New Roman"/>
          <w:bCs/>
          <w:kern w:val="24"/>
          <w:sz w:val="24"/>
          <w:szCs w:val="24"/>
        </w:rPr>
        <w:t>Sc</w:t>
      </w:r>
      <w:proofErr w:type="spellEnd"/>
      <w:r w:rsidRPr="00576451">
        <w:rPr>
          <w:rFonts w:ascii="Times New Roman" w:eastAsia="맑은 고딕" w:hAnsi="Times New Roman" w:cs="Times New Roman"/>
          <w:bCs/>
          <w:kern w:val="24"/>
          <w:sz w:val="24"/>
          <w:szCs w:val="24"/>
        </w:rPr>
        <w:t xml:space="preserve"> or </w:t>
      </w:r>
      <w:r w:rsidRPr="00576451">
        <w:rPr>
          <w:rFonts w:ascii="Times New Roman" w:eastAsia="맑은 고딕" w:hAnsi="Times New Roman" w:cs="Times New Roman"/>
          <w:bCs/>
          <w:i/>
          <w:kern w:val="24"/>
          <w:sz w:val="24"/>
          <w:szCs w:val="24"/>
        </w:rPr>
        <w:t xml:space="preserve">AMPK </w:t>
      </w:r>
      <w:r w:rsidRPr="00576451">
        <w:rPr>
          <w:rFonts w:ascii="Times New Roman" w:eastAsia="맑은 고딕" w:hAnsi="Times New Roman" w:cs="Times New Roman"/>
          <w:bCs/>
          <w:kern w:val="24"/>
          <w:sz w:val="24"/>
          <w:szCs w:val="24"/>
        </w:rPr>
        <w:t>siRNA (</w:t>
      </w:r>
      <w:proofErr w:type="spellStart"/>
      <w:r w:rsidRPr="00576451">
        <w:rPr>
          <w:rFonts w:ascii="Times New Roman" w:eastAsia="맑은 고딕" w:hAnsi="Times New Roman" w:cs="Times New Roman"/>
          <w:bCs/>
          <w:kern w:val="24"/>
          <w:sz w:val="24"/>
          <w:szCs w:val="24"/>
        </w:rPr>
        <w:t>si</w:t>
      </w:r>
      <w:r w:rsidRPr="00576451">
        <w:rPr>
          <w:rFonts w:ascii="Times New Roman" w:eastAsia="맑은 고딕" w:hAnsi="Times New Roman" w:cs="Times New Roman"/>
          <w:bCs/>
          <w:i/>
          <w:kern w:val="24"/>
          <w:sz w:val="24"/>
          <w:szCs w:val="24"/>
        </w:rPr>
        <w:t>AMPK</w:t>
      </w:r>
      <w:proofErr w:type="spellEnd"/>
      <w:r w:rsidRPr="00576451">
        <w:rPr>
          <w:rFonts w:ascii="Times New Roman" w:eastAsia="맑은 고딕" w:hAnsi="Times New Roman" w:cs="Times New Roman"/>
          <w:bCs/>
          <w:kern w:val="24"/>
          <w:sz w:val="24"/>
          <w:szCs w:val="24"/>
        </w:rPr>
        <w:t xml:space="preserve">) and further treated with rotenone (200 </w:t>
      </w:r>
      <w:proofErr w:type="spellStart"/>
      <w:r w:rsidRPr="00576451">
        <w:rPr>
          <w:rFonts w:ascii="Times New Roman" w:eastAsia="맑은 고딕" w:hAnsi="Times New Roman" w:cs="Times New Roman"/>
          <w:bCs/>
          <w:kern w:val="24"/>
          <w:sz w:val="24"/>
          <w:szCs w:val="24"/>
        </w:rPr>
        <w:t>nM</w:t>
      </w:r>
      <w:proofErr w:type="spellEnd"/>
      <w:r w:rsidRPr="00576451">
        <w:rPr>
          <w:rFonts w:ascii="Times New Roman" w:eastAsia="맑은 고딕" w:hAnsi="Times New Roman" w:cs="Times New Roman"/>
          <w:bCs/>
          <w:kern w:val="24"/>
          <w:sz w:val="24"/>
          <w:szCs w:val="24"/>
        </w:rPr>
        <w:t>) or MPP</w:t>
      </w:r>
      <w:r w:rsidRPr="00576451">
        <w:rPr>
          <w:rFonts w:ascii="Times New Roman" w:eastAsia="맑은 고딕" w:hAnsi="Times New Roman" w:cs="Times New Roman"/>
          <w:bCs/>
          <w:kern w:val="24"/>
          <w:sz w:val="24"/>
          <w:szCs w:val="24"/>
          <w:vertAlign w:val="superscript"/>
        </w:rPr>
        <w:t>+</w:t>
      </w:r>
      <w:r w:rsidRPr="00576451">
        <w:rPr>
          <w:rFonts w:ascii="Times New Roman" w:eastAsia="맑은 고딕" w:hAnsi="Times New Roman" w:cs="Times New Roman"/>
          <w:bCs/>
          <w:kern w:val="24"/>
          <w:sz w:val="24"/>
          <w:szCs w:val="24"/>
        </w:rPr>
        <w:t xml:space="preserve"> (5 </w:t>
      </w:r>
      <w:proofErr w:type="spellStart"/>
      <w:r w:rsidRPr="00576451">
        <w:rPr>
          <w:rFonts w:ascii="Times New Roman" w:eastAsia="맑은 고딕" w:hAnsi="Times New Roman" w:cs="Times New Roman"/>
          <w:bCs/>
          <w:kern w:val="24"/>
          <w:sz w:val="24"/>
          <w:szCs w:val="24"/>
        </w:rPr>
        <w:t>mM</w:t>
      </w:r>
      <w:proofErr w:type="spellEnd"/>
      <w:r w:rsidRPr="00576451">
        <w:rPr>
          <w:rFonts w:ascii="Times New Roman" w:eastAsia="맑은 고딕" w:hAnsi="Times New Roman" w:cs="Times New Roman"/>
          <w:bCs/>
          <w:kern w:val="24"/>
          <w:sz w:val="24"/>
          <w:szCs w:val="24"/>
        </w:rPr>
        <w:t>) for 24 hr. AMPK activity was assessed based on the phosphorylation of this kinase at T172. Representative immunoblots are shown.</w:t>
      </w:r>
    </w:p>
    <w:p w:rsidR="001961FA" w:rsidRPr="00576451" w:rsidRDefault="001961FA" w:rsidP="001961FA">
      <w:pPr>
        <w:ind w:left="0"/>
        <w:jc w:val="both"/>
        <w:rPr>
          <w:rFonts w:ascii="Times New Roman" w:eastAsia="맑은 고딕" w:hAnsi="Times New Roman" w:cs="Times New Roman"/>
          <w:kern w:val="24"/>
          <w:sz w:val="24"/>
          <w:szCs w:val="24"/>
        </w:rPr>
      </w:pPr>
    </w:p>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b/>
          <w:kern w:val="24"/>
          <w:sz w:val="24"/>
          <w:szCs w:val="24"/>
        </w:rPr>
        <w:t xml:space="preserve">Figure S7. Mitochondrial fission-induced </w:t>
      </w:r>
      <w:proofErr w:type="spellStart"/>
      <w:r w:rsidRPr="00576451">
        <w:rPr>
          <w:rFonts w:ascii="Times New Roman" w:eastAsia="맑은 고딕" w:hAnsi="Times New Roman" w:cs="Times New Roman"/>
          <w:b/>
          <w:kern w:val="24"/>
          <w:sz w:val="24"/>
          <w:szCs w:val="24"/>
        </w:rPr>
        <w:t>ciliogenesis</w:t>
      </w:r>
      <w:proofErr w:type="spellEnd"/>
      <w:r w:rsidRPr="00576451">
        <w:rPr>
          <w:rFonts w:ascii="Times New Roman" w:eastAsia="맑은 고딕" w:hAnsi="Times New Roman" w:cs="Times New Roman"/>
          <w:b/>
          <w:kern w:val="24"/>
          <w:sz w:val="24"/>
          <w:szCs w:val="24"/>
        </w:rPr>
        <w:t xml:space="preserve"> is blunted in </w:t>
      </w:r>
      <w:r w:rsidRPr="00576451">
        <w:rPr>
          <w:rFonts w:ascii="Times New Roman" w:eastAsia="맑은 고딕" w:hAnsi="Times New Roman" w:cs="Times New Roman"/>
          <w:b/>
          <w:i/>
          <w:kern w:val="24"/>
          <w:sz w:val="24"/>
          <w:szCs w:val="24"/>
        </w:rPr>
        <w:t>AMPK</w:t>
      </w:r>
      <w:r w:rsidRPr="00576451">
        <w:rPr>
          <w:rFonts w:ascii="Times New Roman" w:eastAsia="맑은 고딕" w:hAnsi="Times New Roman" w:cs="Times New Roman"/>
          <w:b/>
          <w:kern w:val="24"/>
          <w:sz w:val="24"/>
          <w:szCs w:val="24"/>
        </w:rPr>
        <w:t xml:space="preserve"> double knockout (DKO) MEFs </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b/>
          <w:kern w:val="24"/>
          <w:sz w:val="24"/>
          <w:szCs w:val="24"/>
        </w:rPr>
        <w:t>a.</w:t>
      </w:r>
      <w:r w:rsidRPr="00576451">
        <w:rPr>
          <w:rFonts w:ascii="Times New Roman" w:eastAsia="맑은 고딕" w:hAnsi="Times New Roman" w:cs="Times New Roman"/>
          <w:kern w:val="24"/>
          <w:sz w:val="24"/>
          <w:szCs w:val="24"/>
        </w:rPr>
        <w:t xml:space="preserve"> The </w:t>
      </w:r>
      <w:r w:rsidRPr="00576451">
        <w:rPr>
          <w:rFonts w:ascii="Times New Roman" w:eastAsia="맑은 고딕" w:hAnsi="Times New Roman" w:cs="Times New Roman"/>
          <w:i/>
          <w:kern w:val="24"/>
          <w:sz w:val="24"/>
          <w:szCs w:val="24"/>
        </w:rPr>
        <w:t>AMPK</w:t>
      </w:r>
      <w:r w:rsidRPr="00576451">
        <w:rPr>
          <w:rFonts w:ascii="Times New Roman" w:eastAsia="맑은 고딕" w:hAnsi="Times New Roman" w:cs="Times New Roman"/>
          <w:kern w:val="24"/>
          <w:sz w:val="24"/>
          <w:szCs w:val="24"/>
        </w:rPr>
        <w:t xml:space="preserve"> knockout was confirmed by Western blotting with phosphorylated AMPK (p-AMPK) (T172) antibody. </w:t>
      </w:r>
      <w:r w:rsidRPr="00576451">
        <w:rPr>
          <w:rFonts w:ascii="Times New Roman" w:eastAsia="맑은 고딕" w:hAnsi="Times New Roman" w:cs="Times New Roman"/>
          <w:b/>
          <w:kern w:val="24"/>
          <w:sz w:val="24"/>
          <w:szCs w:val="24"/>
        </w:rPr>
        <w:t>b.</w:t>
      </w:r>
      <w:r w:rsidRPr="00576451">
        <w:rPr>
          <w:rFonts w:ascii="Times New Roman" w:eastAsia="맑은 고딕" w:hAnsi="Times New Roman" w:cs="Times New Roman"/>
          <w:kern w:val="24"/>
          <w:sz w:val="24"/>
          <w:szCs w:val="24"/>
        </w:rPr>
        <w:t xml:space="preserve"> Wild type (WT) and </w:t>
      </w:r>
      <w:r w:rsidRPr="00576451">
        <w:rPr>
          <w:rFonts w:ascii="Times New Roman" w:eastAsia="맑은 고딕" w:hAnsi="Times New Roman" w:cs="Times New Roman"/>
          <w:i/>
          <w:kern w:val="24"/>
          <w:sz w:val="24"/>
          <w:szCs w:val="24"/>
        </w:rPr>
        <w:t>AMPK</w:t>
      </w:r>
      <w:r w:rsidRPr="00576451">
        <w:rPr>
          <w:rFonts w:ascii="Times New Roman" w:eastAsia="맑은 고딕" w:hAnsi="Times New Roman" w:cs="Times New Roman"/>
          <w:kern w:val="24"/>
          <w:sz w:val="24"/>
          <w:szCs w:val="24"/>
        </w:rPr>
        <w:t xml:space="preserve"> </w:t>
      </w:r>
      <w:r w:rsidRPr="00576451">
        <w:rPr>
          <w:rFonts w:ascii="Times New Roman" w:eastAsia="맑은 고딕" w:hAnsi="Times New Roman" w:cs="Times New Roman"/>
          <w:i/>
          <w:kern w:val="24"/>
          <w:sz w:val="24"/>
          <w:szCs w:val="24"/>
        </w:rPr>
        <w:t>α1/α2</w:t>
      </w:r>
      <w:r w:rsidRPr="00576451">
        <w:rPr>
          <w:rFonts w:ascii="Times New Roman" w:eastAsia="맑은 고딕" w:hAnsi="Times New Roman" w:cs="Times New Roman"/>
          <w:kern w:val="24"/>
          <w:sz w:val="24"/>
          <w:szCs w:val="24"/>
        </w:rPr>
        <w:t xml:space="preserve"> double-knockout (</w:t>
      </w:r>
      <w:r w:rsidRPr="00576451">
        <w:rPr>
          <w:rFonts w:ascii="Times New Roman" w:eastAsia="맑은 고딕" w:hAnsi="Times New Roman" w:cs="Times New Roman"/>
          <w:i/>
          <w:kern w:val="24"/>
          <w:sz w:val="24"/>
          <w:szCs w:val="24"/>
        </w:rPr>
        <w:t xml:space="preserve">AMPK </w:t>
      </w:r>
      <w:r w:rsidRPr="00576451">
        <w:rPr>
          <w:rFonts w:ascii="Times New Roman" w:eastAsia="맑은 고딕" w:hAnsi="Times New Roman" w:cs="Times New Roman"/>
          <w:kern w:val="24"/>
          <w:sz w:val="24"/>
          <w:szCs w:val="24"/>
        </w:rPr>
        <w:t xml:space="preserve">DKO) MEF cells were transfected with </w:t>
      </w:r>
      <w:proofErr w:type="spellStart"/>
      <w:r w:rsidRPr="00576451">
        <w:rPr>
          <w:rFonts w:ascii="Times New Roman" w:eastAsia="맑은 고딕" w:hAnsi="Times New Roman" w:cs="Times New Roman"/>
          <w:kern w:val="24"/>
          <w:sz w:val="24"/>
          <w:szCs w:val="24"/>
        </w:rPr>
        <w:t>Sc</w:t>
      </w:r>
      <w:proofErr w:type="spellEnd"/>
      <w:r w:rsidRPr="00576451">
        <w:rPr>
          <w:rFonts w:ascii="Times New Roman" w:eastAsia="맑은 고딕" w:hAnsi="Times New Roman" w:cs="Times New Roman"/>
          <w:kern w:val="24"/>
          <w:sz w:val="24"/>
          <w:szCs w:val="24"/>
        </w:rPr>
        <w:t xml:space="preserve"> or </w:t>
      </w:r>
      <w:r w:rsidRPr="00576451">
        <w:rPr>
          <w:rFonts w:ascii="Times New Roman" w:eastAsia="맑은 고딕" w:hAnsi="Times New Roman" w:cs="Times New Roman"/>
          <w:i/>
          <w:kern w:val="24"/>
          <w:sz w:val="24"/>
          <w:szCs w:val="24"/>
        </w:rPr>
        <w:t xml:space="preserve">OPA1 </w:t>
      </w:r>
      <w:r w:rsidRPr="00576451">
        <w:rPr>
          <w:rFonts w:ascii="Times New Roman" w:eastAsia="맑은 고딕" w:hAnsi="Times New Roman" w:cs="Times New Roman"/>
          <w:kern w:val="24"/>
          <w:sz w:val="24"/>
          <w:szCs w:val="24"/>
        </w:rPr>
        <w:t xml:space="preserve">siRNA. After 3 days, the cells were </w:t>
      </w:r>
      <w:proofErr w:type="spellStart"/>
      <w:r w:rsidRPr="00576451">
        <w:rPr>
          <w:rFonts w:ascii="Times New Roman" w:eastAsia="맑은 고딕" w:hAnsi="Times New Roman" w:cs="Times New Roman"/>
          <w:kern w:val="24"/>
          <w:sz w:val="24"/>
          <w:szCs w:val="24"/>
        </w:rPr>
        <w:t>immunostained</w:t>
      </w:r>
      <w:proofErr w:type="spellEnd"/>
      <w:r w:rsidRPr="00576451">
        <w:rPr>
          <w:rFonts w:ascii="Times New Roman" w:eastAsia="맑은 고딕" w:hAnsi="Times New Roman" w:cs="Times New Roman"/>
          <w:kern w:val="24"/>
          <w:sz w:val="24"/>
          <w:szCs w:val="24"/>
        </w:rPr>
        <w:t xml:space="preserve"> with ARL13B (green) or Hoechst 33342 dye (blue). </w:t>
      </w:r>
      <w:r w:rsidRPr="00576451">
        <w:rPr>
          <w:rFonts w:ascii="Times New Roman" w:eastAsia="맑은 고딕" w:hAnsi="Times New Roman" w:cs="Times New Roman"/>
          <w:b/>
          <w:kern w:val="24"/>
          <w:sz w:val="24"/>
          <w:szCs w:val="24"/>
        </w:rPr>
        <w:t>c.</w:t>
      </w:r>
      <w:r w:rsidRPr="00576451">
        <w:rPr>
          <w:rFonts w:ascii="Times New Roman" w:eastAsia="맑은 고딕" w:hAnsi="Times New Roman" w:cs="Times New Roman"/>
          <w:i/>
          <w:kern w:val="24"/>
          <w:sz w:val="24"/>
          <w:szCs w:val="24"/>
        </w:rPr>
        <w:t xml:space="preserve"> </w:t>
      </w:r>
      <w:r w:rsidRPr="00576451">
        <w:rPr>
          <w:rFonts w:ascii="Times New Roman" w:eastAsia="맑은 고딕" w:hAnsi="Times New Roman" w:cs="Times New Roman"/>
          <w:kern w:val="24"/>
          <w:sz w:val="24"/>
          <w:szCs w:val="24"/>
        </w:rPr>
        <w:t xml:space="preserve">WT and </w:t>
      </w:r>
      <w:r w:rsidRPr="00576451">
        <w:rPr>
          <w:rFonts w:ascii="Times New Roman" w:eastAsia="맑은 고딕" w:hAnsi="Times New Roman" w:cs="Times New Roman"/>
          <w:i/>
          <w:kern w:val="24"/>
          <w:sz w:val="24"/>
          <w:szCs w:val="24"/>
        </w:rPr>
        <w:t>AMPK</w:t>
      </w:r>
      <w:r w:rsidRPr="00576451">
        <w:rPr>
          <w:rFonts w:ascii="Times New Roman" w:eastAsia="맑은 고딕" w:hAnsi="Times New Roman" w:cs="Times New Roman"/>
          <w:kern w:val="24"/>
          <w:sz w:val="24"/>
          <w:szCs w:val="24"/>
        </w:rPr>
        <w:t xml:space="preserve"> DKO MEF cells were treated with rotenone (200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or MPP</w:t>
      </w:r>
      <w:r w:rsidRPr="00576451">
        <w:rPr>
          <w:rFonts w:ascii="Times New Roman" w:eastAsia="맑은 고딕" w:hAnsi="Times New Roman" w:cs="Times New Roman"/>
          <w:kern w:val="24"/>
          <w:sz w:val="24"/>
          <w:szCs w:val="24"/>
          <w:vertAlign w:val="superscript"/>
        </w:rPr>
        <w:t>+</w:t>
      </w:r>
      <w:r w:rsidRPr="00576451">
        <w:rPr>
          <w:rFonts w:ascii="Times New Roman" w:eastAsia="맑은 고딕" w:hAnsi="Times New Roman" w:cs="Times New Roman"/>
          <w:kern w:val="24"/>
          <w:sz w:val="24"/>
          <w:szCs w:val="24"/>
        </w:rPr>
        <w:t xml:space="preserve"> (5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under serum-free (SF) condition for 24 hr. Then primary cilia were </w:t>
      </w:r>
      <w:proofErr w:type="spellStart"/>
      <w:r w:rsidRPr="00576451">
        <w:rPr>
          <w:rFonts w:ascii="Times New Roman" w:eastAsia="맑은 고딕" w:hAnsi="Times New Roman" w:cs="Times New Roman"/>
          <w:kern w:val="24"/>
          <w:sz w:val="24"/>
          <w:szCs w:val="24"/>
        </w:rPr>
        <w:t>immunostained</w:t>
      </w:r>
      <w:proofErr w:type="spellEnd"/>
      <w:r w:rsidRPr="00576451">
        <w:rPr>
          <w:rFonts w:ascii="Times New Roman" w:eastAsia="맑은 고딕" w:hAnsi="Times New Roman" w:cs="Times New Roman"/>
          <w:kern w:val="24"/>
          <w:sz w:val="24"/>
          <w:szCs w:val="24"/>
        </w:rPr>
        <w:t xml:space="preserve"> with ARL13B and the nucleus were counterstained with Hoechst 33342 dye. Primary cilia were measured in about 200 cells per group. </w:t>
      </w:r>
      <w:r w:rsidRPr="00576451">
        <w:rPr>
          <w:rFonts w:ascii="Times New Roman" w:eastAsia="맑은 고딕" w:hAnsi="Times New Roman" w:cs="Times New Roman"/>
          <w:b/>
          <w:kern w:val="24"/>
          <w:sz w:val="24"/>
          <w:szCs w:val="24"/>
        </w:rPr>
        <w:t>d.</w:t>
      </w:r>
      <w:r w:rsidRPr="00576451">
        <w:rPr>
          <w:rFonts w:ascii="Times New Roman" w:eastAsia="맑은 고딕" w:hAnsi="Times New Roman" w:cs="Times New Roman"/>
          <w:kern w:val="24"/>
          <w:sz w:val="24"/>
          <w:szCs w:val="24"/>
        </w:rPr>
        <w:t xml:space="preserve"> WT and </w:t>
      </w:r>
      <w:r w:rsidRPr="00576451">
        <w:rPr>
          <w:rFonts w:ascii="Times New Roman" w:eastAsia="맑은 고딕" w:hAnsi="Times New Roman" w:cs="Times New Roman"/>
          <w:i/>
          <w:kern w:val="24"/>
          <w:sz w:val="24"/>
          <w:szCs w:val="24"/>
        </w:rPr>
        <w:t>AMPK</w:t>
      </w:r>
      <w:r w:rsidRPr="00576451">
        <w:rPr>
          <w:rFonts w:ascii="Times New Roman" w:eastAsia="맑은 고딕" w:hAnsi="Times New Roman" w:cs="Times New Roman"/>
          <w:kern w:val="24"/>
          <w:sz w:val="24"/>
          <w:szCs w:val="24"/>
        </w:rPr>
        <w:t xml:space="preserve"> DKO MEF cells treated rotenone (200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or MPP</w:t>
      </w:r>
      <w:r w:rsidRPr="00576451">
        <w:rPr>
          <w:rFonts w:ascii="Times New Roman" w:eastAsia="맑은 고딕" w:hAnsi="Times New Roman" w:cs="Times New Roman"/>
          <w:kern w:val="24"/>
          <w:sz w:val="24"/>
          <w:szCs w:val="24"/>
          <w:vertAlign w:val="superscript"/>
        </w:rPr>
        <w:t>+</w:t>
      </w:r>
      <w:r w:rsidRPr="00576451">
        <w:rPr>
          <w:rFonts w:ascii="Times New Roman" w:eastAsia="맑은 고딕" w:hAnsi="Times New Roman" w:cs="Times New Roman"/>
          <w:kern w:val="24"/>
          <w:sz w:val="24"/>
          <w:szCs w:val="24"/>
        </w:rPr>
        <w:t xml:space="preserve"> (5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were stained with </w:t>
      </w:r>
      <w:proofErr w:type="spellStart"/>
      <w:r w:rsidRPr="00576451">
        <w:rPr>
          <w:rFonts w:ascii="Times New Roman" w:eastAsia="맑은 고딕" w:hAnsi="Times New Roman" w:cs="Times New Roman"/>
          <w:kern w:val="24"/>
          <w:sz w:val="24"/>
          <w:szCs w:val="24"/>
        </w:rPr>
        <w:t>MitoTracker</w:t>
      </w:r>
      <w:proofErr w:type="spellEnd"/>
      <w:r w:rsidRPr="00576451">
        <w:rPr>
          <w:rFonts w:ascii="Times New Roman" w:eastAsia="맑은 고딕" w:hAnsi="Times New Roman" w:cs="Times New Roman"/>
          <w:kern w:val="24"/>
          <w:sz w:val="24"/>
          <w:szCs w:val="24"/>
        </w:rPr>
        <w:t xml:space="preserve"> (white). Data are the mean </w:t>
      </w:r>
      <w:r w:rsidRPr="00576451">
        <w:rPr>
          <w:rFonts w:ascii="Times New Roman" w:eastAsia="맑은 고딕" w:hAnsi="Times New Roman" w:cs="Times New Roman"/>
          <w:kern w:val="24"/>
          <w:sz w:val="24"/>
          <w:szCs w:val="24"/>
        </w:rPr>
        <w:sym w:font="Symbol" w:char="F0B1"/>
      </w:r>
      <w:r w:rsidRPr="00576451">
        <w:rPr>
          <w:rFonts w:ascii="Times New Roman" w:eastAsia="맑은 고딕" w:hAnsi="Times New Roman" w:cs="Times New Roman"/>
          <w:kern w:val="24"/>
          <w:sz w:val="24"/>
          <w:szCs w:val="24"/>
        </w:rPr>
        <w:t xml:space="preserve"> SEM.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0.05,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0.005 between the indicated groups determined by ANOVA followed by a </w:t>
      </w:r>
      <w:r w:rsidRPr="00576451">
        <w:rPr>
          <w:rFonts w:ascii="Times New Roman" w:eastAsia="맑은 고딕" w:hAnsi="Times New Roman" w:cs="Times New Roman"/>
          <w:i/>
          <w:kern w:val="24"/>
          <w:sz w:val="24"/>
          <w:szCs w:val="24"/>
        </w:rPr>
        <w:t>post-hoc</w:t>
      </w:r>
      <w:r w:rsidRPr="00576451">
        <w:rPr>
          <w:rFonts w:ascii="Times New Roman" w:eastAsia="맑은 고딕" w:hAnsi="Times New Roman" w:cs="Times New Roman"/>
          <w:kern w:val="24"/>
          <w:sz w:val="24"/>
          <w:szCs w:val="24"/>
        </w:rPr>
        <w:t xml:space="preserve"> LSD test. Scale bar, 5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w:t>
      </w:r>
    </w:p>
    <w:p w:rsidR="001961FA" w:rsidRPr="00576451" w:rsidRDefault="001961FA" w:rsidP="001961FA">
      <w:pPr>
        <w:ind w:left="0"/>
        <w:jc w:val="both"/>
        <w:rPr>
          <w:rFonts w:ascii="Times New Roman" w:eastAsia="맑은 고딕" w:hAnsi="Times New Roman" w:cs="Times New Roman"/>
          <w:kern w:val="24"/>
          <w:sz w:val="24"/>
          <w:szCs w:val="24"/>
        </w:rPr>
      </w:pPr>
    </w:p>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b/>
          <w:kern w:val="24"/>
          <w:sz w:val="24"/>
          <w:szCs w:val="24"/>
        </w:rPr>
        <w:t xml:space="preserve">Figure S8. Inhibition of mitochondrial stress-induced </w:t>
      </w:r>
      <w:proofErr w:type="spellStart"/>
      <w:r w:rsidRPr="00576451">
        <w:rPr>
          <w:rFonts w:ascii="Times New Roman" w:eastAsia="맑은 고딕" w:hAnsi="Times New Roman" w:cs="Times New Roman"/>
          <w:b/>
          <w:kern w:val="24"/>
          <w:sz w:val="24"/>
          <w:szCs w:val="24"/>
        </w:rPr>
        <w:t>autophagic</w:t>
      </w:r>
      <w:proofErr w:type="spellEnd"/>
      <w:r w:rsidRPr="00576451">
        <w:rPr>
          <w:rFonts w:ascii="Times New Roman" w:eastAsia="맑은 고딕" w:hAnsi="Times New Roman" w:cs="Times New Roman"/>
          <w:b/>
          <w:kern w:val="24"/>
          <w:sz w:val="24"/>
          <w:szCs w:val="24"/>
        </w:rPr>
        <w:t xml:space="preserve"> flux in autophagy inhibitor treated SH-SY5Y cells</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kern w:val="24"/>
          <w:sz w:val="24"/>
          <w:szCs w:val="24"/>
        </w:rPr>
        <w:lastRenderedPageBreak/>
        <w:t xml:space="preserve">SH-SY5Y cells were treated with rotenone (200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or MPP</w:t>
      </w:r>
      <w:r w:rsidRPr="00576451">
        <w:rPr>
          <w:rFonts w:ascii="Times New Roman" w:eastAsia="맑은 고딕" w:hAnsi="Times New Roman" w:cs="Times New Roman"/>
          <w:kern w:val="24"/>
          <w:sz w:val="24"/>
          <w:szCs w:val="24"/>
          <w:vertAlign w:val="superscript"/>
        </w:rPr>
        <w:t xml:space="preserve">+ </w:t>
      </w:r>
      <w:r w:rsidRPr="00576451">
        <w:rPr>
          <w:rFonts w:ascii="Times New Roman" w:eastAsia="맑은 고딕" w:hAnsi="Times New Roman" w:cs="Times New Roman"/>
          <w:kern w:val="24"/>
          <w:sz w:val="24"/>
          <w:szCs w:val="24"/>
        </w:rPr>
        <w:t xml:space="preserve">(5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with or without </w:t>
      </w:r>
      <w:proofErr w:type="spellStart"/>
      <w:r w:rsidRPr="00576451">
        <w:rPr>
          <w:rFonts w:ascii="Times New Roman" w:eastAsia="맑은 고딕" w:hAnsi="Times New Roman" w:cs="Times New Roman"/>
          <w:kern w:val="24"/>
          <w:sz w:val="24"/>
          <w:szCs w:val="24"/>
        </w:rPr>
        <w:t>Bafilomycin</w:t>
      </w:r>
      <w:proofErr w:type="spellEnd"/>
      <w:r w:rsidRPr="00576451">
        <w:rPr>
          <w:rFonts w:ascii="Times New Roman" w:eastAsia="맑은 고딕" w:hAnsi="Times New Roman" w:cs="Times New Roman"/>
          <w:kern w:val="24"/>
          <w:sz w:val="24"/>
          <w:szCs w:val="24"/>
        </w:rPr>
        <w:t xml:space="preserve"> A1 (10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xml:space="preserve">) for 24 hr. </w:t>
      </w:r>
      <w:proofErr w:type="spellStart"/>
      <w:r w:rsidRPr="00576451">
        <w:rPr>
          <w:rFonts w:ascii="Times New Roman" w:eastAsia="맑은 고딕" w:hAnsi="Times New Roman" w:cs="Times New Roman"/>
          <w:kern w:val="24"/>
          <w:sz w:val="24"/>
          <w:szCs w:val="24"/>
        </w:rPr>
        <w:t>Autophagic</w:t>
      </w:r>
      <w:proofErr w:type="spellEnd"/>
      <w:r w:rsidRPr="00576451">
        <w:rPr>
          <w:rFonts w:ascii="Times New Roman" w:eastAsia="맑은 고딕" w:hAnsi="Times New Roman" w:cs="Times New Roman"/>
          <w:kern w:val="24"/>
          <w:sz w:val="24"/>
          <w:szCs w:val="24"/>
        </w:rPr>
        <w:t xml:space="preserve"> flux was assessed by LC3-II using Western blotting. </w:t>
      </w:r>
    </w:p>
    <w:p w:rsidR="001961FA" w:rsidRPr="00576451" w:rsidRDefault="001961FA" w:rsidP="001961FA">
      <w:pPr>
        <w:ind w:left="0"/>
        <w:jc w:val="both"/>
        <w:rPr>
          <w:rFonts w:ascii="Times New Roman" w:eastAsia="맑은 고딕" w:hAnsi="Times New Roman" w:cs="Times New Roman"/>
          <w:bCs/>
          <w:kern w:val="24"/>
          <w:sz w:val="24"/>
          <w:szCs w:val="24"/>
        </w:rPr>
      </w:pPr>
    </w:p>
    <w:p w:rsidR="001961FA" w:rsidRPr="00576451" w:rsidRDefault="001961FA" w:rsidP="001961FA">
      <w:pPr>
        <w:ind w:left="0"/>
        <w:jc w:val="both"/>
        <w:rPr>
          <w:rFonts w:ascii="Times New Roman" w:eastAsia="맑은 고딕" w:hAnsi="Times New Roman" w:cs="Times New Roman"/>
          <w:b/>
          <w:bCs/>
          <w:kern w:val="24"/>
          <w:sz w:val="24"/>
          <w:szCs w:val="24"/>
        </w:rPr>
      </w:pPr>
      <w:r w:rsidRPr="00576451">
        <w:rPr>
          <w:rFonts w:ascii="Times New Roman" w:eastAsia="맑은 고딕" w:hAnsi="Times New Roman" w:cs="Times New Roman"/>
          <w:b/>
          <w:bCs/>
          <w:kern w:val="24"/>
          <w:sz w:val="24"/>
          <w:szCs w:val="24"/>
        </w:rPr>
        <w:t xml:space="preserve">Figure S9. Effect of </w:t>
      </w:r>
      <w:proofErr w:type="spellStart"/>
      <w:r w:rsidRPr="00576451">
        <w:rPr>
          <w:rFonts w:ascii="Times New Roman" w:eastAsia="맑은 고딕" w:hAnsi="Times New Roman" w:cs="Times New Roman"/>
          <w:b/>
          <w:bCs/>
          <w:kern w:val="24"/>
          <w:sz w:val="24"/>
          <w:szCs w:val="24"/>
        </w:rPr>
        <w:t>autophagic</w:t>
      </w:r>
      <w:proofErr w:type="spellEnd"/>
      <w:r w:rsidRPr="00576451">
        <w:rPr>
          <w:rFonts w:ascii="Times New Roman" w:eastAsia="맑은 고딕" w:hAnsi="Times New Roman" w:cs="Times New Roman"/>
          <w:b/>
          <w:bCs/>
          <w:kern w:val="24"/>
          <w:sz w:val="24"/>
          <w:szCs w:val="24"/>
        </w:rPr>
        <w:t xml:space="preserve"> inhibition on mitochondrial morphology in mitochondrial stress-induced </w:t>
      </w:r>
      <w:r w:rsidRPr="00576451">
        <w:rPr>
          <w:rFonts w:ascii="Times New Roman" w:eastAsia="맑은 고딕" w:hAnsi="Times New Roman" w:cs="Times New Roman"/>
          <w:b/>
          <w:bCs/>
          <w:i/>
          <w:kern w:val="24"/>
          <w:sz w:val="24"/>
          <w:szCs w:val="24"/>
        </w:rPr>
        <w:t>ATG5</w:t>
      </w:r>
      <w:r w:rsidRPr="00576451">
        <w:rPr>
          <w:rFonts w:ascii="Times New Roman" w:eastAsia="맑은 고딕" w:hAnsi="Times New Roman" w:cs="Times New Roman"/>
          <w:b/>
          <w:bCs/>
          <w:kern w:val="24"/>
          <w:sz w:val="24"/>
          <w:szCs w:val="24"/>
        </w:rPr>
        <w:t>-deficient MEF cells</w:t>
      </w:r>
    </w:p>
    <w:p w:rsidR="001961FA" w:rsidRPr="00576451" w:rsidRDefault="001961FA" w:rsidP="001961FA">
      <w:pPr>
        <w:ind w:left="0"/>
        <w:jc w:val="both"/>
        <w:rPr>
          <w:rFonts w:ascii="Times New Roman" w:eastAsia="맑은 고딕" w:hAnsi="Times New Roman" w:cs="Times New Roman"/>
          <w:b/>
          <w:bCs/>
          <w:kern w:val="24"/>
          <w:sz w:val="24"/>
          <w:szCs w:val="24"/>
        </w:rPr>
      </w:pPr>
      <w:r w:rsidRPr="00576451">
        <w:rPr>
          <w:rFonts w:ascii="Times New Roman" w:eastAsia="맑은 고딕" w:hAnsi="Times New Roman" w:cs="Times New Roman"/>
          <w:kern w:val="24"/>
          <w:sz w:val="24"/>
          <w:szCs w:val="24"/>
        </w:rPr>
        <w:t xml:space="preserve">MEFs under doxycycline (Dox)-induced ATG5 depletion (M5-7 cells) were treated to rotenone (200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and MPP</w:t>
      </w:r>
      <w:r w:rsidRPr="00576451">
        <w:rPr>
          <w:rFonts w:ascii="Times New Roman" w:eastAsia="맑은 고딕" w:hAnsi="Times New Roman" w:cs="Times New Roman"/>
          <w:kern w:val="24"/>
          <w:sz w:val="24"/>
          <w:szCs w:val="24"/>
          <w:vertAlign w:val="superscript"/>
        </w:rPr>
        <w:t>+</w:t>
      </w:r>
      <w:r w:rsidRPr="00576451">
        <w:rPr>
          <w:rFonts w:ascii="Times New Roman" w:eastAsia="맑은 고딕" w:hAnsi="Times New Roman" w:cs="Times New Roman"/>
          <w:kern w:val="24"/>
          <w:sz w:val="24"/>
          <w:szCs w:val="24"/>
        </w:rPr>
        <w:t xml:space="preserve"> (5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for 24 </w:t>
      </w:r>
      <w:proofErr w:type="spellStart"/>
      <w:r w:rsidRPr="00576451">
        <w:rPr>
          <w:rFonts w:ascii="Times New Roman" w:eastAsia="맑은 고딕" w:hAnsi="Times New Roman" w:cs="Times New Roman"/>
          <w:kern w:val="24"/>
          <w:sz w:val="24"/>
          <w:szCs w:val="24"/>
        </w:rPr>
        <w:t>hr</w:t>
      </w:r>
      <w:proofErr w:type="spellEnd"/>
      <w:r w:rsidRPr="00576451">
        <w:rPr>
          <w:rFonts w:ascii="Times New Roman" w:eastAsia="맑은 고딕" w:hAnsi="Times New Roman" w:cs="Times New Roman"/>
          <w:kern w:val="24"/>
          <w:sz w:val="24"/>
          <w:szCs w:val="24"/>
        </w:rPr>
        <w:t xml:space="preserve"> in the presence or absence of Dox. Then the cells were stained with </w:t>
      </w:r>
      <w:proofErr w:type="spellStart"/>
      <w:r w:rsidRPr="00576451">
        <w:rPr>
          <w:rFonts w:ascii="Times New Roman" w:eastAsia="맑은 고딕" w:hAnsi="Times New Roman" w:cs="Times New Roman"/>
          <w:kern w:val="24"/>
          <w:sz w:val="24"/>
          <w:szCs w:val="24"/>
        </w:rPr>
        <w:t>MitoTracker</w:t>
      </w:r>
      <w:proofErr w:type="spellEnd"/>
      <w:r w:rsidRPr="00576451">
        <w:rPr>
          <w:rFonts w:ascii="Times New Roman" w:eastAsia="맑은 고딕" w:hAnsi="Times New Roman" w:cs="Times New Roman"/>
          <w:kern w:val="24"/>
          <w:sz w:val="24"/>
          <w:szCs w:val="24"/>
        </w:rPr>
        <w:t xml:space="preserve"> (white). Representative mitochondrial images are presented. Scale bar, 5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 xml:space="preserve">. Data were obtained from about 200 cells per group and experiments were repeated at least three times. Data are the mean </w:t>
      </w:r>
      <w:r w:rsidRPr="00576451">
        <w:rPr>
          <w:rFonts w:ascii="Times New Roman" w:eastAsia="맑은 고딕" w:hAnsi="Times New Roman" w:cs="Times New Roman"/>
          <w:kern w:val="24"/>
          <w:sz w:val="24"/>
          <w:szCs w:val="24"/>
        </w:rPr>
        <w:sym w:font="Symbol" w:char="F0B1"/>
      </w:r>
      <w:r w:rsidRPr="00576451">
        <w:rPr>
          <w:rFonts w:ascii="Times New Roman" w:eastAsia="맑은 고딕" w:hAnsi="Times New Roman" w:cs="Times New Roman"/>
          <w:kern w:val="24"/>
          <w:sz w:val="24"/>
          <w:szCs w:val="24"/>
        </w:rPr>
        <w:t xml:space="preserve"> SEM.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0.005 vs. untreated controls determined by ANOVA followed by a </w:t>
      </w:r>
      <w:r w:rsidRPr="00576451">
        <w:rPr>
          <w:rFonts w:ascii="Times New Roman" w:eastAsia="맑은 고딕" w:hAnsi="Times New Roman" w:cs="Times New Roman"/>
          <w:i/>
          <w:kern w:val="24"/>
          <w:sz w:val="24"/>
          <w:szCs w:val="24"/>
        </w:rPr>
        <w:t>post-hoc</w:t>
      </w:r>
      <w:r w:rsidRPr="00576451">
        <w:rPr>
          <w:rFonts w:ascii="Times New Roman" w:eastAsia="맑은 고딕" w:hAnsi="Times New Roman" w:cs="Times New Roman"/>
          <w:kern w:val="24"/>
          <w:sz w:val="24"/>
          <w:szCs w:val="24"/>
        </w:rPr>
        <w:t xml:space="preserve"> LSD test.</w:t>
      </w:r>
    </w:p>
    <w:p w:rsidR="001961FA" w:rsidRPr="00576451" w:rsidRDefault="001961FA" w:rsidP="001961FA">
      <w:pPr>
        <w:ind w:left="0"/>
        <w:jc w:val="both"/>
        <w:rPr>
          <w:rFonts w:ascii="Times New Roman" w:eastAsia="맑은 고딕" w:hAnsi="Times New Roman" w:cs="Times New Roman"/>
          <w:bCs/>
          <w:kern w:val="24"/>
          <w:sz w:val="24"/>
          <w:szCs w:val="24"/>
        </w:rPr>
      </w:pPr>
    </w:p>
    <w:p w:rsidR="001961FA" w:rsidRPr="00576451" w:rsidRDefault="001961FA" w:rsidP="001961FA">
      <w:pPr>
        <w:ind w:left="0"/>
        <w:jc w:val="both"/>
        <w:rPr>
          <w:rFonts w:ascii="Times New Roman" w:eastAsia="맑은 고딕" w:hAnsi="Times New Roman" w:cs="Times New Roman"/>
          <w:b/>
          <w:bCs/>
          <w:kern w:val="24"/>
          <w:sz w:val="24"/>
          <w:szCs w:val="24"/>
        </w:rPr>
      </w:pPr>
      <w:r w:rsidRPr="00576451">
        <w:rPr>
          <w:rFonts w:ascii="Times New Roman" w:eastAsia="맑은 고딕" w:hAnsi="Times New Roman" w:cs="Times New Roman"/>
          <w:b/>
          <w:bCs/>
          <w:kern w:val="24"/>
          <w:sz w:val="24"/>
          <w:szCs w:val="24"/>
        </w:rPr>
        <w:t>Figure S10. Mitochondrial stress-induced OFD1 depletion is suppressed by autophagy inhibitor</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kern w:val="24"/>
          <w:sz w:val="24"/>
          <w:szCs w:val="24"/>
        </w:rPr>
        <w:t>SH-SY5Y cells were treated with MPP</w:t>
      </w:r>
      <w:r w:rsidRPr="00576451">
        <w:rPr>
          <w:rFonts w:ascii="Times New Roman" w:eastAsia="맑은 고딕" w:hAnsi="Times New Roman" w:cs="Times New Roman"/>
          <w:kern w:val="24"/>
          <w:sz w:val="24"/>
          <w:szCs w:val="24"/>
          <w:vertAlign w:val="superscript"/>
        </w:rPr>
        <w:t xml:space="preserve">+ </w:t>
      </w:r>
      <w:r w:rsidRPr="00576451">
        <w:rPr>
          <w:rFonts w:ascii="Times New Roman" w:eastAsia="맑은 고딕" w:hAnsi="Times New Roman" w:cs="Times New Roman"/>
          <w:kern w:val="24"/>
          <w:sz w:val="24"/>
          <w:szCs w:val="24"/>
        </w:rPr>
        <w:t xml:space="preserve">(5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with or without </w:t>
      </w:r>
      <w:proofErr w:type="spellStart"/>
      <w:r w:rsidRPr="00576451">
        <w:rPr>
          <w:rFonts w:ascii="Times New Roman" w:eastAsia="맑은 고딕" w:hAnsi="Times New Roman" w:cs="Times New Roman"/>
          <w:kern w:val="24"/>
          <w:sz w:val="24"/>
          <w:szCs w:val="24"/>
        </w:rPr>
        <w:t>Bafilomycin</w:t>
      </w:r>
      <w:proofErr w:type="spellEnd"/>
      <w:r w:rsidRPr="00576451">
        <w:rPr>
          <w:rFonts w:ascii="Times New Roman" w:eastAsia="맑은 고딕" w:hAnsi="Times New Roman" w:cs="Times New Roman"/>
          <w:kern w:val="24"/>
          <w:sz w:val="24"/>
          <w:szCs w:val="24"/>
        </w:rPr>
        <w:t xml:space="preserve"> A1 (10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xml:space="preserve">) for 24 </w:t>
      </w:r>
      <w:proofErr w:type="spellStart"/>
      <w:r w:rsidRPr="00576451">
        <w:rPr>
          <w:rFonts w:ascii="Times New Roman" w:eastAsia="맑은 고딕" w:hAnsi="Times New Roman" w:cs="Times New Roman"/>
          <w:kern w:val="24"/>
          <w:sz w:val="24"/>
          <w:szCs w:val="24"/>
        </w:rPr>
        <w:t>hr</w:t>
      </w:r>
      <w:proofErr w:type="spellEnd"/>
      <w:r w:rsidRPr="00576451">
        <w:rPr>
          <w:rFonts w:ascii="Times New Roman" w:eastAsia="맑은 고딕" w:hAnsi="Times New Roman" w:cs="Times New Roman"/>
          <w:kern w:val="24"/>
          <w:sz w:val="24"/>
          <w:szCs w:val="24"/>
        </w:rPr>
        <w:t xml:space="preserve">, then the cells were analyzed by Western blotting with the indicated antibodies. </w:t>
      </w:r>
    </w:p>
    <w:p w:rsidR="001961FA" w:rsidRPr="00576451" w:rsidRDefault="001961FA" w:rsidP="001961FA">
      <w:pPr>
        <w:ind w:left="0"/>
        <w:jc w:val="both"/>
        <w:rPr>
          <w:rFonts w:ascii="Times New Roman" w:eastAsia="맑은 고딕" w:hAnsi="Times New Roman" w:cs="Times New Roman"/>
          <w:bCs/>
          <w:kern w:val="24"/>
          <w:sz w:val="24"/>
          <w:szCs w:val="24"/>
        </w:rPr>
      </w:pPr>
    </w:p>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b/>
          <w:kern w:val="24"/>
          <w:sz w:val="24"/>
          <w:szCs w:val="24"/>
        </w:rPr>
        <w:t>Figure S11. Autophagy activation protects from mitochondrial fission in SH-SY5Y cells</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kern w:val="24"/>
          <w:sz w:val="24"/>
          <w:szCs w:val="24"/>
        </w:rPr>
        <w:t xml:space="preserve">SH-SY5Y cells were treated with Torin-1 (10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xml:space="preserve">) for 1 </w:t>
      </w:r>
      <w:proofErr w:type="spellStart"/>
      <w:r w:rsidRPr="00576451">
        <w:rPr>
          <w:rFonts w:ascii="Times New Roman" w:eastAsia="맑은 고딕" w:hAnsi="Times New Roman" w:cs="Times New Roman"/>
          <w:kern w:val="24"/>
          <w:sz w:val="24"/>
          <w:szCs w:val="24"/>
        </w:rPr>
        <w:t>hr</w:t>
      </w:r>
      <w:proofErr w:type="spellEnd"/>
      <w:r w:rsidRPr="00576451">
        <w:rPr>
          <w:rFonts w:ascii="Times New Roman" w:eastAsia="맑은 고딕" w:hAnsi="Times New Roman" w:cs="Times New Roman"/>
          <w:kern w:val="24"/>
          <w:sz w:val="24"/>
          <w:szCs w:val="24"/>
        </w:rPr>
        <w:t xml:space="preserve"> or with rotenone (200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or MPP</w:t>
      </w:r>
      <w:r w:rsidRPr="00576451">
        <w:rPr>
          <w:rFonts w:ascii="Times New Roman" w:eastAsia="맑은 고딕" w:hAnsi="Times New Roman" w:cs="Times New Roman"/>
          <w:kern w:val="24"/>
          <w:sz w:val="24"/>
          <w:szCs w:val="24"/>
          <w:vertAlign w:val="superscript"/>
        </w:rPr>
        <w:t xml:space="preserve">+ </w:t>
      </w:r>
      <w:r w:rsidRPr="00576451">
        <w:rPr>
          <w:rFonts w:ascii="Times New Roman" w:eastAsia="맑은 고딕" w:hAnsi="Times New Roman" w:cs="Times New Roman"/>
          <w:kern w:val="24"/>
          <w:sz w:val="24"/>
          <w:szCs w:val="24"/>
        </w:rPr>
        <w:t xml:space="preserve">(5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for 24 hr. Mitochondria were stained with a </w:t>
      </w:r>
      <w:proofErr w:type="spellStart"/>
      <w:r w:rsidRPr="00576451">
        <w:rPr>
          <w:rFonts w:ascii="Times New Roman" w:eastAsia="맑은 고딕" w:hAnsi="Times New Roman" w:cs="Times New Roman"/>
          <w:kern w:val="24"/>
          <w:sz w:val="24"/>
          <w:szCs w:val="24"/>
        </w:rPr>
        <w:t>MitoTracker</w:t>
      </w:r>
      <w:proofErr w:type="spellEnd"/>
      <w:r w:rsidRPr="00576451">
        <w:rPr>
          <w:rFonts w:ascii="Times New Roman" w:eastAsia="맑은 고딕" w:hAnsi="Times New Roman" w:cs="Times New Roman"/>
          <w:kern w:val="24"/>
          <w:sz w:val="24"/>
          <w:szCs w:val="24"/>
        </w:rPr>
        <w:t xml:space="preserve"> (white). Representative images are presented. Data are the mean </w:t>
      </w:r>
      <w:r w:rsidRPr="00576451">
        <w:rPr>
          <w:rFonts w:ascii="Times New Roman" w:eastAsia="맑은 고딕" w:hAnsi="Times New Roman" w:cs="Times New Roman"/>
          <w:kern w:val="24"/>
          <w:sz w:val="24"/>
          <w:szCs w:val="24"/>
        </w:rPr>
        <w:sym w:font="Symbol" w:char="F0B1"/>
      </w:r>
      <w:r w:rsidRPr="00576451">
        <w:rPr>
          <w:rFonts w:ascii="Times New Roman" w:eastAsia="맑은 고딕" w:hAnsi="Times New Roman" w:cs="Times New Roman"/>
          <w:kern w:val="24"/>
          <w:sz w:val="24"/>
          <w:szCs w:val="24"/>
        </w:rPr>
        <w:t xml:space="preserve"> SEM.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0.005 vs. untreated controls determined by ANOVA followed by a </w:t>
      </w:r>
      <w:r w:rsidRPr="00576451">
        <w:rPr>
          <w:rFonts w:ascii="Times New Roman" w:eastAsia="맑은 고딕" w:hAnsi="Times New Roman" w:cs="Times New Roman"/>
          <w:i/>
          <w:kern w:val="24"/>
          <w:sz w:val="24"/>
          <w:szCs w:val="24"/>
        </w:rPr>
        <w:t>post-hoc</w:t>
      </w:r>
      <w:r w:rsidRPr="00576451">
        <w:rPr>
          <w:rFonts w:ascii="Times New Roman" w:eastAsia="맑은 고딕" w:hAnsi="Times New Roman" w:cs="Times New Roman"/>
          <w:kern w:val="24"/>
          <w:sz w:val="24"/>
          <w:szCs w:val="24"/>
        </w:rPr>
        <w:t xml:space="preserve"> LSD test. Scale bar, 5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w:t>
      </w:r>
    </w:p>
    <w:p w:rsidR="001961FA" w:rsidRPr="00576451" w:rsidRDefault="001961FA" w:rsidP="001961FA">
      <w:pPr>
        <w:ind w:left="0"/>
        <w:jc w:val="both"/>
        <w:rPr>
          <w:rFonts w:ascii="Times New Roman" w:eastAsia="맑은 고딕" w:hAnsi="Times New Roman" w:cs="Times New Roman"/>
          <w:kern w:val="24"/>
          <w:sz w:val="24"/>
          <w:szCs w:val="24"/>
        </w:rPr>
      </w:pPr>
    </w:p>
    <w:p w:rsidR="001961FA" w:rsidRPr="00576451" w:rsidRDefault="001961FA" w:rsidP="001961FA">
      <w:pPr>
        <w:ind w:left="0"/>
        <w:jc w:val="both"/>
        <w:rPr>
          <w:rFonts w:ascii="Times New Roman" w:eastAsia="맑은 고딕" w:hAnsi="Times New Roman" w:cs="Times New Roman"/>
          <w:b/>
          <w:kern w:val="24"/>
          <w:sz w:val="24"/>
          <w:szCs w:val="24"/>
        </w:rPr>
      </w:pPr>
      <w:r w:rsidRPr="00576451">
        <w:rPr>
          <w:rFonts w:ascii="Times New Roman" w:eastAsia="맑은 고딕" w:hAnsi="Times New Roman" w:cs="Times New Roman"/>
          <w:b/>
          <w:kern w:val="24"/>
          <w:sz w:val="24"/>
          <w:szCs w:val="24"/>
        </w:rPr>
        <w:t>Figure S12. Inhibition of cell death prevents mitochondrial stress-induced fission in SH-SY5Y cells</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hint="eastAsia"/>
          <w:b/>
          <w:kern w:val="24"/>
          <w:sz w:val="24"/>
          <w:szCs w:val="24"/>
        </w:rPr>
        <w:t>a</w:t>
      </w:r>
      <w:r>
        <w:rPr>
          <w:rFonts w:ascii="Times New Roman" w:eastAsia="맑은 고딕" w:hAnsi="Times New Roman" w:cs="Times New Roman"/>
          <w:b/>
          <w:kern w:val="24"/>
          <w:sz w:val="24"/>
          <w:szCs w:val="24"/>
        </w:rPr>
        <w:t>.</w:t>
      </w:r>
      <w:r w:rsidRPr="00576451">
        <w:rPr>
          <w:rFonts w:ascii="Times New Roman" w:eastAsia="맑은 고딕" w:hAnsi="Times New Roman" w:cs="Times New Roman"/>
          <w:kern w:val="24"/>
          <w:sz w:val="24"/>
          <w:szCs w:val="24"/>
        </w:rPr>
        <w:t xml:space="preserve"> SH-SY5Y cells were transfected with scrambled (</w:t>
      </w:r>
      <w:proofErr w:type="spellStart"/>
      <w:r w:rsidRPr="00576451">
        <w:rPr>
          <w:rFonts w:ascii="Times New Roman" w:eastAsia="맑은 고딕" w:hAnsi="Times New Roman" w:cs="Times New Roman"/>
          <w:kern w:val="24"/>
          <w:sz w:val="24"/>
          <w:szCs w:val="24"/>
        </w:rPr>
        <w:t>Sc</w:t>
      </w:r>
      <w:proofErr w:type="spellEnd"/>
      <w:r w:rsidRPr="00576451">
        <w:rPr>
          <w:rFonts w:ascii="Times New Roman" w:eastAsia="맑은 고딕" w:hAnsi="Times New Roman" w:cs="Times New Roman"/>
          <w:kern w:val="24"/>
          <w:sz w:val="24"/>
          <w:szCs w:val="24"/>
        </w:rPr>
        <w:t xml:space="preserve">) or </w:t>
      </w:r>
      <w:r w:rsidRPr="00576451">
        <w:rPr>
          <w:rFonts w:ascii="Times New Roman" w:eastAsia="맑은 고딕" w:hAnsi="Times New Roman" w:cs="Times New Roman"/>
          <w:i/>
          <w:kern w:val="24"/>
          <w:sz w:val="24"/>
          <w:szCs w:val="24"/>
        </w:rPr>
        <w:t>IFT88</w:t>
      </w:r>
      <w:r w:rsidRPr="00576451">
        <w:rPr>
          <w:rFonts w:ascii="Times New Roman" w:eastAsia="맑은 고딕" w:hAnsi="Times New Roman" w:cs="Times New Roman"/>
          <w:kern w:val="24"/>
          <w:sz w:val="24"/>
          <w:szCs w:val="24"/>
        </w:rPr>
        <w:t xml:space="preserve"> siRNA and further treated with rotenone (200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or MPP</w:t>
      </w:r>
      <w:r w:rsidRPr="00576451">
        <w:rPr>
          <w:rFonts w:ascii="Times New Roman" w:eastAsia="맑은 고딕" w:hAnsi="Times New Roman" w:cs="Times New Roman"/>
          <w:kern w:val="24"/>
          <w:sz w:val="24"/>
          <w:szCs w:val="24"/>
          <w:vertAlign w:val="superscript"/>
        </w:rPr>
        <w:t>+</w:t>
      </w:r>
      <w:r w:rsidRPr="00576451">
        <w:rPr>
          <w:rFonts w:ascii="Times New Roman" w:eastAsia="맑은 고딕" w:hAnsi="Times New Roman" w:cs="Times New Roman"/>
          <w:kern w:val="24"/>
          <w:sz w:val="24"/>
          <w:szCs w:val="24"/>
        </w:rPr>
        <w:t xml:space="preserve"> (5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for 24 </w:t>
      </w:r>
      <w:proofErr w:type="spellStart"/>
      <w:r w:rsidRPr="00576451">
        <w:rPr>
          <w:rFonts w:ascii="Times New Roman" w:eastAsia="맑은 고딕" w:hAnsi="Times New Roman" w:cs="Times New Roman"/>
          <w:kern w:val="24"/>
          <w:sz w:val="24"/>
          <w:szCs w:val="24"/>
        </w:rPr>
        <w:t>hr</w:t>
      </w:r>
      <w:proofErr w:type="spellEnd"/>
      <w:r w:rsidRPr="00576451">
        <w:rPr>
          <w:rFonts w:ascii="Times New Roman" w:eastAsia="맑은 고딕" w:hAnsi="Times New Roman" w:cs="Times New Roman"/>
          <w:kern w:val="24"/>
          <w:sz w:val="24"/>
          <w:szCs w:val="24"/>
        </w:rPr>
        <w:t xml:space="preserve"> in the presence or absence of the pan caspase inhibitor Z-VAD (40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 xml:space="preserve">). Then mitochondria morphology was determined by </w:t>
      </w:r>
      <w:proofErr w:type="spellStart"/>
      <w:r w:rsidRPr="00576451">
        <w:rPr>
          <w:rFonts w:ascii="Times New Roman" w:eastAsia="맑은 고딕" w:hAnsi="Times New Roman" w:cs="Times New Roman"/>
          <w:kern w:val="24"/>
          <w:sz w:val="24"/>
          <w:szCs w:val="24"/>
        </w:rPr>
        <w:t>MitoTracker</w:t>
      </w:r>
      <w:proofErr w:type="spellEnd"/>
      <w:r w:rsidRPr="00576451">
        <w:rPr>
          <w:rFonts w:ascii="Times New Roman" w:eastAsia="맑은 고딕" w:hAnsi="Times New Roman" w:cs="Times New Roman"/>
          <w:kern w:val="24"/>
          <w:sz w:val="24"/>
          <w:szCs w:val="24"/>
        </w:rPr>
        <w:t xml:space="preserve"> staining under a fluorescence microscope.</w:t>
      </w:r>
      <w:r w:rsidRPr="00576451">
        <w:rPr>
          <w:rFonts w:ascii="Times New Roman" w:eastAsia="맑은 고딕" w:hAnsi="Times New Roman" w:cs="Times New Roman"/>
          <w:b/>
          <w:kern w:val="24"/>
          <w:sz w:val="24"/>
          <w:szCs w:val="24"/>
        </w:rPr>
        <w:t xml:space="preserve"> </w:t>
      </w:r>
      <w:r w:rsidR="004B7522">
        <w:rPr>
          <w:rFonts w:ascii="Times New Roman" w:eastAsia="맑은 고딕" w:hAnsi="Times New Roman" w:cs="Times New Roman"/>
          <w:b/>
          <w:kern w:val="24"/>
          <w:sz w:val="24"/>
          <w:szCs w:val="24"/>
        </w:rPr>
        <w:t>b.</w:t>
      </w:r>
      <w:r w:rsidRPr="00576451">
        <w:rPr>
          <w:rFonts w:ascii="Times New Roman" w:eastAsia="맑은 고딕" w:hAnsi="Times New Roman" w:cs="Times New Roman"/>
          <w:kern w:val="24"/>
          <w:sz w:val="24"/>
          <w:szCs w:val="24"/>
        </w:rPr>
        <w:t xml:space="preserve"> SH-SY5Y cells treated with rotenone (200 </w:t>
      </w:r>
      <w:proofErr w:type="spellStart"/>
      <w:r w:rsidRPr="00576451">
        <w:rPr>
          <w:rFonts w:ascii="Times New Roman" w:eastAsia="맑은 고딕" w:hAnsi="Times New Roman" w:cs="Times New Roman"/>
          <w:kern w:val="24"/>
          <w:sz w:val="24"/>
          <w:szCs w:val="24"/>
        </w:rPr>
        <w:t>nM</w:t>
      </w:r>
      <w:proofErr w:type="spellEnd"/>
      <w:r w:rsidRPr="00576451">
        <w:rPr>
          <w:rFonts w:ascii="Times New Roman" w:eastAsia="맑은 고딕" w:hAnsi="Times New Roman" w:cs="Times New Roman"/>
          <w:kern w:val="24"/>
          <w:sz w:val="24"/>
          <w:szCs w:val="24"/>
        </w:rPr>
        <w:t>) or MPP</w:t>
      </w:r>
      <w:r w:rsidRPr="00576451">
        <w:rPr>
          <w:rFonts w:ascii="Times New Roman" w:eastAsia="맑은 고딕" w:hAnsi="Times New Roman" w:cs="Times New Roman"/>
          <w:kern w:val="24"/>
          <w:sz w:val="24"/>
          <w:szCs w:val="24"/>
          <w:vertAlign w:val="superscript"/>
        </w:rPr>
        <w:t>+</w:t>
      </w:r>
      <w:r w:rsidRPr="00576451">
        <w:rPr>
          <w:rFonts w:ascii="Times New Roman" w:eastAsia="맑은 고딕" w:hAnsi="Times New Roman" w:cs="Times New Roman"/>
          <w:kern w:val="24"/>
          <w:sz w:val="24"/>
          <w:szCs w:val="24"/>
        </w:rPr>
        <w:t xml:space="preserve"> (5 </w:t>
      </w:r>
      <w:proofErr w:type="spellStart"/>
      <w:r w:rsidRPr="00576451">
        <w:rPr>
          <w:rFonts w:ascii="Times New Roman" w:eastAsia="맑은 고딕" w:hAnsi="Times New Roman" w:cs="Times New Roman"/>
          <w:kern w:val="24"/>
          <w:sz w:val="24"/>
          <w:szCs w:val="24"/>
        </w:rPr>
        <w:t>mM</w:t>
      </w:r>
      <w:proofErr w:type="spellEnd"/>
      <w:r w:rsidRPr="00576451">
        <w:rPr>
          <w:rFonts w:ascii="Times New Roman" w:eastAsia="맑은 고딕" w:hAnsi="Times New Roman" w:cs="Times New Roman"/>
          <w:kern w:val="24"/>
          <w:sz w:val="24"/>
          <w:szCs w:val="24"/>
        </w:rPr>
        <w:t xml:space="preserve">) were further exposed to </w:t>
      </w:r>
      <w:proofErr w:type="spellStart"/>
      <w:r w:rsidRPr="00576451">
        <w:rPr>
          <w:rFonts w:ascii="Times New Roman" w:eastAsia="맑은 고딕" w:hAnsi="Times New Roman" w:cs="Times New Roman" w:hint="eastAsia"/>
          <w:kern w:val="24"/>
          <w:sz w:val="24"/>
          <w:szCs w:val="24"/>
        </w:rPr>
        <w:t>ciliobrevin</w:t>
      </w:r>
      <w:proofErr w:type="spellEnd"/>
      <w:r w:rsidRPr="00576451">
        <w:rPr>
          <w:rFonts w:ascii="Times New Roman" w:eastAsia="맑은 고딕" w:hAnsi="Times New Roman" w:cs="Times New Roman" w:hint="eastAsia"/>
          <w:kern w:val="24"/>
          <w:sz w:val="24"/>
          <w:szCs w:val="24"/>
        </w:rPr>
        <w:t xml:space="preserve"> A</w:t>
      </w:r>
      <w:r w:rsidRPr="00576451">
        <w:rPr>
          <w:rFonts w:ascii="Times New Roman" w:eastAsia="맑은 고딕" w:hAnsi="Times New Roman" w:cs="Times New Roman"/>
          <w:kern w:val="24"/>
          <w:sz w:val="24"/>
          <w:szCs w:val="24"/>
        </w:rPr>
        <w:t>1</w:t>
      </w:r>
      <w:r w:rsidRPr="00576451">
        <w:rPr>
          <w:rFonts w:ascii="Times New Roman" w:eastAsia="맑은 고딕" w:hAnsi="Times New Roman" w:cs="Times New Roman" w:hint="eastAsia"/>
          <w:kern w:val="24"/>
          <w:sz w:val="24"/>
          <w:szCs w:val="24"/>
        </w:rPr>
        <w:t xml:space="preserve"> (</w:t>
      </w:r>
      <w:proofErr w:type="spellStart"/>
      <w:r w:rsidRPr="00576451">
        <w:rPr>
          <w:rFonts w:ascii="Times New Roman" w:eastAsia="맑은 고딕" w:hAnsi="Times New Roman" w:cs="Times New Roman" w:hint="eastAsia"/>
          <w:kern w:val="24"/>
          <w:sz w:val="24"/>
          <w:szCs w:val="24"/>
        </w:rPr>
        <w:t>Cilio.A</w:t>
      </w:r>
      <w:proofErr w:type="spellEnd"/>
      <w:r w:rsidRPr="00576451">
        <w:rPr>
          <w:rFonts w:ascii="Times New Roman" w:eastAsia="맑은 고딕" w:hAnsi="Times New Roman" w:cs="Times New Roman"/>
          <w:kern w:val="24"/>
          <w:sz w:val="24"/>
          <w:szCs w:val="24"/>
        </w:rPr>
        <w:t xml:space="preserve">, 10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hint="eastAsia"/>
          <w:kern w:val="24"/>
          <w:sz w:val="24"/>
          <w:szCs w:val="24"/>
        </w:rPr>
        <w:t>)</w:t>
      </w:r>
      <w:r w:rsidRPr="00576451">
        <w:rPr>
          <w:rFonts w:ascii="Times New Roman" w:eastAsia="맑은 고딕" w:hAnsi="Times New Roman" w:cs="Times New Roman"/>
          <w:kern w:val="24"/>
          <w:sz w:val="24"/>
          <w:szCs w:val="24"/>
        </w:rPr>
        <w:t xml:space="preserve"> in the presence or absence of Z-VAD (40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 xml:space="preserve">). Then mitochondria morphology was determined by </w:t>
      </w:r>
      <w:proofErr w:type="spellStart"/>
      <w:r w:rsidRPr="00576451">
        <w:rPr>
          <w:rFonts w:ascii="Times New Roman" w:eastAsia="맑은 고딕" w:hAnsi="Times New Roman" w:cs="Times New Roman"/>
          <w:kern w:val="24"/>
          <w:sz w:val="24"/>
          <w:szCs w:val="24"/>
        </w:rPr>
        <w:t>MitoTracker</w:t>
      </w:r>
      <w:proofErr w:type="spellEnd"/>
      <w:r w:rsidRPr="00576451">
        <w:rPr>
          <w:rFonts w:ascii="Times New Roman" w:eastAsia="맑은 고딕" w:hAnsi="Times New Roman" w:cs="Times New Roman"/>
          <w:kern w:val="24"/>
          <w:sz w:val="24"/>
          <w:szCs w:val="24"/>
        </w:rPr>
        <w:t xml:space="preserve"> staining under a fluorescence microscope. Data are the mean </w:t>
      </w:r>
      <w:r w:rsidRPr="00576451">
        <w:rPr>
          <w:rFonts w:ascii="Times New Roman" w:eastAsia="맑은 고딕" w:hAnsi="Times New Roman" w:cs="Times New Roman"/>
          <w:kern w:val="24"/>
          <w:sz w:val="24"/>
          <w:szCs w:val="24"/>
        </w:rPr>
        <w:sym w:font="Symbol" w:char="F0B1"/>
      </w:r>
      <w:r w:rsidRPr="00576451">
        <w:rPr>
          <w:rFonts w:ascii="Times New Roman" w:eastAsia="맑은 고딕" w:hAnsi="Times New Roman" w:cs="Times New Roman"/>
          <w:kern w:val="24"/>
          <w:sz w:val="24"/>
          <w:szCs w:val="24"/>
        </w:rPr>
        <w:t xml:space="preserve"> SEM.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0.05, ***</w:t>
      </w:r>
      <w:r w:rsidRPr="00576451">
        <w:rPr>
          <w:rFonts w:ascii="Times New Roman" w:eastAsia="맑은 고딕" w:hAnsi="Times New Roman" w:cs="Times New Roman"/>
          <w:i/>
          <w:kern w:val="24"/>
          <w:sz w:val="24"/>
          <w:szCs w:val="24"/>
        </w:rPr>
        <w:t>p</w:t>
      </w:r>
      <w:r w:rsidRPr="00576451">
        <w:rPr>
          <w:rFonts w:ascii="Times New Roman" w:eastAsia="맑은 고딕" w:hAnsi="Times New Roman" w:cs="Times New Roman"/>
          <w:kern w:val="24"/>
          <w:sz w:val="24"/>
          <w:szCs w:val="24"/>
        </w:rPr>
        <w:t xml:space="preserve"> &lt; 0.05 vs. between the indicated groups determined by ANOVA followed by a </w:t>
      </w:r>
      <w:r w:rsidRPr="00576451">
        <w:rPr>
          <w:rFonts w:ascii="Times New Roman" w:eastAsia="맑은 고딕" w:hAnsi="Times New Roman" w:cs="Times New Roman"/>
          <w:i/>
          <w:kern w:val="24"/>
          <w:sz w:val="24"/>
          <w:szCs w:val="24"/>
        </w:rPr>
        <w:t>post-hoc</w:t>
      </w:r>
      <w:r w:rsidRPr="00576451">
        <w:rPr>
          <w:rFonts w:ascii="Times New Roman" w:eastAsia="맑은 고딕" w:hAnsi="Times New Roman" w:cs="Times New Roman"/>
          <w:kern w:val="24"/>
          <w:sz w:val="24"/>
          <w:szCs w:val="24"/>
        </w:rPr>
        <w:t xml:space="preserve"> LSD test. Scale bar, 5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w:t>
      </w:r>
    </w:p>
    <w:p w:rsidR="001961FA" w:rsidRPr="00576451" w:rsidRDefault="001961FA" w:rsidP="001961FA">
      <w:pPr>
        <w:ind w:left="0"/>
        <w:jc w:val="both"/>
        <w:rPr>
          <w:rFonts w:ascii="Times New Roman" w:eastAsia="맑은 고딕" w:hAnsi="Times New Roman" w:cs="Times New Roman"/>
          <w:b/>
          <w:kern w:val="24"/>
          <w:sz w:val="24"/>
          <w:szCs w:val="24"/>
        </w:rPr>
      </w:pP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b/>
          <w:kern w:val="24"/>
          <w:sz w:val="24"/>
          <w:szCs w:val="24"/>
        </w:rPr>
        <w:t xml:space="preserve">Figure S13. Confirmation of successful AAV transfection in dopamine neurons of the substantia </w:t>
      </w:r>
      <w:proofErr w:type="spellStart"/>
      <w:r w:rsidRPr="00576451">
        <w:rPr>
          <w:rFonts w:ascii="Times New Roman" w:eastAsia="맑은 고딕" w:hAnsi="Times New Roman" w:cs="Times New Roman"/>
          <w:b/>
          <w:kern w:val="24"/>
          <w:sz w:val="24"/>
          <w:szCs w:val="24"/>
        </w:rPr>
        <w:t>nigra</w:t>
      </w:r>
      <w:proofErr w:type="spellEnd"/>
      <w:r w:rsidRPr="00576451">
        <w:rPr>
          <w:rFonts w:ascii="Times New Roman" w:eastAsia="맑은 고딕" w:hAnsi="Times New Roman" w:cs="Times New Roman"/>
          <w:kern w:val="24"/>
          <w:sz w:val="24"/>
          <w:szCs w:val="24"/>
        </w:rPr>
        <w:t xml:space="preserve"> </w:t>
      </w:r>
    </w:p>
    <w:p w:rsidR="001961FA" w:rsidRPr="00576451" w:rsidRDefault="001961FA" w:rsidP="001961FA">
      <w:pPr>
        <w:ind w:left="0"/>
        <w:jc w:val="both"/>
        <w:rPr>
          <w:rFonts w:ascii="Times New Roman" w:eastAsia="맑은 고딕" w:hAnsi="Times New Roman" w:cs="Times New Roman"/>
          <w:kern w:val="24"/>
          <w:sz w:val="24"/>
          <w:szCs w:val="24"/>
        </w:rPr>
      </w:pPr>
      <w:r w:rsidRPr="00576451">
        <w:rPr>
          <w:rFonts w:ascii="Times New Roman" w:eastAsia="맑은 고딕" w:hAnsi="Times New Roman" w:cs="Times New Roman"/>
          <w:kern w:val="24"/>
          <w:sz w:val="24"/>
          <w:szCs w:val="24"/>
        </w:rPr>
        <w:t>Successful expression of GFP-</w:t>
      </w:r>
      <w:r w:rsidRPr="00576451">
        <w:rPr>
          <w:rFonts w:ascii="Times New Roman" w:eastAsia="맑은 고딕" w:hAnsi="Times New Roman" w:cs="Times New Roman"/>
          <w:i/>
          <w:kern w:val="24"/>
          <w:sz w:val="24"/>
          <w:szCs w:val="24"/>
        </w:rPr>
        <w:t>IFT88</w:t>
      </w:r>
      <w:r w:rsidRPr="00576451">
        <w:rPr>
          <w:rFonts w:ascii="Times New Roman" w:eastAsia="맑은 고딕" w:hAnsi="Times New Roman" w:cs="Times New Roman"/>
          <w:kern w:val="24"/>
          <w:sz w:val="24"/>
          <w:szCs w:val="24"/>
        </w:rPr>
        <w:t xml:space="preserve"> </w:t>
      </w:r>
      <w:proofErr w:type="spellStart"/>
      <w:r w:rsidRPr="00576451">
        <w:rPr>
          <w:rFonts w:ascii="Times New Roman" w:eastAsia="맑은 고딕" w:hAnsi="Times New Roman" w:cs="Times New Roman"/>
          <w:kern w:val="24"/>
          <w:sz w:val="24"/>
          <w:szCs w:val="24"/>
        </w:rPr>
        <w:t>shRNA</w:t>
      </w:r>
      <w:proofErr w:type="spellEnd"/>
      <w:r w:rsidRPr="00576451">
        <w:rPr>
          <w:rFonts w:ascii="Times New Roman" w:eastAsia="맑은 고딕" w:hAnsi="Times New Roman" w:cs="Times New Roman"/>
          <w:kern w:val="24"/>
          <w:sz w:val="24"/>
          <w:szCs w:val="24"/>
        </w:rPr>
        <w:t xml:space="preserve">-AAV or GFP-AAV in DA neurons of the SN was examined by double immunostaining of GFP (green) and tyrosine hydroxylase (TH, red). Scale bar, 500 </w:t>
      </w:r>
      <w:proofErr w:type="spellStart"/>
      <w:r w:rsidRPr="00576451">
        <w:rPr>
          <w:rFonts w:ascii="Times New Roman" w:eastAsia="맑은 고딕" w:hAnsi="Times New Roman" w:cs="Times New Roman"/>
          <w:kern w:val="24"/>
          <w:sz w:val="24"/>
          <w:szCs w:val="24"/>
        </w:rPr>
        <w:t>μm</w:t>
      </w:r>
      <w:proofErr w:type="spellEnd"/>
      <w:r w:rsidRPr="00576451">
        <w:rPr>
          <w:rFonts w:ascii="Times New Roman" w:eastAsia="맑은 고딕" w:hAnsi="Times New Roman" w:cs="Times New Roman"/>
          <w:kern w:val="24"/>
          <w:sz w:val="24"/>
          <w:szCs w:val="24"/>
        </w:rPr>
        <w:t>.</w:t>
      </w:r>
    </w:p>
    <w:p w:rsidR="001961FA" w:rsidRPr="00576451" w:rsidRDefault="001961FA" w:rsidP="001961FA">
      <w:pPr>
        <w:ind w:left="0"/>
        <w:jc w:val="both"/>
      </w:pPr>
    </w:p>
    <w:p w:rsidR="001961FA" w:rsidRPr="00576451" w:rsidRDefault="001961FA" w:rsidP="001961FA">
      <w:pPr>
        <w:ind w:left="0"/>
        <w:jc w:val="both"/>
        <w:rPr>
          <w:rFonts w:ascii="Times New Roman" w:hAnsi="Times New Roman" w:cs="Times New Roman"/>
          <w:b/>
          <w:sz w:val="24"/>
          <w:szCs w:val="24"/>
        </w:rPr>
      </w:pPr>
      <w:r w:rsidRPr="00576451">
        <w:rPr>
          <w:rFonts w:ascii="Times New Roman" w:eastAsia="맑은 고딕" w:hAnsi="Times New Roman" w:cs="Times New Roman"/>
          <w:b/>
          <w:kern w:val="24"/>
          <w:sz w:val="24"/>
          <w:szCs w:val="24"/>
        </w:rPr>
        <w:t>Figure S14.</w:t>
      </w:r>
      <w:r w:rsidRPr="00576451">
        <w:rPr>
          <w:rFonts w:ascii="Times New Roman" w:hAnsi="Times New Roman" w:cs="Times New Roman"/>
          <w:sz w:val="24"/>
          <w:szCs w:val="24"/>
        </w:rPr>
        <w:t xml:space="preserve"> </w:t>
      </w:r>
      <w:r w:rsidRPr="00576451">
        <w:rPr>
          <w:rFonts w:ascii="Times New Roman" w:hAnsi="Times New Roman" w:cs="Times New Roman"/>
          <w:b/>
          <w:sz w:val="24"/>
          <w:szCs w:val="24"/>
        </w:rPr>
        <w:t xml:space="preserve">Comparisons of TH, TUNEL, and cilia immunostaining between the left-sided SN with IFT88 knockdown and the right-sided SN as a control    </w:t>
      </w:r>
    </w:p>
    <w:p w:rsidR="001961FA" w:rsidRPr="00576451" w:rsidRDefault="001961FA" w:rsidP="001961FA">
      <w:pPr>
        <w:ind w:left="0"/>
        <w:jc w:val="both"/>
        <w:rPr>
          <w:rFonts w:ascii="Times New Roman" w:hAnsi="Times New Roman" w:cs="Times New Roman"/>
          <w:sz w:val="24"/>
          <w:szCs w:val="24"/>
        </w:rPr>
      </w:pPr>
      <w:r w:rsidRPr="00576451">
        <w:rPr>
          <w:rFonts w:ascii="Times New Roman" w:hAnsi="Times New Roman" w:cs="Times New Roman"/>
          <w:b/>
          <w:sz w:val="24"/>
          <w:szCs w:val="24"/>
        </w:rPr>
        <w:t>a</w:t>
      </w:r>
      <w:r w:rsidRPr="00576451">
        <w:rPr>
          <w:rFonts w:ascii="Times New Roman" w:hAnsi="Times New Roman" w:cs="Times New Roman"/>
          <w:sz w:val="24"/>
          <w:szCs w:val="24"/>
        </w:rPr>
        <w:t xml:space="preserve">. TH/GFP double immunostaining. </w:t>
      </w:r>
      <w:r w:rsidRPr="00576451">
        <w:rPr>
          <w:rFonts w:ascii="Times New Roman" w:hAnsi="Times New Roman" w:cs="Times New Roman"/>
          <w:b/>
          <w:sz w:val="24"/>
          <w:szCs w:val="24"/>
        </w:rPr>
        <w:t>b.</w:t>
      </w:r>
      <w:r w:rsidRPr="00576451">
        <w:rPr>
          <w:rFonts w:ascii="Times New Roman" w:hAnsi="Times New Roman" w:cs="Times New Roman"/>
          <w:sz w:val="24"/>
          <w:szCs w:val="24"/>
        </w:rPr>
        <w:t xml:space="preserve"> AC3/TUNEL/GFP triple immunostaining in the SN of mice injected with saline or MPTP (30 mg/kg) for 3 days before sacrificed. Two weeks before </w:t>
      </w:r>
      <w:r w:rsidRPr="00576451">
        <w:rPr>
          <w:rFonts w:ascii="Times New Roman" w:hAnsi="Times New Roman" w:cs="Times New Roman"/>
          <w:sz w:val="24"/>
          <w:szCs w:val="24"/>
        </w:rPr>
        <w:lastRenderedPageBreak/>
        <w:t xml:space="preserve">saline or MPTP injections, mice were injected with GFP-AAV in the right-sided SN and shIFT88-GFP-AAV in left-sided SN, respectively. Scale bars, 500 </w:t>
      </w:r>
      <w:proofErr w:type="spellStart"/>
      <w:r w:rsidRPr="00576451">
        <w:rPr>
          <w:rFonts w:ascii="Times New Roman" w:hAnsi="Times New Roman" w:cs="Times New Roman"/>
          <w:sz w:val="24"/>
          <w:szCs w:val="24"/>
        </w:rPr>
        <w:t>μm</w:t>
      </w:r>
      <w:proofErr w:type="spellEnd"/>
      <w:r w:rsidRPr="00576451">
        <w:rPr>
          <w:rFonts w:ascii="Times New Roman" w:hAnsi="Times New Roman" w:cs="Times New Roman"/>
          <w:sz w:val="24"/>
          <w:szCs w:val="24"/>
        </w:rPr>
        <w:t xml:space="preserve"> and 25 </w:t>
      </w:r>
      <w:proofErr w:type="spellStart"/>
      <w:r w:rsidRPr="00576451">
        <w:rPr>
          <w:rFonts w:ascii="Times New Roman" w:hAnsi="Times New Roman" w:cs="Times New Roman"/>
          <w:sz w:val="24"/>
          <w:szCs w:val="24"/>
        </w:rPr>
        <w:t>μm</w:t>
      </w:r>
      <w:proofErr w:type="spellEnd"/>
      <w:r w:rsidRPr="00576451">
        <w:rPr>
          <w:rFonts w:ascii="Times New Roman" w:hAnsi="Times New Roman" w:cs="Times New Roman"/>
          <w:sz w:val="24"/>
          <w:szCs w:val="24"/>
        </w:rPr>
        <w:t xml:space="preserve"> (magnified images).     </w:t>
      </w:r>
    </w:p>
    <w:p w:rsidR="001961FA" w:rsidRPr="00576451" w:rsidRDefault="001961FA" w:rsidP="001961FA">
      <w:pPr>
        <w:pStyle w:val="a4"/>
        <w:rPr>
          <w:rFonts w:ascii="Times New Roman" w:hAnsi="Times New Roman" w:cs="Times New Roman"/>
          <w:sz w:val="24"/>
          <w:szCs w:val="24"/>
        </w:rPr>
      </w:pPr>
    </w:p>
    <w:p w:rsidR="001961FA" w:rsidRPr="00576451" w:rsidRDefault="001961FA" w:rsidP="001961FA">
      <w:pPr>
        <w:ind w:left="0"/>
        <w:jc w:val="both"/>
        <w:rPr>
          <w:rFonts w:ascii="Times New Roman" w:hAnsi="Times New Roman" w:cs="Times New Roman"/>
          <w:sz w:val="24"/>
          <w:szCs w:val="24"/>
        </w:rPr>
      </w:pPr>
      <w:r w:rsidRPr="00576451">
        <w:rPr>
          <w:rFonts w:ascii="Times New Roman" w:eastAsia="맑은 고딕" w:hAnsi="Times New Roman" w:cs="Times New Roman"/>
          <w:b/>
          <w:kern w:val="24"/>
          <w:sz w:val="24"/>
          <w:szCs w:val="24"/>
        </w:rPr>
        <w:t>Figure S15.</w:t>
      </w:r>
      <w:r w:rsidRPr="00576451">
        <w:rPr>
          <w:rFonts w:ascii="Times New Roman" w:hAnsi="Times New Roman" w:cs="Times New Roman"/>
          <w:sz w:val="24"/>
          <w:szCs w:val="24"/>
        </w:rPr>
        <w:t xml:space="preserve"> </w:t>
      </w:r>
      <w:r w:rsidRPr="00576451">
        <w:rPr>
          <w:rFonts w:ascii="Times New Roman" w:hAnsi="Times New Roman" w:cs="Times New Roman"/>
          <w:b/>
          <w:sz w:val="24"/>
          <w:szCs w:val="24"/>
        </w:rPr>
        <w:t xml:space="preserve">MPTP-induced dopamine neuron death in the SN of mice at 3 and 7 days after MPTP injections   </w:t>
      </w:r>
      <w:bookmarkStart w:id="0" w:name="_GoBack"/>
      <w:bookmarkEnd w:id="0"/>
    </w:p>
    <w:p w:rsidR="001961FA" w:rsidRPr="00576451" w:rsidRDefault="001961FA" w:rsidP="001961FA">
      <w:pPr>
        <w:ind w:left="0"/>
        <w:jc w:val="both"/>
        <w:rPr>
          <w:rFonts w:ascii="Times New Roman" w:hAnsi="Times New Roman" w:cs="Times New Roman"/>
          <w:sz w:val="24"/>
          <w:szCs w:val="24"/>
        </w:rPr>
      </w:pPr>
      <w:r w:rsidRPr="00576451">
        <w:rPr>
          <w:rFonts w:ascii="Times New Roman" w:hAnsi="Times New Roman" w:cs="Times New Roman"/>
          <w:sz w:val="24"/>
          <w:szCs w:val="24"/>
        </w:rPr>
        <w:t>AC3, TUNEL and GFP triple imm</w:t>
      </w:r>
      <w:r w:rsidR="004B7522">
        <w:rPr>
          <w:rFonts w:ascii="Times New Roman" w:hAnsi="Times New Roman" w:cs="Times New Roman"/>
          <w:sz w:val="24"/>
          <w:szCs w:val="24"/>
        </w:rPr>
        <w:t>u</w:t>
      </w:r>
      <w:r w:rsidRPr="00576451">
        <w:rPr>
          <w:rFonts w:ascii="Times New Roman" w:hAnsi="Times New Roman" w:cs="Times New Roman"/>
          <w:sz w:val="24"/>
          <w:szCs w:val="24"/>
        </w:rPr>
        <w:t xml:space="preserve">nostaining in the SN of mice injected with shIFT88-GFP-AAV (in left SN) and GFP-AAV (in right SN). Brains were collected 3 and 7 days after MPTP injections. The percentages of TUNEL-positive neurons in the SN with blockade of </w:t>
      </w:r>
      <w:proofErr w:type="spellStart"/>
      <w:r w:rsidRPr="00576451">
        <w:rPr>
          <w:rFonts w:ascii="Times New Roman" w:hAnsi="Times New Roman" w:cs="Times New Roman"/>
          <w:sz w:val="24"/>
          <w:szCs w:val="24"/>
        </w:rPr>
        <w:t>ciliogenesis</w:t>
      </w:r>
      <w:proofErr w:type="spellEnd"/>
      <w:r w:rsidRPr="00576451">
        <w:rPr>
          <w:rFonts w:ascii="Times New Roman" w:hAnsi="Times New Roman" w:cs="Times New Roman"/>
          <w:sz w:val="24"/>
          <w:szCs w:val="24"/>
        </w:rPr>
        <w:t xml:space="preserve"> were significantly higher at 7 days after MPTP injection compared to those at 3 days post-MPTP injections. Scale bars, 25 </w:t>
      </w:r>
      <w:proofErr w:type="spellStart"/>
      <w:r w:rsidRPr="00576451">
        <w:rPr>
          <w:rFonts w:ascii="Times New Roman" w:hAnsi="Times New Roman" w:cs="Times New Roman"/>
          <w:sz w:val="24"/>
          <w:szCs w:val="24"/>
        </w:rPr>
        <w:t>μm</w:t>
      </w:r>
      <w:proofErr w:type="spellEnd"/>
      <w:r w:rsidRPr="00576451">
        <w:rPr>
          <w:rFonts w:ascii="Times New Roman" w:hAnsi="Times New Roman" w:cs="Times New Roman"/>
          <w:sz w:val="24"/>
          <w:szCs w:val="24"/>
        </w:rPr>
        <w:t>.</w:t>
      </w:r>
    </w:p>
    <w:p w:rsidR="00A47BA6" w:rsidRDefault="00A47BA6"/>
    <w:sectPr w:rsidR="00A47BA6" w:rsidSect="000244BD">
      <w:footerReference w:type="default" r:id="rId4"/>
      <w:pgSz w:w="11906" w:h="16838"/>
      <w:pgMar w:top="1701" w:right="1440" w:bottom="1440" w:left="1440" w:header="851" w:footer="992" w:gutter="0"/>
      <w:lnNumType w:countBy="1"/>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0610"/>
      <w:docPartObj>
        <w:docPartGallery w:val="Page Numbers (Bottom of Page)"/>
        <w:docPartUnique/>
      </w:docPartObj>
    </w:sdtPr>
    <w:sdtEndPr/>
    <w:sdtContent>
      <w:p w:rsidR="002C5D12" w:rsidRDefault="004B7522">
        <w:pPr>
          <w:pStyle w:val="a3"/>
          <w:jc w:val="center"/>
        </w:pPr>
        <w:r>
          <w:fldChar w:fldCharType="begin"/>
        </w:r>
        <w:r>
          <w:instrText>PAGE   \* MERGEFORMAT</w:instrText>
        </w:r>
        <w:r>
          <w:fldChar w:fldCharType="separate"/>
        </w:r>
        <w:r w:rsidRPr="004B7522">
          <w:rPr>
            <w:noProof/>
            <w:lang w:val="ko-KR"/>
          </w:rPr>
          <w:t>5</w:t>
        </w:r>
        <w:r>
          <w:fldChar w:fldCharType="end"/>
        </w:r>
      </w:p>
    </w:sdtContent>
  </w:sdt>
  <w:p w:rsidR="00403A08" w:rsidRDefault="004B7522">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1FA"/>
    <w:rsid w:val="001961FA"/>
    <w:rsid w:val="004B7522"/>
    <w:rsid w:val="00A47B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9B953"/>
  <w15:chartTrackingRefBased/>
  <w15:docId w15:val="{6A90315C-8A60-4A66-8B96-3C62AE690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61FA"/>
    <w:pPr>
      <w:spacing w:after="0" w:line="480" w:lineRule="auto"/>
      <w:ind w:left="102"/>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1961FA"/>
    <w:pPr>
      <w:tabs>
        <w:tab w:val="center" w:pos="4513"/>
        <w:tab w:val="right" w:pos="9026"/>
      </w:tabs>
      <w:snapToGrid w:val="0"/>
    </w:pPr>
  </w:style>
  <w:style w:type="character" w:customStyle="1" w:styleId="Char">
    <w:name w:val="바닥글 Char"/>
    <w:basedOn w:val="a0"/>
    <w:link w:val="a3"/>
    <w:uiPriority w:val="99"/>
    <w:rsid w:val="001961FA"/>
  </w:style>
  <w:style w:type="paragraph" w:styleId="a4">
    <w:name w:val="List Paragraph"/>
    <w:basedOn w:val="a"/>
    <w:uiPriority w:val="34"/>
    <w:qFormat/>
    <w:rsid w:val="001961FA"/>
    <w:pPr>
      <w:ind w:leftChars="400" w:left="800"/>
    </w:pPr>
  </w:style>
  <w:style w:type="character" w:styleId="a5">
    <w:name w:val="line number"/>
    <w:basedOn w:val="a0"/>
    <w:uiPriority w:val="99"/>
    <w:semiHidden/>
    <w:unhideWhenUsed/>
    <w:rsid w:val="00196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1208</Words>
  <Characters>6889</Characters>
  <Application>Microsoft Office Word</Application>
  <DocSecurity>0</DocSecurity>
  <Lines>57</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JIEUN</dc:creator>
  <cp:keywords/>
  <dc:description/>
  <cp:lastModifiedBy>JIEUN</cp:lastModifiedBy>
  <cp:revision>2</cp:revision>
  <dcterms:created xsi:type="dcterms:W3CDTF">2019-12-02T00:59:00Z</dcterms:created>
  <dcterms:modified xsi:type="dcterms:W3CDTF">2019-12-02T01:05:00Z</dcterms:modified>
</cp:coreProperties>
</file>