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FCDA30" w14:textId="77777777" w:rsidR="0058481E" w:rsidRPr="0058481E" w:rsidRDefault="0058481E" w:rsidP="0058481E">
      <w:pPr>
        <w:spacing w:line="480" w:lineRule="auto"/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58481E">
        <w:rPr>
          <w:b/>
          <w:bCs/>
          <w:sz w:val="36"/>
          <w:szCs w:val="36"/>
        </w:rPr>
        <w:t>S</w:t>
      </w:r>
      <w:r w:rsidRPr="00B51F15">
        <w:rPr>
          <w:b/>
          <w:bCs/>
          <w:sz w:val="36"/>
          <w:szCs w:val="36"/>
        </w:rPr>
        <w:t xml:space="preserve">upplementary </w:t>
      </w:r>
      <w:r w:rsidRPr="0058481E">
        <w:rPr>
          <w:b/>
          <w:bCs/>
          <w:sz w:val="36"/>
          <w:szCs w:val="36"/>
        </w:rPr>
        <w:t>I</w:t>
      </w:r>
      <w:r w:rsidRPr="00B51F15">
        <w:rPr>
          <w:b/>
          <w:bCs/>
          <w:sz w:val="36"/>
          <w:szCs w:val="36"/>
        </w:rPr>
        <w:t>nformation</w:t>
      </w:r>
    </w:p>
    <w:p w14:paraId="684B716D" w14:textId="77777777" w:rsidR="0058481E" w:rsidRPr="001E0470" w:rsidRDefault="0058481E" w:rsidP="0058481E">
      <w:pPr>
        <w:spacing w:line="480" w:lineRule="auto"/>
        <w:rPr>
          <w:bCs/>
          <w:sz w:val="20"/>
          <w:szCs w:val="20"/>
        </w:rPr>
      </w:pPr>
      <w:r w:rsidRPr="001E0470">
        <w:rPr>
          <w:b/>
          <w:bCs/>
          <w:sz w:val="20"/>
          <w:szCs w:val="20"/>
        </w:rPr>
        <w:t>Fig.S1</w:t>
      </w:r>
      <w:r>
        <w:rPr>
          <w:b/>
          <w:bCs/>
          <w:sz w:val="20"/>
          <w:szCs w:val="20"/>
        </w:rPr>
        <w:t xml:space="preserve"> </w:t>
      </w:r>
      <w:r w:rsidRPr="001E0470">
        <w:rPr>
          <w:rFonts w:hint="eastAsia"/>
          <w:b/>
          <w:bCs/>
          <w:sz w:val="20"/>
          <w:szCs w:val="20"/>
        </w:rPr>
        <w:t>Cell m</w:t>
      </w:r>
      <w:r w:rsidRPr="001E0470">
        <w:rPr>
          <w:b/>
          <w:bCs/>
          <w:sz w:val="20"/>
          <w:szCs w:val="20"/>
        </w:rPr>
        <w:t xml:space="preserve">orphology and surface markers </w:t>
      </w:r>
      <w:r w:rsidRPr="001E0470">
        <w:rPr>
          <w:rFonts w:hint="eastAsia"/>
          <w:b/>
          <w:bCs/>
          <w:sz w:val="20"/>
          <w:szCs w:val="20"/>
        </w:rPr>
        <w:t>of</w:t>
      </w:r>
      <w:r w:rsidRPr="001E0470">
        <w:rPr>
          <w:b/>
          <w:bCs/>
          <w:sz w:val="20"/>
          <w:szCs w:val="20"/>
        </w:rPr>
        <w:t xml:space="preserve"> Mac-ADSCs and Pol-ADSCs. </w:t>
      </w:r>
      <w:r w:rsidRPr="001E0470">
        <w:rPr>
          <w:bCs/>
          <w:sz w:val="20"/>
          <w:szCs w:val="20"/>
        </w:rPr>
        <w:t>A, B. Cell morphology of Mac-ADSCs and Pol-ADSCs</w:t>
      </w:r>
      <w:r w:rsidRPr="001E0470">
        <w:rPr>
          <w:rFonts w:hint="eastAsia"/>
          <w:bCs/>
          <w:sz w:val="20"/>
          <w:szCs w:val="20"/>
        </w:rPr>
        <w:t xml:space="preserve"> were shown</w:t>
      </w:r>
      <w:r w:rsidRPr="001E0470">
        <w:rPr>
          <w:bCs/>
          <w:sz w:val="20"/>
          <w:szCs w:val="20"/>
        </w:rPr>
        <w:t xml:space="preserve">. Scale bar: 100 </w:t>
      </w:r>
      <w:proofErr w:type="spellStart"/>
      <w:r w:rsidRPr="001E0470">
        <w:rPr>
          <w:bCs/>
          <w:sz w:val="20"/>
          <w:szCs w:val="20"/>
        </w:rPr>
        <w:t>μm</w:t>
      </w:r>
      <w:proofErr w:type="spellEnd"/>
      <w:r w:rsidRPr="001E0470">
        <w:rPr>
          <w:bCs/>
          <w:sz w:val="20"/>
          <w:szCs w:val="20"/>
        </w:rPr>
        <w:t xml:space="preserve"> C, D. ADSC-specific markers CD34, CD45 and CD29 in</w:t>
      </w:r>
      <w:r w:rsidRPr="001E0470">
        <w:rPr>
          <w:rFonts w:hint="eastAsia"/>
          <w:bCs/>
          <w:sz w:val="20"/>
          <w:szCs w:val="20"/>
        </w:rPr>
        <w:t xml:space="preserve"> </w:t>
      </w:r>
      <w:r w:rsidRPr="001E0470">
        <w:rPr>
          <w:bCs/>
          <w:sz w:val="20"/>
          <w:szCs w:val="20"/>
        </w:rPr>
        <w:t>Mac-ADSCs and Pol-ADSCs were</w:t>
      </w:r>
      <w:r w:rsidRPr="001E0470">
        <w:rPr>
          <w:rFonts w:hint="eastAsia"/>
          <w:bCs/>
          <w:sz w:val="20"/>
          <w:szCs w:val="20"/>
        </w:rPr>
        <w:t xml:space="preserve"> </w:t>
      </w:r>
      <w:r w:rsidRPr="001E0470">
        <w:rPr>
          <w:bCs/>
          <w:sz w:val="20"/>
          <w:szCs w:val="20"/>
        </w:rPr>
        <w:t>examined</w:t>
      </w:r>
      <w:r w:rsidRPr="001E0470">
        <w:rPr>
          <w:rFonts w:hint="eastAsia"/>
          <w:bCs/>
          <w:sz w:val="20"/>
          <w:szCs w:val="20"/>
        </w:rPr>
        <w:t xml:space="preserve"> by flow cytometry</w:t>
      </w:r>
      <w:r w:rsidRPr="001E0470">
        <w:rPr>
          <w:bCs/>
          <w:sz w:val="20"/>
          <w:szCs w:val="20"/>
        </w:rPr>
        <w:t>.</w:t>
      </w:r>
    </w:p>
    <w:p w14:paraId="314B4488" w14:textId="77777777" w:rsidR="0058481E" w:rsidRPr="003C6663" w:rsidRDefault="0058481E" w:rsidP="0058481E">
      <w:pPr>
        <w:spacing w:line="480" w:lineRule="auto"/>
        <w:rPr>
          <w:bCs/>
        </w:rPr>
      </w:pPr>
    </w:p>
    <w:p w14:paraId="2F90D865" w14:textId="77777777" w:rsidR="0058481E" w:rsidRPr="00804833" w:rsidRDefault="0058481E" w:rsidP="0058481E">
      <w:pPr>
        <w:spacing w:line="480" w:lineRule="auto"/>
        <w:rPr>
          <w:sz w:val="20"/>
          <w:szCs w:val="20"/>
        </w:rPr>
      </w:pPr>
      <w:bookmarkStart w:id="1" w:name="OLE_LINK427"/>
      <w:bookmarkStart w:id="2" w:name="OLE_LINK428"/>
      <w:bookmarkStart w:id="3" w:name="OLE_LINK429"/>
      <w:bookmarkStart w:id="4" w:name="OLE_LINK430"/>
      <w:r w:rsidRPr="00804833">
        <w:rPr>
          <w:b/>
          <w:bCs/>
          <w:sz w:val="20"/>
          <w:szCs w:val="20"/>
        </w:rPr>
        <w:t>Fig.S2</w:t>
      </w:r>
      <w:r>
        <w:rPr>
          <w:b/>
          <w:bCs/>
          <w:sz w:val="20"/>
          <w:szCs w:val="20"/>
        </w:rPr>
        <w:t xml:space="preserve"> </w:t>
      </w:r>
      <w:r w:rsidRPr="00804833">
        <w:rPr>
          <w:b/>
          <w:bCs/>
          <w:sz w:val="20"/>
          <w:szCs w:val="20"/>
        </w:rPr>
        <w:t>The effect of BYL-719 on adipose formation of</w:t>
      </w:r>
      <w:r w:rsidRPr="00804833">
        <w:rPr>
          <w:rFonts w:hint="eastAsia"/>
          <w:b/>
          <w:bCs/>
          <w:sz w:val="20"/>
          <w:szCs w:val="20"/>
        </w:rPr>
        <w:t xml:space="preserve"> adipose tissues in </w:t>
      </w:r>
      <w:r w:rsidRPr="00804833">
        <w:rPr>
          <w:b/>
          <w:bCs/>
          <w:sz w:val="20"/>
          <w:szCs w:val="20"/>
        </w:rPr>
        <w:t xml:space="preserve">macrodactyly and </w:t>
      </w:r>
      <w:proofErr w:type="spellStart"/>
      <w:r w:rsidRPr="00804833">
        <w:rPr>
          <w:b/>
          <w:bCs/>
          <w:sz w:val="20"/>
          <w:szCs w:val="20"/>
        </w:rPr>
        <w:t>polydactyly</w:t>
      </w:r>
      <w:proofErr w:type="spellEnd"/>
      <w:r w:rsidRPr="00804833">
        <w:rPr>
          <w:b/>
          <w:bCs/>
          <w:sz w:val="20"/>
          <w:szCs w:val="20"/>
        </w:rPr>
        <w:t xml:space="preserve"> </w:t>
      </w:r>
      <w:r w:rsidRPr="00804833">
        <w:rPr>
          <w:rFonts w:hint="eastAsia"/>
          <w:b/>
          <w:bCs/>
          <w:i/>
          <w:sz w:val="20"/>
          <w:szCs w:val="20"/>
        </w:rPr>
        <w:t>in</w:t>
      </w:r>
      <w:r w:rsidRPr="00804833">
        <w:rPr>
          <w:b/>
          <w:bCs/>
          <w:i/>
          <w:sz w:val="20"/>
          <w:szCs w:val="20"/>
        </w:rPr>
        <w:t xml:space="preserve"> vivo</w:t>
      </w:r>
      <w:r w:rsidRPr="00804833">
        <w:rPr>
          <w:b/>
          <w:bCs/>
          <w:sz w:val="20"/>
          <w:szCs w:val="20"/>
        </w:rPr>
        <w:t>.</w:t>
      </w:r>
      <w:r w:rsidRPr="00804833">
        <w:rPr>
          <w:bCs/>
          <w:sz w:val="20"/>
          <w:szCs w:val="20"/>
        </w:rPr>
        <w:t xml:space="preserve"> A. </w:t>
      </w:r>
      <w:bookmarkStart w:id="5" w:name="OLE_LINK336"/>
      <w:bookmarkStart w:id="6" w:name="OLE_LINK337"/>
      <w:r w:rsidRPr="00804833">
        <w:rPr>
          <w:bCs/>
          <w:sz w:val="20"/>
          <w:szCs w:val="20"/>
        </w:rPr>
        <w:t>Weight from BYL-719 treated and control Mac-AT</w:t>
      </w:r>
      <w:bookmarkEnd w:id="5"/>
      <w:bookmarkEnd w:id="6"/>
      <w:r w:rsidRPr="00804833">
        <w:rPr>
          <w:bCs/>
          <w:sz w:val="20"/>
          <w:szCs w:val="20"/>
        </w:rPr>
        <w:t xml:space="preserve"> and Pol-AT on day 30</w:t>
      </w:r>
      <w:r>
        <w:rPr>
          <w:bCs/>
          <w:sz w:val="20"/>
          <w:szCs w:val="20"/>
        </w:rPr>
        <w:t xml:space="preserve"> (n=6)</w:t>
      </w:r>
      <w:r w:rsidRPr="00804833">
        <w:rPr>
          <w:bCs/>
          <w:sz w:val="20"/>
          <w:szCs w:val="20"/>
        </w:rPr>
        <w:t>.</w:t>
      </w:r>
      <w:r w:rsidRPr="00804833">
        <w:rPr>
          <w:rFonts w:hint="eastAsia"/>
          <w:bCs/>
          <w:sz w:val="20"/>
          <w:szCs w:val="20"/>
        </w:rPr>
        <w:t xml:space="preserve"> </w:t>
      </w:r>
      <w:r w:rsidRPr="00804833">
        <w:rPr>
          <w:bCs/>
          <w:sz w:val="20"/>
          <w:szCs w:val="20"/>
        </w:rPr>
        <w:t>B. Adipose volume from BYL-719 treated and control Mac-AT and Pol-AT on day 30</w:t>
      </w:r>
      <w:r>
        <w:rPr>
          <w:bCs/>
          <w:sz w:val="20"/>
          <w:szCs w:val="20"/>
        </w:rPr>
        <w:t xml:space="preserve"> (n=6)</w:t>
      </w:r>
      <w:r w:rsidRPr="00804833">
        <w:rPr>
          <w:bCs/>
          <w:sz w:val="20"/>
          <w:szCs w:val="20"/>
        </w:rPr>
        <w:t>.</w:t>
      </w:r>
      <w:r w:rsidRPr="00804833">
        <w:rPr>
          <w:rFonts w:hint="eastAsia"/>
          <w:bCs/>
          <w:sz w:val="20"/>
          <w:szCs w:val="20"/>
        </w:rPr>
        <w:t xml:space="preserve"> </w:t>
      </w:r>
      <w:r w:rsidRPr="00804833">
        <w:rPr>
          <w:bCs/>
          <w:sz w:val="20"/>
          <w:szCs w:val="20"/>
        </w:rPr>
        <w:t>C. The curve of relative adipose volume of BYL-719 treated and control Mac-AT and Pol-AT during the 30 days of treatment</w:t>
      </w:r>
      <w:r>
        <w:rPr>
          <w:bCs/>
          <w:sz w:val="20"/>
          <w:szCs w:val="20"/>
        </w:rPr>
        <w:t xml:space="preserve"> (n=6)</w:t>
      </w:r>
      <w:r w:rsidRPr="00804833">
        <w:rPr>
          <w:bCs/>
          <w:sz w:val="20"/>
          <w:szCs w:val="20"/>
        </w:rPr>
        <w:t>.</w:t>
      </w:r>
      <w:r w:rsidRPr="00804833">
        <w:rPr>
          <w:rFonts w:hint="eastAsia"/>
          <w:bCs/>
          <w:sz w:val="20"/>
          <w:szCs w:val="20"/>
        </w:rPr>
        <w:t xml:space="preserve"> </w:t>
      </w:r>
      <w:r w:rsidRPr="00804833">
        <w:rPr>
          <w:bCs/>
          <w:sz w:val="20"/>
          <w:szCs w:val="20"/>
        </w:rPr>
        <w:t xml:space="preserve">D. Body weight </w:t>
      </w:r>
      <w:r w:rsidRPr="00804833">
        <w:rPr>
          <w:rFonts w:hint="eastAsia"/>
          <w:bCs/>
          <w:sz w:val="20"/>
          <w:szCs w:val="20"/>
        </w:rPr>
        <w:t>of</w:t>
      </w:r>
      <w:r w:rsidRPr="00804833">
        <w:rPr>
          <w:bCs/>
          <w:sz w:val="20"/>
          <w:szCs w:val="20"/>
        </w:rPr>
        <w:t xml:space="preserve"> mice receiving BYL-719 and control during the 30 days of treatment</w:t>
      </w:r>
      <w:r>
        <w:rPr>
          <w:bCs/>
          <w:sz w:val="20"/>
          <w:szCs w:val="20"/>
        </w:rPr>
        <w:t xml:space="preserve"> (n=6)</w:t>
      </w:r>
      <w:r w:rsidRPr="00804833">
        <w:rPr>
          <w:bCs/>
          <w:sz w:val="20"/>
          <w:szCs w:val="20"/>
        </w:rPr>
        <w:t>.</w:t>
      </w:r>
      <w:bookmarkEnd w:id="1"/>
      <w:bookmarkEnd w:id="2"/>
      <w:bookmarkEnd w:id="3"/>
      <w:bookmarkEnd w:id="4"/>
    </w:p>
    <w:p w14:paraId="62CA5D00" w14:textId="77777777" w:rsidR="0058481E" w:rsidRPr="003C6663" w:rsidRDefault="0058481E" w:rsidP="0058481E">
      <w:pPr>
        <w:spacing w:line="480" w:lineRule="auto"/>
        <w:rPr>
          <w:rFonts w:eastAsia="Times New Roman"/>
          <w:b/>
        </w:rPr>
      </w:pPr>
    </w:p>
    <w:p w14:paraId="085EBFB1" w14:textId="77777777" w:rsidR="0058481E" w:rsidRPr="008119F5" w:rsidRDefault="0058481E" w:rsidP="0058481E">
      <w:pPr>
        <w:spacing w:line="480" w:lineRule="auto"/>
        <w:rPr>
          <w:b/>
          <w:bCs/>
          <w:sz w:val="20"/>
          <w:szCs w:val="20"/>
        </w:rPr>
      </w:pPr>
      <w:r w:rsidRPr="00C81D93">
        <w:rPr>
          <w:b/>
          <w:bCs/>
          <w:sz w:val="20"/>
          <w:szCs w:val="20"/>
        </w:rPr>
        <w:t xml:space="preserve">Fig.S3 </w:t>
      </w:r>
      <w:r w:rsidRPr="008119F5">
        <w:rPr>
          <w:b/>
          <w:bCs/>
          <w:sz w:val="20"/>
          <w:szCs w:val="20"/>
        </w:rPr>
        <w:t>A schematic view of</w:t>
      </w:r>
      <w:r>
        <w:rPr>
          <w:b/>
          <w:bCs/>
          <w:sz w:val="20"/>
          <w:szCs w:val="20"/>
        </w:rPr>
        <w:t xml:space="preserve"> a</w:t>
      </w:r>
      <w:r w:rsidRPr="00C81D93">
        <w:rPr>
          <w:b/>
          <w:bCs/>
          <w:sz w:val="20"/>
          <w:szCs w:val="20"/>
        </w:rPr>
        <w:t xml:space="preserve">ctivating PIK3CA mutation promotes </w:t>
      </w:r>
      <w:proofErr w:type="spellStart"/>
      <w:r w:rsidRPr="00C81D93">
        <w:rPr>
          <w:b/>
          <w:bCs/>
          <w:sz w:val="20"/>
          <w:szCs w:val="20"/>
        </w:rPr>
        <w:t>adipogenesis</w:t>
      </w:r>
      <w:proofErr w:type="spellEnd"/>
      <w:r w:rsidRPr="00C81D93">
        <w:rPr>
          <w:b/>
          <w:bCs/>
          <w:sz w:val="20"/>
          <w:szCs w:val="20"/>
        </w:rPr>
        <w:t xml:space="preserve"> of adipose-derived stem cells in macrodactyly.</w:t>
      </w:r>
      <w:r w:rsidRPr="008119F5">
        <w:t xml:space="preserve"> </w:t>
      </w:r>
      <w:r w:rsidRPr="008119F5">
        <w:rPr>
          <w:bCs/>
          <w:sz w:val="20"/>
          <w:szCs w:val="20"/>
        </w:rPr>
        <w:t>Gain-of-function mutation of PIK3CA enhanced activity of PI3K/AKT pathway</w:t>
      </w:r>
      <w:r w:rsidRPr="008119F5">
        <w:rPr>
          <w:rFonts w:hint="eastAsia"/>
          <w:bCs/>
          <w:sz w:val="20"/>
          <w:szCs w:val="20"/>
        </w:rPr>
        <w:t xml:space="preserve"> and </w:t>
      </w:r>
      <w:r w:rsidRPr="008119F5">
        <w:rPr>
          <w:bCs/>
          <w:sz w:val="20"/>
          <w:szCs w:val="20"/>
        </w:rPr>
        <w:t xml:space="preserve">increased potential of </w:t>
      </w:r>
      <w:proofErr w:type="spellStart"/>
      <w:r w:rsidRPr="008119F5">
        <w:rPr>
          <w:bCs/>
          <w:sz w:val="20"/>
          <w:szCs w:val="20"/>
        </w:rPr>
        <w:t>adipogenic</w:t>
      </w:r>
      <w:proofErr w:type="spellEnd"/>
      <w:r w:rsidRPr="008119F5">
        <w:rPr>
          <w:bCs/>
          <w:sz w:val="20"/>
          <w:szCs w:val="20"/>
        </w:rPr>
        <w:t xml:space="preserve"> differentiation in Mac-ADSCs</w:t>
      </w:r>
      <w:r>
        <w:rPr>
          <w:bCs/>
          <w:sz w:val="20"/>
          <w:szCs w:val="20"/>
        </w:rPr>
        <w:t>.</w:t>
      </w:r>
      <w:r w:rsidRPr="008119F5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T</w:t>
      </w:r>
      <w:r w:rsidRPr="008119F5">
        <w:rPr>
          <w:bCs/>
          <w:sz w:val="20"/>
          <w:szCs w:val="20"/>
        </w:rPr>
        <w:t xml:space="preserve">his effect was exerted by the up-regulation of E2F1. BYL-719 </w:t>
      </w:r>
      <w:r>
        <w:rPr>
          <w:bCs/>
          <w:sz w:val="20"/>
          <w:szCs w:val="20"/>
        </w:rPr>
        <w:t xml:space="preserve">was </w:t>
      </w:r>
      <w:r w:rsidRPr="008119F5">
        <w:rPr>
          <w:bCs/>
          <w:sz w:val="20"/>
          <w:szCs w:val="20"/>
        </w:rPr>
        <w:t>indicated as a potential therapeutic agent for macrodactyly treatment.</w:t>
      </w:r>
    </w:p>
    <w:p w14:paraId="35EC91FD" w14:textId="77777777" w:rsidR="00CE73D3" w:rsidRDefault="00CE73D3"/>
    <w:sectPr w:rsidR="00CE73D3" w:rsidSect="009513BD">
      <w:pgSz w:w="11900" w:h="16840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81E"/>
    <w:rsid w:val="00003B1C"/>
    <w:rsid w:val="00005799"/>
    <w:rsid w:val="00006F26"/>
    <w:rsid w:val="00010317"/>
    <w:rsid w:val="00016B6D"/>
    <w:rsid w:val="00021891"/>
    <w:rsid w:val="00026CFE"/>
    <w:rsid w:val="00030ADD"/>
    <w:rsid w:val="00032DBA"/>
    <w:rsid w:val="000372F2"/>
    <w:rsid w:val="00037A24"/>
    <w:rsid w:val="00042F40"/>
    <w:rsid w:val="00045EF4"/>
    <w:rsid w:val="00051EB8"/>
    <w:rsid w:val="0006592F"/>
    <w:rsid w:val="000659B8"/>
    <w:rsid w:val="0006673D"/>
    <w:rsid w:val="000700A5"/>
    <w:rsid w:val="00070A66"/>
    <w:rsid w:val="00077343"/>
    <w:rsid w:val="000806E6"/>
    <w:rsid w:val="00081841"/>
    <w:rsid w:val="000848DA"/>
    <w:rsid w:val="000903E5"/>
    <w:rsid w:val="00091D2F"/>
    <w:rsid w:val="00091F34"/>
    <w:rsid w:val="00093519"/>
    <w:rsid w:val="000968BE"/>
    <w:rsid w:val="000977FC"/>
    <w:rsid w:val="000A0370"/>
    <w:rsid w:val="000A2F4E"/>
    <w:rsid w:val="000A44D1"/>
    <w:rsid w:val="000A525A"/>
    <w:rsid w:val="000B120C"/>
    <w:rsid w:val="000B5F40"/>
    <w:rsid w:val="000B7784"/>
    <w:rsid w:val="000D1008"/>
    <w:rsid w:val="000D1CB9"/>
    <w:rsid w:val="000D2EE8"/>
    <w:rsid w:val="000D4C43"/>
    <w:rsid w:val="000D67DB"/>
    <w:rsid w:val="000D7D61"/>
    <w:rsid w:val="000E42AE"/>
    <w:rsid w:val="000E4B77"/>
    <w:rsid w:val="000F0000"/>
    <w:rsid w:val="000F40A1"/>
    <w:rsid w:val="000F673F"/>
    <w:rsid w:val="000F7059"/>
    <w:rsid w:val="0010010D"/>
    <w:rsid w:val="00121C6D"/>
    <w:rsid w:val="0012715C"/>
    <w:rsid w:val="001279C3"/>
    <w:rsid w:val="001324D4"/>
    <w:rsid w:val="00133493"/>
    <w:rsid w:val="00133CC5"/>
    <w:rsid w:val="00134926"/>
    <w:rsid w:val="001416C6"/>
    <w:rsid w:val="00142E2D"/>
    <w:rsid w:val="00145593"/>
    <w:rsid w:val="001467A9"/>
    <w:rsid w:val="00161AB7"/>
    <w:rsid w:val="00166F84"/>
    <w:rsid w:val="00170801"/>
    <w:rsid w:val="00172817"/>
    <w:rsid w:val="00175245"/>
    <w:rsid w:val="0017626E"/>
    <w:rsid w:val="00183542"/>
    <w:rsid w:val="001835D3"/>
    <w:rsid w:val="00183CBB"/>
    <w:rsid w:val="00185A55"/>
    <w:rsid w:val="00185B67"/>
    <w:rsid w:val="00187E32"/>
    <w:rsid w:val="00192314"/>
    <w:rsid w:val="00196286"/>
    <w:rsid w:val="0019727C"/>
    <w:rsid w:val="001A0133"/>
    <w:rsid w:val="001A74F2"/>
    <w:rsid w:val="001C1944"/>
    <w:rsid w:val="001C362B"/>
    <w:rsid w:val="001C42A7"/>
    <w:rsid w:val="001C56C1"/>
    <w:rsid w:val="001D192E"/>
    <w:rsid w:val="001D2236"/>
    <w:rsid w:val="001D2E7B"/>
    <w:rsid w:val="001D6CEB"/>
    <w:rsid w:val="001E1A5E"/>
    <w:rsid w:val="001E3ECD"/>
    <w:rsid w:val="001E5B6C"/>
    <w:rsid w:val="001E70EA"/>
    <w:rsid w:val="001F25B7"/>
    <w:rsid w:val="00203F2A"/>
    <w:rsid w:val="00205A8F"/>
    <w:rsid w:val="00207A2F"/>
    <w:rsid w:val="00212F11"/>
    <w:rsid w:val="00216ECC"/>
    <w:rsid w:val="00217C2F"/>
    <w:rsid w:val="002260F8"/>
    <w:rsid w:val="00230C09"/>
    <w:rsid w:val="00232E85"/>
    <w:rsid w:val="0023432A"/>
    <w:rsid w:val="00237483"/>
    <w:rsid w:val="00241F8C"/>
    <w:rsid w:val="00243659"/>
    <w:rsid w:val="002441A9"/>
    <w:rsid w:val="00247042"/>
    <w:rsid w:val="002477F0"/>
    <w:rsid w:val="00254DD1"/>
    <w:rsid w:val="00254FF3"/>
    <w:rsid w:val="00256F95"/>
    <w:rsid w:val="002601D0"/>
    <w:rsid w:val="00262912"/>
    <w:rsid w:val="0026572D"/>
    <w:rsid w:val="00276995"/>
    <w:rsid w:val="002840B3"/>
    <w:rsid w:val="00284B1B"/>
    <w:rsid w:val="00290AF9"/>
    <w:rsid w:val="002943D2"/>
    <w:rsid w:val="00294EB4"/>
    <w:rsid w:val="002A03E1"/>
    <w:rsid w:val="002B052C"/>
    <w:rsid w:val="002C03B2"/>
    <w:rsid w:val="002C2FB2"/>
    <w:rsid w:val="002C67E2"/>
    <w:rsid w:val="002C6965"/>
    <w:rsid w:val="002D6285"/>
    <w:rsid w:val="002E0B38"/>
    <w:rsid w:val="002E16D3"/>
    <w:rsid w:val="002E30ED"/>
    <w:rsid w:val="002E3AD4"/>
    <w:rsid w:val="002E3E32"/>
    <w:rsid w:val="002E66A0"/>
    <w:rsid w:val="002E6F07"/>
    <w:rsid w:val="002F0924"/>
    <w:rsid w:val="002F21D9"/>
    <w:rsid w:val="002F4813"/>
    <w:rsid w:val="002F5272"/>
    <w:rsid w:val="002F7CDB"/>
    <w:rsid w:val="00301F50"/>
    <w:rsid w:val="003025C7"/>
    <w:rsid w:val="0030283F"/>
    <w:rsid w:val="003036E2"/>
    <w:rsid w:val="00312D73"/>
    <w:rsid w:val="003147E2"/>
    <w:rsid w:val="003210B2"/>
    <w:rsid w:val="0032330B"/>
    <w:rsid w:val="00327640"/>
    <w:rsid w:val="00330108"/>
    <w:rsid w:val="003359F2"/>
    <w:rsid w:val="00335F2F"/>
    <w:rsid w:val="00336188"/>
    <w:rsid w:val="0033714F"/>
    <w:rsid w:val="00337F26"/>
    <w:rsid w:val="00342A30"/>
    <w:rsid w:val="00345438"/>
    <w:rsid w:val="0036003D"/>
    <w:rsid w:val="003661D7"/>
    <w:rsid w:val="0036669B"/>
    <w:rsid w:val="00372422"/>
    <w:rsid w:val="003860AB"/>
    <w:rsid w:val="00390824"/>
    <w:rsid w:val="003A0040"/>
    <w:rsid w:val="003A2D05"/>
    <w:rsid w:val="003B2889"/>
    <w:rsid w:val="003B52FD"/>
    <w:rsid w:val="003C1D6F"/>
    <w:rsid w:val="003C30DD"/>
    <w:rsid w:val="003C39CE"/>
    <w:rsid w:val="003D2C24"/>
    <w:rsid w:val="003D4B98"/>
    <w:rsid w:val="003D5581"/>
    <w:rsid w:val="003D6FB7"/>
    <w:rsid w:val="003E148D"/>
    <w:rsid w:val="003F0B12"/>
    <w:rsid w:val="003F1E2E"/>
    <w:rsid w:val="003F4925"/>
    <w:rsid w:val="00400869"/>
    <w:rsid w:val="00402FBB"/>
    <w:rsid w:val="00405530"/>
    <w:rsid w:val="00406651"/>
    <w:rsid w:val="004127CE"/>
    <w:rsid w:val="0042332E"/>
    <w:rsid w:val="00426DB0"/>
    <w:rsid w:val="004345B7"/>
    <w:rsid w:val="00436DD3"/>
    <w:rsid w:val="004402CE"/>
    <w:rsid w:val="00442F86"/>
    <w:rsid w:val="00443444"/>
    <w:rsid w:val="00446898"/>
    <w:rsid w:val="00463075"/>
    <w:rsid w:val="004640E8"/>
    <w:rsid w:val="00465C7C"/>
    <w:rsid w:val="00467BE7"/>
    <w:rsid w:val="004718D8"/>
    <w:rsid w:val="00471E6F"/>
    <w:rsid w:val="0047587D"/>
    <w:rsid w:val="00481DD6"/>
    <w:rsid w:val="00483132"/>
    <w:rsid w:val="00483427"/>
    <w:rsid w:val="004866B1"/>
    <w:rsid w:val="00486FF0"/>
    <w:rsid w:val="00492B63"/>
    <w:rsid w:val="004A05E4"/>
    <w:rsid w:val="004A5DC4"/>
    <w:rsid w:val="004A6F37"/>
    <w:rsid w:val="004A7C6C"/>
    <w:rsid w:val="004B1F99"/>
    <w:rsid w:val="004B2B60"/>
    <w:rsid w:val="004C178C"/>
    <w:rsid w:val="004C50E7"/>
    <w:rsid w:val="004D2A27"/>
    <w:rsid w:val="004E08E2"/>
    <w:rsid w:val="004E2A1F"/>
    <w:rsid w:val="005040E6"/>
    <w:rsid w:val="005060D2"/>
    <w:rsid w:val="00524B3F"/>
    <w:rsid w:val="00535230"/>
    <w:rsid w:val="0054358C"/>
    <w:rsid w:val="0055026F"/>
    <w:rsid w:val="00554C42"/>
    <w:rsid w:val="005623A7"/>
    <w:rsid w:val="00562786"/>
    <w:rsid w:val="00563340"/>
    <w:rsid w:val="00573410"/>
    <w:rsid w:val="00574162"/>
    <w:rsid w:val="00574C22"/>
    <w:rsid w:val="0057779A"/>
    <w:rsid w:val="0058270F"/>
    <w:rsid w:val="00582C77"/>
    <w:rsid w:val="005846EE"/>
    <w:rsid w:val="0058481E"/>
    <w:rsid w:val="00586151"/>
    <w:rsid w:val="00586323"/>
    <w:rsid w:val="00586482"/>
    <w:rsid w:val="00590AB4"/>
    <w:rsid w:val="00592FF8"/>
    <w:rsid w:val="005A59DC"/>
    <w:rsid w:val="005A7E21"/>
    <w:rsid w:val="005B32E5"/>
    <w:rsid w:val="005B79F8"/>
    <w:rsid w:val="005C2E42"/>
    <w:rsid w:val="005C3071"/>
    <w:rsid w:val="005C49C3"/>
    <w:rsid w:val="005C6AAA"/>
    <w:rsid w:val="005D0D06"/>
    <w:rsid w:val="005D4923"/>
    <w:rsid w:val="005D5008"/>
    <w:rsid w:val="005E16B6"/>
    <w:rsid w:val="005E1B7E"/>
    <w:rsid w:val="005E2316"/>
    <w:rsid w:val="005E37E3"/>
    <w:rsid w:val="005E4174"/>
    <w:rsid w:val="005E49C9"/>
    <w:rsid w:val="005E4C96"/>
    <w:rsid w:val="005E79AA"/>
    <w:rsid w:val="005F2ADD"/>
    <w:rsid w:val="005F7F71"/>
    <w:rsid w:val="00603995"/>
    <w:rsid w:val="006053E6"/>
    <w:rsid w:val="00606B63"/>
    <w:rsid w:val="00607114"/>
    <w:rsid w:val="00610517"/>
    <w:rsid w:val="00615302"/>
    <w:rsid w:val="006159DC"/>
    <w:rsid w:val="00616CA7"/>
    <w:rsid w:val="00616EF3"/>
    <w:rsid w:val="006201BC"/>
    <w:rsid w:val="00623F12"/>
    <w:rsid w:val="00624A76"/>
    <w:rsid w:val="00627939"/>
    <w:rsid w:val="006348E4"/>
    <w:rsid w:val="0063624D"/>
    <w:rsid w:val="00643F0D"/>
    <w:rsid w:val="00646C24"/>
    <w:rsid w:val="0064731B"/>
    <w:rsid w:val="006516AF"/>
    <w:rsid w:val="00654C2B"/>
    <w:rsid w:val="00655155"/>
    <w:rsid w:val="0065678B"/>
    <w:rsid w:val="00656A78"/>
    <w:rsid w:val="006614A4"/>
    <w:rsid w:val="006652CC"/>
    <w:rsid w:val="00670C23"/>
    <w:rsid w:val="006713D7"/>
    <w:rsid w:val="006740D7"/>
    <w:rsid w:val="0067585B"/>
    <w:rsid w:val="0067691D"/>
    <w:rsid w:val="00677B71"/>
    <w:rsid w:val="00683742"/>
    <w:rsid w:val="00683788"/>
    <w:rsid w:val="00686353"/>
    <w:rsid w:val="006903B4"/>
    <w:rsid w:val="00691A11"/>
    <w:rsid w:val="006964FC"/>
    <w:rsid w:val="006A2F56"/>
    <w:rsid w:val="006A47DF"/>
    <w:rsid w:val="006A7A59"/>
    <w:rsid w:val="006A7D76"/>
    <w:rsid w:val="006B2297"/>
    <w:rsid w:val="006B24E8"/>
    <w:rsid w:val="006B363A"/>
    <w:rsid w:val="006C0060"/>
    <w:rsid w:val="006D1389"/>
    <w:rsid w:val="006D394F"/>
    <w:rsid w:val="006D43B6"/>
    <w:rsid w:val="006D6271"/>
    <w:rsid w:val="006E137A"/>
    <w:rsid w:val="006E2B96"/>
    <w:rsid w:val="006E55FF"/>
    <w:rsid w:val="006E79A3"/>
    <w:rsid w:val="006E7CA5"/>
    <w:rsid w:val="006F0E5F"/>
    <w:rsid w:val="006F1AB5"/>
    <w:rsid w:val="00700804"/>
    <w:rsid w:val="00704103"/>
    <w:rsid w:val="007058C1"/>
    <w:rsid w:val="00707932"/>
    <w:rsid w:val="007117F6"/>
    <w:rsid w:val="00712389"/>
    <w:rsid w:val="0071244A"/>
    <w:rsid w:val="00720A7A"/>
    <w:rsid w:val="007224F7"/>
    <w:rsid w:val="0072475A"/>
    <w:rsid w:val="007247D3"/>
    <w:rsid w:val="00731854"/>
    <w:rsid w:val="007436B3"/>
    <w:rsid w:val="00752A4D"/>
    <w:rsid w:val="0076612B"/>
    <w:rsid w:val="007666BE"/>
    <w:rsid w:val="00770058"/>
    <w:rsid w:val="007716C0"/>
    <w:rsid w:val="00773699"/>
    <w:rsid w:val="00774C1C"/>
    <w:rsid w:val="00777E55"/>
    <w:rsid w:val="0078078C"/>
    <w:rsid w:val="007815BF"/>
    <w:rsid w:val="0078188A"/>
    <w:rsid w:val="007870BC"/>
    <w:rsid w:val="00793D78"/>
    <w:rsid w:val="007950E5"/>
    <w:rsid w:val="007953F7"/>
    <w:rsid w:val="007A0859"/>
    <w:rsid w:val="007A350E"/>
    <w:rsid w:val="007B06FB"/>
    <w:rsid w:val="007B26E5"/>
    <w:rsid w:val="007B315B"/>
    <w:rsid w:val="007B32DA"/>
    <w:rsid w:val="007B4BBE"/>
    <w:rsid w:val="007B52A0"/>
    <w:rsid w:val="007B6499"/>
    <w:rsid w:val="007C01C7"/>
    <w:rsid w:val="007C22AC"/>
    <w:rsid w:val="007C788B"/>
    <w:rsid w:val="007D1381"/>
    <w:rsid w:val="007D369B"/>
    <w:rsid w:val="007E0C81"/>
    <w:rsid w:val="007E450D"/>
    <w:rsid w:val="007E4D26"/>
    <w:rsid w:val="007E7CB1"/>
    <w:rsid w:val="007F0694"/>
    <w:rsid w:val="007F422E"/>
    <w:rsid w:val="007F7B38"/>
    <w:rsid w:val="00803997"/>
    <w:rsid w:val="00804374"/>
    <w:rsid w:val="00804E94"/>
    <w:rsid w:val="00805DE3"/>
    <w:rsid w:val="008060CC"/>
    <w:rsid w:val="00812468"/>
    <w:rsid w:val="00815800"/>
    <w:rsid w:val="00822160"/>
    <w:rsid w:val="00825C83"/>
    <w:rsid w:val="008319E8"/>
    <w:rsid w:val="00832393"/>
    <w:rsid w:val="00840B79"/>
    <w:rsid w:val="00842888"/>
    <w:rsid w:val="00847BAB"/>
    <w:rsid w:val="00850271"/>
    <w:rsid w:val="008502E2"/>
    <w:rsid w:val="0085239D"/>
    <w:rsid w:val="00852447"/>
    <w:rsid w:val="008527F0"/>
    <w:rsid w:val="00860A37"/>
    <w:rsid w:val="00864662"/>
    <w:rsid w:val="008650A9"/>
    <w:rsid w:val="008718D3"/>
    <w:rsid w:val="00871D84"/>
    <w:rsid w:val="00872F38"/>
    <w:rsid w:val="008745D8"/>
    <w:rsid w:val="008761CA"/>
    <w:rsid w:val="00881265"/>
    <w:rsid w:val="00885C68"/>
    <w:rsid w:val="00885E8D"/>
    <w:rsid w:val="008917C3"/>
    <w:rsid w:val="0089610D"/>
    <w:rsid w:val="008A2EDD"/>
    <w:rsid w:val="008A48F3"/>
    <w:rsid w:val="008A5F84"/>
    <w:rsid w:val="008A6473"/>
    <w:rsid w:val="008B058D"/>
    <w:rsid w:val="008B0B52"/>
    <w:rsid w:val="008B4F6B"/>
    <w:rsid w:val="008C004F"/>
    <w:rsid w:val="008C26EA"/>
    <w:rsid w:val="008C2EDC"/>
    <w:rsid w:val="008C4245"/>
    <w:rsid w:val="008C44B7"/>
    <w:rsid w:val="008E48EF"/>
    <w:rsid w:val="008E4DFF"/>
    <w:rsid w:val="008E7E86"/>
    <w:rsid w:val="008F01B6"/>
    <w:rsid w:val="008F03D2"/>
    <w:rsid w:val="008F03D7"/>
    <w:rsid w:val="008F0D4D"/>
    <w:rsid w:val="008F2ACC"/>
    <w:rsid w:val="008F4E72"/>
    <w:rsid w:val="008F56BE"/>
    <w:rsid w:val="008F67E7"/>
    <w:rsid w:val="008F6D0A"/>
    <w:rsid w:val="0090009C"/>
    <w:rsid w:val="00903181"/>
    <w:rsid w:val="00903C1A"/>
    <w:rsid w:val="009051AB"/>
    <w:rsid w:val="0091252A"/>
    <w:rsid w:val="009154F2"/>
    <w:rsid w:val="00917038"/>
    <w:rsid w:val="00920156"/>
    <w:rsid w:val="00920579"/>
    <w:rsid w:val="00923C51"/>
    <w:rsid w:val="00923E8D"/>
    <w:rsid w:val="00923E9F"/>
    <w:rsid w:val="009245FC"/>
    <w:rsid w:val="00942718"/>
    <w:rsid w:val="009442E1"/>
    <w:rsid w:val="00944FC5"/>
    <w:rsid w:val="0094607B"/>
    <w:rsid w:val="009513BD"/>
    <w:rsid w:val="00953710"/>
    <w:rsid w:val="009546C0"/>
    <w:rsid w:val="0095567C"/>
    <w:rsid w:val="00956D13"/>
    <w:rsid w:val="009635EF"/>
    <w:rsid w:val="00970E4C"/>
    <w:rsid w:val="00972978"/>
    <w:rsid w:val="00976EDB"/>
    <w:rsid w:val="0098214F"/>
    <w:rsid w:val="00982900"/>
    <w:rsid w:val="00982FE2"/>
    <w:rsid w:val="00984490"/>
    <w:rsid w:val="00985B39"/>
    <w:rsid w:val="0098741A"/>
    <w:rsid w:val="00991D8D"/>
    <w:rsid w:val="0099504D"/>
    <w:rsid w:val="0099682D"/>
    <w:rsid w:val="009A4615"/>
    <w:rsid w:val="009A68D3"/>
    <w:rsid w:val="009A7129"/>
    <w:rsid w:val="009B0601"/>
    <w:rsid w:val="009B6442"/>
    <w:rsid w:val="009C58E9"/>
    <w:rsid w:val="009D328C"/>
    <w:rsid w:val="009D6F73"/>
    <w:rsid w:val="009E1F3A"/>
    <w:rsid w:val="009E3FC9"/>
    <w:rsid w:val="009E4251"/>
    <w:rsid w:val="009E48A2"/>
    <w:rsid w:val="009E6456"/>
    <w:rsid w:val="009F01D8"/>
    <w:rsid w:val="009F086E"/>
    <w:rsid w:val="009F2D95"/>
    <w:rsid w:val="009F5CE0"/>
    <w:rsid w:val="009F7461"/>
    <w:rsid w:val="00A00C1A"/>
    <w:rsid w:val="00A00F6E"/>
    <w:rsid w:val="00A00FDA"/>
    <w:rsid w:val="00A02A8D"/>
    <w:rsid w:val="00A02BCA"/>
    <w:rsid w:val="00A0343F"/>
    <w:rsid w:val="00A04AE8"/>
    <w:rsid w:val="00A07814"/>
    <w:rsid w:val="00A120D1"/>
    <w:rsid w:val="00A146FE"/>
    <w:rsid w:val="00A200AD"/>
    <w:rsid w:val="00A22E32"/>
    <w:rsid w:val="00A265CE"/>
    <w:rsid w:val="00A37661"/>
    <w:rsid w:val="00A377A5"/>
    <w:rsid w:val="00A42F48"/>
    <w:rsid w:val="00A47CBC"/>
    <w:rsid w:val="00A547C8"/>
    <w:rsid w:val="00A63C37"/>
    <w:rsid w:val="00A66D8E"/>
    <w:rsid w:val="00A71944"/>
    <w:rsid w:val="00A73E43"/>
    <w:rsid w:val="00A8318E"/>
    <w:rsid w:val="00A85068"/>
    <w:rsid w:val="00A91039"/>
    <w:rsid w:val="00A910BE"/>
    <w:rsid w:val="00A926AD"/>
    <w:rsid w:val="00AA7B25"/>
    <w:rsid w:val="00AB427D"/>
    <w:rsid w:val="00AC191B"/>
    <w:rsid w:val="00AC5DF0"/>
    <w:rsid w:val="00AD6C5D"/>
    <w:rsid w:val="00AE04D8"/>
    <w:rsid w:val="00AE45ED"/>
    <w:rsid w:val="00AF49EA"/>
    <w:rsid w:val="00B01ED8"/>
    <w:rsid w:val="00B06715"/>
    <w:rsid w:val="00B06937"/>
    <w:rsid w:val="00B06DD2"/>
    <w:rsid w:val="00B06EF0"/>
    <w:rsid w:val="00B121B8"/>
    <w:rsid w:val="00B12A99"/>
    <w:rsid w:val="00B12E47"/>
    <w:rsid w:val="00B12E8A"/>
    <w:rsid w:val="00B2493C"/>
    <w:rsid w:val="00B26251"/>
    <w:rsid w:val="00B26780"/>
    <w:rsid w:val="00B27F2A"/>
    <w:rsid w:val="00B30C92"/>
    <w:rsid w:val="00B42F64"/>
    <w:rsid w:val="00B4558E"/>
    <w:rsid w:val="00B47F5F"/>
    <w:rsid w:val="00B5086B"/>
    <w:rsid w:val="00B54374"/>
    <w:rsid w:val="00B6340C"/>
    <w:rsid w:val="00B64541"/>
    <w:rsid w:val="00B66A09"/>
    <w:rsid w:val="00B73232"/>
    <w:rsid w:val="00B847F6"/>
    <w:rsid w:val="00B92B78"/>
    <w:rsid w:val="00B96D53"/>
    <w:rsid w:val="00BA2369"/>
    <w:rsid w:val="00BA3E22"/>
    <w:rsid w:val="00BA424D"/>
    <w:rsid w:val="00BA5649"/>
    <w:rsid w:val="00BA58EA"/>
    <w:rsid w:val="00BA69C3"/>
    <w:rsid w:val="00BB1848"/>
    <w:rsid w:val="00BB4CD2"/>
    <w:rsid w:val="00BC0F20"/>
    <w:rsid w:val="00BC7B3C"/>
    <w:rsid w:val="00BD2A2E"/>
    <w:rsid w:val="00BD3455"/>
    <w:rsid w:val="00BD504E"/>
    <w:rsid w:val="00BE0BF2"/>
    <w:rsid w:val="00BE2963"/>
    <w:rsid w:val="00BE2CDD"/>
    <w:rsid w:val="00BE57B5"/>
    <w:rsid w:val="00BE6166"/>
    <w:rsid w:val="00BE75B1"/>
    <w:rsid w:val="00BF01BA"/>
    <w:rsid w:val="00BF4689"/>
    <w:rsid w:val="00BF495D"/>
    <w:rsid w:val="00C038F4"/>
    <w:rsid w:val="00C074DC"/>
    <w:rsid w:val="00C103F8"/>
    <w:rsid w:val="00C127CE"/>
    <w:rsid w:val="00C14FE3"/>
    <w:rsid w:val="00C1759F"/>
    <w:rsid w:val="00C21966"/>
    <w:rsid w:val="00C26BB3"/>
    <w:rsid w:val="00C307C5"/>
    <w:rsid w:val="00C32640"/>
    <w:rsid w:val="00C326D6"/>
    <w:rsid w:val="00C36117"/>
    <w:rsid w:val="00C416CC"/>
    <w:rsid w:val="00C418B6"/>
    <w:rsid w:val="00C42AB0"/>
    <w:rsid w:val="00C45428"/>
    <w:rsid w:val="00C46D6C"/>
    <w:rsid w:val="00C50C85"/>
    <w:rsid w:val="00C61FD4"/>
    <w:rsid w:val="00C65C57"/>
    <w:rsid w:val="00C66EBB"/>
    <w:rsid w:val="00C72D31"/>
    <w:rsid w:val="00C7322F"/>
    <w:rsid w:val="00C74B0B"/>
    <w:rsid w:val="00C7792B"/>
    <w:rsid w:val="00C83E77"/>
    <w:rsid w:val="00C87DAA"/>
    <w:rsid w:val="00C94430"/>
    <w:rsid w:val="00C94BF6"/>
    <w:rsid w:val="00C958E8"/>
    <w:rsid w:val="00C95E03"/>
    <w:rsid w:val="00C96CC7"/>
    <w:rsid w:val="00CA05F8"/>
    <w:rsid w:val="00CA1BDE"/>
    <w:rsid w:val="00CA2930"/>
    <w:rsid w:val="00CA427E"/>
    <w:rsid w:val="00CB14D7"/>
    <w:rsid w:val="00CB2818"/>
    <w:rsid w:val="00CB48E8"/>
    <w:rsid w:val="00CC3AD8"/>
    <w:rsid w:val="00CC5481"/>
    <w:rsid w:val="00CE27CA"/>
    <w:rsid w:val="00CE2978"/>
    <w:rsid w:val="00CE2C26"/>
    <w:rsid w:val="00CE6E36"/>
    <w:rsid w:val="00CE73D3"/>
    <w:rsid w:val="00CE7715"/>
    <w:rsid w:val="00CF19D1"/>
    <w:rsid w:val="00CF4018"/>
    <w:rsid w:val="00CF568D"/>
    <w:rsid w:val="00CF655A"/>
    <w:rsid w:val="00CF7AE9"/>
    <w:rsid w:val="00D1053A"/>
    <w:rsid w:val="00D12532"/>
    <w:rsid w:val="00D20CD0"/>
    <w:rsid w:val="00D311ED"/>
    <w:rsid w:val="00D47EE9"/>
    <w:rsid w:val="00D50F0E"/>
    <w:rsid w:val="00D53ED8"/>
    <w:rsid w:val="00D55DA8"/>
    <w:rsid w:val="00D60B9B"/>
    <w:rsid w:val="00D60DB3"/>
    <w:rsid w:val="00D61DC8"/>
    <w:rsid w:val="00D6224A"/>
    <w:rsid w:val="00D632DC"/>
    <w:rsid w:val="00D654CD"/>
    <w:rsid w:val="00D674FC"/>
    <w:rsid w:val="00D754D6"/>
    <w:rsid w:val="00D763FA"/>
    <w:rsid w:val="00D7720A"/>
    <w:rsid w:val="00D80BCA"/>
    <w:rsid w:val="00D83E65"/>
    <w:rsid w:val="00D86ECB"/>
    <w:rsid w:val="00D97480"/>
    <w:rsid w:val="00DA3187"/>
    <w:rsid w:val="00DA5FEA"/>
    <w:rsid w:val="00DB735C"/>
    <w:rsid w:val="00DB7A2B"/>
    <w:rsid w:val="00DC7402"/>
    <w:rsid w:val="00DC7C18"/>
    <w:rsid w:val="00DD7DF8"/>
    <w:rsid w:val="00DE219E"/>
    <w:rsid w:val="00DE2357"/>
    <w:rsid w:val="00DE32E1"/>
    <w:rsid w:val="00DE4CED"/>
    <w:rsid w:val="00DE611B"/>
    <w:rsid w:val="00DE79DF"/>
    <w:rsid w:val="00DF0855"/>
    <w:rsid w:val="00DF3382"/>
    <w:rsid w:val="00DF3837"/>
    <w:rsid w:val="00DF4FE7"/>
    <w:rsid w:val="00DF5E18"/>
    <w:rsid w:val="00DF7AD5"/>
    <w:rsid w:val="00E006ED"/>
    <w:rsid w:val="00E01F98"/>
    <w:rsid w:val="00E05FC5"/>
    <w:rsid w:val="00E061D9"/>
    <w:rsid w:val="00E13F63"/>
    <w:rsid w:val="00E141D4"/>
    <w:rsid w:val="00E221AB"/>
    <w:rsid w:val="00E23DF4"/>
    <w:rsid w:val="00E252F4"/>
    <w:rsid w:val="00E26ABB"/>
    <w:rsid w:val="00E26E21"/>
    <w:rsid w:val="00E3000A"/>
    <w:rsid w:val="00E33F7D"/>
    <w:rsid w:val="00E34F86"/>
    <w:rsid w:val="00E42AB7"/>
    <w:rsid w:val="00E50EBE"/>
    <w:rsid w:val="00E540E0"/>
    <w:rsid w:val="00E562DB"/>
    <w:rsid w:val="00E606F6"/>
    <w:rsid w:val="00E62229"/>
    <w:rsid w:val="00E71905"/>
    <w:rsid w:val="00E742BB"/>
    <w:rsid w:val="00E742E2"/>
    <w:rsid w:val="00E82AB6"/>
    <w:rsid w:val="00E95AB4"/>
    <w:rsid w:val="00E97FEF"/>
    <w:rsid w:val="00EA10E3"/>
    <w:rsid w:val="00EA46BD"/>
    <w:rsid w:val="00EA53A5"/>
    <w:rsid w:val="00EA5E89"/>
    <w:rsid w:val="00EB0741"/>
    <w:rsid w:val="00EB080E"/>
    <w:rsid w:val="00EB0E79"/>
    <w:rsid w:val="00EB23BD"/>
    <w:rsid w:val="00EB6A73"/>
    <w:rsid w:val="00EC0188"/>
    <w:rsid w:val="00EC11EC"/>
    <w:rsid w:val="00EC2AFF"/>
    <w:rsid w:val="00EC3A2F"/>
    <w:rsid w:val="00EC59DF"/>
    <w:rsid w:val="00EC7E34"/>
    <w:rsid w:val="00ED13A8"/>
    <w:rsid w:val="00ED39F3"/>
    <w:rsid w:val="00ED48F8"/>
    <w:rsid w:val="00ED7D35"/>
    <w:rsid w:val="00EE18BC"/>
    <w:rsid w:val="00EE6C8D"/>
    <w:rsid w:val="00EF2034"/>
    <w:rsid w:val="00EF3F96"/>
    <w:rsid w:val="00EF62BA"/>
    <w:rsid w:val="00EF6995"/>
    <w:rsid w:val="00EF7505"/>
    <w:rsid w:val="00F00372"/>
    <w:rsid w:val="00F00A7A"/>
    <w:rsid w:val="00F032C8"/>
    <w:rsid w:val="00F068C6"/>
    <w:rsid w:val="00F10C51"/>
    <w:rsid w:val="00F11F7E"/>
    <w:rsid w:val="00F12695"/>
    <w:rsid w:val="00F14002"/>
    <w:rsid w:val="00F2155B"/>
    <w:rsid w:val="00F27A9A"/>
    <w:rsid w:val="00F31E6E"/>
    <w:rsid w:val="00F42F25"/>
    <w:rsid w:val="00F43A05"/>
    <w:rsid w:val="00F44E39"/>
    <w:rsid w:val="00F46AA9"/>
    <w:rsid w:val="00F47AC9"/>
    <w:rsid w:val="00F5226B"/>
    <w:rsid w:val="00F62D51"/>
    <w:rsid w:val="00F711FC"/>
    <w:rsid w:val="00F74040"/>
    <w:rsid w:val="00F769A2"/>
    <w:rsid w:val="00F94EEE"/>
    <w:rsid w:val="00F9601B"/>
    <w:rsid w:val="00F9680F"/>
    <w:rsid w:val="00FA3072"/>
    <w:rsid w:val="00FB2006"/>
    <w:rsid w:val="00FB3FCF"/>
    <w:rsid w:val="00FB44B6"/>
    <w:rsid w:val="00FC1904"/>
    <w:rsid w:val="00FC277F"/>
    <w:rsid w:val="00FC36D8"/>
    <w:rsid w:val="00FD53F2"/>
    <w:rsid w:val="00FE00B5"/>
    <w:rsid w:val="00FE19FE"/>
    <w:rsid w:val="00FF0A5B"/>
    <w:rsid w:val="00FF189B"/>
    <w:rsid w:val="00FF1BFC"/>
    <w:rsid w:val="00FF3F9E"/>
    <w:rsid w:val="00FF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E97A4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81E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951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1007</Characters>
  <Application>Microsoft Macintosh Word</Application>
  <DocSecurity>0</DocSecurity>
  <Lines>8</Lines>
  <Paragraphs>2</Paragraphs>
  <ScaleCrop>false</ScaleCrop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sun</cp:lastModifiedBy>
  <cp:revision>2</cp:revision>
  <dcterms:created xsi:type="dcterms:W3CDTF">2020-07-08T07:49:00Z</dcterms:created>
  <dcterms:modified xsi:type="dcterms:W3CDTF">2020-07-08T12:10:00Z</dcterms:modified>
</cp:coreProperties>
</file>