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0B752" w14:textId="6099B136" w:rsidR="000C4D6C" w:rsidRPr="00292C1A" w:rsidRDefault="00BD271D" w:rsidP="00292C1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92C1A">
        <w:rPr>
          <w:rFonts w:ascii="Times New Roman" w:hAnsi="Times New Roman" w:cs="Times New Roman"/>
          <w:b/>
          <w:sz w:val="28"/>
          <w:szCs w:val="28"/>
        </w:rPr>
        <w:t>Supplementary Figure Legends</w:t>
      </w:r>
    </w:p>
    <w:p w14:paraId="1FFB6154" w14:textId="77777777" w:rsidR="00D37BF1" w:rsidRDefault="00D37BF1"/>
    <w:p w14:paraId="0C576AAA" w14:textId="71D246E2" w:rsidR="00D37BF1" w:rsidRPr="0069074F" w:rsidRDefault="00D37BF1" w:rsidP="00D37BF1">
      <w:pPr>
        <w:spacing w:line="360" w:lineRule="auto"/>
        <w:rPr>
          <w:rFonts w:ascii="Times New Roman" w:hAnsi="Times New Roman" w:cs="Times New Roman"/>
          <w:b/>
          <w:sz w:val="22"/>
          <w:szCs w:val="28"/>
        </w:rPr>
      </w:pPr>
      <w:bookmarkStart w:id="0" w:name="OLE_LINK7"/>
      <w:bookmarkStart w:id="1" w:name="OLE_LINK8"/>
      <w:r w:rsidRPr="0069074F">
        <w:rPr>
          <w:rFonts w:ascii="Times New Roman" w:hAnsi="Times New Roman" w:cs="Times New Roman"/>
          <w:b/>
          <w:sz w:val="22"/>
          <w:szCs w:val="28"/>
        </w:rPr>
        <w:t xml:space="preserve">Figure </w:t>
      </w:r>
      <w:r w:rsidR="00292C1A">
        <w:rPr>
          <w:rFonts w:ascii="Times New Roman" w:hAnsi="Times New Roman" w:cs="Times New Roman"/>
          <w:b/>
          <w:sz w:val="22"/>
          <w:szCs w:val="28"/>
        </w:rPr>
        <w:t>S</w:t>
      </w:r>
      <w:r w:rsidRPr="0069074F">
        <w:rPr>
          <w:rFonts w:ascii="Times New Roman" w:hAnsi="Times New Roman" w:cs="Times New Roman"/>
          <w:b/>
          <w:sz w:val="22"/>
          <w:szCs w:val="28"/>
        </w:rPr>
        <w:t>1</w:t>
      </w:r>
    </w:p>
    <w:p w14:paraId="32CB1526" w14:textId="13D07920" w:rsidR="004716D0" w:rsidRDefault="005A3E4A" w:rsidP="004716D0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bookmarkStart w:id="2" w:name="OLE_LINK147"/>
      <w:bookmarkStart w:id="3" w:name="OLE_LINK148"/>
      <w:r>
        <w:rPr>
          <w:rFonts w:ascii="Times New Roman" w:hAnsi="Times New Roman" w:cs="Times New Roman"/>
          <w:b/>
          <w:sz w:val="22"/>
          <w:szCs w:val="28"/>
        </w:rPr>
        <w:t>a</w:t>
      </w:r>
      <w:r w:rsidR="006F28D2">
        <w:rPr>
          <w:rFonts w:ascii="Times New Roman" w:hAnsi="Times New Roman" w:cs="Times New Roman"/>
          <w:b/>
          <w:sz w:val="22"/>
          <w:szCs w:val="28"/>
        </w:rPr>
        <w:t>, b</w:t>
      </w:r>
      <w:r w:rsidR="00292C1A">
        <w:rPr>
          <w:rFonts w:ascii="Times New Roman" w:hAnsi="Times New Roman" w:cs="Times New Roman"/>
          <w:sz w:val="22"/>
          <w:szCs w:val="28"/>
        </w:rPr>
        <w:t xml:space="preserve"> </w:t>
      </w:r>
      <w:r w:rsidR="00D37BF1" w:rsidRPr="00292C1A">
        <w:rPr>
          <w:rFonts w:ascii="Times New Roman" w:hAnsi="Times New Roman" w:cs="Times New Roman"/>
          <w:sz w:val="22"/>
          <w:szCs w:val="28"/>
        </w:rPr>
        <w:t xml:space="preserve">BCap37, Bats-72 and Bads-200 cells were transfected with </w:t>
      </w:r>
      <w:r w:rsidR="006F28D2">
        <w:rPr>
          <w:rFonts w:ascii="Times New Roman" w:hAnsi="Times New Roman" w:cs="Times New Roman"/>
          <w:sz w:val="22"/>
          <w:szCs w:val="28"/>
        </w:rPr>
        <w:t xml:space="preserve">50 </w:t>
      </w:r>
      <w:proofErr w:type="spellStart"/>
      <w:r w:rsidR="006F28D2">
        <w:rPr>
          <w:rFonts w:ascii="Times New Roman" w:hAnsi="Times New Roman" w:cs="Times New Roman"/>
          <w:sz w:val="22"/>
          <w:szCs w:val="28"/>
        </w:rPr>
        <w:t>nM</w:t>
      </w:r>
      <w:proofErr w:type="spellEnd"/>
      <w:r w:rsidR="006F28D2">
        <w:rPr>
          <w:rFonts w:ascii="Times New Roman" w:hAnsi="Times New Roman" w:cs="Times New Roman"/>
          <w:sz w:val="22"/>
          <w:szCs w:val="28"/>
        </w:rPr>
        <w:t xml:space="preserve"> of NC mimics (NC) / </w:t>
      </w:r>
      <w:r w:rsidR="00D37BF1" w:rsidRPr="00292C1A">
        <w:rPr>
          <w:rFonts w:ascii="Times New Roman" w:hAnsi="Times New Roman" w:cs="Times New Roman"/>
          <w:sz w:val="22"/>
          <w:szCs w:val="28"/>
        </w:rPr>
        <w:t>miR-93-5p mimics (miR-93)</w:t>
      </w:r>
      <w:r w:rsidR="006F28D2">
        <w:rPr>
          <w:rFonts w:ascii="Times New Roman" w:hAnsi="Times New Roman" w:cs="Times New Roman"/>
          <w:sz w:val="22"/>
          <w:szCs w:val="28"/>
        </w:rPr>
        <w:t xml:space="preserve">, </w:t>
      </w:r>
      <w:r w:rsidR="006A7D30">
        <w:rPr>
          <w:rFonts w:ascii="Times New Roman" w:hAnsi="Times New Roman" w:cs="Times New Roman"/>
          <w:sz w:val="22"/>
          <w:szCs w:val="28"/>
        </w:rPr>
        <w:t>or</w:t>
      </w:r>
      <w:r w:rsidR="006F28D2">
        <w:rPr>
          <w:rFonts w:ascii="Times New Roman" w:hAnsi="Times New Roman" w:cs="Times New Roman"/>
          <w:sz w:val="22"/>
          <w:szCs w:val="28"/>
        </w:rPr>
        <w:t xml:space="preserve"> 100nM of </w:t>
      </w:r>
      <w:bookmarkStart w:id="4" w:name="OLE_LINK133"/>
      <w:r w:rsidR="006F28D2">
        <w:rPr>
          <w:rFonts w:ascii="Times New Roman" w:hAnsi="Times New Roman" w:cs="Times New Roman"/>
          <w:sz w:val="22"/>
          <w:szCs w:val="28"/>
        </w:rPr>
        <w:t>NC inhibitors (in-NC) / miR-93 inhibitors (in-93)</w:t>
      </w:r>
      <w:r w:rsidR="00D37BF1" w:rsidRPr="00292C1A">
        <w:rPr>
          <w:rFonts w:ascii="Times New Roman" w:hAnsi="Times New Roman" w:cs="Times New Roman"/>
          <w:sz w:val="22"/>
          <w:szCs w:val="28"/>
        </w:rPr>
        <w:t xml:space="preserve">. </w:t>
      </w:r>
      <w:bookmarkEnd w:id="4"/>
      <w:r w:rsidR="00D37BF1" w:rsidRPr="00292C1A">
        <w:rPr>
          <w:rFonts w:ascii="Times New Roman" w:hAnsi="Times New Roman" w:cs="Times New Roman"/>
          <w:sz w:val="22"/>
          <w:szCs w:val="28"/>
        </w:rPr>
        <w:t xml:space="preserve">Then the expression of miR-93 </w:t>
      </w:r>
      <w:r w:rsidR="001D1507" w:rsidRPr="00292C1A">
        <w:rPr>
          <w:rFonts w:ascii="Times New Roman" w:hAnsi="Times New Roman" w:cs="Times New Roman"/>
          <w:sz w:val="22"/>
          <w:szCs w:val="28"/>
        </w:rPr>
        <w:t>was</w:t>
      </w:r>
      <w:r w:rsidR="00D37BF1" w:rsidRPr="00292C1A">
        <w:rPr>
          <w:rFonts w:ascii="Times New Roman" w:hAnsi="Times New Roman" w:cs="Times New Roman"/>
          <w:sz w:val="22"/>
          <w:szCs w:val="28"/>
        </w:rPr>
        <w:t xml:space="preserve"> measured</w:t>
      </w:r>
      <w:r w:rsidR="001D1507" w:rsidRPr="00292C1A">
        <w:rPr>
          <w:rFonts w:ascii="Times New Roman" w:hAnsi="Times New Roman" w:cs="Times New Roman"/>
          <w:sz w:val="22"/>
          <w:szCs w:val="28"/>
        </w:rPr>
        <w:t xml:space="preserve"> by </w:t>
      </w:r>
      <w:proofErr w:type="spellStart"/>
      <w:r w:rsidR="001D1507" w:rsidRPr="00292C1A">
        <w:rPr>
          <w:rFonts w:ascii="Times New Roman" w:hAnsi="Times New Roman" w:cs="Times New Roman"/>
          <w:sz w:val="22"/>
          <w:szCs w:val="28"/>
        </w:rPr>
        <w:t>qRT</w:t>
      </w:r>
      <w:proofErr w:type="spellEnd"/>
      <w:r w:rsidR="001D1507" w:rsidRPr="00292C1A">
        <w:rPr>
          <w:rFonts w:ascii="Times New Roman" w:hAnsi="Times New Roman" w:cs="Times New Roman"/>
          <w:sz w:val="22"/>
          <w:szCs w:val="28"/>
        </w:rPr>
        <w:t>-PCR</w:t>
      </w:r>
      <w:r w:rsidR="00D37BF1" w:rsidRPr="00292C1A">
        <w:rPr>
          <w:rFonts w:ascii="Times New Roman" w:hAnsi="Times New Roman" w:cs="Times New Roman"/>
          <w:sz w:val="22"/>
          <w:szCs w:val="28"/>
        </w:rPr>
        <w:t>.</w:t>
      </w:r>
      <w:bookmarkEnd w:id="2"/>
      <w:bookmarkEnd w:id="3"/>
      <w:r w:rsidR="001D1507" w:rsidRPr="00292C1A">
        <w:rPr>
          <w:rFonts w:ascii="Times New Roman" w:hAnsi="Times New Roman" w:cs="Times New Roman"/>
          <w:sz w:val="22"/>
          <w:szCs w:val="28"/>
        </w:rPr>
        <w:t xml:space="preserve"> </w:t>
      </w:r>
      <w:r w:rsidR="006A7D30">
        <w:rPr>
          <w:rFonts w:ascii="Times New Roman" w:hAnsi="Times New Roman" w:cs="Times New Roman"/>
          <w:b/>
          <w:sz w:val="22"/>
          <w:szCs w:val="28"/>
        </w:rPr>
        <w:t>c</w:t>
      </w:r>
      <w:r w:rsidR="00292C1A" w:rsidRPr="00292C1A">
        <w:rPr>
          <w:rFonts w:ascii="Times New Roman" w:hAnsi="Times New Roman" w:cs="Times New Roman"/>
          <w:sz w:val="22"/>
          <w:szCs w:val="28"/>
        </w:rPr>
        <w:t xml:space="preserve"> </w:t>
      </w:r>
      <w:proofErr w:type="gramStart"/>
      <w:r w:rsidR="00292C1A" w:rsidRPr="00292C1A">
        <w:rPr>
          <w:rFonts w:ascii="Times New Roman" w:hAnsi="Times New Roman" w:cs="Times New Roman"/>
          <w:sz w:val="22"/>
          <w:szCs w:val="28"/>
        </w:rPr>
        <w:t>The</w:t>
      </w:r>
      <w:proofErr w:type="gramEnd"/>
      <w:r w:rsidR="00292C1A" w:rsidRPr="00292C1A">
        <w:rPr>
          <w:rFonts w:ascii="Times New Roman" w:hAnsi="Times New Roman" w:cs="Times New Roman"/>
          <w:sz w:val="22"/>
          <w:szCs w:val="28"/>
        </w:rPr>
        <w:t xml:space="preserve"> efficiency of </w:t>
      </w:r>
      <w:r w:rsidR="00074E5E">
        <w:rPr>
          <w:rFonts w:ascii="Times New Roman" w:hAnsi="Times New Roman" w:cs="Times New Roman"/>
          <w:sz w:val="22"/>
          <w:szCs w:val="28"/>
        </w:rPr>
        <w:t xml:space="preserve">stable </w:t>
      </w:r>
      <w:r w:rsidR="00292C1A" w:rsidRPr="00292C1A">
        <w:rPr>
          <w:rFonts w:ascii="Times New Roman" w:hAnsi="Times New Roman" w:cs="Times New Roman"/>
          <w:sz w:val="22"/>
          <w:szCs w:val="28"/>
        </w:rPr>
        <w:t>miR-93</w:t>
      </w:r>
      <w:r w:rsidR="00074E5E">
        <w:rPr>
          <w:rFonts w:ascii="Times New Roman" w:hAnsi="Times New Roman" w:cs="Times New Roman"/>
          <w:sz w:val="22"/>
          <w:szCs w:val="28"/>
        </w:rPr>
        <w:t>-</w:t>
      </w:r>
      <w:r w:rsidR="00292C1A" w:rsidRPr="00292C1A">
        <w:rPr>
          <w:rFonts w:ascii="Times New Roman" w:hAnsi="Times New Roman" w:cs="Times New Roman"/>
          <w:sz w:val="22"/>
          <w:szCs w:val="28"/>
        </w:rPr>
        <w:t xml:space="preserve">expressing Bads-200 cells were measured by </w:t>
      </w:r>
      <w:proofErr w:type="spellStart"/>
      <w:r w:rsidR="00292C1A" w:rsidRPr="00292C1A">
        <w:rPr>
          <w:rFonts w:ascii="Times New Roman" w:hAnsi="Times New Roman" w:cs="Times New Roman"/>
          <w:sz w:val="22"/>
          <w:szCs w:val="28"/>
        </w:rPr>
        <w:t>qRT</w:t>
      </w:r>
      <w:proofErr w:type="spellEnd"/>
      <w:r w:rsidR="00292C1A" w:rsidRPr="00292C1A">
        <w:rPr>
          <w:rFonts w:ascii="Times New Roman" w:hAnsi="Times New Roman" w:cs="Times New Roman"/>
          <w:sz w:val="22"/>
          <w:szCs w:val="28"/>
        </w:rPr>
        <w:t xml:space="preserve">-PCR. </w:t>
      </w:r>
      <w:r w:rsidR="006A7D30">
        <w:rPr>
          <w:rFonts w:ascii="Times New Roman" w:hAnsi="Times New Roman" w:cs="Times New Roman"/>
          <w:b/>
          <w:sz w:val="22"/>
          <w:szCs w:val="28"/>
        </w:rPr>
        <w:t>d</w:t>
      </w:r>
      <w:r>
        <w:rPr>
          <w:rFonts w:ascii="Times New Roman" w:hAnsi="Times New Roman" w:cs="Times New Roman"/>
          <w:b/>
          <w:sz w:val="22"/>
          <w:szCs w:val="28"/>
        </w:rPr>
        <w:t>-</w:t>
      </w:r>
      <w:r w:rsidR="006A7D30">
        <w:rPr>
          <w:rFonts w:ascii="Times New Roman" w:hAnsi="Times New Roman" w:cs="Times New Roman"/>
          <w:b/>
          <w:sz w:val="22"/>
          <w:szCs w:val="28"/>
        </w:rPr>
        <w:t>g</w:t>
      </w:r>
      <w:r w:rsidR="00292C1A" w:rsidRPr="00292C1A">
        <w:rPr>
          <w:rFonts w:ascii="Times New Roman" w:hAnsi="Times New Roman" w:cs="Times New Roman"/>
          <w:sz w:val="22"/>
          <w:szCs w:val="28"/>
        </w:rPr>
        <w:t xml:space="preserve"> </w:t>
      </w:r>
      <w:bookmarkStart w:id="5" w:name="OLE_LINK134"/>
      <w:proofErr w:type="gramStart"/>
      <w:r w:rsidR="00F12708">
        <w:rPr>
          <w:rFonts w:ascii="Times New Roman" w:hAnsi="Times New Roman" w:cs="Times New Roman"/>
          <w:sz w:val="22"/>
          <w:szCs w:val="28"/>
        </w:rPr>
        <w:t>The</w:t>
      </w:r>
      <w:proofErr w:type="gramEnd"/>
      <w:r w:rsidR="00F12708">
        <w:rPr>
          <w:rFonts w:ascii="Times New Roman" w:hAnsi="Times New Roman" w:cs="Times New Roman"/>
          <w:sz w:val="22"/>
          <w:szCs w:val="28"/>
        </w:rPr>
        <w:t xml:space="preserve"> </w:t>
      </w:r>
      <w:r w:rsidR="00F12708" w:rsidRPr="00292C1A">
        <w:rPr>
          <w:rFonts w:ascii="Times New Roman" w:hAnsi="Times New Roman" w:cs="Times New Roman"/>
          <w:sz w:val="22"/>
          <w:szCs w:val="28"/>
        </w:rPr>
        <w:t xml:space="preserve">mRNA and protein levels of E2F1 and CCND1 were measured </w:t>
      </w:r>
      <w:r w:rsidR="00F12708">
        <w:rPr>
          <w:rFonts w:ascii="Times New Roman" w:hAnsi="Times New Roman" w:cs="Times New Roman"/>
          <w:sz w:val="22"/>
          <w:szCs w:val="28"/>
        </w:rPr>
        <w:t xml:space="preserve">with specific </w:t>
      </w:r>
      <w:r w:rsidR="008B0D45">
        <w:rPr>
          <w:rFonts w:ascii="Times New Roman" w:hAnsi="Times New Roman" w:cs="Times New Roman"/>
          <w:sz w:val="22"/>
          <w:szCs w:val="28"/>
        </w:rPr>
        <w:t xml:space="preserve">reagents. </w:t>
      </w:r>
      <w:r w:rsidR="00292C1A" w:rsidRPr="00292C1A">
        <w:rPr>
          <w:rFonts w:ascii="Times New Roman" w:hAnsi="Times New Roman" w:cs="Times New Roman"/>
          <w:sz w:val="22"/>
          <w:szCs w:val="28"/>
        </w:rPr>
        <w:t>BCap37 cells were transfected with negative plasmids (pcDNA3.1) or E2F1/CCND1-overexpressing plasmids (E2F1/CCND1)</w:t>
      </w:r>
      <w:r w:rsidR="008B0D45">
        <w:rPr>
          <w:rFonts w:ascii="Times New Roman" w:hAnsi="Times New Roman" w:cs="Times New Roman"/>
          <w:sz w:val="22"/>
          <w:szCs w:val="28"/>
        </w:rPr>
        <w:t xml:space="preserve"> </w:t>
      </w:r>
      <w:r w:rsidRPr="005100C2">
        <w:rPr>
          <w:rFonts w:ascii="Times New Roman" w:hAnsi="Times New Roman" w:cs="Times New Roman"/>
          <w:sz w:val="22"/>
          <w:szCs w:val="28"/>
        </w:rPr>
        <w:t>(</w:t>
      </w:r>
      <w:r w:rsidR="006A7D30">
        <w:rPr>
          <w:rFonts w:ascii="Times New Roman" w:hAnsi="Times New Roman" w:cs="Times New Roman"/>
          <w:b/>
          <w:sz w:val="22"/>
          <w:szCs w:val="28"/>
        </w:rPr>
        <w:t>d</w:t>
      </w:r>
      <w:r w:rsidRPr="005100C2">
        <w:rPr>
          <w:rFonts w:ascii="Times New Roman" w:hAnsi="Times New Roman" w:cs="Times New Roman"/>
          <w:b/>
          <w:sz w:val="22"/>
          <w:szCs w:val="28"/>
        </w:rPr>
        <w:t xml:space="preserve">, </w:t>
      </w:r>
      <w:r w:rsidR="006A7D30">
        <w:rPr>
          <w:rFonts w:ascii="Times New Roman" w:hAnsi="Times New Roman" w:cs="Times New Roman"/>
          <w:b/>
          <w:sz w:val="22"/>
          <w:szCs w:val="28"/>
        </w:rPr>
        <w:t>e</w:t>
      </w:r>
      <w:r w:rsidR="008B0D45" w:rsidRPr="005100C2">
        <w:rPr>
          <w:rFonts w:ascii="Times New Roman" w:hAnsi="Times New Roman" w:cs="Times New Roman"/>
          <w:sz w:val="22"/>
          <w:szCs w:val="28"/>
        </w:rPr>
        <w:t>)</w:t>
      </w:r>
      <w:r w:rsidR="008B0D45">
        <w:rPr>
          <w:rFonts w:ascii="Times New Roman" w:hAnsi="Times New Roman" w:cs="Times New Roman"/>
          <w:sz w:val="22"/>
          <w:szCs w:val="28"/>
        </w:rPr>
        <w:t xml:space="preserve">. </w:t>
      </w:r>
      <w:r w:rsidR="00292C1A" w:rsidRPr="00292C1A">
        <w:rPr>
          <w:rFonts w:ascii="Times New Roman" w:hAnsi="Times New Roman" w:cs="Times New Roman"/>
          <w:sz w:val="22"/>
          <w:szCs w:val="28"/>
        </w:rPr>
        <w:t>Bads-200 cells were transfected with NC siRNAs (</w:t>
      </w:r>
      <w:proofErr w:type="spellStart"/>
      <w:r w:rsidR="00292C1A" w:rsidRPr="00292C1A">
        <w:rPr>
          <w:rFonts w:ascii="Times New Roman" w:hAnsi="Times New Roman" w:cs="Times New Roman"/>
          <w:sz w:val="22"/>
          <w:szCs w:val="28"/>
        </w:rPr>
        <w:t>siNC</w:t>
      </w:r>
      <w:proofErr w:type="spellEnd"/>
      <w:r w:rsidR="00292C1A" w:rsidRPr="00292C1A">
        <w:rPr>
          <w:rFonts w:ascii="Times New Roman" w:hAnsi="Times New Roman" w:cs="Times New Roman"/>
          <w:sz w:val="22"/>
          <w:szCs w:val="28"/>
        </w:rPr>
        <w:t>), E2F1 siRNAs</w:t>
      </w:r>
      <w:r w:rsidR="00292C1A" w:rsidRPr="00292C1A">
        <w:rPr>
          <w:rFonts w:ascii="Times New Roman" w:hAnsi="Times New Roman" w:cs="Times New Roman" w:hint="eastAsia"/>
          <w:sz w:val="22"/>
          <w:szCs w:val="28"/>
        </w:rPr>
        <w:t xml:space="preserve"> </w:t>
      </w:r>
      <w:r w:rsidR="00292C1A" w:rsidRPr="00292C1A">
        <w:rPr>
          <w:rFonts w:ascii="Times New Roman" w:hAnsi="Times New Roman" w:cs="Times New Roman"/>
          <w:sz w:val="22"/>
          <w:szCs w:val="28"/>
        </w:rPr>
        <w:t>(siE2F1) or CCND1 siRNAs</w:t>
      </w:r>
      <w:r w:rsidR="00292C1A" w:rsidRPr="00292C1A">
        <w:rPr>
          <w:rFonts w:ascii="Times New Roman" w:hAnsi="Times New Roman" w:cs="Times New Roman" w:hint="eastAsia"/>
          <w:sz w:val="22"/>
          <w:szCs w:val="28"/>
        </w:rPr>
        <w:t xml:space="preserve"> </w:t>
      </w:r>
      <w:r w:rsidR="00292C1A" w:rsidRPr="00292C1A">
        <w:rPr>
          <w:rFonts w:ascii="Times New Roman" w:hAnsi="Times New Roman" w:cs="Times New Roman"/>
          <w:sz w:val="22"/>
          <w:szCs w:val="28"/>
        </w:rPr>
        <w:t>(siCCND1)</w:t>
      </w:r>
      <w:r w:rsidR="008B0D45">
        <w:rPr>
          <w:rFonts w:ascii="Times New Roman" w:hAnsi="Times New Roman" w:cs="Times New Roman"/>
          <w:sz w:val="22"/>
          <w:szCs w:val="28"/>
        </w:rPr>
        <w:t xml:space="preserve"> </w:t>
      </w:r>
      <w:r w:rsidRPr="005100C2">
        <w:rPr>
          <w:rFonts w:ascii="Times New Roman" w:hAnsi="Times New Roman" w:cs="Times New Roman"/>
          <w:sz w:val="22"/>
          <w:szCs w:val="28"/>
        </w:rPr>
        <w:t>(</w:t>
      </w:r>
      <w:r w:rsidR="006A7D30">
        <w:rPr>
          <w:rFonts w:ascii="Times New Roman" w:hAnsi="Times New Roman" w:cs="Times New Roman"/>
          <w:b/>
          <w:sz w:val="22"/>
          <w:szCs w:val="28"/>
        </w:rPr>
        <w:t>f</w:t>
      </w:r>
      <w:r w:rsidRPr="005100C2">
        <w:rPr>
          <w:rFonts w:ascii="Times New Roman" w:hAnsi="Times New Roman" w:cs="Times New Roman"/>
          <w:b/>
          <w:sz w:val="22"/>
          <w:szCs w:val="28"/>
        </w:rPr>
        <w:t xml:space="preserve">, </w:t>
      </w:r>
      <w:r w:rsidR="006A7D30">
        <w:rPr>
          <w:rFonts w:ascii="Times New Roman" w:hAnsi="Times New Roman" w:cs="Times New Roman"/>
          <w:b/>
          <w:sz w:val="22"/>
          <w:szCs w:val="28"/>
        </w:rPr>
        <w:t>g</w:t>
      </w:r>
      <w:r w:rsidR="008B0D45" w:rsidRPr="005100C2">
        <w:rPr>
          <w:rFonts w:ascii="Times New Roman" w:hAnsi="Times New Roman" w:cs="Times New Roman"/>
          <w:sz w:val="22"/>
          <w:szCs w:val="28"/>
        </w:rPr>
        <w:t>)</w:t>
      </w:r>
      <w:r w:rsidR="00292C1A" w:rsidRPr="005100C2">
        <w:rPr>
          <w:rFonts w:ascii="Times New Roman" w:hAnsi="Times New Roman" w:cs="Times New Roman"/>
          <w:sz w:val="22"/>
          <w:szCs w:val="28"/>
        </w:rPr>
        <w:t>.</w:t>
      </w:r>
      <w:bookmarkEnd w:id="5"/>
      <w:r w:rsidR="00292C1A" w:rsidRPr="005100C2">
        <w:rPr>
          <w:rFonts w:ascii="Times New Roman" w:hAnsi="Times New Roman" w:cs="Times New Roman"/>
          <w:sz w:val="22"/>
          <w:szCs w:val="28"/>
        </w:rPr>
        <w:t xml:space="preserve"> </w:t>
      </w:r>
      <w:r w:rsidR="004716D0">
        <w:rPr>
          <w:rFonts w:ascii="Times New Roman" w:hAnsi="Times New Roman" w:cs="Times New Roman"/>
          <w:b/>
          <w:sz w:val="22"/>
          <w:szCs w:val="28"/>
        </w:rPr>
        <w:t>h</w:t>
      </w:r>
      <w:r w:rsidR="004716D0">
        <w:rPr>
          <w:rFonts w:ascii="Times New Roman" w:hAnsi="Times New Roman" w:cs="Times New Roman"/>
          <w:b/>
          <w:sz w:val="22"/>
          <w:szCs w:val="28"/>
        </w:rPr>
        <w:t xml:space="preserve">, </w:t>
      </w:r>
      <w:proofErr w:type="spellStart"/>
      <w:r w:rsidR="004716D0">
        <w:rPr>
          <w:rFonts w:ascii="Times New Roman" w:hAnsi="Times New Roman" w:cs="Times New Roman"/>
          <w:b/>
          <w:sz w:val="22"/>
          <w:szCs w:val="28"/>
        </w:rPr>
        <w:t>i</w:t>
      </w:r>
      <w:proofErr w:type="spellEnd"/>
      <w:r w:rsidR="004716D0">
        <w:rPr>
          <w:rFonts w:ascii="Times New Roman" w:hAnsi="Times New Roman" w:cs="Times New Roman"/>
          <w:sz w:val="22"/>
          <w:szCs w:val="28"/>
        </w:rPr>
        <w:t xml:space="preserve"> </w:t>
      </w:r>
      <w:proofErr w:type="gramStart"/>
      <w:r w:rsidR="004716D0" w:rsidRPr="0069074F">
        <w:rPr>
          <w:rFonts w:ascii="Times New Roman" w:hAnsi="Times New Roman" w:cs="Times New Roman"/>
          <w:sz w:val="22"/>
          <w:szCs w:val="28"/>
        </w:rPr>
        <w:t>The</w:t>
      </w:r>
      <w:proofErr w:type="gramEnd"/>
      <w:r w:rsidR="004716D0" w:rsidRPr="0069074F">
        <w:rPr>
          <w:rFonts w:ascii="Times New Roman" w:hAnsi="Times New Roman" w:cs="Times New Roman"/>
          <w:sz w:val="22"/>
          <w:szCs w:val="28"/>
        </w:rPr>
        <w:t xml:space="preserve"> binding sites (blue</w:t>
      </w:r>
      <w:r w:rsidR="000225D1">
        <w:rPr>
          <w:rFonts w:ascii="Times New Roman" w:hAnsi="Times New Roman" w:cs="Times New Roman" w:hint="eastAsia"/>
          <w:sz w:val="22"/>
          <w:szCs w:val="28"/>
        </w:rPr>
        <w:t xml:space="preserve"> font</w:t>
      </w:r>
      <w:r w:rsidR="004716D0" w:rsidRPr="0069074F">
        <w:rPr>
          <w:rFonts w:ascii="Times New Roman" w:hAnsi="Times New Roman" w:cs="Times New Roman"/>
          <w:sz w:val="22"/>
          <w:szCs w:val="28"/>
        </w:rPr>
        <w:t>) between miR-9</w:t>
      </w:r>
      <w:r w:rsidR="004716D0">
        <w:rPr>
          <w:rFonts w:ascii="Times New Roman" w:hAnsi="Times New Roman" w:cs="Times New Roman"/>
          <w:sz w:val="22"/>
          <w:szCs w:val="28"/>
        </w:rPr>
        <w:t>3</w:t>
      </w:r>
      <w:r w:rsidR="004716D0" w:rsidRPr="0069074F">
        <w:rPr>
          <w:rFonts w:ascii="Times New Roman" w:hAnsi="Times New Roman" w:cs="Times New Roman"/>
          <w:sz w:val="22"/>
          <w:szCs w:val="28"/>
        </w:rPr>
        <w:t xml:space="preserve"> and 3’-UTRs of </w:t>
      </w:r>
      <w:r w:rsidR="004716D0">
        <w:rPr>
          <w:rFonts w:ascii="Times New Roman" w:hAnsi="Times New Roman" w:cs="Times New Roman"/>
          <w:sz w:val="22"/>
          <w:szCs w:val="28"/>
        </w:rPr>
        <w:t>E2F1/CCND1</w:t>
      </w:r>
      <w:r w:rsidR="004716D0" w:rsidRPr="0069074F">
        <w:rPr>
          <w:rFonts w:ascii="Times New Roman" w:hAnsi="Times New Roman" w:cs="Times New Roman"/>
          <w:sz w:val="22"/>
          <w:szCs w:val="28"/>
        </w:rPr>
        <w:t xml:space="preserve"> in wide type</w:t>
      </w:r>
      <w:r w:rsidR="004716D0">
        <w:rPr>
          <w:rFonts w:ascii="Times New Roman" w:hAnsi="Times New Roman" w:cs="Times New Roman"/>
          <w:sz w:val="22"/>
          <w:szCs w:val="28"/>
        </w:rPr>
        <w:t xml:space="preserve"> </w:t>
      </w:r>
      <w:r w:rsidR="004716D0" w:rsidRPr="0069074F">
        <w:rPr>
          <w:rFonts w:ascii="Times New Roman" w:hAnsi="Times New Roman" w:cs="Times New Roman"/>
          <w:sz w:val="22"/>
          <w:szCs w:val="28"/>
        </w:rPr>
        <w:t>(</w:t>
      </w:r>
      <w:proofErr w:type="spellStart"/>
      <w:r w:rsidR="004716D0" w:rsidRPr="0069074F">
        <w:rPr>
          <w:rFonts w:ascii="Times New Roman" w:hAnsi="Times New Roman" w:cs="Times New Roman"/>
          <w:sz w:val="22"/>
          <w:szCs w:val="28"/>
        </w:rPr>
        <w:t>wt</w:t>
      </w:r>
      <w:proofErr w:type="spellEnd"/>
      <w:r w:rsidR="004716D0" w:rsidRPr="0069074F">
        <w:rPr>
          <w:rFonts w:ascii="Times New Roman" w:hAnsi="Times New Roman" w:cs="Times New Roman"/>
          <w:sz w:val="22"/>
          <w:szCs w:val="28"/>
        </w:rPr>
        <w:t xml:space="preserve">) reporter plasmids. </w:t>
      </w:r>
      <w:r w:rsidR="004716D0">
        <w:rPr>
          <w:rFonts w:ascii="Times New Roman" w:hAnsi="Times New Roman" w:cs="Times New Roman" w:hint="eastAsia"/>
          <w:sz w:val="22"/>
          <w:szCs w:val="28"/>
        </w:rPr>
        <w:t>The</w:t>
      </w:r>
      <w:r w:rsidR="004716D0">
        <w:rPr>
          <w:rFonts w:ascii="Times New Roman" w:hAnsi="Times New Roman" w:cs="Times New Roman"/>
          <w:sz w:val="22"/>
          <w:szCs w:val="28"/>
        </w:rPr>
        <w:t xml:space="preserve"> mutant type (</w:t>
      </w:r>
      <w:proofErr w:type="spellStart"/>
      <w:r w:rsidR="004716D0">
        <w:rPr>
          <w:rFonts w:ascii="Times New Roman" w:hAnsi="Times New Roman" w:cs="Times New Roman"/>
          <w:sz w:val="22"/>
          <w:szCs w:val="28"/>
        </w:rPr>
        <w:t>mut</w:t>
      </w:r>
      <w:proofErr w:type="spellEnd"/>
      <w:r w:rsidR="004716D0">
        <w:rPr>
          <w:rFonts w:ascii="Times New Roman" w:hAnsi="Times New Roman" w:cs="Times New Roman"/>
          <w:sz w:val="22"/>
          <w:szCs w:val="28"/>
        </w:rPr>
        <w:t xml:space="preserve">) vectors were produced by 6 or </w:t>
      </w:r>
      <w:r w:rsidR="004716D0" w:rsidRPr="0069074F">
        <w:rPr>
          <w:rFonts w:ascii="Times New Roman" w:hAnsi="Times New Roman" w:cs="Times New Roman"/>
          <w:sz w:val="22"/>
          <w:szCs w:val="28"/>
        </w:rPr>
        <w:t xml:space="preserve">7 </w:t>
      </w:r>
      <w:proofErr w:type="spellStart"/>
      <w:r w:rsidR="004716D0" w:rsidRPr="0069074F">
        <w:rPr>
          <w:rFonts w:ascii="Times New Roman" w:hAnsi="Times New Roman" w:cs="Times New Roman"/>
          <w:sz w:val="22"/>
          <w:szCs w:val="28"/>
        </w:rPr>
        <w:t>bp</w:t>
      </w:r>
      <w:proofErr w:type="spellEnd"/>
      <w:r w:rsidR="004716D0" w:rsidRPr="0069074F">
        <w:rPr>
          <w:rFonts w:ascii="Times New Roman" w:hAnsi="Times New Roman" w:cs="Times New Roman"/>
          <w:sz w:val="22"/>
          <w:szCs w:val="28"/>
        </w:rPr>
        <w:t xml:space="preserve"> mutation</w:t>
      </w:r>
      <w:r w:rsidR="004716D0">
        <w:rPr>
          <w:rFonts w:ascii="Times New Roman" w:hAnsi="Times New Roman" w:cs="Times New Roman"/>
          <w:sz w:val="22"/>
          <w:szCs w:val="28"/>
        </w:rPr>
        <w:t xml:space="preserve"> </w:t>
      </w:r>
      <w:r w:rsidR="004716D0" w:rsidRPr="0069074F">
        <w:rPr>
          <w:rFonts w:ascii="Times New Roman" w:hAnsi="Times New Roman" w:cs="Times New Roman"/>
          <w:sz w:val="22"/>
          <w:szCs w:val="28"/>
        </w:rPr>
        <w:t>(red</w:t>
      </w:r>
      <w:r w:rsidR="000225D1">
        <w:rPr>
          <w:rFonts w:ascii="Times New Roman" w:hAnsi="Times New Roman" w:cs="Times New Roman"/>
          <w:sz w:val="22"/>
          <w:szCs w:val="28"/>
        </w:rPr>
        <w:t xml:space="preserve"> font</w:t>
      </w:r>
      <w:r w:rsidR="004716D0" w:rsidRPr="0069074F">
        <w:rPr>
          <w:rFonts w:ascii="Times New Roman" w:hAnsi="Times New Roman" w:cs="Times New Roman"/>
          <w:sz w:val="22"/>
          <w:szCs w:val="28"/>
        </w:rPr>
        <w:t>)</w:t>
      </w:r>
      <w:r w:rsidR="004716D0">
        <w:rPr>
          <w:rFonts w:ascii="Times New Roman" w:hAnsi="Times New Roman" w:cs="Times New Roman"/>
          <w:sz w:val="22"/>
          <w:szCs w:val="28"/>
        </w:rPr>
        <w:t xml:space="preserve"> at each binding site. </w:t>
      </w:r>
    </w:p>
    <w:p w14:paraId="5A636041" w14:textId="77777777" w:rsidR="00292C1A" w:rsidRDefault="00292C1A" w:rsidP="00292C1A"/>
    <w:p w14:paraId="01B512C4" w14:textId="2ADD5A4A" w:rsidR="00292C1A" w:rsidRPr="0069074F" w:rsidRDefault="00292C1A" w:rsidP="00292C1A">
      <w:pPr>
        <w:spacing w:line="360" w:lineRule="auto"/>
        <w:rPr>
          <w:rFonts w:ascii="Times New Roman" w:hAnsi="Times New Roman" w:cs="Times New Roman"/>
          <w:b/>
          <w:sz w:val="22"/>
          <w:szCs w:val="28"/>
        </w:rPr>
      </w:pPr>
      <w:bookmarkStart w:id="6" w:name="OLE_LINK50"/>
      <w:r w:rsidRPr="0069074F">
        <w:rPr>
          <w:rFonts w:ascii="Times New Roman" w:hAnsi="Times New Roman" w:cs="Times New Roman"/>
          <w:b/>
          <w:sz w:val="22"/>
          <w:szCs w:val="28"/>
        </w:rPr>
        <w:t xml:space="preserve">Figure </w:t>
      </w:r>
      <w:r w:rsidR="00770181">
        <w:rPr>
          <w:rFonts w:ascii="Times New Roman" w:hAnsi="Times New Roman" w:cs="Times New Roman"/>
          <w:b/>
          <w:sz w:val="22"/>
          <w:szCs w:val="28"/>
        </w:rPr>
        <w:t>S2</w:t>
      </w:r>
    </w:p>
    <w:bookmarkEnd w:id="6"/>
    <w:p w14:paraId="5A7A10E4" w14:textId="6F4BB8C7" w:rsidR="00770181" w:rsidRPr="00310DBD" w:rsidRDefault="00770181" w:rsidP="00770181">
      <w:pPr>
        <w:widowControl/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b/>
          <w:sz w:val="22"/>
        </w:rPr>
        <w:t>a</w:t>
      </w:r>
      <w:proofErr w:type="spellEnd"/>
      <w:r w:rsidRPr="00310DBD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310DBD">
        <w:rPr>
          <w:rFonts w:ascii="Times New Roman" w:hAnsi="Times New Roman" w:cs="Times New Roman"/>
          <w:sz w:val="22"/>
        </w:rPr>
        <w:t>The</w:t>
      </w:r>
      <w:proofErr w:type="gramEnd"/>
      <w:r w:rsidRPr="00310DBD">
        <w:rPr>
          <w:rFonts w:ascii="Times New Roman" w:hAnsi="Times New Roman" w:cs="Times New Roman"/>
          <w:sz w:val="22"/>
        </w:rPr>
        <w:t xml:space="preserve"> cell growth curves </w:t>
      </w:r>
      <w:r>
        <w:rPr>
          <w:rFonts w:ascii="Times New Roman" w:hAnsi="Times New Roman" w:cs="Times New Roman"/>
          <w:sz w:val="22"/>
        </w:rPr>
        <w:t>of</w:t>
      </w:r>
      <w:r w:rsidRPr="00310DBD">
        <w:rPr>
          <w:rFonts w:ascii="Times New Roman" w:hAnsi="Times New Roman" w:cs="Times New Roman"/>
          <w:sz w:val="22"/>
        </w:rPr>
        <w:t xml:space="preserve"> </w:t>
      </w:r>
      <w:r w:rsidRPr="00310DBD">
        <w:rPr>
          <w:rFonts w:ascii="Times New Roman" w:hAnsi="Times New Roman" w:cs="Times New Roman" w:hint="eastAsia"/>
          <w:sz w:val="22"/>
        </w:rPr>
        <w:t>BCap37</w:t>
      </w:r>
      <w:r w:rsidRPr="00310DBD">
        <w:rPr>
          <w:rFonts w:ascii="Times New Roman" w:hAnsi="Times New Roman" w:cs="Times New Roman"/>
          <w:sz w:val="22"/>
        </w:rPr>
        <w:t>, Bats-72 and Bads-200</w:t>
      </w:r>
      <w:r w:rsidRPr="00310DBD">
        <w:rPr>
          <w:rFonts w:ascii="Times New Roman" w:hAnsi="Times New Roman" w:cs="Times New Roman" w:hint="eastAsia"/>
          <w:sz w:val="22"/>
        </w:rPr>
        <w:t xml:space="preserve"> cells </w:t>
      </w:r>
      <w:r>
        <w:rPr>
          <w:rFonts w:ascii="Times New Roman" w:hAnsi="Times New Roman" w:cs="Times New Roman"/>
          <w:sz w:val="22"/>
        </w:rPr>
        <w:t>with transfection of</w:t>
      </w:r>
      <w:r w:rsidRPr="00310DBD"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inhibitors of </w:t>
      </w:r>
      <w:r>
        <w:rPr>
          <w:rFonts w:ascii="Times New Roman" w:hAnsi="Times New Roman" w:cs="Times New Roman"/>
          <w:sz w:val="22"/>
          <w:szCs w:val="28"/>
        </w:rPr>
        <w:t>NC (in-NC) / miR-93 (in-93)</w:t>
      </w:r>
      <w:r w:rsidRPr="00310DBD">
        <w:rPr>
          <w:rFonts w:ascii="Times New Roman" w:hAnsi="Times New Roman" w:cs="Times New Roman"/>
          <w:sz w:val="22"/>
        </w:rPr>
        <w:t xml:space="preserve">. </w:t>
      </w:r>
      <w:r>
        <w:rPr>
          <w:rFonts w:ascii="Times New Roman" w:hAnsi="Times New Roman" w:cs="Times New Roman"/>
          <w:b/>
          <w:sz w:val="22"/>
        </w:rPr>
        <w:t>b</w:t>
      </w:r>
      <w:r w:rsidRPr="00770181">
        <w:rPr>
          <w:rFonts w:ascii="Times New Roman" w:hAnsi="Times New Roman" w:cs="Times New Roman"/>
          <w:sz w:val="22"/>
        </w:rPr>
        <w:t xml:space="preserve"> </w:t>
      </w:r>
      <w:r w:rsidRPr="00310DBD">
        <w:rPr>
          <w:rFonts w:ascii="Times New Roman" w:hAnsi="Times New Roman" w:cs="Times New Roman"/>
          <w:sz w:val="22"/>
        </w:rPr>
        <w:t>The IC50s of PTX in 3</w:t>
      </w:r>
      <w:r w:rsidRPr="00310DBD">
        <w:rPr>
          <w:rFonts w:ascii="Times New Roman" w:hAnsi="Times New Roman" w:cs="Times New Roman" w:hint="eastAsia"/>
          <w:sz w:val="22"/>
        </w:rPr>
        <w:t xml:space="preserve"> cell</w:t>
      </w:r>
      <w:r w:rsidRPr="00310DBD">
        <w:rPr>
          <w:rFonts w:ascii="Times New Roman" w:hAnsi="Times New Roman" w:cs="Times New Roman"/>
          <w:sz w:val="22"/>
        </w:rPr>
        <w:t xml:space="preserve"> line</w:t>
      </w:r>
      <w:r w:rsidRPr="00310DBD">
        <w:rPr>
          <w:rFonts w:ascii="Times New Roman" w:hAnsi="Times New Roman" w:cs="Times New Roman" w:hint="eastAsia"/>
          <w:sz w:val="22"/>
        </w:rPr>
        <w:t>s</w:t>
      </w:r>
      <w:r w:rsidRPr="00310DBD">
        <w:rPr>
          <w:rFonts w:ascii="Times New Roman" w:hAnsi="Times New Roman" w:cs="Times New Roman"/>
          <w:sz w:val="22"/>
        </w:rPr>
        <w:t xml:space="preserve"> were </w:t>
      </w:r>
      <w:r w:rsidR="006414B2">
        <w:rPr>
          <w:rFonts w:ascii="Times New Roman" w:hAnsi="Times New Roman" w:cs="Times New Roman"/>
          <w:sz w:val="22"/>
        </w:rPr>
        <w:t xml:space="preserve">measured </w:t>
      </w:r>
      <w:r w:rsidRPr="00310DBD">
        <w:rPr>
          <w:rFonts w:ascii="Times New Roman" w:hAnsi="Times New Roman" w:cs="Times New Roman"/>
          <w:sz w:val="22"/>
        </w:rPr>
        <w:t xml:space="preserve">with transfection of </w:t>
      </w:r>
      <w:r w:rsidR="006414B2">
        <w:rPr>
          <w:rFonts w:ascii="Times New Roman" w:hAnsi="Times New Roman" w:cs="Times New Roman"/>
          <w:sz w:val="22"/>
        </w:rPr>
        <w:t>in-</w:t>
      </w:r>
      <w:r w:rsidRPr="00310DBD">
        <w:rPr>
          <w:rFonts w:ascii="Times New Roman" w:hAnsi="Times New Roman" w:cs="Times New Roman"/>
          <w:sz w:val="22"/>
        </w:rPr>
        <w:t>NC/</w:t>
      </w:r>
      <w:r w:rsidR="006414B2">
        <w:rPr>
          <w:rFonts w:ascii="Times New Roman" w:hAnsi="Times New Roman" w:cs="Times New Roman"/>
          <w:sz w:val="22"/>
        </w:rPr>
        <w:t>in</w:t>
      </w:r>
      <w:r w:rsidRPr="00310DBD">
        <w:rPr>
          <w:rFonts w:ascii="Times New Roman" w:hAnsi="Times New Roman" w:cs="Times New Roman"/>
          <w:sz w:val="22"/>
        </w:rPr>
        <w:t>-93.</w:t>
      </w:r>
      <w:r w:rsidR="004D2322">
        <w:rPr>
          <w:rFonts w:ascii="Times New Roman" w:hAnsi="Times New Roman" w:cs="Times New Roman"/>
          <w:sz w:val="22"/>
        </w:rPr>
        <w:t xml:space="preserve"> </w:t>
      </w:r>
      <w:r w:rsidR="004D2322">
        <w:rPr>
          <w:rFonts w:ascii="Times New Roman" w:hAnsi="Times New Roman" w:cs="Times New Roman"/>
          <w:b/>
          <w:sz w:val="22"/>
        </w:rPr>
        <w:t xml:space="preserve">c, e </w:t>
      </w:r>
      <w:r w:rsidR="004D2322" w:rsidRPr="004D2322">
        <w:rPr>
          <w:rFonts w:ascii="Times New Roman" w:hAnsi="Times New Roman" w:cs="Times New Roman"/>
          <w:sz w:val="22"/>
        </w:rPr>
        <w:t>In</w:t>
      </w:r>
      <w:r w:rsidR="004D2322" w:rsidRPr="004D2322">
        <w:rPr>
          <w:rFonts w:ascii="Times New Roman" w:hAnsi="Times New Roman" w:cs="Times New Roman"/>
          <w:sz w:val="22"/>
        </w:rPr>
        <w:t>-9</w:t>
      </w:r>
      <w:r w:rsidR="004D2322" w:rsidRPr="00310DBD">
        <w:rPr>
          <w:rFonts w:ascii="Times New Roman" w:hAnsi="Times New Roman" w:cs="Times New Roman"/>
          <w:sz w:val="22"/>
        </w:rPr>
        <w:t xml:space="preserve">3 </w:t>
      </w:r>
      <w:r w:rsidR="00297603">
        <w:rPr>
          <w:rFonts w:ascii="Times New Roman" w:hAnsi="Times New Roman" w:cs="Times New Roman"/>
          <w:sz w:val="22"/>
        </w:rPr>
        <w:t>reduced</w:t>
      </w:r>
      <w:r w:rsidR="004D2322" w:rsidRPr="00310DBD">
        <w:rPr>
          <w:rFonts w:ascii="Times New Roman" w:hAnsi="Times New Roman" w:cs="Times New Roman"/>
          <w:sz w:val="22"/>
        </w:rPr>
        <w:t xml:space="preserve"> the percentage of G1 phase and</w:t>
      </w:r>
      <w:r w:rsidR="00297603">
        <w:rPr>
          <w:rFonts w:ascii="Times New Roman" w:hAnsi="Times New Roman" w:cs="Times New Roman"/>
          <w:sz w:val="22"/>
        </w:rPr>
        <w:t xml:space="preserve"> increased </w:t>
      </w:r>
      <w:r w:rsidR="004D2322" w:rsidRPr="00310DBD">
        <w:rPr>
          <w:rFonts w:ascii="Times New Roman" w:hAnsi="Times New Roman" w:cs="Times New Roman"/>
          <w:sz w:val="22"/>
        </w:rPr>
        <w:t>the percentage of S phase</w:t>
      </w:r>
      <w:r w:rsidR="00EB3D97">
        <w:rPr>
          <w:rFonts w:ascii="Times New Roman" w:hAnsi="Times New Roman" w:cs="Times New Roman"/>
          <w:sz w:val="22"/>
        </w:rPr>
        <w:t xml:space="preserve"> in BCap37 and Bads-200 cells</w:t>
      </w:r>
      <w:r w:rsidR="004D2322" w:rsidRPr="00310DBD">
        <w:rPr>
          <w:rFonts w:ascii="Times New Roman" w:hAnsi="Times New Roman" w:cs="Times New Roman"/>
          <w:sz w:val="22"/>
        </w:rPr>
        <w:t>.</w:t>
      </w:r>
      <w:r w:rsidR="00DA5A16">
        <w:rPr>
          <w:rFonts w:ascii="Times New Roman" w:hAnsi="Times New Roman" w:cs="Times New Roman"/>
          <w:sz w:val="22"/>
        </w:rPr>
        <w:t xml:space="preserve"> </w:t>
      </w:r>
      <w:r w:rsidR="00DA5A16" w:rsidRPr="00DA5A16">
        <w:rPr>
          <w:rFonts w:ascii="Times New Roman" w:hAnsi="Times New Roman" w:cs="Times New Roman"/>
          <w:b/>
          <w:sz w:val="22"/>
        </w:rPr>
        <w:t>d, f</w:t>
      </w:r>
      <w:r w:rsidR="00DA5A16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310DBD">
        <w:rPr>
          <w:rFonts w:ascii="Times New Roman" w:hAnsi="Times New Roman" w:cs="Times New Roman" w:hint="eastAsia"/>
          <w:sz w:val="22"/>
        </w:rPr>
        <w:t>The</w:t>
      </w:r>
      <w:proofErr w:type="gramEnd"/>
      <w:r w:rsidRPr="00310DBD">
        <w:rPr>
          <w:rFonts w:ascii="Times New Roman" w:hAnsi="Times New Roman" w:cs="Times New Roman"/>
          <w:sz w:val="22"/>
        </w:rPr>
        <w:t xml:space="preserve"> apoptosis</w:t>
      </w:r>
      <w:r w:rsidR="00FA3B23">
        <w:rPr>
          <w:rFonts w:ascii="Times New Roman" w:hAnsi="Times New Roman" w:cs="Times New Roman"/>
          <w:sz w:val="22"/>
        </w:rPr>
        <w:t xml:space="preserve"> of BCap37 and Bads-200 with combinational treatment of </w:t>
      </w:r>
      <w:r w:rsidR="00152B28">
        <w:rPr>
          <w:rFonts w:ascii="Times New Roman" w:hAnsi="Times New Roman" w:cs="Times New Roman"/>
          <w:sz w:val="22"/>
        </w:rPr>
        <w:t>in-</w:t>
      </w:r>
      <w:r w:rsidRPr="00310DBD">
        <w:rPr>
          <w:rFonts w:ascii="Times New Roman" w:hAnsi="Times New Roman" w:cs="Times New Roman"/>
          <w:sz w:val="22"/>
        </w:rPr>
        <w:t>NC/</w:t>
      </w:r>
      <w:r w:rsidR="00152B28">
        <w:rPr>
          <w:rFonts w:ascii="Times New Roman" w:hAnsi="Times New Roman" w:cs="Times New Roman"/>
          <w:sz w:val="22"/>
        </w:rPr>
        <w:t>in</w:t>
      </w:r>
      <w:r w:rsidRPr="00310DBD">
        <w:rPr>
          <w:rFonts w:ascii="Times New Roman" w:hAnsi="Times New Roman" w:cs="Times New Roman"/>
          <w:sz w:val="22"/>
        </w:rPr>
        <w:t>-93</w:t>
      </w:r>
      <w:r w:rsidR="00FA3B23">
        <w:rPr>
          <w:rFonts w:ascii="Times New Roman" w:hAnsi="Times New Roman" w:cs="Times New Roman"/>
          <w:sz w:val="22"/>
        </w:rPr>
        <w:t xml:space="preserve"> and</w:t>
      </w:r>
      <w:r w:rsidRPr="00310DBD">
        <w:rPr>
          <w:rFonts w:ascii="Times New Roman" w:hAnsi="Times New Roman" w:cs="Times New Roman"/>
          <w:sz w:val="22"/>
        </w:rPr>
        <w:t xml:space="preserve"> PTX</w:t>
      </w:r>
      <w:r w:rsidR="00FA3B23" w:rsidRPr="00FA3B23">
        <w:rPr>
          <w:rFonts w:ascii="Times New Roman" w:hAnsi="Times New Roman" w:cs="Times New Roman"/>
          <w:sz w:val="22"/>
        </w:rPr>
        <w:t xml:space="preserve"> </w:t>
      </w:r>
      <w:r w:rsidR="00FA3B23">
        <w:rPr>
          <w:rFonts w:ascii="Times New Roman" w:hAnsi="Times New Roman" w:cs="Times New Roman"/>
          <w:sz w:val="22"/>
        </w:rPr>
        <w:t>were measured</w:t>
      </w:r>
      <w:r w:rsidRPr="00310DBD">
        <w:rPr>
          <w:rFonts w:ascii="Times New Roman" w:hAnsi="Times New Roman" w:cs="Times New Roman"/>
          <w:sz w:val="22"/>
        </w:rPr>
        <w:t>. Bars indicate the mean ± SD of three independent replicates. * P &lt; 0.05, ** P &lt; 0.01.</w:t>
      </w:r>
    </w:p>
    <w:p w14:paraId="55E9E1C8" w14:textId="3202FB7F" w:rsidR="00292C1A" w:rsidRDefault="00292C1A" w:rsidP="005364FC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p w14:paraId="598EC6A0" w14:textId="77777777" w:rsidR="00770181" w:rsidRPr="0069074F" w:rsidRDefault="00770181" w:rsidP="00770181">
      <w:pPr>
        <w:spacing w:line="360" w:lineRule="auto"/>
        <w:rPr>
          <w:rFonts w:ascii="Times New Roman" w:hAnsi="Times New Roman" w:cs="Times New Roman"/>
          <w:b/>
          <w:sz w:val="22"/>
          <w:szCs w:val="28"/>
        </w:rPr>
      </w:pPr>
      <w:r w:rsidRPr="0069074F">
        <w:rPr>
          <w:rFonts w:ascii="Times New Roman" w:hAnsi="Times New Roman" w:cs="Times New Roman"/>
          <w:b/>
          <w:sz w:val="22"/>
          <w:szCs w:val="28"/>
        </w:rPr>
        <w:t xml:space="preserve">Figure </w:t>
      </w:r>
      <w:r>
        <w:rPr>
          <w:rFonts w:ascii="Times New Roman" w:hAnsi="Times New Roman" w:cs="Times New Roman"/>
          <w:b/>
          <w:sz w:val="22"/>
          <w:szCs w:val="28"/>
        </w:rPr>
        <w:t>S3</w:t>
      </w:r>
    </w:p>
    <w:p w14:paraId="5566DAFD" w14:textId="77777777" w:rsidR="00770181" w:rsidRDefault="00770181" w:rsidP="00770181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proofErr w:type="spellStart"/>
      <w:r>
        <w:rPr>
          <w:rFonts w:ascii="Times New Roman" w:hAnsi="Times New Roman" w:cs="Times New Roman" w:hint="eastAsia"/>
          <w:b/>
          <w:sz w:val="22"/>
          <w:szCs w:val="28"/>
        </w:rPr>
        <w:t>a</w:t>
      </w:r>
      <w:proofErr w:type="spellEnd"/>
      <w:r>
        <w:rPr>
          <w:rFonts w:ascii="Times New Roman" w:hAnsi="Times New Roman" w:cs="Times New Roman"/>
          <w:sz w:val="22"/>
          <w:szCs w:val="28"/>
        </w:rPr>
        <w:t xml:space="preserve"> </w:t>
      </w:r>
      <w:proofErr w:type="gramStart"/>
      <w:r w:rsidRPr="005364FC">
        <w:rPr>
          <w:rFonts w:ascii="Times New Roman" w:hAnsi="Times New Roman" w:cs="Times New Roman"/>
          <w:sz w:val="22"/>
          <w:szCs w:val="28"/>
        </w:rPr>
        <w:t>The</w:t>
      </w:r>
      <w:proofErr w:type="gramEnd"/>
      <w:r w:rsidRPr="005364FC">
        <w:rPr>
          <w:rFonts w:ascii="Times New Roman" w:hAnsi="Times New Roman" w:cs="Times New Roman"/>
          <w:sz w:val="22"/>
          <w:szCs w:val="28"/>
        </w:rPr>
        <w:t xml:space="preserve"> cell cycle</w:t>
      </w:r>
      <w:r w:rsidRPr="005364FC">
        <w:rPr>
          <w:rFonts w:ascii="Times New Roman" w:hAnsi="Times New Roman" w:cs="Times New Roman" w:hint="eastAsia"/>
          <w:sz w:val="22"/>
          <w:szCs w:val="28"/>
        </w:rPr>
        <w:t xml:space="preserve"> </w:t>
      </w:r>
      <w:r w:rsidRPr="005364FC">
        <w:rPr>
          <w:rFonts w:ascii="Times New Roman" w:hAnsi="Times New Roman" w:cs="Times New Roman"/>
          <w:sz w:val="22"/>
          <w:szCs w:val="28"/>
        </w:rPr>
        <w:t>of BCap37, Bats-72 and Bads-200 cells transfected with NC/miR-93.</w:t>
      </w:r>
      <w:r w:rsidRPr="00292C1A">
        <w:rPr>
          <w:rFonts w:ascii="Times New Roman" w:hAnsi="Times New Roman" w:cs="Times New Roman"/>
          <w:b/>
          <w:sz w:val="22"/>
          <w:szCs w:val="28"/>
        </w:rPr>
        <w:t xml:space="preserve"> </w:t>
      </w:r>
      <w:r>
        <w:rPr>
          <w:rFonts w:ascii="Times New Roman" w:hAnsi="Times New Roman" w:cs="Times New Roman"/>
          <w:b/>
          <w:sz w:val="22"/>
          <w:szCs w:val="28"/>
        </w:rPr>
        <w:t>b</w:t>
      </w:r>
      <w:r w:rsidRPr="005364FC">
        <w:rPr>
          <w:rFonts w:ascii="Times New Roman" w:hAnsi="Times New Roman" w:cs="Times New Roman"/>
          <w:sz w:val="22"/>
          <w:szCs w:val="28"/>
        </w:rPr>
        <w:t xml:space="preserve"> </w:t>
      </w:r>
      <w:proofErr w:type="gramStart"/>
      <w:r w:rsidRPr="005364FC">
        <w:rPr>
          <w:rFonts w:ascii="Times New Roman" w:hAnsi="Times New Roman" w:cs="Times New Roman"/>
          <w:sz w:val="22"/>
          <w:szCs w:val="28"/>
        </w:rPr>
        <w:t>The</w:t>
      </w:r>
      <w:proofErr w:type="gramEnd"/>
      <w:r w:rsidRPr="005364FC">
        <w:rPr>
          <w:rFonts w:ascii="Times New Roman" w:hAnsi="Times New Roman" w:cs="Times New Roman"/>
          <w:sz w:val="22"/>
          <w:szCs w:val="28"/>
        </w:rPr>
        <w:t xml:space="preserve"> apoptosis was detected in </w:t>
      </w:r>
      <w:r>
        <w:rPr>
          <w:rFonts w:ascii="Times New Roman" w:hAnsi="Times New Roman" w:cs="Times New Roman"/>
          <w:sz w:val="22"/>
          <w:szCs w:val="28"/>
        </w:rPr>
        <w:t>3</w:t>
      </w:r>
      <w:r w:rsidRPr="005364FC">
        <w:rPr>
          <w:rFonts w:ascii="Times New Roman" w:hAnsi="Times New Roman" w:cs="Times New Roman"/>
          <w:sz w:val="22"/>
          <w:szCs w:val="28"/>
        </w:rPr>
        <w:t xml:space="preserve"> cell</w:t>
      </w:r>
      <w:r>
        <w:rPr>
          <w:rFonts w:ascii="Times New Roman" w:hAnsi="Times New Roman" w:cs="Times New Roman"/>
          <w:sz w:val="22"/>
          <w:szCs w:val="28"/>
        </w:rPr>
        <w:t xml:space="preserve"> line</w:t>
      </w:r>
      <w:r w:rsidRPr="005364FC">
        <w:rPr>
          <w:rFonts w:ascii="Times New Roman" w:hAnsi="Times New Roman" w:cs="Times New Roman"/>
          <w:sz w:val="22"/>
          <w:szCs w:val="28"/>
        </w:rPr>
        <w:t xml:space="preserve">s according to specific treatments. </w:t>
      </w:r>
      <w:r>
        <w:rPr>
          <w:rFonts w:ascii="Times New Roman" w:hAnsi="Times New Roman" w:cs="Times New Roman"/>
          <w:b/>
          <w:sz w:val="22"/>
          <w:szCs w:val="28"/>
        </w:rPr>
        <w:t>c</w:t>
      </w:r>
      <w:r w:rsidRPr="00292C1A">
        <w:rPr>
          <w:rFonts w:ascii="Times New Roman" w:hAnsi="Times New Roman" w:cs="Times New Roman"/>
          <w:sz w:val="22"/>
          <w:szCs w:val="28"/>
        </w:rPr>
        <w:t xml:space="preserve"> </w:t>
      </w:r>
      <w:proofErr w:type="gramStart"/>
      <w:r w:rsidRPr="00292C1A">
        <w:rPr>
          <w:rFonts w:ascii="Times New Roman" w:hAnsi="Times New Roman" w:cs="Times New Roman"/>
          <w:sz w:val="22"/>
          <w:szCs w:val="28"/>
        </w:rPr>
        <w:t>The</w:t>
      </w:r>
      <w:proofErr w:type="gramEnd"/>
      <w:r w:rsidRPr="00292C1A">
        <w:rPr>
          <w:rFonts w:ascii="Times New Roman" w:hAnsi="Times New Roman" w:cs="Times New Roman"/>
          <w:sz w:val="22"/>
          <w:szCs w:val="28"/>
        </w:rPr>
        <w:t xml:space="preserve"> cell cycle of Bads-200 cells with co-transfection of specific plasmids and siRNAs.</w:t>
      </w:r>
    </w:p>
    <w:p w14:paraId="4CD7B21B" w14:textId="77777777" w:rsidR="00770181" w:rsidRPr="00292C1A" w:rsidRDefault="00770181" w:rsidP="00770181">
      <w:pPr>
        <w:spacing w:line="360" w:lineRule="auto"/>
      </w:pPr>
    </w:p>
    <w:p w14:paraId="702815C2" w14:textId="77777777" w:rsidR="00770181" w:rsidRPr="0069074F" w:rsidRDefault="00770181" w:rsidP="00770181">
      <w:pPr>
        <w:spacing w:line="360" w:lineRule="auto"/>
        <w:rPr>
          <w:rFonts w:ascii="Times New Roman" w:hAnsi="Times New Roman" w:cs="Times New Roman"/>
          <w:b/>
          <w:sz w:val="22"/>
          <w:szCs w:val="28"/>
        </w:rPr>
      </w:pPr>
      <w:r w:rsidRPr="0069074F">
        <w:rPr>
          <w:rFonts w:ascii="Times New Roman" w:hAnsi="Times New Roman" w:cs="Times New Roman"/>
          <w:b/>
          <w:sz w:val="22"/>
          <w:szCs w:val="28"/>
        </w:rPr>
        <w:t xml:space="preserve">Figure </w:t>
      </w:r>
      <w:r>
        <w:rPr>
          <w:rFonts w:ascii="Times New Roman" w:hAnsi="Times New Roman" w:cs="Times New Roman"/>
          <w:b/>
          <w:sz w:val="22"/>
          <w:szCs w:val="28"/>
        </w:rPr>
        <w:t>S4</w:t>
      </w:r>
    </w:p>
    <w:p w14:paraId="1CFE0EE9" w14:textId="21524382" w:rsidR="00770181" w:rsidRPr="006257DA" w:rsidRDefault="006257DA" w:rsidP="005364FC">
      <w:pPr>
        <w:spacing w:line="360" w:lineRule="auto"/>
        <w:rPr>
          <w:rFonts w:ascii="Times New Roman" w:hAnsi="Times New Roman" w:cs="Times New Roman"/>
          <w:b/>
          <w:sz w:val="22"/>
          <w:szCs w:val="28"/>
        </w:rPr>
      </w:pPr>
      <w:r w:rsidRPr="006257DA">
        <w:rPr>
          <w:rFonts w:ascii="Times New Roman" w:hAnsi="Times New Roman" w:cs="Times New Roman"/>
          <w:b/>
          <w:sz w:val="22"/>
          <w:szCs w:val="28"/>
        </w:rPr>
        <w:t>a</w:t>
      </w:r>
      <w:r w:rsidR="00D33681">
        <w:rPr>
          <w:rFonts w:ascii="Times New Roman" w:hAnsi="Times New Roman" w:cs="Times New Roman"/>
          <w:b/>
          <w:sz w:val="22"/>
          <w:szCs w:val="28"/>
        </w:rPr>
        <w:t>, b</w:t>
      </w:r>
      <w:r w:rsidRPr="006257DA">
        <w:rPr>
          <w:rFonts w:ascii="Times New Roman" w:hAnsi="Times New Roman" w:cs="Times New Roman"/>
          <w:b/>
          <w:sz w:val="22"/>
          <w:szCs w:val="28"/>
        </w:rPr>
        <w:t xml:space="preserve"> </w:t>
      </w:r>
      <w:proofErr w:type="gramStart"/>
      <w:r w:rsidR="00D33681">
        <w:rPr>
          <w:rFonts w:ascii="Times New Roman" w:hAnsi="Times New Roman" w:cs="Times New Roman"/>
          <w:sz w:val="22"/>
          <w:szCs w:val="28"/>
        </w:rPr>
        <w:t>The</w:t>
      </w:r>
      <w:proofErr w:type="gramEnd"/>
      <w:r w:rsidR="00D33681">
        <w:rPr>
          <w:rFonts w:ascii="Times New Roman" w:hAnsi="Times New Roman" w:cs="Times New Roman"/>
          <w:sz w:val="22"/>
          <w:szCs w:val="28"/>
        </w:rPr>
        <w:t xml:space="preserve"> </w:t>
      </w:r>
      <w:r w:rsidR="00D33681" w:rsidRPr="00292C1A">
        <w:rPr>
          <w:rFonts w:ascii="Times New Roman" w:hAnsi="Times New Roman" w:cs="Times New Roman"/>
          <w:sz w:val="22"/>
          <w:szCs w:val="28"/>
        </w:rPr>
        <w:t xml:space="preserve">mRNA and protein levels of </w:t>
      </w:r>
      <w:r w:rsidR="00D33681">
        <w:rPr>
          <w:rFonts w:ascii="Times New Roman" w:hAnsi="Times New Roman" w:cs="Times New Roman"/>
          <w:sz w:val="22"/>
          <w:szCs w:val="28"/>
        </w:rPr>
        <w:t>MDR</w:t>
      </w:r>
      <w:r w:rsidR="00D33681" w:rsidRPr="00292C1A">
        <w:rPr>
          <w:rFonts w:ascii="Times New Roman" w:hAnsi="Times New Roman" w:cs="Times New Roman"/>
          <w:sz w:val="22"/>
          <w:szCs w:val="28"/>
        </w:rPr>
        <w:t>1</w:t>
      </w:r>
      <w:r w:rsidR="00D33681">
        <w:rPr>
          <w:rFonts w:ascii="Times New Roman" w:hAnsi="Times New Roman" w:cs="Times New Roman"/>
          <w:sz w:val="22"/>
          <w:szCs w:val="28"/>
        </w:rPr>
        <w:t>, MRP1 and BCRP</w:t>
      </w:r>
      <w:r w:rsidR="00D33681" w:rsidRPr="00292C1A">
        <w:rPr>
          <w:rFonts w:ascii="Times New Roman" w:hAnsi="Times New Roman" w:cs="Times New Roman"/>
          <w:sz w:val="22"/>
          <w:szCs w:val="28"/>
        </w:rPr>
        <w:t xml:space="preserve"> were measured </w:t>
      </w:r>
      <w:r w:rsidR="00D33681">
        <w:rPr>
          <w:rFonts w:ascii="Times New Roman" w:hAnsi="Times New Roman" w:cs="Times New Roman"/>
          <w:sz w:val="22"/>
          <w:szCs w:val="28"/>
        </w:rPr>
        <w:t xml:space="preserve">in 3 cell lines </w:t>
      </w:r>
      <w:r w:rsidR="00D33681">
        <w:rPr>
          <w:rFonts w:ascii="Times New Roman" w:hAnsi="Times New Roman" w:cs="Times New Roman"/>
          <w:sz w:val="22"/>
          <w:szCs w:val="28"/>
        </w:rPr>
        <w:t xml:space="preserve">with </w:t>
      </w:r>
      <w:r w:rsidR="00D33681">
        <w:rPr>
          <w:rFonts w:ascii="Times New Roman" w:hAnsi="Times New Roman" w:cs="Times New Roman"/>
          <w:sz w:val="22"/>
          <w:szCs w:val="28"/>
        </w:rPr>
        <w:t xml:space="preserve">transfection of NC/miR-93. </w:t>
      </w:r>
      <w:r w:rsidR="00D33681">
        <w:rPr>
          <w:rFonts w:ascii="Times New Roman" w:hAnsi="Times New Roman" w:cs="Times New Roman"/>
          <w:b/>
          <w:sz w:val="22"/>
          <w:szCs w:val="28"/>
        </w:rPr>
        <w:t>c, d</w:t>
      </w:r>
      <w:r w:rsidR="00D33681" w:rsidRPr="00D33681">
        <w:rPr>
          <w:rFonts w:ascii="Times New Roman" w:hAnsi="Times New Roman" w:cs="Times New Roman"/>
          <w:sz w:val="22"/>
        </w:rPr>
        <w:t xml:space="preserve"> </w:t>
      </w:r>
      <w:proofErr w:type="gramStart"/>
      <w:r w:rsidR="00D33681" w:rsidRPr="00310DBD">
        <w:rPr>
          <w:rFonts w:ascii="Times New Roman" w:hAnsi="Times New Roman" w:cs="Times New Roman"/>
          <w:sz w:val="22"/>
        </w:rPr>
        <w:t>The</w:t>
      </w:r>
      <w:proofErr w:type="gramEnd"/>
      <w:r w:rsidR="00D33681" w:rsidRPr="00310DBD">
        <w:rPr>
          <w:rFonts w:ascii="Times New Roman" w:hAnsi="Times New Roman" w:cs="Times New Roman"/>
          <w:sz w:val="22"/>
        </w:rPr>
        <w:t xml:space="preserve"> expression levels of </w:t>
      </w:r>
      <w:r w:rsidR="00D33681">
        <w:rPr>
          <w:rFonts w:ascii="Times New Roman" w:hAnsi="Times New Roman" w:cs="Times New Roman"/>
          <w:sz w:val="22"/>
        </w:rPr>
        <w:t>E2F1 (</w:t>
      </w:r>
      <w:r w:rsidR="00D33681" w:rsidRPr="00D33681">
        <w:rPr>
          <w:rFonts w:ascii="Times New Roman" w:hAnsi="Times New Roman" w:cs="Times New Roman"/>
          <w:b/>
          <w:sz w:val="22"/>
        </w:rPr>
        <w:t>c</w:t>
      </w:r>
      <w:r w:rsidR="00D33681">
        <w:rPr>
          <w:rFonts w:ascii="Times New Roman" w:hAnsi="Times New Roman" w:cs="Times New Roman"/>
          <w:sz w:val="22"/>
        </w:rPr>
        <w:t>) and CCND1 (</w:t>
      </w:r>
      <w:r w:rsidR="00D33681" w:rsidRPr="00D33681">
        <w:rPr>
          <w:rFonts w:ascii="Times New Roman" w:hAnsi="Times New Roman" w:cs="Times New Roman"/>
          <w:b/>
          <w:sz w:val="22"/>
        </w:rPr>
        <w:t>d</w:t>
      </w:r>
      <w:r w:rsidR="00D33681">
        <w:rPr>
          <w:rFonts w:ascii="Times New Roman" w:hAnsi="Times New Roman" w:cs="Times New Roman"/>
          <w:sz w:val="22"/>
        </w:rPr>
        <w:t xml:space="preserve">) </w:t>
      </w:r>
      <w:r w:rsidR="00D33681" w:rsidRPr="00310DBD">
        <w:rPr>
          <w:rFonts w:ascii="Times New Roman" w:hAnsi="Times New Roman" w:cs="Times New Roman"/>
          <w:sz w:val="22"/>
        </w:rPr>
        <w:t xml:space="preserve">were </w:t>
      </w:r>
      <w:r w:rsidR="00D33681">
        <w:rPr>
          <w:rFonts w:ascii="Times New Roman" w:hAnsi="Times New Roman" w:cs="Times New Roman"/>
          <w:sz w:val="22"/>
        </w:rPr>
        <w:t>posi</w:t>
      </w:r>
      <w:r w:rsidR="00D33681" w:rsidRPr="00310DBD">
        <w:rPr>
          <w:rFonts w:ascii="Times New Roman" w:hAnsi="Times New Roman" w:cs="Times New Roman"/>
          <w:sz w:val="22"/>
        </w:rPr>
        <w:t>tively correlated with the promoter methylation rates of miR-93 in breast cancer samples (n=614) from TCGA database.</w:t>
      </w:r>
      <w:bookmarkStart w:id="7" w:name="OLE_LINK124"/>
      <w:bookmarkStart w:id="8" w:name="OLE_LINK125"/>
      <w:r w:rsidR="00D33681" w:rsidRPr="00310DBD">
        <w:rPr>
          <w:rFonts w:ascii="Times New Roman" w:hAnsi="Times New Roman" w:cs="Times New Roman"/>
          <w:sz w:val="22"/>
        </w:rPr>
        <w:t xml:space="preserve"> </w:t>
      </w:r>
      <w:bookmarkEnd w:id="7"/>
      <w:bookmarkEnd w:id="8"/>
      <w:r w:rsidR="00D33681">
        <w:rPr>
          <w:rFonts w:ascii="Times New Roman" w:hAnsi="Times New Roman" w:cs="Times New Roman"/>
          <w:sz w:val="22"/>
          <w:szCs w:val="28"/>
        </w:rPr>
        <w:t xml:space="preserve"> </w:t>
      </w:r>
    </w:p>
    <w:p w14:paraId="45794508" w14:textId="77777777" w:rsidR="006257DA" w:rsidRPr="00770181" w:rsidRDefault="006257DA" w:rsidP="005364FC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bookmarkStart w:id="9" w:name="_GoBack"/>
      <w:bookmarkEnd w:id="9"/>
    </w:p>
    <w:p w14:paraId="2DA3C8DC" w14:textId="63A2BAE5" w:rsidR="00292C1A" w:rsidRPr="0069074F" w:rsidRDefault="00292C1A" w:rsidP="00292C1A">
      <w:pPr>
        <w:spacing w:line="360" w:lineRule="auto"/>
        <w:rPr>
          <w:rFonts w:ascii="Times New Roman" w:hAnsi="Times New Roman" w:cs="Times New Roman"/>
          <w:b/>
          <w:sz w:val="22"/>
          <w:szCs w:val="28"/>
        </w:rPr>
      </w:pPr>
      <w:bookmarkStart w:id="10" w:name="OLE_LINK51"/>
      <w:bookmarkStart w:id="11" w:name="OLE_LINK52"/>
      <w:r w:rsidRPr="0069074F">
        <w:rPr>
          <w:rFonts w:ascii="Times New Roman" w:hAnsi="Times New Roman" w:cs="Times New Roman"/>
          <w:b/>
          <w:sz w:val="22"/>
          <w:szCs w:val="28"/>
        </w:rPr>
        <w:t xml:space="preserve">Figure </w:t>
      </w:r>
      <w:r w:rsidR="00770181">
        <w:rPr>
          <w:rFonts w:ascii="Times New Roman" w:hAnsi="Times New Roman" w:cs="Times New Roman"/>
          <w:b/>
          <w:sz w:val="22"/>
          <w:szCs w:val="28"/>
        </w:rPr>
        <w:t>S5</w:t>
      </w:r>
    </w:p>
    <w:p w14:paraId="6C2AE260" w14:textId="34BACD8D" w:rsidR="00292C1A" w:rsidRDefault="005A3E4A" w:rsidP="00292C1A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  <w:szCs w:val="28"/>
        </w:rPr>
        <w:t>a, b</w:t>
      </w:r>
      <w:r w:rsidR="00292C1A">
        <w:rPr>
          <w:rFonts w:ascii="Times New Roman" w:hAnsi="Times New Roman" w:cs="Times New Roman"/>
          <w:sz w:val="22"/>
          <w:szCs w:val="28"/>
        </w:rPr>
        <w:t xml:space="preserve"> KEGG </w:t>
      </w:r>
      <w:r w:rsidR="00292C1A" w:rsidRPr="008F1012">
        <w:rPr>
          <w:rFonts w:ascii="Times New Roman" w:hAnsi="Times New Roman" w:cs="Times New Roman"/>
          <w:sz w:val="22"/>
        </w:rPr>
        <w:t>enrichment analys</w:t>
      </w:r>
      <w:r w:rsidR="00292C1A">
        <w:rPr>
          <w:rFonts w:ascii="Times New Roman" w:hAnsi="Times New Roman" w:cs="Times New Roman"/>
          <w:sz w:val="22"/>
        </w:rPr>
        <w:t xml:space="preserve">is and </w:t>
      </w:r>
      <w:r w:rsidR="00292C1A" w:rsidRPr="008F1012">
        <w:rPr>
          <w:rFonts w:ascii="Times New Roman" w:hAnsi="Times New Roman" w:cs="Times New Roman"/>
          <w:sz w:val="22"/>
        </w:rPr>
        <w:t xml:space="preserve">GO </w:t>
      </w:r>
      <w:r w:rsidR="00292C1A">
        <w:rPr>
          <w:rFonts w:ascii="Times New Roman" w:hAnsi="Times New Roman" w:cs="Times New Roman"/>
          <w:sz w:val="22"/>
        </w:rPr>
        <w:t>items of target genes of miR-93. GO items includes</w:t>
      </w:r>
      <w:bookmarkStart w:id="12" w:name="OLE_LINK86"/>
      <w:r w:rsidR="00292C1A" w:rsidRPr="00292C1A">
        <w:rPr>
          <w:rFonts w:ascii="Times New Roman" w:eastAsia="宋体" w:hAnsi="Times New Roman" w:cs="Times New Roman"/>
          <w:sz w:val="22"/>
          <w:szCs w:val="28"/>
        </w:rPr>
        <w:t xml:space="preserve"> </w:t>
      </w:r>
      <w:r w:rsidR="00292C1A" w:rsidRPr="00F04F96">
        <w:rPr>
          <w:rFonts w:ascii="Times New Roman" w:eastAsia="宋体" w:hAnsi="Times New Roman" w:cs="Times New Roman"/>
          <w:sz w:val="22"/>
          <w:szCs w:val="28"/>
        </w:rPr>
        <w:t xml:space="preserve">biological </w:t>
      </w:r>
      <w:bookmarkEnd w:id="10"/>
      <w:bookmarkEnd w:id="11"/>
      <w:r w:rsidR="00292C1A" w:rsidRPr="00F04F96">
        <w:rPr>
          <w:rFonts w:ascii="Times New Roman" w:eastAsia="宋体" w:hAnsi="Times New Roman" w:cs="Times New Roman"/>
          <w:sz w:val="22"/>
          <w:szCs w:val="28"/>
        </w:rPr>
        <w:t>process (BP), cellular component (CC) and</w:t>
      </w:r>
      <w:bookmarkEnd w:id="12"/>
      <w:r w:rsidR="00292C1A" w:rsidRPr="00524C01">
        <w:rPr>
          <w:rFonts w:ascii="Times New Roman" w:eastAsia="宋体" w:hAnsi="Times New Roman" w:cs="Times New Roman"/>
          <w:sz w:val="22"/>
          <w:szCs w:val="28"/>
        </w:rPr>
        <w:t xml:space="preserve"> </w:t>
      </w:r>
      <w:r w:rsidR="00292C1A" w:rsidRPr="00F04F96">
        <w:rPr>
          <w:rFonts w:ascii="Times New Roman" w:eastAsia="宋体" w:hAnsi="Times New Roman" w:cs="Times New Roman"/>
          <w:sz w:val="22"/>
          <w:szCs w:val="28"/>
        </w:rPr>
        <w:t>molecular function (MF)</w:t>
      </w:r>
      <w:r w:rsidR="00292C1A">
        <w:rPr>
          <w:rFonts w:ascii="Times New Roman" w:hAnsi="Times New Roman" w:cs="Times New Roman"/>
          <w:sz w:val="22"/>
        </w:rPr>
        <w:t>.</w:t>
      </w:r>
    </w:p>
    <w:p w14:paraId="07CF2617" w14:textId="77777777" w:rsidR="00292C1A" w:rsidRDefault="00292C1A" w:rsidP="00292C1A">
      <w:pPr>
        <w:spacing w:line="360" w:lineRule="auto"/>
        <w:rPr>
          <w:rFonts w:ascii="Times New Roman" w:hAnsi="Times New Roman" w:cs="Times New Roman"/>
          <w:sz w:val="22"/>
        </w:rPr>
      </w:pPr>
    </w:p>
    <w:p w14:paraId="46587EA4" w14:textId="74E8C0A0" w:rsidR="005364FC" w:rsidRDefault="005364FC" w:rsidP="005364FC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bookmarkStart w:id="13" w:name="OLE_LINK131"/>
      <w:bookmarkEnd w:id="0"/>
      <w:bookmarkEnd w:id="1"/>
    </w:p>
    <w:bookmarkEnd w:id="13"/>
    <w:p w14:paraId="0E35FA67" w14:textId="77777777" w:rsidR="00FF1925" w:rsidRPr="00410453" w:rsidRDefault="00FF1925" w:rsidP="005364FC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sectPr w:rsidR="00FF1925" w:rsidRPr="00410453" w:rsidSect="007A5A85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075374"/>
    <w:multiLevelType w:val="hybridMultilevel"/>
    <w:tmpl w:val="BE20865C"/>
    <w:lvl w:ilvl="0" w:tplc="384290C8">
      <w:start w:val="1"/>
      <w:numFmt w:val="upperLetter"/>
      <w:lvlText w:val="(%1)"/>
      <w:lvlJc w:val="left"/>
      <w:pPr>
        <w:ind w:left="380" w:hanging="38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60A34D9"/>
    <w:multiLevelType w:val="hybridMultilevel"/>
    <w:tmpl w:val="41C8ED42"/>
    <w:lvl w:ilvl="0" w:tplc="8BB04988">
      <w:start w:val="1"/>
      <w:numFmt w:val="upperLetter"/>
      <w:lvlText w:val="(%1)"/>
      <w:lvlJc w:val="left"/>
      <w:pPr>
        <w:ind w:left="380" w:hanging="38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71D"/>
    <w:rsid w:val="000173CA"/>
    <w:rsid w:val="000225D1"/>
    <w:rsid w:val="00022CDA"/>
    <w:rsid w:val="000525A2"/>
    <w:rsid w:val="00054F13"/>
    <w:rsid w:val="00074E5E"/>
    <w:rsid w:val="00090397"/>
    <w:rsid w:val="00135A7E"/>
    <w:rsid w:val="00152B28"/>
    <w:rsid w:val="00180C10"/>
    <w:rsid w:val="001C141E"/>
    <w:rsid w:val="001D1507"/>
    <w:rsid w:val="001E51C5"/>
    <w:rsid w:val="00210C2F"/>
    <w:rsid w:val="002300F8"/>
    <w:rsid w:val="00292C1A"/>
    <w:rsid w:val="00297603"/>
    <w:rsid w:val="002A34C8"/>
    <w:rsid w:val="002F4C7F"/>
    <w:rsid w:val="003255CA"/>
    <w:rsid w:val="00396BB3"/>
    <w:rsid w:val="003B2969"/>
    <w:rsid w:val="003F45D9"/>
    <w:rsid w:val="003F7376"/>
    <w:rsid w:val="00410453"/>
    <w:rsid w:val="004149A3"/>
    <w:rsid w:val="004238D6"/>
    <w:rsid w:val="00426295"/>
    <w:rsid w:val="00432CAC"/>
    <w:rsid w:val="0043607D"/>
    <w:rsid w:val="00463316"/>
    <w:rsid w:val="004714AC"/>
    <w:rsid w:val="004716D0"/>
    <w:rsid w:val="00486B99"/>
    <w:rsid w:val="004A091A"/>
    <w:rsid w:val="004D2322"/>
    <w:rsid w:val="004E0B37"/>
    <w:rsid w:val="005100C2"/>
    <w:rsid w:val="0051489F"/>
    <w:rsid w:val="005364FC"/>
    <w:rsid w:val="00545B25"/>
    <w:rsid w:val="00545BC9"/>
    <w:rsid w:val="005839D6"/>
    <w:rsid w:val="005946B3"/>
    <w:rsid w:val="005A3E4A"/>
    <w:rsid w:val="005A4841"/>
    <w:rsid w:val="005B7C27"/>
    <w:rsid w:val="005F5F78"/>
    <w:rsid w:val="006257DA"/>
    <w:rsid w:val="006414B2"/>
    <w:rsid w:val="0064569A"/>
    <w:rsid w:val="0065766F"/>
    <w:rsid w:val="00696235"/>
    <w:rsid w:val="006A7D30"/>
    <w:rsid w:val="006D641F"/>
    <w:rsid w:val="006E460A"/>
    <w:rsid w:val="006F28D2"/>
    <w:rsid w:val="006F3ABC"/>
    <w:rsid w:val="0070446B"/>
    <w:rsid w:val="00752546"/>
    <w:rsid w:val="00770181"/>
    <w:rsid w:val="007805F6"/>
    <w:rsid w:val="00782201"/>
    <w:rsid w:val="00784B95"/>
    <w:rsid w:val="007A4893"/>
    <w:rsid w:val="007A5A85"/>
    <w:rsid w:val="007F12FD"/>
    <w:rsid w:val="0080579B"/>
    <w:rsid w:val="00834EEB"/>
    <w:rsid w:val="00864D43"/>
    <w:rsid w:val="00871C6D"/>
    <w:rsid w:val="008B0D45"/>
    <w:rsid w:val="008D0B3D"/>
    <w:rsid w:val="008D3EEA"/>
    <w:rsid w:val="00910C93"/>
    <w:rsid w:val="00914C24"/>
    <w:rsid w:val="00926007"/>
    <w:rsid w:val="00961017"/>
    <w:rsid w:val="009837F9"/>
    <w:rsid w:val="009D7253"/>
    <w:rsid w:val="009E006C"/>
    <w:rsid w:val="00A00849"/>
    <w:rsid w:val="00A04479"/>
    <w:rsid w:val="00A12862"/>
    <w:rsid w:val="00A1690C"/>
    <w:rsid w:val="00A234AB"/>
    <w:rsid w:val="00A40432"/>
    <w:rsid w:val="00A93B94"/>
    <w:rsid w:val="00AD6C1F"/>
    <w:rsid w:val="00AD7FCE"/>
    <w:rsid w:val="00B30A0A"/>
    <w:rsid w:val="00B43EDB"/>
    <w:rsid w:val="00B47E19"/>
    <w:rsid w:val="00B63715"/>
    <w:rsid w:val="00BB4B88"/>
    <w:rsid w:val="00BD271D"/>
    <w:rsid w:val="00BD72E3"/>
    <w:rsid w:val="00BE19DA"/>
    <w:rsid w:val="00BF2BF8"/>
    <w:rsid w:val="00C02C22"/>
    <w:rsid w:val="00C02D34"/>
    <w:rsid w:val="00C173C4"/>
    <w:rsid w:val="00C21AA1"/>
    <w:rsid w:val="00C6022B"/>
    <w:rsid w:val="00C63AE0"/>
    <w:rsid w:val="00CC21A3"/>
    <w:rsid w:val="00CE3C1D"/>
    <w:rsid w:val="00CF2B6B"/>
    <w:rsid w:val="00D33681"/>
    <w:rsid w:val="00D379B1"/>
    <w:rsid w:val="00D37BF1"/>
    <w:rsid w:val="00D45C8C"/>
    <w:rsid w:val="00D5786E"/>
    <w:rsid w:val="00D610EE"/>
    <w:rsid w:val="00D92F14"/>
    <w:rsid w:val="00DA19BC"/>
    <w:rsid w:val="00DA5A16"/>
    <w:rsid w:val="00DB0556"/>
    <w:rsid w:val="00DC7053"/>
    <w:rsid w:val="00DE1B7B"/>
    <w:rsid w:val="00E11B47"/>
    <w:rsid w:val="00E17051"/>
    <w:rsid w:val="00E44821"/>
    <w:rsid w:val="00E57C70"/>
    <w:rsid w:val="00E65A6E"/>
    <w:rsid w:val="00E705F2"/>
    <w:rsid w:val="00E8104B"/>
    <w:rsid w:val="00E8797A"/>
    <w:rsid w:val="00E93798"/>
    <w:rsid w:val="00EB3D97"/>
    <w:rsid w:val="00F0528F"/>
    <w:rsid w:val="00F12708"/>
    <w:rsid w:val="00F23E5C"/>
    <w:rsid w:val="00F256EE"/>
    <w:rsid w:val="00F33042"/>
    <w:rsid w:val="00F36299"/>
    <w:rsid w:val="00F449DB"/>
    <w:rsid w:val="00F7396C"/>
    <w:rsid w:val="00FA3B23"/>
    <w:rsid w:val="00FB31B4"/>
    <w:rsid w:val="00FD7A1C"/>
    <w:rsid w:val="00FF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14216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C1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324</Words>
  <Characters>1853</Characters>
  <Application>Microsoft Macintosh Word</Application>
  <DocSecurity>0</DocSecurity>
  <Lines>15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27</cp:revision>
  <dcterms:created xsi:type="dcterms:W3CDTF">2019-11-21T02:16:00Z</dcterms:created>
  <dcterms:modified xsi:type="dcterms:W3CDTF">2020-06-07T07:05:00Z</dcterms:modified>
</cp:coreProperties>
</file>