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AD143" w14:textId="22AAC5A4" w:rsidR="00D3747C" w:rsidRDefault="00D3747C"/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126"/>
        <w:gridCol w:w="1087"/>
        <w:gridCol w:w="2460"/>
        <w:gridCol w:w="1843"/>
        <w:gridCol w:w="2551"/>
      </w:tblGrid>
      <w:tr w:rsidR="00113B0C" w:rsidRPr="001E5D82" w14:paraId="5289952A" w14:textId="77777777" w:rsidTr="001E5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2FAC6ED" w14:textId="135EE993" w:rsidR="00113B0C" w:rsidRPr="001E5D82" w:rsidRDefault="00113B0C" w:rsidP="00D3747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Protein ID</w:t>
            </w:r>
          </w:p>
        </w:tc>
        <w:tc>
          <w:tcPr>
            <w:tcW w:w="1087" w:type="dxa"/>
          </w:tcPr>
          <w:p w14:paraId="39AE35C2" w14:textId="3A11B9DA" w:rsidR="00113B0C" w:rsidRPr="001E5D82" w:rsidRDefault="00113B0C" w:rsidP="00D374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Gene ID</w:t>
            </w:r>
          </w:p>
        </w:tc>
        <w:tc>
          <w:tcPr>
            <w:tcW w:w="2460" w:type="dxa"/>
          </w:tcPr>
          <w:p w14:paraId="6B512E23" w14:textId="4E822C7C" w:rsidR="00113B0C" w:rsidRPr="001E5D82" w:rsidRDefault="00113B0C" w:rsidP="00D374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Protein Name</w:t>
            </w:r>
          </w:p>
        </w:tc>
        <w:tc>
          <w:tcPr>
            <w:tcW w:w="1843" w:type="dxa"/>
          </w:tcPr>
          <w:p w14:paraId="2463ECAD" w14:textId="7BEED48B" w:rsidR="00113B0C" w:rsidRPr="001E5D82" w:rsidRDefault="00113B0C" w:rsidP="00D374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Ratio </w:t>
            </w:r>
            <w:proofErr w:type="spellStart"/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glycopeptide</w:t>
            </w:r>
            <w:proofErr w:type="spellEnd"/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intensity PC7/EV</w:t>
            </w:r>
          </w:p>
        </w:tc>
        <w:tc>
          <w:tcPr>
            <w:tcW w:w="2551" w:type="dxa"/>
          </w:tcPr>
          <w:p w14:paraId="1AC2E92C" w14:textId="337F8D30" w:rsidR="00113B0C" w:rsidRPr="001E5D82" w:rsidRDefault="00113B0C" w:rsidP="00113B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N-linked </w:t>
            </w:r>
            <w:proofErr w:type="spellStart"/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glycopeptide</w:t>
            </w:r>
            <w:proofErr w:type="spellEnd"/>
          </w:p>
          <w:p w14:paraId="287B7B58" w14:textId="1C23843D" w:rsidR="00113B0C" w:rsidRPr="001E5D82" w:rsidRDefault="00113B0C" w:rsidP="00113B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E5D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identified</w:t>
            </w:r>
          </w:p>
        </w:tc>
      </w:tr>
      <w:tr w:rsidR="00113B0C" w:rsidRPr="001E5D82" w14:paraId="4F85EA32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032C5E3A" w14:textId="13C11281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P02786</w:t>
            </w:r>
          </w:p>
        </w:tc>
        <w:tc>
          <w:tcPr>
            <w:tcW w:w="1087" w:type="dxa"/>
            <w:vAlign w:val="center"/>
          </w:tcPr>
          <w:p w14:paraId="5827951C" w14:textId="2A0A254B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2460" w:type="dxa"/>
            <w:vAlign w:val="center"/>
          </w:tcPr>
          <w:p w14:paraId="01903C4E" w14:textId="6E1D0E43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1843" w:type="dxa"/>
            <w:vAlign w:val="center"/>
          </w:tcPr>
          <w:p w14:paraId="15661A63" w14:textId="792C3F5E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52.81106</w:t>
            </w:r>
          </w:p>
        </w:tc>
        <w:tc>
          <w:tcPr>
            <w:tcW w:w="2551" w:type="dxa"/>
            <w:vAlign w:val="center"/>
          </w:tcPr>
          <w:p w14:paraId="090EF53A" w14:textId="0997BE33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KDFEDLYTPVNGSIVIVR</w:t>
            </w:r>
          </w:p>
        </w:tc>
      </w:tr>
      <w:tr w:rsidR="00113B0C" w:rsidRPr="001E5D82" w14:paraId="7E12DEB6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5F765073" w14:textId="314F6AF8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P02786</w:t>
            </w:r>
          </w:p>
        </w:tc>
        <w:tc>
          <w:tcPr>
            <w:tcW w:w="1087" w:type="dxa"/>
            <w:vAlign w:val="center"/>
          </w:tcPr>
          <w:p w14:paraId="58F92A7C" w14:textId="6245890F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2460" w:type="dxa"/>
            <w:vAlign w:val="center"/>
          </w:tcPr>
          <w:p w14:paraId="69DFC7A9" w14:textId="6BB905CA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1843" w:type="dxa"/>
            <w:vAlign w:val="center"/>
          </w:tcPr>
          <w:p w14:paraId="48FB9ED2" w14:textId="3187ECB0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29.93287</w:t>
            </w:r>
          </w:p>
        </w:tc>
        <w:tc>
          <w:tcPr>
            <w:tcW w:w="2551" w:type="dxa"/>
            <w:vAlign w:val="center"/>
          </w:tcPr>
          <w:p w14:paraId="7808C4DD" w14:textId="1D685EFB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KQNNGAFNETLFR</w:t>
            </w:r>
          </w:p>
        </w:tc>
      </w:tr>
      <w:tr w:rsidR="00113B0C" w:rsidRPr="001E5D82" w14:paraId="4611F315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34F6ED5F" w14:textId="55CC061E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Q13433</w:t>
            </w:r>
          </w:p>
        </w:tc>
        <w:tc>
          <w:tcPr>
            <w:tcW w:w="1087" w:type="dxa"/>
            <w:vAlign w:val="center"/>
          </w:tcPr>
          <w:p w14:paraId="7FFD15B9" w14:textId="20A7E3F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SLC39A6</w:t>
            </w:r>
          </w:p>
        </w:tc>
        <w:tc>
          <w:tcPr>
            <w:tcW w:w="2460" w:type="dxa"/>
            <w:vAlign w:val="center"/>
          </w:tcPr>
          <w:p w14:paraId="2B374D99" w14:textId="502080E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Zinc transporter ZIP6</w:t>
            </w:r>
          </w:p>
        </w:tc>
        <w:tc>
          <w:tcPr>
            <w:tcW w:w="1843" w:type="dxa"/>
            <w:vAlign w:val="center"/>
          </w:tcPr>
          <w:p w14:paraId="03A8B5EF" w14:textId="468FF95F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7.908147</w:t>
            </w:r>
          </w:p>
        </w:tc>
        <w:tc>
          <w:tcPr>
            <w:tcW w:w="2551" w:type="dxa"/>
            <w:vAlign w:val="center"/>
          </w:tcPr>
          <w:p w14:paraId="7A585302" w14:textId="48107C5B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YGENNSLSVEGFR</w:t>
            </w:r>
          </w:p>
        </w:tc>
      </w:tr>
      <w:tr w:rsidR="00113B0C" w:rsidRPr="001E5D82" w14:paraId="1AD56C05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39A73BFB" w14:textId="7DC57411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Q13433</w:t>
            </w:r>
          </w:p>
        </w:tc>
        <w:tc>
          <w:tcPr>
            <w:tcW w:w="1087" w:type="dxa"/>
            <w:vAlign w:val="center"/>
          </w:tcPr>
          <w:p w14:paraId="5FB4CD5F" w14:textId="63E204B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SLC39A6</w:t>
            </w:r>
          </w:p>
        </w:tc>
        <w:tc>
          <w:tcPr>
            <w:tcW w:w="2460" w:type="dxa"/>
            <w:vAlign w:val="center"/>
          </w:tcPr>
          <w:p w14:paraId="36379067" w14:textId="09FECA02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Zinc transporter ZIP6</w:t>
            </w:r>
          </w:p>
        </w:tc>
        <w:tc>
          <w:tcPr>
            <w:tcW w:w="1843" w:type="dxa"/>
            <w:vAlign w:val="center"/>
          </w:tcPr>
          <w:p w14:paraId="0CAB7F8F" w14:textId="1C5E9EC2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2.976814</w:t>
            </w:r>
          </w:p>
        </w:tc>
        <w:tc>
          <w:tcPr>
            <w:tcW w:w="2551" w:type="dxa"/>
            <w:vAlign w:val="center"/>
          </w:tcPr>
          <w:p w14:paraId="2A495702" w14:textId="3B7F793D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KTNESVSEPR</w:t>
            </w:r>
          </w:p>
        </w:tc>
      </w:tr>
      <w:tr w:rsidR="00113B0C" w:rsidRPr="001E5D82" w14:paraId="70538487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089DAA33" w14:textId="505AD4D0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087" w:type="dxa"/>
            <w:vAlign w:val="center"/>
          </w:tcPr>
          <w:p w14:paraId="23972AB7" w14:textId="70DC26AA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460" w:type="dxa"/>
            <w:vAlign w:val="center"/>
          </w:tcPr>
          <w:p w14:paraId="794E6D31" w14:textId="0E987443" w:rsidR="00113B0C" w:rsidRPr="00582FF8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Proprotein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 xml:space="preserve"> convertase </w:t>
            </w: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subtilisin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/</w:t>
            </w: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kexin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 xml:space="preserve"> type 7</w:t>
            </w:r>
          </w:p>
        </w:tc>
        <w:tc>
          <w:tcPr>
            <w:tcW w:w="1843" w:type="dxa"/>
            <w:vAlign w:val="center"/>
          </w:tcPr>
          <w:p w14:paraId="50BFF247" w14:textId="31CCC7C9" w:rsidR="0087788D" w:rsidRPr="0087788D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87788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551" w:type="dxa"/>
            <w:vAlign w:val="center"/>
          </w:tcPr>
          <w:p w14:paraId="6EBE62D6" w14:textId="245AEC42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CAGEIAAVPNNSFCAVGVAYGSR</w:t>
            </w:r>
          </w:p>
        </w:tc>
      </w:tr>
      <w:tr w:rsidR="00113B0C" w:rsidRPr="001E5D82" w14:paraId="6242B890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4F10141F" w14:textId="56980FF9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087" w:type="dxa"/>
            <w:vAlign w:val="center"/>
          </w:tcPr>
          <w:p w14:paraId="36E0C473" w14:textId="48C43275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460" w:type="dxa"/>
            <w:vAlign w:val="center"/>
          </w:tcPr>
          <w:p w14:paraId="67DD4BCA" w14:textId="09B0F766" w:rsidR="00113B0C" w:rsidRPr="00582FF8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Proprotein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 xml:space="preserve"> convertase </w:t>
            </w: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subtilisin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/</w:t>
            </w: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kexin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 xml:space="preserve"> type 7</w:t>
            </w:r>
          </w:p>
        </w:tc>
        <w:tc>
          <w:tcPr>
            <w:tcW w:w="1843" w:type="dxa"/>
            <w:vAlign w:val="center"/>
          </w:tcPr>
          <w:p w14:paraId="2FB16052" w14:textId="3EDE0E79" w:rsidR="00113B0C" w:rsidRPr="001E5D82" w:rsidRDefault="0087788D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551" w:type="dxa"/>
            <w:vAlign w:val="center"/>
          </w:tcPr>
          <w:p w14:paraId="42C8FEC2" w14:textId="4F266450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DINVTGVWERNVTGR</w:t>
            </w:r>
          </w:p>
        </w:tc>
      </w:tr>
      <w:tr w:rsidR="00113B0C" w:rsidRPr="001E5D82" w14:paraId="1C8FA734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34AF5D28" w14:textId="63937548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087" w:type="dxa"/>
            <w:vAlign w:val="center"/>
          </w:tcPr>
          <w:p w14:paraId="46959023" w14:textId="29D07F28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460" w:type="dxa"/>
            <w:vAlign w:val="center"/>
          </w:tcPr>
          <w:p w14:paraId="72C768ED" w14:textId="650FBB5A" w:rsidR="00113B0C" w:rsidRPr="00582FF8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Proprotein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 xml:space="preserve"> convertase </w:t>
            </w: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subtilisin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/</w:t>
            </w:r>
            <w:proofErr w:type="spellStart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>kexin</w:t>
            </w:r>
            <w:proofErr w:type="spellEnd"/>
            <w:r w:rsidRPr="00582FF8"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  <w:t xml:space="preserve"> type 7</w:t>
            </w:r>
          </w:p>
        </w:tc>
        <w:tc>
          <w:tcPr>
            <w:tcW w:w="1843" w:type="dxa"/>
            <w:vAlign w:val="center"/>
          </w:tcPr>
          <w:p w14:paraId="6711409C" w14:textId="4DC50C20" w:rsidR="00113B0C" w:rsidRPr="001E5D82" w:rsidRDefault="0087788D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551" w:type="dxa"/>
            <w:vAlign w:val="center"/>
          </w:tcPr>
          <w:p w14:paraId="1BE88BE6" w14:textId="0EE31DB8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DINVTGVWERNVTGR</w:t>
            </w:r>
          </w:p>
        </w:tc>
      </w:tr>
      <w:tr w:rsidR="00113B0C" w:rsidRPr="001E5D82" w14:paraId="4B65C2E4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4E0E3641" w14:textId="5183FE5C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P49641</w:t>
            </w:r>
          </w:p>
        </w:tc>
        <w:tc>
          <w:tcPr>
            <w:tcW w:w="1087" w:type="dxa"/>
            <w:vAlign w:val="center"/>
          </w:tcPr>
          <w:p w14:paraId="12443694" w14:textId="3EAAF46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MAN2A2</w:t>
            </w:r>
          </w:p>
        </w:tc>
        <w:tc>
          <w:tcPr>
            <w:tcW w:w="2460" w:type="dxa"/>
            <w:vAlign w:val="center"/>
          </w:tcPr>
          <w:p w14:paraId="5DEE92DF" w14:textId="2793477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Alpha-mannosidase 2x</w:t>
            </w:r>
          </w:p>
        </w:tc>
        <w:tc>
          <w:tcPr>
            <w:tcW w:w="1843" w:type="dxa"/>
            <w:vAlign w:val="center"/>
          </w:tcPr>
          <w:p w14:paraId="24855D50" w14:textId="108F2DBF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12.52052</w:t>
            </w:r>
          </w:p>
        </w:tc>
        <w:tc>
          <w:tcPr>
            <w:tcW w:w="2551" w:type="dxa"/>
            <w:vAlign w:val="center"/>
          </w:tcPr>
          <w:p w14:paraId="2B5999E9" w14:textId="39F7C85A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NLGFNCTTSQGK</w:t>
            </w:r>
          </w:p>
        </w:tc>
      </w:tr>
      <w:tr w:rsidR="00113B0C" w:rsidRPr="001E5D82" w14:paraId="03AF3B5C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19F27DC5" w14:textId="602F3DB4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P55268</w:t>
            </w:r>
          </w:p>
        </w:tc>
        <w:tc>
          <w:tcPr>
            <w:tcW w:w="1087" w:type="dxa"/>
            <w:vAlign w:val="center"/>
          </w:tcPr>
          <w:p w14:paraId="06CFB959" w14:textId="3F6EE936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LAMB2</w:t>
            </w:r>
          </w:p>
        </w:tc>
        <w:tc>
          <w:tcPr>
            <w:tcW w:w="2460" w:type="dxa"/>
            <w:vAlign w:val="center"/>
          </w:tcPr>
          <w:p w14:paraId="6A064972" w14:textId="582A2714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Laminin subunit beta-2</w:t>
            </w:r>
          </w:p>
        </w:tc>
        <w:tc>
          <w:tcPr>
            <w:tcW w:w="1843" w:type="dxa"/>
            <w:vAlign w:val="center"/>
          </w:tcPr>
          <w:p w14:paraId="0E3C8A83" w14:textId="5FDAC01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4.758911</w:t>
            </w:r>
          </w:p>
        </w:tc>
        <w:tc>
          <w:tcPr>
            <w:tcW w:w="2551" w:type="dxa"/>
            <w:vAlign w:val="center"/>
          </w:tcPr>
          <w:p w14:paraId="439A6CE0" w14:textId="71CDFA7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NTSAASTAQLVEATEELRR</w:t>
            </w:r>
          </w:p>
        </w:tc>
      </w:tr>
      <w:tr w:rsidR="00113B0C" w:rsidRPr="001E5D82" w14:paraId="4D62F85D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7484F064" w14:textId="4DCDA943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A2RU67</w:t>
            </w:r>
          </w:p>
        </w:tc>
        <w:tc>
          <w:tcPr>
            <w:tcW w:w="1087" w:type="dxa"/>
            <w:vAlign w:val="center"/>
          </w:tcPr>
          <w:p w14:paraId="2B072078" w14:textId="1CF595A2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KIAA1467</w:t>
            </w:r>
          </w:p>
        </w:tc>
        <w:tc>
          <w:tcPr>
            <w:tcW w:w="2460" w:type="dxa"/>
            <w:vAlign w:val="center"/>
          </w:tcPr>
          <w:p w14:paraId="4B75640D" w14:textId="642A0B98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Uncharacterized protein KIAA1467</w:t>
            </w:r>
          </w:p>
        </w:tc>
        <w:tc>
          <w:tcPr>
            <w:tcW w:w="1843" w:type="dxa"/>
            <w:vAlign w:val="center"/>
          </w:tcPr>
          <w:p w14:paraId="718C12FF" w14:textId="66082C0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15.38932</w:t>
            </w:r>
          </w:p>
        </w:tc>
        <w:tc>
          <w:tcPr>
            <w:tcW w:w="2551" w:type="dxa"/>
            <w:vAlign w:val="center"/>
          </w:tcPr>
          <w:p w14:paraId="25C1BD65" w14:textId="060F666E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APDSNCSNLLITTR</w:t>
            </w:r>
          </w:p>
        </w:tc>
      </w:tr>
      <w:tr w:rsidR="00113B0C" w:rsidRPr="001E5D82" w14:paraId="73EBC409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68DEDC74" w14:textId="5EC5757D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Q96MM7</w:t>
            </w:r>
          </w:p>
        </w:tc>
        <w:tc>
          <w:tcPr>
            <w:tcW w:w="1087" w:type="dxa"/>
            <w:vAlign w:val="center"/>
          </w:tcPr>
          <w:p w14:paraId="48BC31B8" w14:textId="147A399A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HS6ST2</w:t>
            </w:r>
          </w:p>
        </w:tc>
        <w:tc>
          <w:tcPr>
            <w:tcW w:w="2460" w:type="dxa"/>
            <w:vAlign w:val="center"/>
          </w:tcPr>
          <w:p w14:paraId="76CC490A" w14:textId="3C0BC48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Heparan-sulfate 6-O-sulfotransferase 2</w:t>
            </w:r>
          </w:p>
        </w:tc>
        <w:tc>
          <w:tcPr>
            <w:tcW w:w="1843" w:type="dxa"/>
            <w:vAlign w:val="center"/>
          </w:tcPr>
          <w:p w14:paraId="161B05BD" w14:textId="628E54DF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3.47587</w:t>
            </w:r>
          </w:p>
        </w:tc>
        <w:tc>
          <w:tcPr>
            <w:tcW w:w="2551" w:type="dxa"/>
            <w:vAlign w:val="center"/>
          </w:tcPr>
          <w:p w14:paraId="25B7D5F0" w14:textId="17D9355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YNFTRGDLLR</w:t>
            </w:r>
          </w:p>
        </w:tc>
      </w:tr>
      <w:tr w:rsidR="00113B0C" w:rsidRPr="001E5D82" w14:paraId="5023FFA3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36CC915E" w14:textId="240B64E9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Q9UK76</w:t>
            </w:r>
          </w:p>
        </w:tc>
        <w:tc>
          <w:tcPr>
            <w:tcW w:w="1087" w:type="dxa"/>
            <w:vAlign w:val="center"/>
          </w:tcPr>
          <w:p w14:paraId="60F1A5FA" w14:textId="300082F1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HN1</w:t>
            </w:r>
          </w:p>
        </w:tc>
        <w:tc>
          <w:tcPr>
            <w:tcW w:w="2460" w:type="dxa"/>
            <w:vAlign w:val="center"/>
          </w:tcPr>
          <w:p w14:paraId="31795810" w14:textId="3420147D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Hematological and neurological expressed 1 protein</w:t>
            </w:r>
          </w:p>
        </w:tc>
        <w:tc>
          <w:tcPr>
            <w:tcW w:w="1843" w:type="dxa"/>
            <w:vAlign w:val="center"/>
          </w:tcPr>
          <w:p w14:paraId="17343B67" w14:textId="0D4A3BE3" w:rsidR="00113B0C" w:rsidRPr="001E5D82" w:rsidRDefault="0087788D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551" w:type="dxa"/>
            <w:vAlign w:val="center"/>
          </w:tcPr>
          <w:p w14:paraId="49D78CE0" w14:textId="02E05155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GVDPNSRNSSR</w:t>
            </w:r>
          </w:p>
        </w:tc>
      </w:tr>
      <w:tr w:rsidR="00113B0C" w:rsidRPr="001E5D82" w14:paraId="7DA85278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1012EFC0" w14:textId="62D3102D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Q9UK76</w:t>
            </w:r>
          </w:p>
        </w:tc>
        <w:tc>
          <w:tcPr>
            <w:tcW w:w="1087" w:type="dxa"/>
            <w:vAlign w:val="center"/>
          </w:tcPr>
          <w:p w14:paraId="418462EE" w14:textId="1EAC21A8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HN1</w:t>
            </w:r>
          </w:p>
        </w:tc>
        <w:tc>
          <w:tcPr>
            <w:tcW w:w="2460" w:type="dxa"/>
            <w:vAlign w:val="center"/>
          </w:tcPr>
          <w:p w14:paraId="0ED4178F" w14:textId="4DBECDD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Hematological and neurological expressed 1 protein</w:t>
            </w:r>
          </w:p>
        </w:tc>
        <w:tc>
          <w:tcPr>
            <w:tcW w:w="1843" w:type="dxa"/>
            <w:vAlign w:val="center"/>
          </w:tcPr>
          <w:p w14:paraId="79988D48" w14:textId="2E0DA77F" w:rsidR="00113B0C" w:rsidRPr="001E5D82" w:rsidRDefault="0087788D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551" w:type="dxa"/>
            <w:vAlign w:val="center"/>
          </w:tcPr>
          <w:p w14:paraId="6C70F62B" w14:textId="729CCD9E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VLRPPGGGSNFSLGFDEPTEQPVRK</w:t>
            </w:r>
          </w:p>
        </w:tc>
      </w:tr>
      <w:tr w:rsidR="00113B0C" w:rsidRPr="001E5D82" w14:paraId="6AA26171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3D70B9F5" w14:textId="371B4AA6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Q8WXG9</w:t>
            </w:r>
          </w:p>
        </w:tc>
        <w:tc>
          <w:tcPr>
            <w:tcW w:w="1087" w:type="dxa"/>
            <w:vAlign w:val="center"/>
          </w:tcPr>
          <w:p w14:paraId="289AC94B" w14:textId="4C93F628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GPR98</w:t>
            </w:r>
          </w:p>
        </w:tc>
        <w:tc>
          <w:tcPr>
            <w:tcW w:w="2460" w:type="dxa"/>
            <w:vAlign w:val="center"/>
          </w:tcPr>
          <w:p w14:paraId="5528FB31" w14:textId="7DFCA6A3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G-protein coupled receptor 98</w:t>
            </w:r>
          </w:p>
        </w:tc>
        <w:tc>
          <w:tcPr>
            <w:tcW w:w="1843" w:type="dxa"/>
            <w:vAlign w:val="center"/>
          </w:tcPr>
          <w:p w14:paraId="20396271" w14:textId="7A13ED5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0.125277</w:t>
            </w:r>
          </w:p>
        </w:tc>
        <w:tc>
          <w:tcPr>
            <w:tcW w:w="2551" w:type="dxa"/>
            <w:vAlign w:val="center"/>
          </w:tcPr>
          <w:p w14:paraId="54824225" w14:textId="048918E5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ISEENTTAR</w:t>
            </w:r>
          </w:p>
        </w:tc>
      </w:tr>
      <w:tr w:rsidR="00113B0C" w:rsidRPr="001E5D82" w14:paraId="2DA6ED65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728122A9" w14:textId="3197676F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P10253</w:t>
            </w:r>
          </w:p>
        </w:tc>
        <w:tc>
          <w:tcPr>
            <w:tcW w:w="1087" w:type="dxa"/>
            <w:vAlign w:val="center"/>
          </w:tcPr>
          <w:p w14:paraId="5F1B9BD6" w14:textId="63574B5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GAA</w:t>
            </w:r>
          </w:p>
        </w:tc>
        <w:tc>
          <w:tcPr>
            <w:tcW w:w="2460" w:type="dxa"/>
            <w:vAlign w:val="center"/>
          </w:tcPr>
          <w:p w14:paraId="4136570E" w14:textId="6B5E5B7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Lysosomal alpha-glucosidase</w:t>
            </w:r>
          </w:p>
        </w:tc>
        <w:tc>
          <w:tcPr>
            <w:tcW w:w="1843" w:type="dxa"/>
            <w:vAlign w:val="center"/>
          </w:tcPr>
          <w:p w14:paraId="5CB686A8" w14:textId="69850A8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3.670205</w:t>
            </w:r>
          </w:p>
        </w:tc>
        <w:tc>
          <w:tcPr>
            <w:tcW w:w="2551" w:type="dxa"/>
            <w:vAlign w:val="center"/>
          </w:tcPr>
          <w:p w14:paraId="6158BB50" w14:textId="1A8CC25D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NNTIVNELVR</w:t>
            </w:r>
          </w:p>
        </w:tc>
      </w:tr>
      <w:tr w:rsidR="00113B0C" w:rsidRPr="001E5D82" w14:paraId="5F6C941D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77EE0B7D" w14:textId="62C342F5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O75976</w:t>
            </w:r>
          </w:p>
        </w:tc>
        <w:tc>
          <w:tcPr>
            <w:tcW w:w="1087" w:type="dxa"/>
            <w:vAlign w:val="center"/>
          </w:tcPr>
          <w:p w14:paraId="023BA569" w14:textId="26F287F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CPD</w:t>
            </w:r>
          </w:p>
        </w:tc>
        <w:tc>
          <w:tcPr>
            <w:tcW w:w="2460" w:type="dxa"/>
            <w:vAlign w:val="center"/>
          </w:tcPr>
          <w:p w14:paraId="45456F4E" w14:textId="51656E7A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Carboxypeptidase D</w:t>
            </w:r>
          </w:p>
        </w:tc>
        <w:tc>
          <w:tcPr>
            <w:tcW w:w="1843" w:type="dxa"/>
            <w:vAlign w:val="center"/>
          </w:tcPr>
          <w:p w14:paraId="13CBEC17" w14:textId="2FF1DAD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7.709885</w:t>
            </w:r>
          </w:p>
        </w:tc>
        <w:tc>
          <w:tcPr>
            <w:tcW w:w="2551" w:type="dxa"/>
            <w:vAlign w:val="center"/>
          </w:tcPr>
          <w:p w14:paraId="112CF64A" w14:textId="250933F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NNSNNFDLNR</w:t>
            </w:r>
          </w:p>
        </w:tc>
      </w:tr>
      <w:tr w:rsidR="00113B0C" w:rsidRPr="001E5D82" w14:paraId="62831C13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637B0C54" w14:textId="4B1E150B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Q9H8M5</w:t>
            </w:r>
          </w:p>
        </w:tc>
        <w:tc>
          <w:tcPr>
            <w:tcW w:w="1087" w:type="dxa"/>
            <w:vAlign w:val="center"/>
          </w:tcPr>
          <w:p w14:paraId="0294CCA9" w14:textId="415731D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CNNM2</w:t>
            </w:r>
          </w:p>
        </w:tc>
        <w:tc>
          <w:tcPr>
            <w:tcW w:w="2460" w:type="dxa"/>
            <w:vAlign w:val="center"/>
          </w:tcPr>
          <w:p w14:paraId="217C1037" w14:textId="3B4C24AC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Metal transporter CNNM2</w:t>
            </w:r>
          </w:p>
        </w:tc>
        <w:tc>
          <w:tcPr>
            <w:tcW w:w="1843" w:type="dxa"/>
            <w:vAlign w:val="center"/>
          </w:tcPr>
          <w:p w14:paraId="2F86D6E4" w14:textId="6C658FB2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11.78985</w:t>
            </w:r>
          </w:p>
        </w:tc>
        <w:tc>
          <w:tcPr>
            <w:tcW w:w="2551" w:type="dxa"/>
            <w:vAlign w:val="center"/>
          </w:tcPr>
          <w:p w14:paraId="62EEA931" w14:textId="6D1B5DD3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VYGQNINNETWSR</w:t>
            </w:r>
          </w:p>
        </w:tc>
      </w:tr>
      <w:tr w:rsidR="00113B0C" w:rsidRPr="001E5D82" w14:paraId="5742DCFE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5AD8DFB7" w14:textId="70620F4F" w:rsidR="00113B0C" w:rsidRPr="001E5D82" w:rsidRDefault="00113B0C" w:rsidP="0011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Q6P4E1</w:t>
            </w:r>
          </w:p>
        </w:tc>
        <w:tc>
          <w:tcPr>
            <w:tcW w:w="1087" w:type="dxa"/>
            <w:vAlign w:val="center"/>
          </w:tcPr>
          <w:p w14:paraId="4D0B4F03" w14:textId="49203C3B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CASC4</w:t>
            </w:r>
          </w:p>
        </w:tc>
        <w:tc>
          <w:tcPr>
            <w:tcW w:w="2460" w:type="dxa"/>
            <w:vAlign w:val="center"/>
          </w:tcPr>
          <w:p w14:paraId="45E316A2" w14:textId="7327B8F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Protein CASC4</w:t>
            </w:r>
          </w:p>
        </w:tc>
        <w:tc>
          <w:tcPr>
            <w:tcW w:w="1843" w:type="dxa"/>
            <w:vAlign w:val="center"/>
          </w:tcPr>
          <w:p w14:paraId="33E817F3" w14:textId="0F4689D7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9.046698</w:t>
            </w:r>
          </w:p>
        </w:tc>
        <w:tc>
          <w:tcPr>
            <w:tcW w:w="2551" w:type="dxa"/>
            <w:vAlign w:val="center"/>
          </w:tcPr>
          <w:p w14:paraId="69EB899C" w14:textId="4DEB525A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QEDQLQDYRKNNTYLVK</w:t>
            </w:r>
          </w:p>
        </w:tc>
      </w:tr>
      <w:tr w:rsidR="00113B0C" w:rsidRPr="001E5D82" w14:paraId="6920390B" w14:textId="77777777" w:rsidTr="001E5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2DBEDD2C" w14:textId="7CF244F4" w:rsidR="00113B0C" w:rsidRPr="001E5D82" w:rsidRDefault="00113B0C" w:rsidP="00113B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P18850</w:t>
            </w:r>
          </w:p>
        </w:tc>
        <w:tc>
          <w:tcPr>
            <w:tcW w:w="1087" w:type="dxa"/>
            <w:vAlign w:val="center"/>
          </w:tcPr>
          <w:p w14:paraId="0E37A792" w14:textId="74B37A93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ATF6</w:t>
            </w:r>
          </w:p>
        </w:tc>
        <w:tc>
          <w:tcPr>
            <w:tcW w:w="2460" w:type="dxa"/>
            <w:vAlign w:val="center"/>
          </w:tcPr>
          <w:p w14:paraId="08244391" w14:textId="1DE82805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Cyclic AMP-dependent transcription factor ATF-6 alpha</w:t>
            </w:r>
          </w:p>
        </w:tc>
        <w:tc>
          <w:tcPr>
            <w:tcW w:w="1843" w:type="dxa"/>
            <w:vAlign w:val="center"/>
          </w:tcPr>
          <w:p w14:paraId="7240B5A3" w14:textId="06DFA81E" w:rsidR="00113B0C" w:rsidRPr="001E5D82" w:rsidRDefault="0087788D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551" w:type="dxa"/>
            <w:vAlign w:val="center"/>
          </w:tcPr>
          <w:p w14:paraId="3785359C" w14:textId="57C31359" w:rsidR="00113B0C" w:rsidRPr="001E5D82" w:rsidRDefault="00113B0C" w:rsidP="00113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DHLLLPATTHNKTTRPK</w:t>
            </w:r>
          </w:p>
        </w:tc>
      </w:tr>
    </w:tbl>
    <w:p w14:paraId="0C6CF74D" w14:textId="6AC2E7C2" w:rsidR="00D3747C" w:rsidRDefault="00D3747C" w:rsidP="008640D0">
      <w:bookmarkStart w:id="0" w:name="_GoBack"/>
      <w:bookmarkEnd w:id="0"/>
    </w:p>
    <w:sectPr w:rsidR="00D3747C" w:rsidSect="0098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7B3"/>
    <w:rsid w:val="000426FE"/>
    <w:rsid w:val="000F7A14"/>
    <w:rsid w:val="00113B0C"/>
    <w:rsid w:val="00157628"/>
    <w:rsid w:val="001646DD"/>
    <w:rsid w:val="00185B04"/>
    <w:rsid w:val="001E0329"/>
    <w:rsid w:val="001E5D82"/>
    <w:rsid w:val="00205627"/>
    <w:rsid w:val="002113C0"/>
    <w:rsid w:val="002E4F64"/>
    <w:rsid w:val="003B5C49"/>
    <w:rsid w:val="00412A86"/>
    <w:rsid w:val="00421513"/>
    <w:rsid w:val="00454B57"/>
    <w:rsid w:val="004B171F"/>
    <w:rsid w:val="004F7320"/>
    <w:rsid w:val="00500B63"/>
    <w:rsid w:val="00523506"/>
    <w:rsid w:val="00543C32"/>
    <w:rsid w:val="00582FF8"/>
    <w:rsid w:val="005A0A91"/>
    <w:rsid w:val="005D3F43"/>
    <w:rsid w:val="00616734"/>
    <w:rsid w:val="00624C27"/>
    <w:rsid w:val="0063046C"/>
    <w:rsid w:val="00672302"/>
    <w:rsid w:val="006857BE"/>
    <w:rsid w:val="007006C0"/>
    <w:rsid w:val="00762C38"/>
    <w:rsid w:val="008230F2"/>
    <w:rsid w:val="008640D0"/>
    <w:rsid w:val="00876EA8"/>
    <w:rsid w:val="0087788D"/>
    <w:rsid w:val="008C27B3"/>
    <w:rsid w:val="008D4999"/>
    <w:rsid w:val="00922E70"/>
    <w:rsid w:val="0092650D"/>
    <w:rsid w:val="0094471A"/>
    <w:rsid w:val="009826A8"/>
    <w:rsid w:val="0098322A"/>
    <w:rsid w:val="00986819"/>
    <w:rsid w:val="009B0EFC"/>
    <w:rsid w:val="009B7255"/>
    <w:rsid w:val="009C13D6"/>
    <w:rsid w:val="009F1F0E"/>
    <w:rsid w:val="00A150B9"/>
    <w:rsid w:val="00A55788"/>
    <w:rsid w:val="00A61DB1"/>
    <w:rsid w:val="00A74513"/>
    <w:rsid w:val="00AB6D4F"/>
    <w:rsid w:val="00AC64F6"/>
    <w:rsid w:val="00B054F8"/>
    <w:rsid w:val="00B9005C"/>
    <w:rsid w:val="00BB376B"/>
    <w:rsid w:val="00C47546"/>
    <w:rsid w:val="00CA1F43"/>
    <w:rsid w:val="00CF64C2"/>
    <w:rsid w:val="00CF7435"/>
    <w:rsid w:val="00D3747C"/>
    <w:rsid w:val="00D62E90"/>
    <w:rsid w:val="00D971D6"/>
    <w:rsid w:val="00DF0C17"/>
    <w:rsid w:val="00DF18A7"/>
    <w:rsid w:val="00EA35DC"/>
    <w:rsid w:val="00F01382"/>
    <w:rsid w:val="00F35B02"/>
    <w:rsid w:val="00F96EBC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F82AC"/>
  <w15:chartTrackingRefBased/>
  <w15:docId w15:val="{81F09ECA-050D-8B4D-9BAD-68B87FE0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374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374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D3747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Mayne</dc:creator>
  <cp:keywords/>
  <dc:description/>
  <cp:lastModifiedBy>SEIDAH Nabil G.</cp:lastModifiedBy>
  <cp:revision>2</cp:revision>
  <dcterms:created xsi:type="dcterms:W3CDTF">2020-07-03T16:41:00Z</dcterms:created>
  <dcterms:modified xsi:type="dcterms:W3CDTF">2020-07-03T16:41:00Z</dcterms:modified>
</cp:coreProperties>
</file>