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40FA7D" w14:textId="77777777" w:rsidR="009C4EA9" w:rsidRPr="00217EC4" w:rsidRDefault="009C4EA9" w:rsidP="003A1168">
      <w:pPr>
        <w:spacing w:line="480" w:lineRule="auto"/>
      </w:pPr>
      <w:r w:rsidRPr="00217EC4">
        <w:t xml:space="preserve">Supplementary </w:t>
      </w:r>
      <w:r w:rsidR="000A03C9" w:rsidRPr="00217EC4">
        <w:t xml:space="preserve">Tables </w:t>
      </w:r>
    </w:p>
    <w:p w14:paraId="7DD66A3E" w14:textId="77777777" w:rsidR="009C4EA9" w:rsidRPr="00217EC4" w:rsidRDefault="009C4EA9" w:rsidP="003A1168">
      <w:pPr>
        <w:tabs>
          <w:tab w:val="left" w:pos="2418"/>
        </w:tabs>
        <w:spacing w:line="480" w:lineRule="auto"/>
        <w:jc w:val="both"/>
        <w:rPr>
          <w:rFonts w:ascii="Calibri" w:eastAsia="Calibri" w:hAnsi="Calibri" w:cs="Times New Roman"/>
        </w:rPr>
      </w:pPr>
      <w:proofErr w:type="gramStart"/>
      <w:r w:rsidRPr="00217EC4">
        <w:rPr>
          <w:rFonts w:ascii="Calibri" w:eastAsia="Calibri" w:hAnsi="Calibri" w:cs="Times New Roman"/>
        </w:rPr>
        <w:t xml:space="preserve">Table </w:t>
      </w:r>
      <w:r w:rsidR="00190CCF" w:rsidRPr="00217EC4">
        <w:rPr>
          <w:rFonts w:ascii="Calibri" w:eastAsia="Calibri" w:hAnsi="Calibri" w:cs="Times New Roman"/>
        </w:rPr>
        <w:t>S</w:t>
      </w:r>
      <w:r w:rsidRPr="00217EC4">
        <w:rPr>
          <w:rFonts w:ascii="Calibri" w:eastAsia="Calibri" w:hAnsi="Calibri" w:cs="Times New Roman"/>
        </w:rPr>
        <w:t>1</w:t>
      </w:r>
      <w:r w:rsidR="0074215B" w:rsidRPr="00217EC4">
        <w:rPr>
          <w:rFonts w:ascii="Calibri" w:eastAsia="Calibri" w:hAnsi="Calibri" w:cs="Times New Roman"/>
        </w:rPr>
        <w:t xml:space="preserve">: </w:t>
      </w:r>
      <w:r w:rsidR="00CC5384" w:rsidRPr="00217EC4">
        <w:rPr>
          <w:rFonts w:ascii="Calibri" w:eastAsia="Calibri" w:hAnsi="Calibri" w:cs="Times New Roman"/>
        </w:rPr>
        <w:t>c</w:t>
      </w:r>
      <w:r w:rsidR="00CC3E9A" w:rsidRPr="00217EC4">
        <w:rPr>
          <w:rFonts w:ascii="Calibri" w:eastAsia="Calibri" w:hAnsi="Calibri" w:cs="Times New Roman"/>
        </w:rPr>
        <w:t>ell lines used in this study.</w:t>
      </w:r>
      <w:proofErr w:type="gramEnd"/>
    </w:p>
    <w:tbl>
      <w:tblPr>
        <w:tblStyle w:val="TableGrid"/>
        <w:tblW w:w="0" w:type="auto"/>
        <w:tblLayout w:type="fixed"/>
        <w:tblLook w:val="04A0" w:firstRow="1" w:lastRow="0" w:firstColumn="1" w:lastColumn="0" w:noHBand="0" w:noVBand="1"/>
      </w:tblPr>
      <w:tblGrid>
        <w:gridCol w:w="2069"/>
        <w:gridCol w:w="2462"/>
        <w:gridCol w:w="2410"/>
        <w:gridCol w:w="2409"/>
      </w:tblGrid>
      <w:tr w:rsidR="00F15113" w:rsidRPr="00217EC4" w14:paraId="0D97D4A4" w14:textId="3502327E" w:rsidTr="003A1168">
        <w:trPr>
          <w:trHeight w:val="315"/>
        </w:trPr>
        <w:tc>
          <w:tcPr>
            <w:tcW w:w="2069" w:type="dxa"/>
            <w:hideMark/>
          </w:tcPr>
          <w:p w14:paraId="25B6CEC0" w14:textId="77777777" w:rsidR="00F15113" w:rsidRPr="00217EC4" w:rsidRDefault="00F15113" w:rsidP="003A1168">
            <w:pPr>
              <w:tabs>
                <w:tab w:val="left" w:pos="2418"/>
              </w:tabs>
              <w:spacing w:line="480" w:lineRule="auto"/>
              <w:jc w:val="both"/>
              <w:rPr>
                <w:rFonts w:ascii="Calibri" w:eastAsia="Calibri" w:hAnsi="Calibri" w:cs="Times New Roman"/>
                <w:b/>
                <w:bCs/>
                <w:sz w:val="18"/>
                <w:szCs w:val="18"/>
                <w:lang w:val="en-US"/>
              </w:rPr>
            </w:pPr>
            <w:r w:rsidRPr="00217EC4">
              <w:rPr>
                <w:rFonts w:ascii="Calibri" w:eastAsia="Calibri" w:hAnsi="Calibri" w:cs="Times New Roman"/>
                <w:b/>
                <w:bCs/>
                <w:sz w:val="18"/>
                <w:szCs w:val="18"/>
              </w:rPr>
              <w:t>Human cell line</w:t>
            </w:r>
          </w:p>
        </w:tc>
        <w:tc>
          <w:tcPr>
            <w:tcW w:w="2462" w:type="dxa"/>
            <w:hideMark/>
          </w:tcPr>
          <w:p w14:paraId="712669E6" w14:textId="77777777" w:rsidR="00F15113" w:rsidRPr="00217EC4" w:rsidRDefault="00F15113" w:rsidP="003A1168">
            <w:pPr>
              <w:tabs>
                <w:tab w:val="left" w:pos="2418"/>
              </w:tabs>
              <w:spacing w:line="480" w:lineRule="auto"/>
              <w:jc w:val="both"/>
              <w:rPr>
                <w:rFonts w:ascii="Calibri" w:eastAsia="Calibri" w:hAnsi="Calibri" w:cs="Times New Roman"/>
                <w:b/>
                <w:bCs/>
                <w:sz w:val="18"/>
                <w:szCs w:val="18"/>
                <w:lang w:val="en-US"/>
              </w:rPr>
            </w:pPr>
            <w:r w:rsidRPr="00217EC4">
              <w:rPr>
                <w:rFonts w:ascii="Calibri" w:eastAsia="Calibri" w:hAnsi="Calibri" w:cs="Times New Roman"/>
                <w:b/>
                <w:bCs/>
                <w:sz w:val="18"/>
                <w:szCs w:val="18"/>
              </w:rPr>
              <w:t>HCC1954</w:t>
            </w:r>
          </w:p>
        </w:tc>
        <w:tc>
          <w:tcPr>
            <w:tcW w:w="2410" w:type="dxa"/>
            <w:hideMark/>
          </w:tcPr>
          <w:p w14:paraId="69B987B3" w14:textId="77777777" w:rsidR="00F15113" w:rsidRPr="00217EC4" w:rsidRDefault="00F15113" w:rsidP="003A1168">
            <w:pPr>
              <w:tabs>
                <w:tab w:val="left" w:pos="2418"/>
              </w:tabs>
              <w:spacing w:line="480" w:lineRule="auto"/>
              <w:jc w:val="both"/>
              <w:rPr>
                <w:rFonts w:ascii="Calibri" w:eastAsia="Calibri" w:hAnsi="Calibri" w:cs="Times New Roman"/>
                <w:b/>
                <w:bCs/>
                <w:sz w:val="18"/>
                <w:szCs w:val="18"/>
                <w:lang w:val="en-US"/>
              </w:rPr>
            </w:pPr>
            <w:r w:rsidRPr="00217EC4">
              <w:rPr>
                <w:rFonts w:ascii="Calibri" w:eastAsia="Calibri" w:hAnsi="Calibri" w:cs="Times New Roman"/>
                <w:b/>
                <w:bCs/>
                <w:sz w:val="18"/>
                <w:szCs w:val="18"/>
              </w:rPr>
              <w:t>SKBR3</w:t>
            </w:r>
          </w:p>
        </w:tc>
        <w:tc>
          <w:tcPr>
            <w:tcW w:w="2409" w:type="dxa"/>
          </w:tcPr>
          <w:p w14:paraId="3057CD1D" w14:textId="53E541C4" w:rsidR="00F15113" w:rsidRPr="00217EC4" w:rsidRDefault="00F15113">
            <w:pPr>
              <w:tabs>
                <w:tab w:val="left" w:pos="2418"/>
              </w:tabs>
              <w:spacing w:line="480" w:lineRule="auto"/>
              <w:jc w:val="both"/>
              <w:rPr>
                <w:rFonts w:ascii="Calibri" w:eastAsia="Calibri" w:hAnsi="Calibri" w:cs="Times New Roman"/>
                <w:b/>
                <w:bCs/>
                <w:sz w:val="18"/>
                <w:szCs w:val="18"/>
              </w:rPr>
            </w:pPr>
            <w:r w:rsidRPr="00217EC4">
              <w:rPr>
                <w:rFonts w:ascii="Calibri" w:eastAsia="Calibri" w:hAnsi="Calibri" w:cs="Times New Roman"/>
                <w:b/>
                <w:bCs/>
                <w:sz w:val="18"/>
                <w:szCs w:val="18"/>
              </w:rPr>
              <w:t>BT474</w:t>
            </w:r>
          </w:p>
        </w:tc>
      </w:tr>
      <w:tr w:rsidR="00F15113" w:rsidRPr="00217EC4" w14:paraId="702ECAA2" w14:textId="336493FF" w:rsidTr="003A1168">
        <w:trPr>
          <w:trHeight w:val="615"/>
        </w:trPr>
        <w:tc>
          <w:tcPr>
            <w:tcW w:w="2069" w:type="dxa"/>
            <w:hideMark/>
          </w:tcPr>
          <w:p w14:paraId="14C55FA9" w14:textId="77777777" w:rsidR="00F15113" w:rsidRPr="00217EC4" w:rsidRDefault="00F15113" w:rsidP="003A1168">
            <w:pPr>
              <w:tabs>
                <w:tab w:val="left" w:pos="2418"/>
              </w:tabs>
              <w:spacing w:line="480" w:lineRule="auto"/>
              <w:jc w:val="both"/>
              <w:rPr>
                <w:rFonts w:ascii="Calibri" w:eastAsia="Calibri" w:hAnsi="Calibri" w:cs="Times New Roman"/>
                <w:b/>
                <w:bCs/>
                <w:sz w:val="18"/>
                <w:szCs w:val="18"/>
                <w:lang w:val="en-US"/>
              </w:rPr>
            </w:pPr>
            <w:r w:rsidRPr="00217EC4">
              <w:rPr>
                <w:rFonts w:ascii="Calibri" w:eastAsia="Calibri" w:hAnsi="Calibri" w:cs="Times New Roman"/>
                <w:b/>
                <w:bCs/>
                <w:sz w:val="18"/>
                <w:szCs w:val="18"/>
              </w:rPr>
              <w:t>Tissue of origin</w:t>
            </w:r>
          </w:p>
        </w:tc>
        <w:tc>
          <w:tcPr>
            <w:tcW w:w="2462" w:type="dxa"/>
            <w:hideMark/>
          </w:tcPr>
          <w:p w14:paraId="72F3A631" w14:textId="77777777" w:rsidR="00F15113" w:rsidRPr="00217EC4" w:rsidRDefault="00F15113" w:rsidP="003A1168">
            <w:pPr>
              <w:tabs>
                <w:tab w:val="left" w:pos="2418"/>
              </w:tabs>
              <w:spacing w:line="480" w:lineRule="auto"/>
              <w:jc w:val="both"/>
              <w:rPr>
                <w:rFonts w:ascii="Calibri" w:eastAsia="Calibri" w:hAnsi="Calibri" w:cs="Times New Roman"/>
                <w:sz w:val="18"/>
                <w:szCs w:val="18"/>
                <w:lang w:val="en-US"/>
              </w:rPr>
            </w:pPr>
            <w:r w:rsidRPr="00217EC4">
              <w:rPr>
                <w:rFonts w:ascii="Calibri" w:eastAsia="Calibri" w:hAnsi="Calibri" w:cs="Times New Roman"/>
                <w:sz w:val="18"/>
                <w:szCs w:val="18"/>
                <w:lang w:val="en-US"/>
              </w:rPr>
              <w:t>43 years old, female, mammary gland, adenocarcinoma</w:t>
            </w:r>
          </w:p>
        </w:tc>
        <w:tc>
          <w:tcPr>
            <w:tcW w:w="2410" w:type="dxa"/>
            <w:hideMark/>
          </w:tcPr>
          <w:p w14:paraId="083B90CD" w14:textId="77777777" w:rsidR="00F15113" w:rsidRPr="00217EC4" w:rsidRDefault="00F15113" w:rsidP="003A1168">
            <w:pPr>
              <w:tabs>
                <w:tab w:val="left" w:pos="2418"/>
              </w:tabs>
              <w:spacing w:line="480" w:lineRule="auto"/>
              <w:jc w:val="both"/>
              <w:rPr>
                <w:rFonts w:ascii="Calibri" w:eastAsia="Calibri" w:hAnsi="Calibri" w:cs="Times New Roman"/>
                <w:sz w:val="18"/>
                <w:szCs w:val="18"/>
                <w:lang w:val="en-US"/>
              </w:rPr>
            </w:pPr>
            <w:r w:rsidRPr="00217EC4">
              <w:rPr>
                <w:rFonts w:ascii="Calibri" w:eastAsia="Calibri" w:hAnsi="Calibri" w:cs="Times New Roman"/>
                <w:sz w:val="18"/>
                <w:szCs w:val="18"/>
                <w:lang w:val="en-US"/>
              </w:rPr>
              <w:t>61 years old, female, ductal carcinoma</w:t>
            </w:r>
          </w:p>
        </w:tc>
        <w:tc>
          <w:tcPr>
            <w:tcW w:w="2409" w:type="dxa"/>
          </w:tcPr>
          <w:p w14:paraId="348E7BE6" w14:textId="6523698A" w:rsidR="00F15113" w:rsidRPr="00217EC4" w:rsidRDefault="00F15113">
            <w:pPr>
              <w:tabs>
                <w:tab w:val="left" w:pos="2418"/>
              </w:tabs>
              <w:spacing w:line="480" w:lineRule="auto"/>
              <w:jc w:val="both"/>
              <w:rPr>
                <w:rFonts w:ascii="Calibri" w:eastAsia="Calibri" w:hAnsi="Calibri" w:cs="Times New Roman"/>
                <w:sz w:val="18"/>
                <w:szCs w:val="18"/>
                <w:lang w:val="en-US"/>
              </w:rPr>
            </w:pPr>
            <w:r w:rsidRPr="00217EC4">
              <w:rPr>
                <w:rFonts w:ascii="Calibri" w:eastAsia="Calibri" w:hAnsi="Calibri" w:cs="Times New Roman"/>
                <w:sz w:val="18"/>
                <w:szCs w:val="18"/>
                <w:lang w:val="en-US"/>
              </w:rPr>
              <w:t>60 years adult, female, ductal carcinoma</w:t>
            </w:r>
          </w:p>
        </w:tc>
      </w:tr>
      <w:tr w:rsidR="00F15113" w:rsidRPr="00217EC4" w14:paraId="33AC3D31" w14:textId="5933ED5C" w:rsidTr="003A1168">
        <w:trPr>
          <w:trHeight w:val="615"/>
        </w:trPr>
        <w:tc>
          <w:tcPr>
            <w:tcW w:w="2069" w:type="dxa"/>
            <w:hideMark/>
          </w:tcPr>
          <w:p w14:paraId="4E20919A" w14:textId="77777777" w:rsidR="00F15113" w:rsidRPr="00217EC4" w:rsidRDefault="00F15113" w:rsidP="003A1168">
            <w:pPr>
              <w:tabs>
                <w:tab w:val="left" w:pos="2418"/>
              </w:tabs>
              <w:spacing w:line="480" w:lineRule="auto"/>
              <w:jc w:val="both"/>
              <w:rPr>
                <w:rFonts w:ascii="Calibri" w:eastAsia="Calibri" w:hAnsi="Calibri" w:cs="Times New Roman"/>
                <w:b/>
                <w:bCs/>
                <w:sz w:val="18"/>
                <w:szCs w:val="18"/>
                <w:lang w:val="en-US"/>
              </w:rPr>
            </w:pPr>
            <w:r w:rsidRPr="00217EC4">
              <w:rPr>
                <w:rFonts w:ascii="Calibri" w:eastAsia="Calibri" w:hAnsi="Calibri" w:cs="Times New Roman"/>
                <w:b/>
                <w:bCs/>
                <w:sz w:val="18"/>
                <w:szCs w:val="18"/>
              </w:rPr>
              <w:t>Morphology and growth properties</w:t>
            </w:r>
          </w:p>
        </w:tc>
        <w:tc>
          <w:tcPr>
            <w:tcW w:w="2462" w:type="dxa"/>
            <w:hideMark/>
          </w:tcPr>
          <w:p w14:paraId="527E9863" w14:textId="6574F32A" w:rsidR="00F15113" w:rsidRPr="00217EC4" w:rsidRDefault="00F15113" w:rsidP="003A1168">
            <w:pPr>
              <w:tabs>
                <w:tab w:val="left" w:pos="1933"/>
              </w:tabs>
              <w:spacing w:line="480" w:lineRule="auto"/>
              <w:jc w:val="both"/>
              <w:rPr>
                <w:rFonts w:ascii="Calibri" w:eastAsia="Calibri" w:hAnsi="Calibri" w:cs="Times New Roman"/>
                <w:sz w:val="18"/>
                <w:szCs w:val="18"/>
                <w:lang w:val="en-US"/>
              </w:rPr>
            </w:pPr>
            <w:r w:rsidRPr="00217EC4">
              <w:rPr>
                <w:rFonts w:ascii="Calibri" w:eastAsia="Calibri" w:hAnsi="Calibri" w:cs="Times New Roman"/>
                <w:sz w:val="18"/>
                <w:szCs w:val="18"/>
              </w:rPr>
              <w:t>epithelial, monolayer, adherent</w:t>
            </w:r>
          </w:p>
        </w:tc>
        <w:tc>
          <w:tcPr>
            <w:tcW w:w="2410" w:type="dxa"/>
            <w:hideMark/>
          </w:tcPr>
          <w:p w14:paraId="74D5399F" w14:textId="52A17038" w:rsidR="00F15113" w:rsidRPr="00217EC4" w:rsidRDefault="00F15113" w:rsidP="003A1168">
            <w:pPr>
              <w:tabs>
                <w:tab w:val="left" w:pos="2418"/>
              </w:tabs>
              <w:spacing w:line="480" w:lineRule="auto"/>
              <w:jc w:val="both"/>
              <w:rPr>
                <w:rFonts w:ascii="Calibri" w:eastAsia="Calibri" w:hAnsi="Calibri" w:cs="Times New Roman"/>
                <w:sz w:val="18"/>
                <w:szCs w:val="18"/>
              </w:rPr>
            </w:pPr>
            <w:r w:rsidRPr="00217EC4">
              <w:rPr>
                <w:rFonts w:ascii="Calibri" w:eastAsia="Calibri" w:hAnsi="Calibri" w:cs="Times New Roman"/>
                <w:sz w:val="18"/>
                <w:szCs w:val="18"/>
              </w:rPr>
              <w:t>epithelial, monolayer,</w:t>
            </w:r>
          </w:p>
          <w:p w14:paraId="5DA8E6D4" w14:textId="165AE5A5" w:rsidR="00F15113" w:rsidRPr="00217EC4" w:rsidRDefault="00F15113" w:rsidP="003A1168">
            <w:pPr>
              <w:tabs>
                <w:tab w:val="left" w:pos="2418"/>
              </w:tabs>
              <w:spacing w:line="480" w:lineRule="auto"/>
              <w:jc w:val="both"/>
              <w:rPr>
                <w:rFonts w:ascii="Calibri" w:eastAsia="Calibri" w:hAnsi="Calibri" w:cs="Times New Roman"/>
                <w:sz w:val="18"/>
                <w:szCs w:val="18"/>
                <w:lang w:val="en-US"/>
              </w:rPr>
            </w:pPr>
            <w:r w:rsidRPr="00217EC4">
              <w:rPr>
                <w:rFonts w:ascii="Calibri" w:eastAsia="Calibri" w:hAnsi="Calibri" w:cs="Times New Roman"/>
                <w:sz w:val="18"/>
                <w:szCs w:val="18"/>
              </w:rPr>
              <w:t>adherent</w:t>
            </w:r>
          </w:p>
        </w:tc>
        <w:tc>
          <w:tcPr>
            <w:tcW w:w="2409" w:type="dxa"/>
          </w:tcPr>
          <w:p w14:paraId="3825D536" w14:textId="72979E3A" w:rsidR="00F15113" w:rsidRPr="00217EC4" w:rsidRDefault="00F15113">
            <w:pPr>
              <w:tabs>
                <w:tab w:val="left" w:pos="2418"/>
              </w:tabs>
              <w:spacing w:line="480" w:lineRule="auto"/>
              <w:jc w:val="both"/>
              <w:rPr>
                <w:rFonts w:ascii="Calibri" w:eastAsia="Calibri" w:hAnsi="Calibri" w:cs="Times New Roman"/>
                <w:sz w:val="18"/>
                <w:szCs w:val="18"/>
              </w:rPr>
            </w:pPr>
            <w:r w:rsidRPr="00217EC4">
              <w:rPr>
                <w:rFonts w:ascii="Calibri" w:eastAsia="Calibri" w:hAnsi="Calibri" w:cs="Times New Roman"/>
                <w:sz w:val="18"/>
                <w:szCs w:val="18"/>
              </w:rPr>
              <w:t>epithelial, patchy</w:t>
            </w:r>
          </w:p>
        </w:tc>
      </w:tr>
      <w:tr w:rsidR="00F15113" w:rsidRPr="00217EC4" w14:paraId="4BCB50CD" w14:textId="1E715CF3" w:rsidTr="003A1168">
        <w:trPr>
          <w:trHeight w:val="315"/>
        </w:trPr>
        <w:tc>
          <w:tcPr>
            <w:tcW w:w="2069" w:type="dxa"/>
            <w:hideMark/>
          </w:tcPr>
          <w:p w14:paraId="71B44309" w14:textId="77777777" w:rsidR="00F15113" w:rsidRPr="00217EC4" w:rsidRDefault="00F15113" w:rsidP="003A1168">
            <w:pPr>
              <w:tabs>
                <w:tab w:val="left" w:pos="2418"/>
              </w:tabs>
              <w:spacing w:line="480" w:lineRule="auto"/>
              <w:jc w:val="both"/>
              <w:rPr>
                <w:rFonts w:ascii="Calibri" w:eastAsia="Calibri" w:hAnsi="Calibri" w:cs="Times New Roman"/>
                <w:b/>
                <w:bCs/>
                <w:sz w:val="18"/>
                <w:szCs w:val="18"/>
                <w:lang w:val="en-US"/>
              </w:rPr>
            </w:pPr>
            <w:r w:rsidRPr="00217EC4">
              <w:rPr>
                <w:rFonts w:ascii="Calibri" w:eastAsia="Calibri" w:hAnsi="Calibri" w:cs="Times New Roman"/>
                <w:b/>
                <w:bCs/>
                <w:sz w:val="18"/>
                <w:szCs w:val="18"/>
              </w:rPr>
              <w:t>Supplier</w:t>
            </w:r>
          </w:p>
        </w:tc>
        <w:tc>
          <w:tcPr>
            <w:tcW w:w="2462" w:type="dxa"/>
            <w:hideMark/>
          </w:tcPr>
          <w:p w14:paraId="2B7C9FFD" w14:textId="77777777" w:rsidR="00F15113" w:rsidRPr="00217EC4" w:rsidRDefault="00F15113" w:rsidP="003A1168">
            <w:pPr>
              <w:tabs>
                <w:tab w:val="left" w:pos="2418"/>
              </w:tabs>
              <w:spacing w:line="480" w:lineRule="auto"/>
              <w:jc w:val="both"/>
              <w:rPr>
                <w:rFonts w:ascii="Calibri" w:eastAsia="Calibri" w:hAnsi="Calibri" w:cs="Times New Roman"/>
                <w:sz w:val="18"/>
                <w:szCs w:val="18"/>
                <w:lang w:val="en-US"/>
              </w:rPr>
            </w:pPr>
            <w:r w:rsidRPr="00217EC4">
              <w:rPr>
                <w:rFonts w:ascii="Calibri" w:eastAsia="Calibri" w:hAnsi="Calibri" w:cs="Times New Roman"/>
                <w:sz w:val="18"/>
                <w:szCs w:val="18"/>
              </w:rPr>
              <w:t>ATCC</w:t>
            </w:r>
          </w:p>
        </w:tc>
        <w:tc>
          <w:tcPr>
            <w:tcW w:w="2410" w:type="dxa"/>
            <w:hideMark/>
          </w:tcPr>
          <w:p w14:paraId="67128027" w14:textId="77777777" w:rsidR="00F15113" w:rsidRPr="00217EC4" w:rsidRDefault="00F15113" w:rsidP="003A1168">
            <w:pPr>
              <w:tabs>
                <w:tab w:val="left" w:pos="2418"/>
              </w:tabs>
              <w:spacing w:line="480" w:lineRule="auto"/>
              <w:jc w:val="both"/>
              <w:rPr>
                <w:rFonts w:ascii="Calibri" w:eastAsia="Calibri" w:hAnsi="Calibri" w:cs="Times New Roman"/>
                <w:sz w:val="18"/>
                <w:szCs w:val="18"/>
                <w:lang w:val="en-US"/>
              </w:rPr>
            </w:pPr>
            <w:r w:rsidRPr="00217EC4">
              <w:rPr>
                <w:rFonts w:ascii="Calibri" w:eastAsia="Calibri" w:hAnsi="Calibri" w:cs="Times New Roman"/>
                <w:sz w:val="18"/>
                <w:szCs w:val="18"/>
              </w:rPr>
              <w:t>ATCC</w:t>
            </w:r>
          </w:p>
        </w:tc>
        <w:tc>
          <w:tcPr>
            <w:tcW w:w="2409" w:type="dxa"/>
          </w:tcPr>
          <w:p w14:paraId="7E079211" w14:textId="6B435DE7" w:rsidR="00F15113" w:rsidRPr="00217EC4" w:rsidRDefault="00F15113" w:rsidP="00F15113">
            <w:pPr>
              <w:tabs>
                <w:tab w:val="left" w:pos="2418"/>
              </w:tabs>
              <w:spacing w:line="480" w:lineRule="auto"/>
              <w:jc w:val="both"/>
              <w:rPr>
                <w:rFonts w:ascii="Calibri" w:eastAsia="Calibri" w:hAnsi="Calibri" w:cs="Times New Roman"/>
                <w:sz w:val="18"/>
                <w:szCs w:val="18"/>
              </w:rPr>
            </w:pPr>
            <w:r w:rsidRPr="00217EC4">
              <w:rPr>
                <w:rFonts w:ascii="Calibri" w:eastAsia="Calibri" w:hAnsi="Calibri" w:cs="Times New Roman"/>
                <w:sz w:val="18"/>
                <w:szCs w:val="18"/>
              </w:rPr>
              <w:t>ATCC</w:t>
            </w:r>
          </w:p>
        </w:tc>
      </w:tr>
      <w:tr w:rsidR="00F15113" w:rsidRPr="00217EC4" w14:paraId="57D0B4FD" w14:textId="037B946F" w:rsidTr="003A1168">
        <w:trPr>
          <w:trHeight w:val="1131"/>
        </w:trPr>
        <w:tc>
          <w:tcPr>
            <w:tcW w:w="2069" w:type="dxa"/>
            <w:hideMark/>
          </w:tcPr>
          <w:p w14:paraId="51E7B33F" w14:textId="77777777" w:rsidR="00F15113" w:rsidRPr="00217EC4" w:rsidRDefault="00F15113" w:rsidP="003A1168">
            <w:pPr>
              <w:tabs>
                <w:tab w:val="left" w:pos="2418"/>
              </w:tabs>
              <w:spacing w:line="480" w:lineRule="auto"/>
              <w:jc w:val="both"/>
              <w:rPr>
                <w:rFonts w:ascii="Calibri" w:eastAsia="Calibri" w:hAnsi="Calibri" w:cs="Times New Roman"/>
                <w:b/>
                <w:bCs/>
                <w:sz w:val="18"/>
                <w:szCs w:val="18"/>
                <w:lang w:val="en-US"/>
              </w:rPr>
            </w:pPr>
            <w:r w:rsidRPr="00217EC4">
              <w:rPr>
                <w:rFonts w:ascii="Calibri" w:eastAsia="Calibri" w:hAnsi="Calibri" w:cs="Times New Roman"/>
                <w:b/>
                <w:bCs/>
                <w:sz w:val="18"/>
                <w:szCs w:val="18"/>
              </w:rPr>
              <w:t>Recommended medium</w:t>
            </w:r>
          </w:p>
        </w:tc>
        <w:tc>
          <w:tcPr>
            <w:tcW w:w="2462" w:type="dxa"/>
            <w:hideMark/>
          </w:tcPr>
          <w:p w14:paraId="40D44B82" w14:textId="77777777" w:rsidR="00F15113" w:rsidRPr="00217EC4" w:rsidRDefault="00F15113" w:rsidP="003A1168">
            <w:pPr>
              <w:tabs>
                <w:tab w:val="left" w:pos="2418"/>
              </w:tabs>
              <w:spacing w:line="480" w:lineRule="auto"/>
              <w:jc w:val="both"/>
              <w:rPr>
                <w:rFonts w:ascii="Calibri" w:eastAsia="Calibri" w:hAnsi="Calibri" w:cs="Times New Roman"/>
                <w:sz w:val="18"/>
                <w:szCs w:val="18"/>
                <w:lang w:val="en-US"/>
              </w:rPr>
            </w:pPr>
            <w:r w:rsidRPr="00217EC4">
              <w:rPr>
                <w:rFonts w:ascii="Calibri" w:eastAsia="Calibri" w:hAnsi="Calibri" w:cs="Times New Roman"/>
                <w:sz w:val="18"/>
                <w:szCs w:val="18"/>
              </w:rPr>
              <w:t>RPMI 1640. GlutaMAX</w:t>
            </w:r>
            <w:r w:rsidRPr="00217EC4">
              <w:rPr>
                <w:rFonts w:ascii="Calibri" w:eastAsia="Calibri" w:hAnsi="Calibri" w:cs="Times New Roman"/>
                <w:sz w:val="18"/>
                <w:szCs w:val="18"/>
                <w:vertAlign w:val="superscript"/>
              </w:rPr>
              <w:t>TM</w:t>
            </w:r>
            <w:r w:rsidRPr="00217EC4">
              <w:rPr>
                <w:rFonts w:ascii="Calibri" w:eastAsia="Calibri" w:hAnsi="Calibri" w:cs="Times New Roman"/>
                <w:sz w:val="18"/>
                <w:szCs w:val="18"/>
              </w:rPr>
              <w:t xml:space="preserve"> (Thermofisher Scientific)</w:t>
            </w:r>
          </w:p>
        </w:tc>
        <w:tc>
          <w:tcPr>
            <w:tcW w:w="2410" w:type="dxa"/>
            <w:hideMark/>
          </w:tcPr>
          <w:p w14:paraId="2B6188FA" w14:textId="6526C26C" w:rsidR="00F15113" w:rsidRPr="00217EC4" w:rsidRDefault="00F15113" w:rsidP="003A1168">
            <w:pPr>
              <w:tabs>
                <w:tab w:val="left" w:pos="2418"/>
              </w:tabs>
              <w:spacing w:line="480" w:lineRule="auto"/>
              <w:jc w:val="both"/>
              <w:rPr>
                <w:rFonts w:ascii="Calibri" w:eastAsia="Calibri" w:hAnsi="Calibri" w:cs="Times New Roman"/>
                <w:sz w:val="18"/>
                <w:szCs w:val="18"/>
                <w:lang w:val="en-US"/>
              </w:rPr>
            </w:pPr>
            <w:r w:rsidRPr="00217EC4">
              <w:rPr>
                <w:rFonts w:ascii="Calibri" w:eastAsia="Calibri" w:hAnsi="Calibri" w:cs="Times New Roman"/>
                <w:sz w:val="18"/>
                <w:szCs w:val="18"/>
                <w:lang w:val="en-US"/>
              </w:rPr>
              <w:t>DMEM/F12-Dulbecco’s Modified Eagle’s Medium: Nutrient Mixture F-12 (</w:t>
            </w:r>
            <w:proofErr w:type="spellStart"/>
            <w:r w:rsidRPr="00217EC4">
              <w:rPr>
                <w:rFonts w:ascii="Calibri" w:eastAsia="Calibri" w:hAnsi="Calibri" w:cs="Times New Roman"/>
                <w:sz w:val="18"/>
                <w:szCs w:val="18"/>
                <w:lang w:val="en-US"/>
              </w:rPr>
              <w:t>Thermofisher</w:t>
            </w:r>
            <w:proofErr w:type="spellEnd"/>
            <w:r w:rsidRPr="00217EC4">
              <w:rPr>
                <w:rFonts w:ascii="Calibri" w:eastAsia="Calibri" w:hAnsi="Calibri" w:cs="Times New Roman"/>
                <w:sz w:val="18"/>
                <w:szCs w:val="18"/>
                <w:lang w:val="en-US"/>
              </w:rPr>
              <w:t xml:space="preserve"> Scientific)</w:t>
            </w:r>
          </w:p>
        </w:tc>
        <w:tc>
          <w:tcPr>
            <w:tcW w:w="2409" w:type="dxa"/>
          </w:tcPr>
          <w:p w14:paraId="36FA1C59" w14:textId="42D931AE" w:rsidR="00F15113" w:rsidRPr="00217EC4" w:rsidRDefault="00F15113" w:rsidP="00F15113">
            <w:pPr>
              <w:tabs>
                <w:tab w:val="left" w:pos="2418"/>
              </w:tabs>
              <w:spacing w:line="480" w:lineRule="auto"/>
              <w:jc w:val="both"/>
              <w:rPr>
                <w:rFonts w:ascii="Calibri" w:eastAsia="Calibri" w:hAnsi="Calibri" w:cs="Times New Roman"/>
                <w:sz w:val="18"/>
                <w:szCs w:val="18"/>
                <w:lang w:val="en-US"/>
              </w:rPr>
            </w:pPr>
            <w:r w:rsidRPr="00217EC4">
              <w:rPr>
                <w:rFonts w:ascii="Calibri" w:eastAsia="Calibri" w:hAnsi="Calibri" w:cs="Times New Roman"/>
                <w:sz w:val="18"/>
                <w:szCs w:val="18"/>
                <w:lang w:val="en-US"/>
              </w:rPr>
              <w:t>DMEM/F12-Dulbecco’s Modified Eagle’s Medium: Nutrient Mixture F-12 (</w:t>
            </w:r>
            <w:proofErr w:type="spellStart"/>
            <w:r w:rsidRPr="00217EC4">
              <w:rPr>
                <w:rFonts w:ascii="Calibri" w:eastAsia="Calibri" w:hAnsi="Calibri" w:cs="Times New Roman"/>
                <w:sz w:val="18"/>
                <w:szCs w:val="18"/>
                <w:lang w:val="en-US"/>
              </w:rPr>
              <w:t>Thermofisher</w:t>
            </w:r>
            <w:proofErr w:type="spellEnd"/>
            <w:r w:rsidRPr="00217EC4">
              <w:rPr>
                <w:rFonts w:ascii="Calibri" w:eastAsia="Calibri" w:hAnsi="Calibri" w:cs="Times New Roman"/>
                <w:sz w:val="18"/>
                <w:szCs w:val="18"/>
                <w:lang w:val="en-US"/>
              </w:rPr>
              <w:t xml:space="preserve"> Scientific</w:t>
            </w:r>
            <w:r w:rsidR="00D43F97" w:rsidRPr="00217EC4">
              <w:rPr>
                <w:rFonts w:ascii="Calibri" w:eastAsia="Calibri" w:hAnsi="Calibri" w:cs="Times New Roman"/>
                <w:sz w:val="18"/>
                <w:szCs w:val="18"/>
                <w:lang w:val="en-US"/>
              </w:rPr>
              <w:t>)</w:t>
            </w:r>
          </w:p>
        </w:tc>
      </w:tr>
      <w:tr w:rsidR="00F15113" w:rsidRPr="00217EC4" w14:paraId="48DDD697" w14:textId="341E5AC0" w:rsidTr="003A1168">
        <w:trPr>
          <w:trHeight w:val="315"/>
        </w:trPr>
        <w:tc>
          <w:tcPr>
            <w:tcW w:w="2069" w:type="dxa"/>
            <w:hideMark/>
          </w:tcPr>
          <w:p w14:paraId="7CBC2366" w14:textId="49DC7613" w:rsidR="00F15113" w:rsidRPr="00217EC4" w:rsidRDefault="00F15113" w:rsidP="003A1168">
            <w:pPr>
              <w:tabs>
                <w:tab w:val="left" w:pos="2418"/>
              </w:tabs>
              <w:spacing w:line="480" w:lineRule="auto"/>
              <w:jc w:val="both"/>
              <w:rPr>
                <w:rFonts w:ascii="Calibri" w:eastAsia="Calibri" w:hAnsi="Calibri" w:cs="Times New Roman"/>
                <w:b/>
                <w:bCs/>
                <w:sz w:val="18"/>
                <w:szCs w:val="18"/>
                <w:lang w:val="en-US"/>
              </w:rPr>
            </w:pPr>
            <w:r w:rsidRPr="00217EC4">
              <w:rPr>
                <w:rFonts w:ascii="Calibri" w:eastAsia="Calibri" w:hAnsi="Calibri" w:cs="Times New Roman"/>
                <w:b/>
                <w:bCs/>
                <w:sz w:val="18"/>
                <w:szCs w:val="18"/>
              </w:rPr>
              <w:t>HER2 amplification status</w:t>
            </w:r>
          </w:p>
        </w:tc>
        <w:tc>
          <w:tcPr>
            <w:tcW w:w="2462" w:type="dxa"/>
            <w:hideMark/>
          </w:tcPr>
          <w:p w14:paraId="58A709EC" w14:textId="77777777" w:rsidR="00F15113" w:rsidRPr="00217EC4" w:rsidRDefault="00F15113" w:rsidP="003A1168">
            <w:pPr>
              <w:tabs>
                <w:tab w:val="left" w:pos="2418"/>
              </w:tabs>
              <w:spacing w:line="480" w:lineRule="auto"/>
              <w:jc w:val="both"/>
              <w:rPr>
                <w:rFonts w:ascii="Calibri" w:eastAsia="Calibri" w:hAnsi="Calibri" w:cs="Times New Roman"/>
                <w:sz w:val="18"/>
                <w:szCs w:val="18"/>
                <w:lang w:val="en-US"/>
              </w:rPr>
            </w:pPr>
            <w:r w:rsidRPr="00217EC4">
              <w:rPr>
                <w:rFonts w:ascii="Calibri" w:eastAsia="Calibri" w:hAnsi="Calibri" w:cs="Times New Roman"/>
                <w:sz w:val="18"/>
                <w:szCs w:val="18"/>
              </w:rPr>
              <w:t>+</w:t>
            </w:r>
          </w:p>
        </w:tc>
        <w:tc>
          <w:tcPr>
            <w:tcW w:w="2410" w:type="dxa"/>
            <w:hideMark/>
          </w:tcPr>
          <w:p w14:paraId="1B3484F8" w14:textId="77777777" w:rsidR="00F15113" w:rsidRPr="00217EC4" w:rsidRDefault="00F15113" w:rsidP="003A1168">
            <w:pPr>
              <w:tabs>
                <w:tab w:val="left" w:pos="2418"/>
              </w:tabs>
              <w:spacing w:line="480" w:lineRule="auto"/>
              <w:jc w:val="both"/>
              <w:rPr>
                <w:rFonts w:ascii="Calibri" w:eastAsia="Calibri" w:hAnsi="Calibri" w:cs="Times New Roman"/>
                <w:sz w:val="18"/>
                <w:szCs w:val="18"/>
                <w:lang w:val="en-US"/>
              </w:rPr>
            </w:pPr>
            <w:r w:rsidRPr="00217EC4">
              <w:rPr>
                <w:rFonts w:ascii="Calibri" w:eastAsia="Calibri" w:hAnsi="Calibri" w:cs="Times New Roman"/>
                <w:sz w:val="18"/>
                <w:szCs w:val="18"/>
              </w:rPr>
              <w:t>+</w:t>
            </w:r>
          </w:p>
        </w:tc>
        <w:tc>
          <w:tcPr>
            <w:tcW w:w="2409" w:type="dxa"/>
          </w:tcPr>
          <w:p w14:paraId="0B8C381E" w14:textId="3E69B47D" w:rsidR="00F15113" w:rsidRPr="00217EC4" w:rsidRDefault="00F15113" w:rsidP="00F15113">
            <w:pPr>
              <w:tabs>
                <w:tab w:val="left" w:pos="2418"/>
              </w:tabs>
              <w:spacing w:line="480" w:lineRule="auto"/>
              <w:jc w:val="both"/>
              <w:rPr>
                <w:rFonts w:ascii="Calibri" w:eastAsia="Calibri" w:hAnsi="Calibri" w:cs="Times New Roman"/>
                <w:sz w:val="18"/>
                <w:szCs w:val="18"/>
              </w:rPr>
            </w:pPr>
            <w:r w:rsidRPr="00217EC4">
              <w:rPr>
                <w:rFonts w:ascii="Calibri" w:eastAsia="Calibri" w:hAnsi="Calibri" w:cs="Times New Roman"/>
                <w:sz w:val="18"/>
                <w:szCs w:val="18"/>
              </w:rPr>
              <w:t>+</w:t>
            </w:r>
          </w:p>
        </w:tc>
      </w:tr>
      <w:tr w:rsidR="00F15113" w:rsidRPr="00217EC4" w14:paraId="44168E14" w14:textId="1D518B80" w:rsidTr="003A1168">
        <w:trPr>
          <w:trHeight w:val="315"/>
        </w:trPr>
        <w:tc>
          <w:tcPr>
            <w:tcW w:w="2069" w:type="dxa"/>
            <w:hideMark/>
          </w:tcPr>
          <w:p w14:paraId="017E370D" w14:textId="77777777" w:rsidR="00F15113" w:rsidRPr="00217EC4" w:rsidRDefault="00F15113" w:rsidP="003A1168">
            <w:pPr>
              <w:tabs>
                <w:tab w:val="left" w:pos="2418"/>
              </w:tabs>
              <w:spacing w:line="480" w:lineRule="auto"/>
              <w:jc w:val="both"/>
              <w:rPr>
                <w:rFonts w:ascii="Calibri" w:eastAsia="Calibri" w:hAnsi="Calibri" w:cs="Times New Roman"/>
                <w:b/>
                <w:bCs/>
                <w:sz w:val="18"/>
                <w:szCs w:val="18"/>
                <w:lang w:val="en-US"/>
              </w:rPr>
            </w:pPr>
            <w:r w:rsidRPr="00217EC4">
              <w:rPr>
                <w:rFonts w:ascii="Calibri" w:eastAsia="Calibri" w:hAnsi="Calibri" w:cs="Times New Roman"/>
                <w:b/>
                <w:bCs/>
                <w:sz w:val="18"/>
                <w:szCs w:val="18"/>
              </w:rPr>
              <w:t>ER/PR status</w:t>
            </w:r>
          </w:p>
        </w:tc>
        <w:tc>
          <w:tcPr>
            <w:tcW w:w="2462" w:type="dxa"/>
            <w:hideMark/>
          </w:tcPr>
          <w:p w14:paraId="6212992E" w14:textId="77777777" w:rsidR="00F15113" w:rsidRPr="00217EC4" w:rsidRDefault="00F15113" w:rsidP="003A1168">
            <w:pPr>
              <w:tabs>
                <w:tab w:val="left" w:pos="2418"/>
              </w:tabs>
              <w:spacing w:line="480" w:lineRule="auto"/>
              <w:jc w:val="both"/>
              <w:rPr>
                <w:rFonts w:ascii="Calibri" w:eastAsia="Calibri" w:hAnsi="Calibri" w:cs="Times New Roman"/>
                <w:sz w:val="18"/>
                <w:szCs w:val="18"/>
                <w:lang w:val="en-US"/>
              </w:rPr>
            </w:pPr>
            <w:r w:rsidRPr="00217EC4">
              <w:rPr>
                <w:rFonts w:ascii="Calibri" w:eastAsia="Calibri" w:hAnsi="Calibri" w:cs="Times New Roman"/>
                <w:sz w:val="18"/>
                <w:szCs w:val="18"/>
              </w:rPr>
              <w:t>-/-</w:t>
            </w:r>
          </w:p>
        </w:tc>
        <w:tc>
          <w:tcPr>
            <w:tcW w:w="2410" w:type="dxa"/>
            <w:hideMark/>
          </w:tcPr>
          <w:p w14:paraId="7E8B6109" w14:textId="77777777" w:rsidR="00F15113" w:rsidRPr="00217EC4" w:rsidRDefault="00F15113" w:rsidP="003A1168">
            <w:pPr>
              <w:tabs>
                <w:tab w:val="left" w:pos="2418"/>
              </w:tabs>
              <w:spacing w:line="480" w:lineRule="auto"/>
              <w:jc w:val="both"/>
              <w:rPr>
                <w:rFonts w:ascii="Calibri" w:eastAsia="Calibri" w:hAnsi="Calibri" w:cs="Times New Roman"/>
                <w:sz w:val="18"/>
                <w:szCs w:val="18"/>
                <w:lang w:val="en-US"/>
              </w:rPr>
            </w:pPr>
            <w:r w:rsidRPr="00217EC4">
              <w:rPr>
                <w:rFonts w:ascii="Calibri" w:eastAsia="Calibri" w:hAnsi="Calibri" w:cs="Times New Roman"/>
                <w:sz w:val="18"/>
                <w:szCs w:val="18"/>
              </w:rPr>
              <w:t>-/-</w:t>
            </w:r>
          </w:p>
        </w:tc>
        <w:tc>
          <w:tcPr>
            <w:tcW w:w="2409" w:type="dxa"/>
          </w:tcPr>
          <w:p w14:paraId="5C61749B" w14:textId="5BA6EB6B" w:rsidR="00F15113" w:rsidRPr="00217EC4" w:rsidRDefault="00F15113" w:rsidP="00F15113">
            <w:pPr>
              <w:tabs>
                <w:tab w:val="left" w:pos="2418"/>
              </w:tabs>
              <w:spacing w:line="480" w:lineRule="auto"/>
              <w:jc w:val="both"/>
              <w:rPr>
                <w:rFonts w:ascii="Calibri" w:eastAsia="Calibri" w:hAnsi="Calibri" w:cs="Times New Roman"/>
                <w:sz w:val="18"/>
                <w:szCs w:val="18"/>
              </w:rPr>
            </w:pPr>
            <w:r w:rsidRPr="00217EC4">
              <w:rPr>
                <w:rFonts w:ascii="Arial" w:hAnsi="Arial" w:cs="Arial"/>
                <w:color w:val="444444"/>
                <w:sz w:val="20"/>
                <w:szCs w:val="20"/>
                <w:shd w:val="clear" w:color="auto" w:fill="FFFFFF"/>
              </w:rPr>
              <w:t>-/+</w:t>
            </w:r>
          </w:p>
        </w:tc>
      </w:tr>
      <w:tr w:rsidR="00F15113" w:rsidRPr="00217EC4" w14:paraId="4DDDED5C" w14:textId="21C3469C" w:rsidTr="003A1168">
        <w:trPr>
          <w:trHeight w:val="315"/>
        </w:trPr>
        <w:tc>
          <w:tcPr>
            <w:tcW w:w="2069" w:type="dxa"/>
            <w:hideMark/>
          </w:tcPr>
          <w:p w14:paraId="30558031" w14:textId="77777777" w:rsidR="00F15113" w:rsidRPr="00217EC4" w:rsidRDefault="00F15113" w:rsidP="003A1168">
            <w:pPr>
              <w:tabs>
                <w:tab w:val="left" w:pos="2418"/>
              </w:tabs>
              <w:spacing w:line="480" w:lineRule="auto"/>
              <w:jc w:val="both"/>
              <w:rPr>
                <w:rFonts w:ascii="Calibri" w:eastAsia="Calibri" w:hAnsi="Calibri" w:cs="Times New Roman"/>
                <w:b/>
                <w:bCs/>
                <w:sz w:val="18"/>
                <w:szCs w:val="18"/>
                <w:lang w:val="en-US"/>
              </w:rPr>
            </w:pPr>
            <w:r w:rsidRPr="00217EC4">
              <w:rPr>
                <w:rFonts w:ascii="Calibri" w:eastAsia="Calibri" w:hAnsi="Calibri" w:cs="Times New Roman"/>
                <w:b/>
                <w:bCs/>
                <w:sz w:val="18"/>
                <w:szCs w:val="18"/>
              </w:rPr>
              <w:t>p53 status</w:t>
            </w:r>
          </w:p>
        </w:tc>
        <w:tc>
          <w:tcPr>
            <w:tcW w:w="2462" w:type="dxa"/>
            <w:hideMark/>
          </w:tcPr>
          <w:p w14:paraId="5B2392FE" w14:textId="77777777" w:rsidR="00F15113" w:rsidRPr="00217EC4" w:rsidRDefault="00F15113" w:rsidP="003A1168">
            <w:pPr>
              <w:tabs>
                <w:tab w:val="left" w:pos="2418"/>
              </w:tabs>
              <w:spacing w:line="480" w:lineRule="auto"/>
              <w:jc w:val="both"/>
              <w:rPr>
                <w:rFonts w:ascii="Calibri" w:eastAsia="Calibri" w:hAnsi="Calibri" w:cs="Times New Roman"/>
                <w:sz w:val="18"/>
                <w:szCs w:val="18"/>
                <w:lang w:val="en-US"/>
              </w:rPr>
            </w:pPr>
            <w:r w:rsidRPr="00217EC4">
              <w:rPr>
                <w:rFonts w:ascii="Calibri" w:eastAsia="Calibri" w:hAnsi="Calibri" w:cs="Times New Roman"/>
                <w:sz w:val="18"/>
                <w:szCs w:val="18"/>
              </w:rPr>
              <w:t>mutated (Y136C)</w:t>
            </w:r>
          </w:p>
        </w:tc>
        <w:tc>
          <w:tcPr>
            <w:tcW w:w="2410" w:type="dxa"/>
            <w:hideMark/>
          </w:tcPr>
          <w:p w14:paraId="7ECB0724" w14:textId="77777777" w:rsidR="00F15113" w:rsidRPr="00217EC4" w:rsidRDefault="00F15113" w:rsidP="003A1168">
            <w:pPr>
              <w:tabs>
                <w:tab w:val="left" w:pos="2418"/>
              </w:tabs>
              <w:spacing w:line="480" w:lineRule="auto"/>
              <w:jc w:val="both"/>
              <w:rPr>
                <w:rFonts w:ascii="Calibri" w:eastAsia="Calibri" w:hAnsi="Calibri" w:cs="Times New Roman"/>
                <w:sz w:val="18"/>
                <w:szCs w:val="18"/>
                <w:lang w:val="en-US"/>
              </w:rPr>
            </w:pPr>
            <w:r w:rsidRPr="00217EC4">
              <w:rPr>
                <w:rFonts w:ascii="Calibri" w:eastAsia="Calibri" w:hAnsi="Calibri" w:cs="Times New Roman"/>
                <w:sz w:val="18"/>
                <w:szCs w:val="18"/>
              </w:rPr>
              <w:t>mutated (R175H)</w:t>
            </w:r>
          </w:p>
        </w:tc>
        <w:tc>
          <w:tcPr>
            <w:tcW w:w="2409" w:type="dxa"/>
          </w:tcPr>
          <w:p w14:paraId="5B78A284" w14:textId="127C4768" w:rsidR="00F15113" w:rsidRPr="00217EC4" w:rsidRDefault="0014188E" w:rsidP="00F15113">
            <w:pPr>
              <w:tabs>
                <w:tab w:val="left" w:pos="2418"/>
              </w:tabs>
              <w:spacing w:line="480" w:lineRule="auto"/>
              <w:jc w:val="both"/>
              <w:rPr>
                <w:rFonts w:ascii="Calibri" w:eastAsia="Calibri" w:hAnsi="Calibri" w:cs="Times New Roman"/>
                <w:sz w:val="18"/>
                <w:szCs w:val="18"/>
              </w:rPr>
            </w:pPr>
            <w:r w:rsidRPr="00217EC4">
              <w:rPr>
                <w:rFonts w:ascii="Calibri" w:eastAsia="Calibri" w:hAnsi="Calibri" w:cs="Times New Roman"/>
                <w:sz w:val="18"/>
                <w:szCs w:val="18"/>
              </w:rPr>
              <w:t>Mutated (E285K)</w:t>
            </w:r>
          </w:p>
        </w:tc>
      </w:tr>
    </w:tbl>
    <w:p w14:paraId="55E7B0DF" w14:textId="77777777" w:rsidR="009C4EA9" w:rsidRPr="00217EC4" w:rsidRDefault="009C4EA9" w:rsidP="003A1168">
      <w:pPr>
        <w:tabs>
          <w:tab w:val="left" w:pos="2418"/>
        </w:tabs>
        <w:spacing w:line="480" w:lineRule="auto"/>
        <w:jc w:val="both"/>
        <w:rPr>
          <w:rFonts w:ascii="Calibri" w:eastAsia="Calibri" w:hAnsi="Calibri" w:cs="Times New Roman"/>
        </w:rPr>
      </w:pPr>
    </w:p>
    <w:p w14:paraId="72C55A73" w14:textId="77777777" w:rsidR="00543A14" w:rsidRPr="00217EC4" w:rsidRDefault="00543A14" w:rsidP="003A1168">
      <w:pPr>
        <w:spacing w:line="480" w:lineRule="auto"/>
        <w:rPr>
          <w:rFonts w:ascii="Calibri" w:eastAsia="Calibri" w:hAnsi="Calibri" w:cs="Times New Roman"/>
        </w:rPr>
      </w:pPr>
      <w:r w:rsidRPr="00217EC4">
        <w:rPr>
          <w:rFonts w:ascii="Calibri" w:eastAsia="Calibri" w:hAnsi="Calibri" w:cs="Times New Roman"/>
        </w:rPr>
        <w:br w:type="page"/>
      </w:r>
    </w:p>
    <w:p w14:paraId="34793BAC" w14:textId="3108A470" w:rsidR="009C4EA9" w:rsidRPr="00217EC4" w:rsidRDefault="009C4EA9" w:rsidP="003A1168">
      <w:pPr>
        <w:tabs>
          <w:tab w:val="left" w:pos="2418"/>
        </w:tabs>
        <w:spacing w:line="480" w:lineRule="auto"/>
        <w:jc w:val="both"/>
        <w:rPr>
          <w:rFonts w:ascii="Calibri" w:eastAsia="Calibri" w:hAnsi="Calibri" w:cs="Times New Roman"/>
        </w:rPr>
      </w:pPr>
      <w:proofErr w:type="gramStart"/>
      <w:r w:rsidRPr="00217EC4">
        <w:rPr>
          <w:rFonts w:ascii="Calibri" w:eastAsia="Calibri" w:hAnsi="Calibri" w:cs="Times New Roman"/>
        </w:rPr>
        <w:lastRenderedPageBreak/>
        <w:t xml:space="preserve">Table </w:t>
      </w:r>
      <w:r w:rsidR="00190CCF" w:rsidRPr="00217EC4">
        <w:rPr>
          <w:rFonts w:ascii="Calibri" w:eastAsia="Calibri" w:hAnsi="Calibri" w:cs="Times New Roman"/>
        </w:rPr>
        <w:t>S</w:t>
      </w:r>
      <w:r w:rsidRPr="00217EC4">
        <w:rPr>
          <w:rFonts w:ascii="Calibri" w:eastAsia="Calibri" w:hAnsi="Calibri" w:cs="Times New Roman"/>
        </w:rPr>
        <w:t>2</w:t>
      </w:r>
      <w:r w:rsidR="00CC3E9A" w:rsidRPr="00217EC4">
        <w:rPr>
          <w:rFonts w:ascii="Calibri" w:eastAsia="Calibri" w:hAnsi="Calibri" w:cs="Times New Roman"/>
        </w:rPr>
        <w:t xml:space="preserve">: </w:t>
      </w:r>
      <w:proofErr w:type="spellStart"/>
      <w:r w:rsidR="00CC3E9A" w:rsidRPr="00217EC4">
        <w:rPr>
          <w:rFonts w:ascii="Calibri" w:eastAsia="Calibri" w:hAnsi="Calibri" w:cs="Times New Roman"/>
        </w:rPr>
        <w:t>siRNAs</w:t>
      </w:r>
      <w:proofErr w:type="spellEnd"/>
      <w:r w:rsidR="00CC3E9A" w:rsidRPr="00217EC4">
        <w:rPr>
          <w:rFonts w:ascii="Calibri" w:eastAsia="Calibri" w:hAnsi="Calibri" w:cs="Times New Roman"/>
        </w:rPr>
        <w:t xml:space="preserve"> used in this study</w:t>
      </w:r>
      <w:r w:rsidR="00A01F1F" w:rsidRPr="00217EC4">
        <w:rPr>
          <w:rFonts w:ascii="Calibri" w:eastAsia="Calibri" w:hAnsi="Calibri" w:cs="Times New Roman"/>
        </w:rPr>
        <w:t>.</w:t>
      </w:r>
      <w:proofErr w:type="gramEnd"/>
    </w:p>
    <w:tbl>
      <w:tblPr>
        <w:tblStyle w:val="TableGrid"/>
        <w:tblW w:w="0" w:type="auto"/>
        <w:tblLook w:val="04A0" w:firstRow="1" w:lastRow="0" w:firstColumn="1" w:lastColumn="0" w:noHBand="0" w:noVBand="1"/>
      </w:tblPr>
      <w:tblGrid>
        <w:gridCol w:w="1838"/>
        <w:gridCol w:w="7391"/>
      </w:tblGrid>
      <w:tr w:rsidR="009C4EA9" w:rsidRPr="00217EC4" w14:paraId="01A41650" w14:textId="77777777" w:rsidTr="005A512C">
        <w:trPr>
          <w:trHeight w:val="315"/>
        </w:trPr>
        <w:tc>
          <w:tcPr>
            <w:tcW w:w="1838" w:type="dxa"/>
            <w:noWrap/>
            <w:hideMark/>
          </w:tcPr>
          <w:p w14:paraId="29F2F51A" w14:textId="77777777" w:rsidR="009C4EA9" w:rsidRPr="00217EC4" w:rsidRDefault="009C4EA9" w:rsidP="003A1168">
            <w:pPr>
              <w:tabs>
                <w:tab w:val="left" w:pos="2418"/>
              </w:tabs>
              <w:spacing w:line="480" w:lineRule="auto"/>
              <w:jc w:val="both"/>
              <w:rPr>
                <w:rFonts w:ascii="Calibri" w:eastAsia="Calibri" w:hAnsi="Calibri" w:cs="Times New Roman"/>
                <w:b/>
                <w:bCs/>
                <w:lang w:val="en-US"/>
              </w:rPr>
            </w:pPr>
            <w:r w:rsidRPr="00217EC4">
              <w:rPr>
                <w:rFonts w:ascii="Calibri" w:eastAsia="Calibri" w:hAnsi="Calibri" w:cs="Times New Roman"/>
                <w:b/>
                <w:bCs/>
              </w:rPr>
              <w:t>Gene</w:t>
            </w:r>
          </w:p>
        </w:tc>
        <w:tc>
          <w:tcPr>
            <w:tcW w:w="7391" w:type="dxa"/>
            <w:noWrap/>
            <w:hideMark/>
          </w:tcPr>
          <w:p w14:paraId="68B1A216" w14:textId="77777777" w:rsidR="009C4EA9" w:rsidRPr="00217EC4" w:rsidRDefault="009C4EA9" w:rsidP="003A1168">
            <w:pPr>
              <w:tabs>
                <w:tab w:val="left" w:pos="2418"/>
              </w:tabs>
              <w:spacing w:line="480" w:lineRule="auto"/>
              <w:jc w:val="both"/>
              <w:rPr>
                <w:rFonts w:ascii="Calibri" w:eastAsia="Calibri" w:hAnsi="Calibri" w:cs="Times New Roman"/>
                <w:b/>
                <w:bCs/>
                <w:lang w:val="en-US"/>
              </w:rPr>
            </w:pPr>
            <w:r w:rsidRPr="00217EC4">
              <w:rPr>
                <w:rFonts w:ascii="Calibri" w:eastAsia="Calibri" w:hAnsi="Calibri" w:cs="Times New Roman"/>
                <w:b/>
                <w:bCs/>
              </w:rPr>
              <w:t>siRNA</w:t>
            </w:r>
          </w:p>
        </w:tc>
      </w:tr>
      <w:tr w:rsidR="005A512C" w:rsidRPr="00217EC4" w14:paraId="65F1C562" w14:textId="77777777" w:rsidTr="005A512C">
        <w:trPr>
          <w:trHeight w:val="315"/>
        </w:trPr>
        <w:tc>
          <w:tcPr>
            <w:tcW w:w="1838" w:type="dxa"/>
            <w:noWrap/>
          </w:tcPr>
          <w:p w14:paraId="016F7A5F" w14:textId="37265A41" w:rsidR="005A512C" w:rsidRPr="00217EC4" w:rsidRDefault="005A512C" w:rsidP="003A1168">
            <w:pPr>
              <w:tabs>
                <w:tab w:val="left" w:pos="2418"/>
              </w:tabs>
              <w:spacing w:line="480" w:lineRule="auto"/>
              <w:jc w:val="both"/>
              <w:rPr>
                <w:rFonts w:ascii="Calibri" w:eastAsia="Calibri" w:hAnsi="Calibri" w:cs="Times New Roman"/>
                <w:bCs/>
                <w:lang w:val="en-US"/>
              </w:rPr>
            </w:pPr>
            <w:r w:rsidRPr="00217EC4">
              <w:rPr>
                <w:rFonts w:ascii="Calibri" w:eastAsia="Calibri" w:hAnsi="Calibri" w:cs="Times New Roman"/>
                <w:bCs/>
              </w:rPr>
              <w:t>Non-</w:t>
            </w:r>
            <w:proofErr w:type="spellStart"/>
            <w:r w:rsidRPr="00217EC4">
              <w:rPr>
                <w:rFonts w:ascii="Calibri" w:eastAsia="Calibri" w:hAnsi="Calibri" w:cs="Times New Roman"/>
                <w:bCs/>
                <w:lang w:val="en-US"/>
              </w:rPr>
              <w:t>Τargeting</w:t>
            </w:r>
            <w:proofErr w:type="spellEnd"/>
            <w:r w:rsidRPr="00217EC4">
              <w:rPr>
                <w:rFonts w:ascii="Calibri" w:eastAsia="Calibri" w:hAnsi="Calibri" w:cs="Times New Roman"/>
                <w:bCs/>
              </w:rPr>
              <w:t xml:space="preserve"> </w:t>
            </w:r>
            <w:r w:rsidRPr="00217EC4">
              <w:rPr>
                <w:rFonts w:ascii="Calibri" w:eastAsia="Calibri" w:hAnsi="Calibri" w:cs="Times New Roman"/>
                <w:bCs/>
                <w:lang w:val="en-US"/>
              </w:rPr>
              <w:t>#5</w:t>
            </w:r>
          </w:p>
        </w:tc>
        <w:tc>
          <w:tcPr>
            <w:tcW w:w="7391" w:type="dxa"/>
            <w:noWrap/>
          </w:tcPr>
          <w:p w14:paraId="2CB63A92" w14:textId="50DC3CCB" w:rsidR="005A512C" w:rsidRPr="00217EC4" w:rsidRDefault="005A512C" w:rsidP="003A1168">
            <w:pPr>
              <w:tabs>
                <w:tab w:val="left" w:pos="2418"/>
              </w:tabs>
              <w:spacing w:line="480" w:lineRule="auto"/>
              <w:jc w:val="both"/>
              <w:rPr>
                <w:rFonts w:ascii="Calibri" w:eastAsia="Calibri" w:hAnsi="Calibri" w:cs="Times New Roman"/>
                <w:bCs/>
                <w:lang w:val="en-US"/>
              </w:rPr>
            </w:pPr>
            <w:r w:rsidRPr="00217EC4">
              <w:rPr>
                <w:rFonts w:ascii="Calibri" w:eastAsia="Calibri" w:hAnsi="Calibri" w:cs="Times New Roman"/>
                <w:bCs/>
              </w:rPr>
              <w:t>UGGUUUACAUGUCGACUAA</w:t>
            </w:r>
          </w:p>
        </w:tc>
      </w:tr>
      <w:tr w:rsidR="009C4EA9" w:rsidRPr="00217EC4" w14:paraId="343CAB18" w14:textId="77777777" w:rsidTr="005A512C">
        <w:trPr>
          <w:trHeight w:val="300"/>
        </w:trPr>
        <w:tc>
          <w:tcPr>
            <w:tcW w:w="1838" w:type="dxa"/>
            <w:vMerge w:val="restart"/>
            <w:hideMark/>
          </w:tcPr>
          <w:p w14:paraId="0EF8B942" w14:textId="77777777" w:rsidR="009C4EA9" w:rsidRPr="00217EC4" w:rsidRDefault="009C4EA9" w:rsidP="003A1168">
            <w:pPr>
              <w:tabs>
                <w:tab w:val="left" w:pos="2418"/>
              </w:tabs>
              <w:spacing w:line="480" w:lineRule="auto"/>
              <w:jc w:val="both"/>
              <w:rPr>
                <w:rFonts w:ascii="Calibri" w:eastAsia="Calibri" w:hAnsi="Calibri" w:cs="Times New Roman"/>
                <w:i/>
                <w:iCs/>
                <w:lang w:val="en-US"/>
              </w:rPr>
            </w:pPr>
            <w:r w:rsidRPr="00217EC4">
              <w:rPr>
                <w:rFonts w:ascii="Calibri" w:eastAsia="Calibri" w:hAnsi="Calibri" w:cs="Times New Roman"/>
                <w:i/>
                <w:iCs/>
              </w:rPr>
              <w:t>RNF40</w:t>
            </w:r>
          </w:p>
        </w:tc>
        <w:tc>
          <w:tcPr>
            <w:tcW w:w="7391" w:type="dxa"/>
            <w:hideMark/>
          </w:tcPr>
          <w:p w14:paraId="76E7C34F" w14:textId="77777777" w:rsidR="009C4EA9" w:rsidRPr="00217EC4" w:rsidRDefault="009C4EA9" w:rsidP="003A1168">
            <w:pPr>
              <w:tabs>
                <w:tab w:val="left" w:pos="2418"/>
              </w:tabs>
              <w:spacing w:line="480" w:lineRule="auto"/>
              <w:jc w:val="both"/>
              <w:rPr>
                <w:rFonts w:ascii="Calibri" w:eastAsia="Calibri" w:hAnsi="Calibri" w:cs="Times New Roman"/>
                <w:lang w:val="en-US"/>
              </w:rPr>
            </w:pPr>
            <w:r w:rsidRPr="00217EC4">
              <w:rPr>
                <w:rFonts w:ascii="Calibri" w:eastAsia="Calibri" w:hAnsi="Calibri" w:cs="Times New Roman"/>
              </w:rPr>
              <w:t>#1 GAGAUGCGCCACCUGAUUA</w:t>
            </w:r>
          </w:p>
        </w:tc>
      </w:tr>
      <w:tr w:rsidR="009C4EA9" w:rsidRPr="00217EC4" w14:paraId="68138E74" w14:textId="77777777" w:rsidTr="005A512C">
        <w:trPr>
          <w:trHeight w:val="300"/>
        </w:trPr>
        <w:tc>
          <w:tcPr>
            <w:tcW w:w="1838" w:type="dxa"/>
            <w:vMerge/>
            <w:hideMark/>
          </w:tcPr>
          <w:p w14:paraId="167C7D7B" w14:textId="77777777" w:rsidR="009C4EA9" w:rsidRPr="00217EC4" w:rsidRDefault="009C4EA9" w:rsidP="003A1168">
            <w:pPr>
              <w:tabs>
                <w:tab w:val="left" w:pos="2418"/>
              </w:tabs>
              <w:spacing w:line="480" w:lineRule="auto"/>
              <w:jc w:val="both"/>
              <w:rPr>
                <w:rFonts w:ascii="Calibri" w:eastAsia="Calibri" w:hAnsi="Calibri" w:cs="Times New Roman"/>
                <w:i/>
                <w:iCs/>
                <w:lang w:val="en-US"/>
              </w:rPr>
            </w:pPr>
          </w:p>
        </w:tc>
        <w:tc>
          <w:tcPr>
            <w:tcW w:w="7391" w:type="dxa"/>
            <w:hideMark/>
          </w:tcPr>
          <w:p w14:paraId="40E68F48" w14:textId="77777777" w:rsidR="009C4EA9" w:rsidRPr="00217EC4" w:rsidRDefault="009C4EA9" w:rsidP="003A1168">
            <w:pPr>
              <w:tabs>
                <w:tab w:val="left" w:pos="2418"/>
              </w:tabs>
              <w:spacing w:line="480" w:lineRule="auto"/>
              <w:jc w:val="both"/>
              <w:rPr>
                <w:rFonts w:ascii="Calibri" w:eastAsia="Calibri" w:hAnsi="Calibri" w:cs="Times New Roman"/>
                <w:lang w:val="en-US"/>
              </w:rPr>
            </w:pPr>
            <w:r w:rsidRPr="00217EC4">
              <w:rPr>
                <w:rFonts w:ascii="Calibri" w:eastAsia="Calibri" w:hAnsi="Calibri" w:cs="Times New Roman"/>
              </w:rPr>
              <w:t>#2 GAUGCCAACUUUAAGCUAA</w:t>
            </w:r>
          </w:p>
        </w:tc>
      </w:tr>
      <w:tr w:rsidR="009C4EA9" w:rsidRPr="00217EC4" w14:paraId="1CB7AF78" w14:textId="77777777" w:rsidTr="005A512C">
        <w:trPr>
          <w:trHeight w:val="300"/>
        </w:trPr>
        <w:tc>
          <w:tcPr>
            <w:tcW w:w="1838" w:type="dxa"/>
            <w:vMerge/>
            <w:hideMark/>
          </w:tcPr>
          <w:p w14:paraId="514CD50D" w14:textId="77777777" w:rsidR="009C4EA9" w:rsidRPr="00217EC4" w:rsidRDefault="009C4EA9" w:rsidP="003A1168">
            <w:pPr>
              <w:tabs>
                <w:tab w:val="left" w:pos="2418"/>
              </w:tabs>
              <w:spacing w:line="480" w:lineRule="auto"/>
              <w:jc w:val="both"/>
              <w:rPr>
                <w:rFonts w:ascii="Calibri" w:eastAsia="Calibri" w:hAnsi="Calibri" w:cs="Times New Roman"/>
                <w:i/>
                <w:iCs/>
                <w:lang w:val="en-US"/>
              </w:rPr>
            </w:pPr>
          </w:p>
        </w:tc>
        <w:tc>
          <w:tcPr>
            <w:tcW w:w="7391" w:type="dxa"/>
            <w:hideMark/>
          </w:tcPr>
          <w:p w14:paraId="0B96368E" w14:textId="77777777" w:rsidR="009C4EA9" w:rsidRPr="00217EC4" w:rsidRDefault="009C4EA9" w:rsidP="003A1168">
            <w:pPr>
              <w:tabs>
                <w:tab w:val="left" w:pos="2418"/>
              </w:tabs>
              <w:spacing w:line="480" w:lineRule="auto"/>
              <w:jc w:val="both"/>
              <w:rPr>
                <w:rFonts w:ascii="Calibri" w:eastAsia="Calibri" w:hAnsi="Calibri" w:cs="Times New Roman"/>
                <w:lang w:val="en-US"/>
              </w:rPr>
            </w:pPr>
            <w:r w:rsidRPr="00217EC4">
              <w:rPr>
                <w:rFonts w:ascii="Calibri" w:eastAsia="Calibri" w:hAnsi="Calibri" w:cs="Times New Roman"/>
              </w:rPr>
              <w:t>#3 GAUCAAGGCCAACCAGAUU</w:t>
            </w:r>
          </w:p>
        </w:tc>
      </w:tr>
      <w:tr w:rsidR="009C4EA9" w:rsidRPr="00217EC4" w14:paraId="17A9658B" w14:textId="77777777" w:rsidTr="005A512C">
        <w:trPr>
          <w:trHeight w:val="315"/>
        </w:trPr>
        <w:tc>
          <w:tcPr>
            <w:tcW w:w="1838" w:type="dxa"/>
            <w:vMerge/>
            <w:hideMark/>
          </w:tcPr>
          <w:p w14:paraId="4DD345D1" w14:textId="77777777" w:rsidR="009C4EA9" w:rsidRPr="00217EC4" w:rsidRDefault="009C4EA9" w:rsidP="003A1168">
            <w:pPr>
              <w:tabs>
                <w:tab w:val="left" w:pos="2418"/>
              </w:tabs>
              <w:spacing w:line="480" w:lineRule="auto"/>
              <w:jc w:val="both"/>
              <w:rPr>
                <w:rFonts w:ascii="Calibri" w:eastAsia="Calibri" w:hAnsi="Calibri" w:cs="Times New Roman"/>
                <w:i/>
                <w:iCs/>
                <w:lang w:val="en-US"/>
              </w:rPr>
            </w:pPr>
          </w:p>
        </w:tc>
        <w:tc>
          <w:tcPr>
            <w:tcW w:w="7391" w:type="dxa"/>
            <w:hideMark/>
          </w:tcPr>
          <w:p w14:paraId="3D2A37BF" w14:textId="77777777" w:rsidR="009C4EA9" w:rsidRPr="00217EC4" w:rsidRDefault="009C4EA9" w:rsidP="003A1168">
            <w:pPr>
              <w:tabs>
                <w:tab w:val="left" w:pos="2418"/>
              </w:tabs>
              <w:spacing w:line="480" w:lineRule="auto"/>
              <w:jc w:val="both"/>
              <w:rPr>
                <w:rFonts w:ascii="Calibri" w:eastAsia="Calibri" w:hAnsi="Calibri" w:cs="Times New Roman"/>
                <w:lang w:val="en-US"/>
              </w:rPr>
            </w:pPr>
            <w:r w:rsidRPr="00217EC4">
              <w:rPr>
                <w:rFonts w:ascii="Calibri" w:eastAsia="Calibri" w:hAnsi="Calibri" w:cs="Times New Roman"/>
              </w:rPr>
              <w:t>#4 CAACGAGUCUCUGCAAGUG</w:t>
            </w:r>
          </w:p>
        </w:tc>
      </w:tr>
      <w:tr w:rsidR="009C4EA9" w:rsidRPr="00217EC4" w14:paraId="2CAA68FE" w14:textId="77777777" w:rsidTr="005A512C">
        <w:trPr>
          <w:trHeight w:val="465"/>
        </w:trPr>
        <w:tc>
          <w:tcPr>
            <w:tcW w:w="1838" w:type="dxa"/>
            <w:vMerge w:val="restart"/>
            <w:hideMark/>
          </w:tcPr>
          <w:p w14:paraId="58A94017" w14:textId="77777777" w:rsidR="009C4EA9" w:rsidRPr="00217EC4" w:rsidRDefault="009C4EA9" w:rsidP="003A1168">
            <w:pPr>
              <w:tabs>
                <w:tab w:val="left" w:pos="2418"/>
              </w:tabs>
              <w:spacing w:line="480" w:lineRule="auto"/>
              <w:jc w:val="both"/>
              <w:rPr>
                <w:rFonts w:ascii="Calibri" w:eastAsia="Calibri" w:hAnsi="Calibri" w:cs="Times New Roman"/>
                <w:i/>
                <w:iCs/>
                <w:lang w:val="en-US"/>
              </w:rPr>
            </w:pPr>
            <w:r w:rsidRPr="00217EC4">
              <w:rPr>
                <w:rFonts w:ascii="Calibri" w:eastAsia="Calibri" w:hAnsi="Calibri" w:cs="Times New Roman"/>
                <w:i/>
                <w:iCs/>
              </w:rPr>
              <w:t>VAV3</w:t>
            </w:r>
          </w:p>
        </w:tc>
        <w:tc>
          <w:tcPr>
            <w:tcW w:w="7391" w:type="dxa"/>
            <w:hideMark/>
          </w:tcPr>
          <w:p w14:paraId="700C8DD7" w14:textId="77777777" w:rsidR="009C4EA9" w:rsidRPr="00217EC4" w:rsidRDefault="009C4EA9" w:rsidP="003A1168">
            <w:pPr>
              <w:tabs>
                <w:tab w:val="left" w:pos="2418"/>
              </w:tabs>
              <w:spacing w:line="480" w:lineRule="auto"/>
              <w:jc w:val="both"/>
              <w:rPr>
                <w:rFonts w:ascii="Calibri" w:eastAsia="Calibri" w:hAnsi="Calibri" w:cs="Times New Roman"/>
                <w:lang w:val="en-US"/>
              </w:rPr>
            </w:pPr>
            <w:r w:rsidRPr="00217EC4">
              <w:rPr>
                <w:rFonts w:ascii="Calibri" w:eastAsia="Calibri" w:hAnsi="Calibri" w:cs="Times New Roman"/>
              </w:rPr>
              <w:t>#1 GCAGAGACCGAACUUAUUA</w:t>
            </w:r>
          </w:p>
        </w:tc>
      </w:tr>
      <w:tr w:rsidR="009C4EA9" w:rsidRPr="00217EC4" w14:paraId="080D63A4" w14:textId="77777777" w:rsidTr="005A512C">
        <w:trPr>
          <w:trHeight w:val="300"/>
        </w:trPr>
        <w:tc>
          <w:tcPr>
            <w:tcW w:w="1838" w:type="dxa"/>
            <w:vMerge/>
            <w:hideMark/>
          </w:tcPr>
          <w:p w14:paraId="208AA3BA" w14:textId="77777777" w:rsidR="009C4EA9" w:rsidRPr="00217EC4" w:rsidRDefault="009C4EA9" w:rsidP="003A1168">
            <w:pPr>
              <w:tabs>
                <w:tab w:val="left" w:pos="2418"/>
              </w:tabs>
              <w:spacing w:line="480" w:lineRule="auto"/>
              <w:jc w:val="both"/>
              <w:rPr>
                <w:rFonts w:ascii="Calibri" w:eastAsia="Calibri" w:hAnsi="Calibri" w:cs="Times New Roman"/>
                <w:i/>
                <w:iCs/>
                <w:lang w:val="en-US"/>
              </w:rPr>
            </w:pPr>
          </w:p>
        </w:tc>
        <w:tc>
          <w:tcPr>
            <w:tcW w:w="7391" w:type="dxa"/>
            <w:hideMark/>
          </w:tcPr>
          <w:p w14:paraId="01B7ED0B" w14:textId="77777777" w:rsidR="009C4EA9" w:rsidRPr="00217EC4" w:rsidRDefault="009C4EA9" w:rsidP="003A1168">
            <w:pPr>
              <w:tabs>
                <w:tab w:val="left" w:pos="2418"/>
              </w:tabs>
              <w:spacing w:line="480" w:lineRule="auto"/>
              <w:jc w:val="both"/>
              <w:rPr>
                <w:rFonts w:ascii="Calibri" w:eastAsia="Calibri" w:hAnsi="Calibri" w:cs="Times New Roman"/>
                <w:lang w:val="en-US"/>
              </w:rPr>
            </w:pPr>
            <w:r w:rsidRPr="00217EC4">
              <w:rPr>
                <w:rFonts w:ascii="Calibri" w:eastAsia="Calibri" w:hAnsi="Calibri" w:cs="Times New Roman"/>
              </w:rPr>
              <w:t>#2 GCAAAGCACAUCAAGAUUU</w:t>
            </w:r>
          </w:p>
        </w:tc>
      </w:tr>
      <w:tr w:rsidR="009C4EA9" w:rsidRPr="00217EC4" w14:paraId="7C061420" w14:textId="77777777" w:rsidTr="005A512C">
        <w:trPr>
          <w:trHeight w:val="300"/>
        </w:trPr>
        <w:tc>
          <w:tcPr>
            <w:tcW w:w="1838" w:type="dxa"/>
            <w:vMerge/>
            <w:hideMark/>
          </w:tcPr>
          <w:p w14:paraId="04B4373E" w14:textId="77777777" w:rsidR="009C4EA9" w:rsidRPr="00217EC4" w:rsidRDefault="009C4EA9" w:rsidP="003A1168">
            <w:pPr>
              <w:tabs>
                <w:tab w:val="left" w:pos="2418"/>
              </w:tabs>
              <w:spacing w:line="480" w:lineRule="auto"/>
              <w:jc w:val="both"/>
              <w:rPr>
                <w:rFonts w:ascii="Calibri" w:eastAsia="Calibri" w:hAnsi="Calibri" w:cs="Times New Roman"/>
                <w:i/>
                <w:iCs/>
                <w:lang w:val="en-US"/>
              </w:rPr>
            </w:pPr>
          </w:p>
        </w:tc>
        <w:tc>
          <w:tcPr>
            <w:tcW w:w="7391" w:type="dxa"/>
            <w:hideMark/>
          </w:tcPr>
          <w:p w14:paraId="10B7F386" w14:textId="77777777" w:rsidR="009C4EA9" w:rsidRPr="00217EC4" w:rsidRDefault="009C4EA9" w:rsidP="003A1168">
            <w:pPr>
              <w:tabs>
                <w:tab w:val="left" w:pos="2418"/>
              </w:tabs>
              <w:spacing w:line="480" w:lineRule="auto"/>
              <w:jc w:val="both"/>
              <w:rPr>
                <w:rFonts w:ascii="Calibri" w:eastAsia="Calibri" w:hAnsi="Calibri" w:cs="Times New Roman"/>
                <w:lang w:val="en-US"/>
              </w:rPr>
            </w:pPr>
            <w:r w:rsidRPr="00217EC4">
              <w:rPr>
                <w:rFonts w:ascii="Calibri" w:eastAsia="Calibri" w:hAnsi="Calibri" w:cs="Times New Roman"/>
              </w:rPr>
              <w:t>#3 AGACCGAACUUAUUAAUAG</w:t>
            </w:r>
          </w:p>
        </w:tc>
      </w:tr>
      <w:tr w:rsidR="009C4EA9" w:rsidRPr="00217EC4" w14:paraId="34CFBFF3" w14:textId="77777777" w:rsidTr="005A512C">
        <w:trPr>
          <w:trHeight w:val="315"/>
        </w:trPr>
        <w:tc>
          <w:tcPr>
            <w:tcW w:w="1838" w:type="dxa"/>
            <w:vMerge/>
            <w:hideMark/>
          </w:tcPr>
          <w:p w14:paraId="103F0EA2" w14:textId="77777777" w:rsidR="009C4EA9" w:rsidRPr="00217EC4" w:rsidRDefault="009C4EA9" w:rsidP="003A1168">
            <w:pPr>
              <w:tabs>
                <w:tab w:val="left" w:pos="2418"/>
              </w:tabs>
              <w:spacing w:line="480" w:lineRule="auto"/>
              <w:jc w:val="both"/>
              <w:rPr>
                <w:rFonts w:ascii="Calibri" w:eastAsia="Calibri" w:hAnsi="Calibri" w:cs="Times New Roman"/>
                <w:i/>
                <w:iCs/>
                <w:lang w:val="en-US"/>
              </w:rPr>
            </w:pPr>
          </w:p>
        </w:tc>
        <w:tc>
          <w:tcPr>
            <w:tcW w:w="7391" w:type="dxa"/>
            <w:hideMark/>
          </w:tcPr>
          <w:p w14:paraId="5E210BD5" w14:textId="367CBC1E" w:rsidR="009C4EA9" w:rsidRPr="00217EC4" w:rsidRDefault="009C4EA9" w:rsidP="003A1168">
            <w:pPr>
              <w:tabs>
                <w:tab w:val="left" w:pos="2418"/>
                <w:tab w:val="left" w:pos="4090"/>
              </w:tabs>
              <w:spacing w:line="480" w:lineRule="auto"/>
              <w:jc w:val="both"/>
              <w:rPr>
                <w:rFonts w:ascii="Calibri" w:eastAsia="Calibri" w:hAnsi="Calibri" w:cs="Times New Roman"/>
                <w:lang w:val="en-US"/>
              </w:rPr>
            </w:pPr>
            <w:r w:rsidRPr="00217EC4">
              <w:rPr>
                <w:rFonts w:ascii="Calibri" w:eastAsia="Calibri" w:hAnsi="Calibri" w:cs="Times New Roman"/>
              </w:rPr>
              <w:t>#4 GUAUGCAGCCCUCGUGUAA</w:t>
            </w:r>
            <w:r w:rsidR="0014188E" w:rsidRPr="00217EC4">
              <w:rPr>
                <w:rFonts w:ascii="Calibri" w:eastAsia="Calibri" w:hAnsi="Calibri" w:cs="Times New Roman"/>
              </w:rPr>
              <w:tab/>
            </w:r>
          </w:p>
        </w:tc>
      </w:tr>
      <w:tr w:rsidR="0014188E" w:rsidRPr="00217EC4" w14:paraId="09F6C3CF" w14:textId="77777777" w:rsidTr="005A512C">
        <w:trPr>
          <w:trHeight w:val="315"/>
        </w:trPr>
        <w:tc>
          <w:tcPr>
            <w:tcW w:w="1838" w:type="dxa"/>
            <w:vMerge w:val="restart"/>
          </w:tcPr>
          <w:p w14:paraId="0B16AAC6" w14:textId="6FF64F07" w:rsidR="0014188E" w:rsidRPr="00217EC4" w:rsidRDefault="0014188E">
            <w:pPr>
              <w:tabs>
                <w:tab w:val="left" w:pos="2418"/>
              </w:tabs>
              <w:spacing w:line="480" w:lineRule="auto"/>
              <w:jc w:val="both"/>
              <w:rPr>
                <w:rFonts w:ascii="Calibri" w:eastAsia="Calibri" w:hAnsi="Calibri" w:cs="Times New Roman"/>
                <w:i/>
                <w:iCs/>
              </w:rPr>
            </w:pPr>
            <w:r w:rsidRPr="00217EC4">
              <w:rPr>
                <w:rFonts w:ascii="Calibri" w:eastAsia="Calibri" w:hAnsi="Calibri" w:cs="Times New Roman"/>
                <w:i/>
                <w:iCs/>
              </w:rPr>
              <w:t>NELFE</w:t>
            </w:r>
          </w:p>
        </w:tc>
        <w:tc>
          <w:tcPr>
            <w:tcW w:w="7391" w:type="dxa"/>
          </w:tcPr>
          <w:p w14:paraId="7FA221C7" w14:textId="12F008B0" w:rsidR="0014188E" w:rsidRPr="00217EC4" w:rsidRDefault="003A54CA" w:rsidP="0014188E">
            <w:pPr>
              <w:tabs>
                <w:tab w:val="left" w:pos="2418"/>
                <w:tab w:val="left" w:pos="4090"/>
              </w:tabs>
              <w:spacing w:line="480" w:lineRule="auto"/>
              <w:jc w:val="both"/>
              <w:rPr>
                <w:rFonts w:ascii="Calibri" w:eastAsia="Calibri" w:hAnsi="Calibri" w:cs="Times New Roman"/>
              </w:rPr>
            </w:pPr>
            <w:r w:rsidRPr="00217EC4">
              <w:rPr>
                <w:rFonts w:ascii="Calibri" w:eastAsia="Calibri" w:hAnsi="Calibri" w:cs="Times New Roman"/>
              </w:rPr>
              <w:t xml:space="preserve">#1 </w:t>
            </w:r>
            <w:r w:rsidRPr="00217EC4">
              <w:rPr>
                <w:rFonts w:ascii="Calibri" w:eastAsia="Calibri" w:hAnsi="Calibri" w:cs="Times New Roman"/>
                <w:sz w:val="20"/>
              </w:rPr>
              <w:t>ATGGAGTCAGCAGATCAGTTCAAGAGACTGATCTGCTGACTCCATCTTTTT</w:t>
            </w:r>
          </w:p>
        </w:tc>
      </w:tr>
      <w:tr w:rsidR="0014188E" w:rsidRPr="00217EC4" w14:paraId="3F8D0B57" w14:textId="77777777" w:rsidTr="005A512C">
        <w:trPr>
          <w:trHeight w:val="315"/>
        </w:trPr>
        <w:tc>
          <w:tcPr>
            <w:tcW w:w="1838" w:type="dxa"/>
            <w:vMerge/>
          </w:tcPr>
          <w:p w14:paraId="5AC2A10F" w14:textId="77777777" w:rsidR="0014188E" w:rsidRPr="00217EC4" w:rsidRDefault="0014188E">
            <w:pPr>
              <w:tabs>
                <w:tab w:val="left" w:pos="2418"/>
              </w:tabs>
              <w:spacing w:line="480" w:lineRule="auto"/>
              <w:jc w:val="both"/>
              <w:rPr>
                <w:rFonts w:ascii="Calibri" w:eastAsia="Calibri" w:hAnsi="Calibri" w:cs="Times New Roman"/>
                <w:i/>
                <w:iCs/>
              </w:rPr>
            </w:pPr>
          </w:p>
        </w:tc>
        <w:tc>
          <w:tcPr>
            <w:tcW w:w="7391" w:type="dxa"/>
          </w:tcPr>
          <w:p w14:paraId="77A99383" w14:textId="77339D27" w:rsidR="0014188E" w:rsidRPr="00217EC4" w:rsidRDefault="003A54CA" w:rsidP="0014188E">
            <w:pPr>
              <w:tabs>
                <w:tab w:val="left" w:pos="2418"/>
                <w:tab w:val="left" w:pos="4090"/>
              </w:tabs>
              <w:spacing w:line="480" w:lineRule="auto"/>
              <w:jc w:val="both"/>
              <w:rPr>
                <w:rFonts w:ascii="Calibri" w:eastAsia="Calibri" w:hAnsi="Calibri" w:cs="Times New Roman"/>
              </w:rPr>
            </w:pPr>
            <w:r w:rsidRPr="00217EC4">
              <w:rPr>
                <w:rFonts w:ascii="Calibri" w:eastAsia="Calibri" w:hAnsi="Calibri" w:cs="Times New Roman"/>
              </w:rPr>
              <w:t xml:space="preserve">#2 </w:t>
            </w:r>
            <w:r w:rsidRPr="00217EC4">
              <w:rPr>
                <w:rFonts w:ascii="Calibri" w:eastAsia="Calibri" w:hAnsi="Calibri" w:cs="Times New Roman"/>
                <w:sz w:val="20"/>
              </w:rPr>
              <w:t>GATCAAAAAGATGGAGTCAGCAGATCAGTCTCTTGAACTGATCTGCTGACTCCATCA</w:t>
            </w:r>
          </w:p>
        </w:tc>
      </w:tr>
    </w:tbl>
    <w:p w14:paraId="21039164" w14:textId="77777777" w:rsidR="009C4EA9" w:rsidRPr="00217EC4" w:rsidRDefault="009C4EA9" w:rsidP="003A1168">
      <w:pPr>
        <w:tabs>
          <w:tab w:val="left" w:pos="2418"/>
        </w:tabs>
        <w:spacing w:line="480" w:lineRule="auto"/>
        <w:jc w:val="both"/>
        <w:rPr>
          <w:rFonts w:ascii="Calibri" w:eastAsia="Calibri" w:hAnsi="Calibri" w:cs="Times New Roman"/>
        </w:rPr>
      </w:pPr>
    </w:p>
    <w:p w14:paraId="6833097B" w14:textId="77777777" w:rsidR="00543A14" w:rsidRPr="00217EC4" w:rsidRDefault="00543A14" w:rsidP="003A1168">
      <w:pPr>
        <w:spacing w:line="480" w:lineRule="auto"/>
        <w:rPr>
          <w:rFonts w:ascii="Calibri" w:eastAsia="Calibri" w:hAnsi="Calibri" w:cs="Times New Roman"/>
        </w:rPr>
      </w:pPr>
      <w:r w:rsidRPr="00217EC4">
        <w:rPr>
          <w:rFonts w:ascii="Calibri" w:eastAsia="Calibri" w:hAnsi="Calibri" w:cs="Times New Roman"/>
        </w:rPr>
        <w:br w:type="page"/>
      </w:r>
    </w:p>
    <w:p w14:paraId="20ED6114" w14:textId="0F31ECAF" w:rsidR="009C4EA9" w:rsidRPr="00217EC4" w:rsidRDefault="009C4EA9" w:rsidP="003A1168">
      <w:pPr>
        <w:tabs>
          <w:tab w:val="left" w:pos="2418"/>
        </w:tabs>
        <w:spacing w:line="480" w:lineRule="auto"/>
        <w:jc w:val="both"/>
        <w:rPr>
          <w:rFonts w:ascii="Calibri" w:eastAsia="Calibri" w:hAnsi="Calibri" w:cs="Times New Roman"/>
        </w:rPr>
      </w:pPr>
      <w:proofErr w:type="gramStart"/>
      <w:r w:rsidRPr="00217EC4">
        <w:rPr>
          <w:rFonts w:ascii="Calibri" w:eastAsia="Calibri" w:hAnsi="Calibri" w:cs="Times New Roman"/>
        </w:rPr>
        <w:lastRenderedPageBreak/>
        <w:t xml:space="preserve">Table </w:t>
      </w:r>
      <w:r w:rsidR="00190CCF" w:rsidRPr="00217EC4">
        <w:rPr>
          <w:rFonts w:ascii="Calibri" w:eastAsia="Calibri" w:hAnsi="Calibri" w:cs="Times New Roman"/>
        </w:rPr>
        <w:t>S</w:t>
      </w:r>
      <w:r w:rsidRPr="00217EC4">
        <w:rPr>
          <w:rFonts w:ascii="Calibri" w:eastAsia="Calibri" w:hAnsi="Calibri" w:cs="Times New Roman"/>
        </w:rPr>
        <w:t>3</w:t>
      </w:r>
      <w:r w:rsidR="00CC3E9A" w:rsidRPr="00217EC4">
        <w:rPr>
          <w:rFonts w:ascii="Calibri" w:eastAsia="Calibri" w:hAnsi="Calibri" w:cs="Times New Roman"/>
        </w:rPr>
        <w:t xml:space="preserve">: </w:t>
      </w:r>
      <w:proofErr w:type="spellStart"/>
      <w:r w:rsidR="00A01F1F" w:rsidRPr="00217EC4">
        <w:rPr>
          <w:rFonts w:ascii="Calibri" w:eastAsia="Calibri" w:hAnsi="Calibri" w:cs="Times New Roman"/>
        </w:rPr>
        <w:t>q</w:t>
      </w:r>
      <w:r w:rsidR="00CC3E9A" w:rsidRPr="00217EC4">
        <w:rPr>
          <w:rFonts w:ascii="Calibri" w:eastAsia="Calibri" w:hAnsi="Calibri" w:cs="Times New Roman"/>
        </w:rPr>
        <w:t>RT</w:t>
      </w:r>
      <w:proofErr w:type="spellEnd"/>
      <w:r w:rsidR="00CC3E9A" w:rsidRPr="00217EC4">
        <w:rPr>
          <w:rFonts w:ascii="Calibri" w:eastAsia="Calibri" w:hAnsi="Calibri" w:cs="Times New Roman"/>
        </w:rPr>
        <w:t>-PCR primers used in this study</w:t>
      </w:r>
      <w:r w:rsidR="00A01F1F" w:rsidRPr="00217EC4">
        <w:rPr>
          <w:rFonts w:ascii="Calibri" w:eastAsia="Calibri" w:hAnsi="Calibri" w:cs="Times New Roman"/>
        </w:rPr>
        <w:t>.</w:t>
      </w:r>
      <w:proofErr w:type="gramEnd"/>
    </w:p>
    <w:tbl>
      <w:tblPr>
        <w:tblStyle w:val="TableGrid"/>
        <w:tblW w:w="0" w:type="auto"/>
        <w:tblLook w:val="04A0" w:firstRow="1" w:lastRow="0" w:firstColumn="1" w:lastColumn="0" w:noHBand="0" w:noVBand="1"/>
      </w:tblPr>
      <w:tblGrid>
        <w:gridCol w:w="1068"/>
        <w:gridCol w:w="2840"/>
        <w:gridCol w:w="2795"/>
        <w:gridCol w:w="1201"/>
        <w:gridCol w:w="1446"/>
      </w:tblGrid>
      <w:tr w:rsidR="00CC3E9A" w:rsidRPr="00217EC4" w14:paraId="050D412C" w14:textId="77777777" w:rsidTr="00E106C5">
        <w:trPr>
          <w:trHeight w:val="315"/>
        </w:trPr>
        <w:tc>
          <w:tcPr>
            <w:tcW w:w="1068" w:type="dxa"/>
            <w:hideMark/>
          </w:tcPr>
          <w:p w14:paraId="4DB1F523" w14:textId="77777777" w:rsidR="00CC3E9A" w:rsidRPr="00217EC4" w:rsidRDefault="00CC3E9A" w:rsidP="003A1168">
            <w:pPr>
              <w:tabs>
                <w:tab w:val="left" w:pos="2418"/>
              </w:tabs>
              <w:spacing w:line="480" w:lineRule="auto"/>
              <w:jc w:val="both"/>
              <w:rPr>
                <w:rFonts w:ascii="Calibri" w:eastAsia="Calibri" w:hAnsi="Calibri" w:cs="Times New Roman"/>
                <w:b/>
                <w:bCs/>
                <w:lang w:val="en-US"/>
              </w:rPr>
            </w:pPr>
            <w:r w:rsidRPr="00217EC4">
              <w:rPr>
                <w:rFonts w:ascii="Calibri" w:eastAsia="Calibri" w:hAnsi="Calibri" w:cs="Times New Roman"/>
                <w:b/>
                <w:bCs/>
              </w:rPr>
              <w:t>Gene name</w:t>
            </w:r>
          </w:p>
        </w:tc>
        <w:tc>
          <w:tcPr>
            <w:tcW w:w="2840" w:type="dxa"/>
            <w:hideMark/>
          </w:tcPr>
          <w:p w14:paraId="3F161462" w14:textId="471FE7FD" w:rsidR="00CC3E9A" w:rsidRPr="00217EC4" w:rsidRDefault="00A01F1F" w:rsidP="003A1168">
            <w:pPr>
              <w:tabs>
                <w:tab w:val="left" w:pos="2418"/>
              </w:tabs>
              <w:spacing w:line="480" w:lineRule="auto"/>
              <w:jc w:val="both"/>
              <w:rPr>
                <w:rFonts w:ascii="Calibri" w:eastAsia="Calibri" w:hAnsi="Calibri" w:cs="Times New Roman"/>
                <w:b/>
                <w:bCs/>
                <w:lang w:val="en-US"/>
              </w:rPr>
            </w:pPr>
            <w:r w:rsidRPr="00217EC4">
              <w:rPr>
                <w:rFonts w:ascii="Calibri" w:eastAsia="Calibri" w:hAnsi="Calibri" w:cs="Times New Roman"/>
                <w:b/>
                <w:bCs/>
              </w:rPr>
              <w:t>F</w:t>
            </w:r>
            <w:r w:rsidR="00CC3E9A" w:rsidRPr="00217EC4">
              <w:rPr>
                <w:rFonts w:ascii="Calibri" w:eastAsia="Calibri" w:hAnsi="Calibri" w:cs="Times New Roman"/>
                <w:b/>
                <w:bCs/>
              </w:rPr>
              <w:t>orward</w:t>
            </w:r>
            <w:r w:rsidRPr="00217EC4">
              <w:rPr>
                <w:rFonts w:ascii="Calibri" w:eastAsia="Calibri" w:hAnsi="Calibri" w:cs="Times New Roman"/>
                <w:b/>
                <w:bCs/>
              </w:rPr>
              <w:t xml:space="preserve"> (5‘-3‘)</w:t>
            </w:r>
          </w:p>
        </w:tc>
        <w:tc>
          <w:tcPr>
            <w:tcW w:w="2795" w:type="dxa"/>
            <w:hideMark/>
          </w:tcPr>
          <w:p w14:paraId="4D18D72E" w14:textId="64C39F3D" w:rsidR="00CC3E9A" w:rsidRPr="00217EC4" w:rsidRDefault="00A01F1F" w:rsidP="003A1168">
            <w:pPr>
              <w:tabs>
                <w:tab w:val="left" w:pos="2418"/>
              </w:tabs>
              <w:spacing w:line="480" w:lineRule="auto"/>
              <w:jc w:val="both"/>
              <w:rPr>
                <w:rFonts w:ascii="Calibri" w:eastAsia="Calibri" w:hAnsi="Calibri" w:cs="Times New Roman"/>
                <w:b/>
                <w:bCs/>
                <w:lang w:val="en-US"/>
              </w:rPr>
            </w:pPr>
            <w:r w:rsidRPr="00217EC4">
              <w:rPr>
                <w:rFonts w:ascii="Calibri" w:eastAsia="Calibri" w:hAnsi="Calibri" w:cs="Times New Roman"/>
                <w:b/>
                <w:bCs/>
              </w:rPr>
              <w:t>R</w:t>
            </w:r>
            <w:r w:rsidR="00CC3E9A" w:rsidRPr="00217EC4">
              <w:rPr>
                <w:rFonts w:ascii="Calibri" w:eastAsia="Calibri" w:hAnsi="Calibri" w:cs="Times New Roman"/>
                <w:b/>
                <w:bCs/>
              </w:rPr>
              <w:t>everse</w:t>
            </w:r>
            <w:r w:rsidRPr="00217EC4">
              <w:rPr>
                <w:rFonts w:ascii="Calibri" w:eastAsia="Calibri" w:hAnsi="Calibri" w:cs="Times New Roman"/>
                <w:b/>
                <w:bCs/>
              </w:rPr>
              <w:t xml:space="preserve"> (5‘-3‘)</w:t>
            </w:r>
          </w:p>
        </w:tc>
        <w:tc>
          <w:tcPr>
            <w:tcW w:w="1201" w:type="dxa"/>
          </w:tcPr>
          <w:p w14:paraId="4D03E8E9" w14:textId="1B86261B" w:rsidR="00CC3E9A" w:rsidRPr="00217EC4" w:rsidRDefault="00CC3E9A" w:rsidP="003A1168">
            <w:pPr>
              <w:tabs>
                <w:tab w:val="left" w:pos="2418"/>
              </w:tabs>
              <w:spacing w:line="480" w:lineRule="auto"/>
              <w:jc w:val="both"/>
              <w:rPr>
                <w:rFonts w:ascii="Calibri" w:eastAsia="Calibri" w:hAnsi="Calibri" w:cs="Times New Roman"/>
                <w:b/>
                <w:bCs/>
                <w:lang w:val="en-US"/>
              </w:rPr>
            </w:pPr>
            <w:r w:rsidRPr="00217EC4">
              <w:rPr>
                <w:rFonts w:ascii="Calibri" w:eastAsia="Calibri" w:hAnsi="Calibri" w:cs="Times New Roman"/>
                <w:b/>
                <w:bCs/>
              </w:rPr>
              <w:t>Specie</w:t>
            </w:r>
            <w:r w:rsidR="00A01F1F" w:rsidRPr="00217EC4">
              <w:rPr>
                <w:rFonts w:ascii="Calibri" w:eastAsia="Calibri" w:hAnsi="Calibri" w:cs="Times New Roman"/>
                <w:b/>
                <w:bCs/>
              </w:rPr>
              <w:t>s</w:t>
            </w:r>
          </w:p>
        </w:tc>
        <w:tc>
          <w:tcPr>
            <w:tcW w:w="1446" w:type="dxa"/>
          </w:tcPr>
          <w:p w14:paraId="2A0B0D62" w14:textId="77777777" w:rsidR="00CC3E9A" w:rsidRPr="00217EC4" w:rsidRDefault="00CC3E9A" w:rsidP="003A1168">
            <w:pPr>
              <w:tabs>
                <w:tab w:val="left" w:pos="2418"/>
              </w:tabs>
              <w:spacing w:line="480" w:lineRule="auto"/>
              <w:jc w:val="both"/>
              <w:rPr>
                <w:rFonts w:ascii="Calibri" w:eastAsia="Calibri" w:hAnsi="Calibri" w:cs="Times New Roman"/>
                <w:b/>
                <w:bCs/>
                <w:lang w:val="en-US"/>
              </w:rPr>
            </w:pPr>
            <w:r w:rsidRPr="00217EC4">
              <w:rPr>
                <w:rFonts w:ascii="Calibri" w:eastAsia="Calibri" w:hAnsi="Calibri" w:cs="Times New Roman"/>
                <w:b/>
                <w:bCs/>
              </w:rPr>
              <w:t>Reference</w:t>
            </w:r>
          </w:p>
        </w:tc>
      </w:tr>
      <w:tr w:rsidR="00CC3E9A" w:rsidRPr="00217EC4" w14:paraId="546E92A7" w14:textId="77777777" w:rsidTr="00E106C5">
        <w:trPr>
          <w:trHeight w:val="315"/>
        </w:trPr>
        <w:tc>
          <w:tcPr>
            <w:tcW w:w="1068" w:type="dxa"/>
            <w:hideMark/>
          </w:tcPr>
          <w:p w14:paraId="6889DCEB" w14:textId="77777777" w:rsidR="00CC3E9A" w:rsidRPr="00217EC4" w:rsidRDefault="00CC3E9A" w:rsidP="003A1168">
            <w:pPr>
              <w:tabs>
                <w:tab w:val="left" w:pos="2418"/>
              </w:tabs>
              <w:spacing w:line="480" w:lineRule="auto"/>
              <w:jc w:val="both"/>
              <w:rPr>
                <w:rFonts w:ascii="Calibri" w:eastAsia="Calibri" w:hAnsi="Calibri" w:cs="Times New Roman"/>
                <w:b/>
                <w:bCs/>
                <w:i/>
                <w:iCs/>
                <w:lang w:val="en-US"/>
              </w:rPr>
            </w:pPr>
            <w:r w:rsidRPr="00217EC4">
              <w:rPr>
                <w:rFonts w:ascii="Calibri" w:eastAsia="Calibri" w:hAnsi="Calibri" w:cs="Times New Roman"/>
                <w:b/>
                <w:bCs/>
                <w:i/>
                <w:iCs/>
              </w:rPr>
              <w:t>RPLP0</w:t>
            </w:r>
          </w:p>
        </w:tc>
        <w:tc>
          <w:tcPr>
            <w:tcW w:w="2840" w:type="dxa"/>
            <w:hideMark/>
          </w:tcPr>
          <w:p w14:paraId="0BED1C75" w14:textId="77777777" w:rsidR="00CC3E9A" w:rsidRPr="00217EC4" w:rsidRDefault="00CC3E9A" w:rsidP="003A1168">
            <w:pPr>
              <w:tabs>
                <w:tab w:val="left" w:pos="2418"/>
              </w:tabs>
              <w:spacing w:line="480" w:lineRule="auto"/>
              <w:jc w:val="both"/>
              <w:rPr>
                <w:rFonts w:ascii="Calibri" w:eastAsia="Calibri" w:hAnsi="Calibri" w:cs="Times New Roman"/>
                <w:lang w:val="en-US"/>
              </w:rPr>
            </w:pPr>
            <w:r w:rsidRPr="00217EC4">
              <w:rPr>
                <w:rFonts w:ascii="Calibri" w:eastAsia="Calibri" w:hAnsi="Calibri" w:cs="Times New Roman"/>
              </w:rPr>
              <w:t>GATTGGCTACCCAACTGTTG</w:t>
            </w:r>
          </w:p>
        </w:tc>
        <w:tc>
          <w:tcPr>
            <w:tcW w:w="2795" w:type="dxa"/>
            <w:hideMark/>
          </w:tcPr>
          <w:p w14:paraId="22697C5D" w14:textId="77777777" w:rsidR="00CC3E9A" w:rsidRPr="00217EC4" w:rsidRDefault="00CC3E9A" w:rsidP="003A1168">
            <w:pPr>
              <w:tabs>
                <w:tab w:val="left" w:pos="2418"/>
              </w:tabs>
              <w:spacing w:line="480" w:lineRule="auto"/>
              <w:jc w:val="both"/>
              <w:rPr>
                <w:rFonts w:ascii="Calibri" w:eastAsia="Calibri" w:hAnsi="Calibri" w:cs="Times New Roman"/>
                <w:lang w:val="en-US"/>
              </w:rPr>
            </w:pPr>
            <w:r w:rsidRPr="00217EC4">
              <w:rPr>
                <w:rFonts w:ascii="Calibri" w:eastAsia="Calibri" w:hAnsi="Calibri" w:cs="Times New Roman"/>
              </w:rPr>
              <w:t>CAGGGGCAGCAGCCACAAA</w:t>
            </w:r>
          </w:p>
        </w:tc>
        <w:tc>
          <w:tcPr>
            <w:tcW w:w="1201" w:type="dxa"/>
          </w:tcPr>
          <w:p w14:paraId="43D4B6AE" w14:textId="77777777" w:rsidR="00CC3E9A" w:rsidRPr="00217EC4" w:rsidRDefault="00CC3E9A" w:rsidP="003A1168">
            <w:pPr>
              <w:tabs>
                <w:tab w:val="left" w:pos="2418"/>
              </w:tabs>
              <w:spacing w:line="480" w:lineRule="auto"/>
              <w:jc w:val="both"/>
              <w:rPr>
                <w:rFonts w:ascii="Calibri" w:eastAsia="Calibri" w:hAnsi="Calibri" w:cs="Times New Roman"/>
                <w:lang w:val="en-US"/>
              </w:rPr>
            </w:pPr>
            <w:r w:rsidRPr="00217EC4">
              <w:rPr>
                <w:rFonts w:ascii="Calibri" w:eastAsia="Calibri" w:hAnsi="Calibri" w:cs="Times New Roman"/>
              </w:rPr>
              <w:t>Human</w:t>
            </w:r>
          </w:p>
        </w:tc>
        <w:tc>
          <w:tcPr>
            <w:tcW w:w="1446" w:type="dxa"/>
          </w:tcPr>
          <w:p w14:paraId="52710235" w14:textId="30B1A671" w:rsidR="00CC3E9A" w:rsidRPr="00217EC4" w:rsidRDefault="001268AD"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fldChar w:fldCharType="begin" w:fldLock="1"/>
            </w:r>
            <w:r w:rsidR="009D30D4" w:rsidRPr="00217EC4">
              <w:rPr>
                <w:rFonts w:ascii="Calibri" w:eastAsia="Calibri" w:hAnsi="Calibri" w:cs="Times New Roman"/>
              </w:rPr>
              <w:instrText>ADDIN CSL_CITATION {"citationItems":[{"id":"ITEM-1","itemData":{"DOI":"10.1016/j.molcel.2012.05.022","ISBN":"1097-4164 (Electronic)\\r1097-2765 (Linking)","ISSN":"10972765","PMID":"22681891","abstract":"Extensive changes in posttranslational histone modifications accompany the rewiring of the transcriptional program during stem cell differentiation. However, the mechanisms controlling the changes in specific chromatin modifications and their function during differentiation remain only poorly understood. We show that histone H2B monoubiquitination (H2Bub1) significantly increases during differentiation of human mesenchymal stem cells (hMSCs) and various lineage-committed precursor cells and in diverse organisms. Furthermore, the H2B ubiquitin ligase RNF40 is required for the induction of differentiation markers and transcriptional reprogramming of hMSCs. This function is dependent upon CDK9 and the WAC adaptor protein, which are required for H2B monoubiquitination. Finally, we show that RNF40 is required for the resolution of the H3K4me3/H3K27me3 bivalent poised state on lineage-specific genes during the transition from an inactive to an active chromatin conformation. Thus, these data indicate that H2Bub1 is required for maintaining multipotency of hMSCs and plays a central role in controlling stem cell differentiation.","author":[{"dropping-particle":"","family":"Karpiuk","given":"Oleksandra","non-dropping-particle":"","parse-names":false,"suffix":""},{"dropping-particle":"","family":"Najafova","given":"Zeynab","non-dropping-particle":"","parse-names":false,"suffix":""},{"dropping-particle":"","family":"Kramer","given":"Frank","non-dropping-particle":"","parse-names":false,"suffix":""},{"dropping-particle":"","family":"Hennion","given":"Magali","non-dropping-particle":"","parse-names":false,"suffix":""},{"dropping-particle":"","family":"Galonska","given":"Christina","non-dropping-particle":"","parse-names":false,"suffix":""},{"dropping-particle":"","family":"Konig","given":"A","non-dropping-particle":"","parse-names":false,"suffix":""},{"dropping-particle":"","family":"Snaidero","given":"Nicolas","non-dropping-particle":"","parse-names":false,"suffix":""},{"dropping-particle":"","family":"Vogel","given":"Tanja","non-dropping-particle":"","parse-names":false,"suffix":""},{"dropping-particle":"","family":"Shchebet","given":"Andrei","non-dropping-particle":"","parse-names":false,"suffix":""},{"dropping-particle":"","family":"Begus-Nahrmann","given":"Yvonne","non-dropping-particle":"","parse-names":false,"suffix":""},{"dropping-particle":"","family":"Kassem","given":"Moustapha","non-dropping-particle":"","parse-names":false,"suffix":""},{"dropping-particle":"","family":"Simons","given":"Mikael","non-dropping-particle":"","parse-names":false,"suffix":""},{"dropping-particle":"","family":"Shcherbata","given":"Halyna","non-dropping-particle":"","parse-names":false,"suffix":""},{"dropping-particle":"","family":"Beissbarth","given":"Tim","non-dropping-particle":"","parse-names":false,"suffix":""},{"dropping-particle":"","family":"Johnsen","given":"Steven A.","non-dropping-particle":"","parse-names":false,"suffix":""},{"dropping-particle":"","family":"König","given":"Annekatrin","non-dropping-particle":"","parse-names":false,"suffix":""},{"dropping-particle":"","family":"Snaidero","given":"Nicolas","non-dropping-particle":"","parse-names":false,"suffix":""},{"dropping-particle":"","family":"Vogel","given":"Tanja","non-dropping-particle":"","parse-names":false,"suffix":""},{"dropping-particle":"","family":"Shchebet","given":"Andrei","non-dropping-particle":"","parse-names":false,"suffix":""},{"dropping-particle":"","family":"Begus-Nahrmann","given":"Yvonne","non-dropping-particle":"","parse-names":false,"suffix":""},{"dropping-particle":"","family":"Kassem","given":"Moustapha","non-dropping-particle":"","parse-names":false,"suffix":""},{"dropping-particle":"","family":"Simons","given":"Mikael","non-dropping-particle":"","parse-names":false,"suffix":""},{"dropping-particle":"","family":"Shcherbata","given":"Halyna","non-dropping-particle":"","parse-names":false,"suffix":""},{"dropping-particle":"","family":"Beissbarth","given":"Tim","non-dropping-particle":"","parse-names":false,"suffix":""},{"dropping-particle":"","family":"Johnsen","given":"Steven A.","non-dropping-particle":"","parse-names":false,"suffix":""},{"dropping-particle":"","family":"Konig","given":"A","non-dropping-particle":"","parse-names":false,"suffix":""},{"dropping-particle":"","family":"Snaidero","given":"Nicolas","non-dropping-particle":"","parse-names":false,"suffix":""},{"dropping-particle":"","family":"Vogel","given":"Tanja","non-dropping-particle":"","parse-names":false,"suffix":""},{"dropping-particle":"","family":"Shchebet","given":"Andrei","non-dropping-particle":"","parse-names":false,"suffix":""},{"dropping-particle":"","family":"Begus-Nahrmann","given":"Yvonne","non-dropping-particle":"","parse-names":false,"suffix":""},{"dropping-particle":"","family":"Kassem","given":"Moustapha","non-dropping-particle":"","parse-names":false,"suffix":""},{"dropping-particle":"","family":"Simons","given":"Mikael","non-dropping-particle":"","parse-names":false,"suffix":""},{"dropping-particle":"","family":"Shcherbata","given":"Halyna","non-dropping-particle":"","parse-names":false,"suffix":""},{"dropping-particle":"","family":"Beissbarth","given":"Tim","non-dropping-particle":"","parse-names":false,"suffix":""},{"dropping-particle":"","family":"Johnsen","given":"Steven A.","non-dropping-particle":"","parse-names":false,"suffix":""}],"container-title":"Molecular cell","id":"ITEM-1","issue":"5","issued":{"date-parts":[["2012","6"]]},"page":"705-713","title":"The Histone H2B Monoubiquitination Regulatory Pathway Is Required for Differentiation of Multipotent Stem Cells","type":"article-journal","volume":"46"},"uris":["http://www.mendeley.com/documents/?uuid=8c56071b-5e3c-4bf3-9704-d0531ee8b0c3"]}],"mendeley":{"formattedCitation":"(1)","plainTextFormattedCitation":"(1)","previouslyFormattedCitation":"(1)"},"properties":{"noteIndex":0},"schema":"https://github.com/citation-style-language/schema/raw/master/csl-citation.json"}</w:instrText>
            </w:r>
            <w:r w:rsidRPr="00217EC4">
              <w:rPr>
                <w:rFonts w:ascii="Calibri" w:eastAsia="Calibri" w:hAnsi="Calibri" w:cs="Times New Roman"/>
              </w:rPr>
              <w:fldChar w:fldCharType="separate"/>
            </w:r>
            <w:r w:rsidRPr="00217EC4">
              <w:rPr>
                <w:rFonts w:ascii="Calibri" w:eastAsia="Calibri" w:hAnsi="Calibri" w:cs="Times New Roman"/>
                <w:noProof/>
              </w:rPr>
              <w:t>(1)</w:t>
            </w:r>
            <w:r w:rsidRPr="00217EC4">
              <w:rPr>
                <w:rFonts w:ascii="Calibri" w:eastAsia="Calibri" w:hAnsi="Calibri" w:cs="Times New Roman"/>
              </w:rPr>
              <w:fldChar w:fldCharType="end"/>
            </w:r>
          </w:p>
        </w:tc>
      </w:tr>
      <w:tr w:rsidR="00CC3E9A" w:rsidRPr="00217EC4" w14:paraId="702EAD4E" w14:textId="77777777" w:rsidTr="00E106C5">
        <w:trPr>
          <w:trHeight w:val="315"/>
        </w:trPr>
        <w:tc>
          <w:tcPr>
            <w:tcW w:w="1068" w:type="dxa"/>
            <w:hideMark/>
          </w:tcPr>
          <w:p w14:paraId="30FD03FC" w14:textId="77777777" w:rsidR="00CC3E9A" w:rsidRPr="00217EC4" w:rsidRDefault="00CC3E9A" w:rsidP="003A1168">
            <w:pPr>
              <w:tabs>
                <w:tab w:val="left" w:pos="2418"/>
              </w:tabs>
              <w:spacing w:line="480" w:lineRule="auto"/>
              <w:jc w:val="both"/>
              <w:rPr>
                <w:rFonts w:ascii="Calibri" w:eastAsia="Calibri" w:hAnsi="Calibri" w:cs="Times New Roman"/>
                <w:b/>
                <w:bCs/>
                <w:i/>
                <w:iCs/>
              </w:rPr>
            </w:pPr>
            <w:r w:rsidRPr="00217EC4">
              <w:rPr>
                <w:rFonts w:ascii="Calibri" w:eastAsia="Calibri" w:hAnsi="Calibri" w:cs="Times New Roman"/>
                <w:b/>
                <w:bCs/>
                <w:i/>
                <w:iCs/>
              </w:rPr>
              <w:t>Rplp0</w:t>
            </w:r>
          </w:p>
        </w:tc>
        <w:tc>
          <w:tcPr>
            <w:tcW w:w="2840" w:type="dxa"/>
            <w:hideMark/>
          </w:tcPr>
          <w:p w14:paraId="758EA2ED" w14:textId="77777777" w:rsidR="00CC3E9A" w:rsidRPr="00217EC4" w:rsidRDefault="00CC3E9A"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GATTCGGGATATGCTGTTGG</w:t>
            </w:r>
          </w:p>
        </w:tc>
        <w:tc>
          <w:tcPr>
            <w:tcW w:w="2795" w:type="dxa"/>
            <w:hideMark/>
          </w:tcPr>
          <w:p w14:paraId="7C0D49C4" w14:textId="77777777" w:rsidR="00CC3E9A" w:rsidRPr="00217EC4" w:rsidRDefault="00CC3E9A"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GCCTGGAAGAAGGAGGTCTT</w:t>
            </w:r>
          </w:p>
        </w:tc>
        <w:tc>
          <w:tcPr>
            <w:tcW w:w="1201" w:type="dxa"/>
          </w:tcPr>
          <w:p w14:paraId="24D3E528" w14:textId="77777777" w:rsidR="00CC3E9A" w:rsidRPr="00217EC4" w:rsidRDefault="00CC3E9A"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Mouse</w:t>
            </w:r>
          </w:p>
        </w:tc>
        <w:tc>
          <w:tcPr>
            <w:tcW w:w="1446" w:type="dxa"/>
          </w:tcPr>
          <w:p w14:paraId="700AFA3B" w14:textId="41243F32" w:rsidR="00CC3E9A" w:rsidRPr="00217EC4" w:rsidRDefault="001268AD"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This study</w:t>
            </w:r>
          </w:p>
        </w:tc>
      </w:tr>
      <w:tr w:rsidR="00CC3E9A" w:rsidRPr="00217EC4" w14:paraId="257EA81A" w14:textId="77777777" w:rsidTr="00E106C5">
        <w:trPr>
          <w:trHeight w:val="315"/>
        </w:trPr>
        <w:tc>
          <w:tcPr>
            <w:tcW w:w="1068" w:type="dxa"/>
            <w:hideMark/>
          </w:tcPr>
          <w:p w14:paraId="49BB7D8D" w14:textId="77777777" w:rsidR="00CC3E9A" w:rsidRPr="00217EC4" w:rsidRDefault="00CC3E9A" w:rsidP="003A1168">
            <w:pPr>
              <w:tabs>
                <w:tab w:val="left" w:pos="2418"/>
              </w:tabs>
              <w:spacing w:line="480" w:lineRule="auto"/>
              <w:jc w:val="both"/>
              <w:rPr>
                <w:rFonts w:ascii="Calibri" w:eastAsia="Calibri" w:hAnsi="Calibri" w:cs="Times New Roman"/>
                <w:b/>
                <w:bCs/>
                <w:i/>
                <w:iCs/>
              </w:rPr>
            </w:pPr>
            <w:r w:rsidRPr="00217EC4">
              <w:rPr>
                <w:rFonts w:ascii="Calibri" w:eastAsia="Calibri" w:hAnsi="Calibri" w:cs="Times New Roman"/>
                <w:b/>
                <w:bCs/>
                <w:i/>
                <w:iCs/>
              </w:rPr>
              <w:t>RNF40</w:t>
            </w:r>
          </w:p>
        </w:tc>
        <w:tc>
          <w:tcPr>
            <w:tcW w:w="2840" w:type="dxa"/>
            <w:hideMark/>
          </w:tcPr>
          <w:p w14:paraId="38CC5993" w14:textId="77777777" w:rsidR="00CC3E9A" w:rsidRPr="00217EC4" w:rsidRDefault="00CC3E9A"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AGTACAAGGCGCGGTTGA</w:t>
            </w:r>
          </w:p>
        </w:tc>
        <w:tc>
          <w:tcPr>
            <w:tcW w:w="2795" w:type="dxa"/>
            <w:hideMark/>
          </w:tcPr>
          <w:p w14:paraId="12951D98" w14:textId="77777777" w:rsidR="00CC3E9A" w:rsidRPr="00217EC4" w:rsidRDefault="00CC3E9A"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GAAGCAGAAAACGTGGAAGC</w:t>
            </w:r>
          </w:p>
        </w:tc>
        <w:tc>
          <w:tcPr>
            <w:tcW w:w="1201" w:type="dxa"/>
          </w:tcPr>
          <w:p w14:paraId="7D9D04BD" w14:textId="77777777" w:rsidR="00CC3E9A" w:rsidRPr="00217EC4" w:rsidRDefault="00CC3E9A"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Human</w:t>
            </w:r>
          </w:p>
        </w:tc>
        <w:tc>
          <w:tcPr>
            <w:tcW w:w="1446" w:type="dxa"/>
          </w:tcPr>
          <w:p w14:paraId="0BCBD387" w14:textId="6D098908" w:rsidR="00CC3E9A" w:rsidRPr="00217EC4" w:rsidRDefault="001268AD"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fldChar w:fldCharType="begin" w:fldLock="1"/>
            </w:r>
            <w:r w:rsidR="009D30D4" w:rsidRPr="00217EC4">
              <w:rPr>
                <w:rFonts w:ascii="Calibri" w:eastAsia="Calibri" w:hAnsi="Calibri" w:cs="Times New Roman"/>
              </w:rPr>
              <w:instrText>ADDIN CSL_CITATION {"citationItems":[{"id":"ITEM-1","itemData":{"DOI":"10.1186/s13059-017-1159-5","ISBN":"1305901711","ISSN":"1474760X","PMID":"28209164","abstract":"BACKGROUND Monoubiquitination of H2B (H2Bub1) is a largely enigmatic histone modification that has been linked to transcriptional elongation. Because of this association, it has been commonly assumed that H2Bub1 is an exclusively positively acting histone modification and that increased H2Bub1 occupancy correlates with increased gene expression. In contrast, depletion of the H2B ubiquitin ligases RNF20 or RNF40 alters the expression of only a subset of genes. RESULTS Using conditional Rnf40 knockout mouse embryo fibroblasts, we show that genes occupied by low to moderate amounts of H2Bub1 are selectively regulated in response to Rnf40 deletion, whereas genes marked by high levels of H2Bub1 are mostly unaffected by Rnf40 loss. Furthermore, we find that decreased expression of RNF40-dependent genes is highly associated with widespread narrowing of H3K4me3 peaks. H2Bub1 promotes the broadening of H3K4me3 to increase transcriptional elongation, which together lead to increased tissue-specific gene transcription. Notably, genes upregulated following Rnf40 deletion, including Foxl2, are enriched for H3K27me3, which is decreased following Rnf40 deletion due to decreased expression of the Ezh2 gene. As a consequence, increased expression of some RNF40-\"suppressed\" genes is associated with enhancer activation via FOXL2. CONCLUSION Together these findings reveal the complexity and context-dependency whereby one histone modification can have divergent effects on gene transcription. Furthermore, we show that these effects are dependent upon the activity of other epigenetic regulatory proteins and histone modifications.","author":[{"dropping-particle":"","family":"Xie","given":"Wanhua","non-dropping-particle":"","parse-names":false,"suffix":""},{"dropping-particle":"","family":"Nagarajan","given":"Sankari","non-dropping-particle":"","parse-names":false,"suffix":""},{"dropping-particle":"","family":"Baumgart","given":"Simon J.","non-dropping-particle":"","parse-names":false,"suffix":""},{"dropping-particle":"","family":"Kosinsky","given":"Robyn Laura","non-dropping-particle":"","parse-names":false,"suffix":""},{"dropping-particle":"","family":"Najafova","given":"Zeynab","non-dropping-particle":"","parse-names":false,"suffix":""},{"dropping-particle":"","family":"Kari","given":"Vijayalakshmi","non-dropping-particle":"","parse-names":false,"suffix":""},{"dropping-particle":"","family":"Hennion","given":"Magali","non-dropping-particle":"","parse-names":false,"suffix":""},{"dropping-particle":"","family":"Indenbirken","given":"Daniela","non-dropping-particle":"","parse-names":false,"suffix":""},{"dropping-particle":"","family":"Bonn","given":"Stefan","non-dropping-particle":"","parse-names":false,"suffix":""},{"dropping-particle":"","family":"Grundhoff","given":"Adam","non-dropping-particle":"","parse-names":false,"suffix":""},{"dropping-particle":"","family":"Wegwitz","given":"Florian","non-dropping-particle":"","parse-names":false,"suffix":""},{"dropping-particle":"","family":"Mansouri","given":"Ahmed","non-dropping-particle":"","parse-names":false,"suffix":""},{"dropping-particle":"","family":"Johnsen","given":"Steven A.","non-dropping-particle":"","parse-names":false,"suffix":""}],"container-title":"Genome Biology","id":"ITEM-1","issue":"1","issued":{"date-parts":[["2017"]]},"page":"1-22","publisher":"Genome Biology","title":"RNF40 regulates gene expression in an epigenetic context-dependent manner","type":"article-journal","volume":"18"},"uris":["http://www.mendeley.com/documents/?uuid=77c0c1d7-d1b7-4d62-84e0-898856749927"]}],"mendeley":{"formattedCitation":"(2)","plainTextFormattedCitation":"(2)","previouslyFormattedCitation":"(2)"},"properties":{"noteIndex":0},"schema":"https://github.com/citation-style-language/schema/raw/master/csl-citation.json"}</w:instrText>
            </w:r>
            <w:r w:rsidRPr="00217EC4">
              <w:rPr>
                <w:rFonts w:ascii="Calibri" w:eastAsia="Calibri" w:hAnsi="Calibri" w:cs="Times New Roman"/>
              </w:rPr>
              <w:fldChar w:fldCharType="separate"/>
            </w:r>
            <w:r w:rsidRPr="00217EC4">
              <w:rPr>
                <w:rFonts w:ascii="Calibri" w:eastAsia="Calibri" w:hAnsi="Calibri" w:cs="Times New Roman"/>
                <w:noProof/>
              </w:rPr>
              <w:t>(2)</w:t>
            </w:r>
            <w:r w:rsidRPr="00217EC4">
              <w:rPr>
                <w:rFonts w:ascii="Calibri" w:eastAsia="Calibri" w:hAnsi="Calibri" w:cs="Times New Roman"/>
              </w:rPr>
              <w:fldChar w:fldCharType="end"/>
            </w:r>
          </w:p>
        </w:tc>
      </w:tr>
      <w:tr w:rsidR="00CC3E9A" w:rsidRPr="00217EC4" w14:paraId="14DED88B" w14:textId="77777777" w:rsidTr="00E106C5">
        <w:trPr>
          <w:trHeight w:val="315"/>
        </w:trPr>
        <w:tc>
          <w:tcPr>
            <w:tcW w:w="1068" w:type="dxa"/>
            <w:hideMark/>
          </w:tcPr>
          <w:p w14:paraId="0703C0EB" w14:textId="77777777" w:rsidR="00CC3E9A" w:rsidRPr="00217EC4" w:rsidRDefault="00CC3E9A" w:rsidP="003A1168">
            <w:pPr>
              <w:tabs>
                <w:tab w:val="left" w:pos="2418"/>
              </w:tabs>
              <w:spacing w:line="480" w:lineRule="auto"/>
              <w:jc w:val="both"/>
              <w:rPr>
                <w:rFonts w:ascii="Calibri" w:eastAsia="Calibri" w:hAnsi="Calibri" w:cs="Times New Roman"/>
                <w:b/>
                <w:bCs/>
                <w:i/>
                <w:iCs/>
              </w:rPr>
            </w:pPr>
            <w:r w:rsidRPr="00217EC4">
              <w:rPr>
                <w:rFonts w:ascii="Calibri" w:eastAsia="Calibri" w:hAnsi="Calibri" w:cs="Times New Roman"/>
                <w:b/>
                <w:bCs/>
                <w:i/>
                <w:iCs/>
              </w:rPr>
              <w:t>Rnf40</w:t>
            </w:r>
          </w:p>
        </w:tc>
        <w:tc>
          <w:tcPr>
            <w:tcW w:w="2840" w:type="dxa"/>
            <w:hideMark/>
          </w:tcPr>
          <w:p w14:paraId="360CB82F" w14:textId="77777777" w:rsidR="00CC3E9A" w:rsidRPr="00217EC4" w:rsidRDefault="00CC3E9A"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GGCCCAGCTGGATGAAACTGT</w:t>
            </w:r>
          </w:p>
        </w:tc>
        <w:tc>
          <w:tcPr>
            <w:tcW w:w="2795" w:type="dxa"/>
            <w:hideMark/>
          </w:tcPr>
          <w:p w14:paraId="2102C17C" w14:textId="77777777" w:rsidR="00CC3E9A" w:rsidRPr="00217EC4" w:rsidRDefault="00CC3E9A"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ACTGAGAGGGGCTCGAAACT</w:t>
            </w:r>
          </w:p>
        </w:tc>
        <w:tc>
          <w:tcPr>
            <w:tcW w:w="1201" w:type="dxa"/>
          </w:tcPr>
          <w:p w14:paraId="01C586CB" w14:textId="77777777" w:rsidR="00CC3E9A" w:rsidRPr="00217EC4" w:rsidRDefault="00CC3E9A"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Mouse</w:t>
            </w:r>
          </w:p>
        </w:tc>
        <w:tc>
          <w:tcPr>
            <w:tcW w:w="1446" w:type="dxa"/>
          </w:tcPr>
          <w:p w14:paraId="11D0DDEF" w14:textId="029C3FF4" w:rsidR="00CC3E9A" w:rsidRPr="00217EC4" w:rsidRDefault="001268AD"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This study</w:t>
            </w:r>
          </w:p>
        </w:tc>
      </w:tr>
      <w:tr w:rsidR="00CC3E9A" w:rsidRPr="00217EC4" w14:paraId="322F7836" w14:textId="77777777" w:rsidTr="00E106C5">
        <w:trPr>
          <w:trHeight w:val="315"/>
        </w:trPr>
        <w:tc>
          <w:tcPr>
            <w:tcW w:w="1068" w:type="dxa"/>
            <w:hideMark/>
          </w:tcPr>
          <w:p w14:paraId="44261840" w14:textId="77777777" w:rsidR="00CC3E9A" w:rsidRPr="00217EC4" w:rsidRDefault="00CC3E9A" w:rsidP="003A1168">
            <w:pPr>
              <w:tabs>
                <w:tab w:val="left" w:pos="2418"/>
              </w:tabs>
              <w:spacing w:line="480" w:lineRule="auto"/>
              <w:jc w:val="both"/>
              <w:rPr>
                <w:rFonts w:ascii="Calibri" w:eastAsia="Calibri" w:hAnsi="Calibri" w:cs="Times New Roman"/>
                <w:b/>
                <w:bCs/>
                <w:i/>
                <w:iCs/>
              </w:rPr>
            </w:pPr>
            <w:r w:rsidRPr="00217EC4">
              <w:rPr>
                <w:rFonts w:ascii="Calibri" w:eastAsia="Calibri" w:hAnsi="Calibri" w:cs="Times New Roman"/>
                <w:b/>
                <w:bCs/>
                <w:i/>
                <w:iCs/>
              </w:rPr>
              <w:t>VAV3</w:t>
            </w:r>
          </w:p>
        </w:tc>
        <w:tc>
          <w:tcPr>
            <w:tcW w:w="2840" w:type="dxa"/>
            <w:hideMark/>
          </w:tcPr>
          <w:p w14:paraId="047D1B3B" w14:textId="77777777" w:rsidR="00CC3E9A" w:rsidRPr="00217EC4" w:rsidRDefault="00CC3E9A"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CCAATGGACTGCGAAGAACT</w:t>
            </w:r>
          </w:p>
        </w:tc>
        <w:tc>
          <w:tcPr>
            <w:tcW w:w="2795" w:type="dxa"/>
            <w:hideMark/>
          </w:tcPr>
          <w:p w14:paraId="4E8A60F4" w14:textId="77777777" w:rsidR="00CC3E9A" w:rsidRPr="00217EC4" w:rsidRDefault="00CC3E9A"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GTAAAGGGGGTCCTTCATGC</w:t>
            </w:r>
          </w:p>
        </w:tc>
        <w:tc>
          <w:tcPr>
            <w:tcW w:w="1201" w:type="dxa"/>
          </w:tcPr>
          <w:p w14:paraId="2DB64529" w14:textId="77777777" w:rsidR="00CC3E9A" w:rsidRPr="00217EC4" w:rsidRDefault="00CC3E9A"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Human</w:t>
            </w:r>
          </w:p>
        </w:tc>
        <w:tc>
          <w:tcPr>
            <w:tcW w:w="1446" w:type="dxa"/>
          </w:tcPr>
          <w:p w14:paraId="44880B8A" w14:textId="77777777" w:rsidR="00CC3E9A" w:rsidRPr="00217EC4" w:rsidRDefault="00CC3E9A"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This study</w:t>
            </w:r>
          </w:p>
        </w:tc>
      </w:tr>
      <w:tr w:rsidR="00CC3E9A" w:rsidRPr="00217EC4" w14:paraId="0486A823" w14:textId="77777777" w:rsidTr="00E106C5">
        <w:trPr>
          <w:trHeight w:val="315"/>
        </w:trPr>
        <w:tc>
          <w:tcPr>
            <w:tcW w:w="1068" w:type="dxa"/>
            <w:hideMark/>
          </w:tcPr>
          <w:p w14:paraId="6223899B" w14:textId="77777777" w:rsidR="00CC3E9A" w:rsidRPr="00217EC4" w:rsidRDefault="00CC3E9A" w:rsidP="003A1168">
            <w:pPr>
              <w:tabs>
                <w:tab w:val="left" w:pos="2418"/>
              </w:tabs>
              <w:spacing w:line="480" w:lineRule="auto"/>
              <w:jc w:val="both"/>
              <w:rPr>
                <w:rFonts w:ascii="Calibri" w:eastAsia="Calibri" w:hAnsi="Calibri" w:cs="Times New Roman"/>
                <w:b/>
                <w:bCs/>
                <w:i/>
                <w:iCs/>
              </w:rPr>
            </w:pPr>
            <w:r w:rsidRPr="00217EC4">
              <w:rPr>
                <w:rFonts w:ascii="Calibri" w:eastAsia="Calibri" w:hAnsi="Calibri" w:cs="Times New Roman"/>
                <w:b/>
                <w:bCs/>
                <w:i/>
                <w:iCs/>
              </w:rPr>
              <w:t>ROCK1</w:t>
            </w:r>
          </w:p>
        </w:tc>
        <w:tc>
          <w:tcPr>
            <w:tcW w:w="2840" w:type="dxa"/>
            <w:hideMark/>
          </w:tcPr>
          <w:p w14:paraId="0862DEEC" w14:textId="77777777" w:rsidR="00CC3E9A" w:rsidRPr="00217EC4" w:rsidRDefault="00CC3E9A"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CTGCAACTGGAACTCAACCA</w:t>
            </w:r>
          </w:p>
        </w:tc>
        <w:tc>
          <w:tcPr>
            <w:tcW w:w="2795" w:type="dxa"/>
            <w:hideMark/>
          </w:tcPr>
          <w:p w14:paraId="540EAE84" w14:textId="77777777" w:rsidR="00CC3E9A" w:rsidRPr="00217EC4" w:rsidRDefault="00CC3E9A"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GCCAACTGCATCTGAAGCTC</w:t>
            </w:r>
          </w:p>
        </w:tc>
        <w:tc>
          <w:tcPr>
            <w:tcW w:w="1201" w:type="dxa"/>
          </w:tcPr>
          <w:p w14:paraId="5249F34A" w14:textId="77777777" w:rsidR="00CC3E9A" w:rsidRPr="00217EC4" w:rsidRDefault="00CC3E9A"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Human</w:t>
            </w:r>
          </w:p>
        </w:tc>
        <w:tc>
          <w:tcPr>
            <w:tcW w:w="1446" w:type="dxa"/>
          </w:tcPr>
          <w:p w14:paraId="7A0748F4" w14:textId="77777777" w:rsidR="00CC3E9A" w:rsidRPr="00217EC4" w:rsidRDefault="00CC3E9A"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This study</w:t>
            </w:r>
          </w:p>
        </w:tc>
      </w:tr>
      <w:tr w:rsidR="00CC3E9A" w:rsidRPr="00217EC4" w14:paraId="72959CC9" w14:textId="77777777" w:rsidTr="00E106C5">
        <w:trPr>
          <w:trHeight w:val="315"/>
        </w:trPr>
        <w:tc>
          <w:tcPr>
            <w:tcW w:w="1068" w:type="dxa"/>
            <w:hideMark/>
          </w:tcPr>
          <w:p w14:paraId="3CED04FB" w14:textId="77777777" w:rsidR="00CC3E9A" w:rsidRPr="00217EC4" w:rsidRDefault="00CC3E9A" w:rsidP="003A1168">
            <w:pPr>
              <w:tabs>
                <w:tab w:val="left" w:pos="2418"/>
              </w:tabs>
              <w:spacing w:line="480" w:lineRule="auto"/>
              <w:jc w:val="both"/>
              <w:rPr>
                <w:rFonts w:ascii="Calibri" w:eastAsia="Calibri" w:hAnsi="Calibri" w:cs="Times New Roman"/>
                <w:b/>
                <w:bCs/>
                <w:i/>
                <w:iCs/>
              </w:rPr>
            </w:pPr>
            <w:r w:rsidRPr="00217EC4">
              <w:rPr>
                <w:rFonts w:ascii="Calibri" w:eastAsia="Calibri" w:hAnsi="Calibri" w:cs="Times New Roman"/>
                <w:b/>
                <w:bCs/>
                <w:i/>
                <w:iCs/>
              </w:rPr>
              <w:t>LIMK2</w:t>
            </w:r>
          </w:p>
        </w:tc>
        <w:tc>
          <w:tcPr>
            <w:tcW w:w="2840" w:type="dxa"/>
            <w:hideMark/>
          </w:tcPr>
          <w:p w14:paraId="6BE4E8D9" w14:textId="77777777" w:rsidR="00CC3E9A" w:rsidRPr="00217EC4" w:rsidRDefault="00CC3E9A"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AGTCCCGGCTTACTTCACCT</w:t>
            </w:r>
          </w:p>
        </w:tc>
        <w:tc>
          <w:tcPr>
            <w:tcW w:w="2795" w:type="dxa"/>
            <w:hideMark/>
          </w:tcPr>
          <w:p w14:paraId="47C5BA9A" w14:textId="77777777" w:rsidR="00CC3E9A" w:rsidRPr="00217EC4" w:rsidRDefault="00CC3E9A"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CCCAAACTTCCCCCAGTAGT</w:t>
            </w:r>
          </w:p>
        </w:tc>
        <w:tc>
          <w:tcPr>
            <w:tcW w:w="1201" w:type="dxa"/>
          </w:tcPr>
          <w:p w14:paraId="079483D6" w14:textId="77777777" w:rsidR="00CC3E9A" w:rsidRPr="00217EC4" w:rsidRDefault="00CC3E9A"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Human</w:t>
            </w:r>
          </w:p>
        </w:tc>
        <w:tc>
          <w:tcPr>
            <w:tcW w:w="1446" w:type="dxa"/>
          </w:tcPr>
          <w:p w14:paraId="67924CB5" w14:textId="77777777" w:rsidR="00CC3E9A" w:rsidRPr="00217EC4" w:rsidRDefault="00CC3E9A"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This study</w:t>
            </w:r>
          </w:p>
        </w:tc>
      </w:tr>
      <w:tr w:rsidR="00CC3E9A" w:rsidRPr="00217EC4" w14:paraId="764831EE" w14:textId="77777777" w:rsidTr="00E106C5">
        <w:trPr>
          <w:trHeight w:val="315"/>
        </w:trPr>
        <w:tc>
          <w:tcPr>
            <w:tcW w:w="1068" w:type="dxa"/>
            <w:hideMark/>
          </w:tcPr>
          <w:p w14:paraId="70ACAD79" w14:textId="77777777" w:rsidR="00CC3E9A" w:rsidRPr="00217EC4" w:rsidRDefault="00CC3E9A" w:rsidP="003A1168">
            <w:pPr>
              <w:tabs>
                <w:tab w:val="left" w:pos="2418"/>
              </w:tabs>
              <w:spacing w:line="480" w:lineRule="auto"/>
              <w:jc w:val="both"/>
              <w:rPr>
                <w:rFonts w:ascii="Calibri" w:eastAsia="Calibri" w:hAnsi="Calibri" w:cs="Times New Roman"/>
                <w:b/>
                <w:bCs/>
                <w:i/>
                <w:iCs/>
              </w:rPr>
            </w:pPr>
            <w:r w:rsidRPr="00217EC4">
              <w:rPr>
                <w:rFonts w:ascii="Calibri" w:eastAsia="Calibri" w:hAnsi="Calibri" w:cs="Times New Roman"/>
                <w:b/>
                <w:bCs/>
                <w:i/>
                <w:iCs/>
              </w:rPr>
              <w:t>PFN2</w:t>
            </w:r>
          </w:p>
        </w:tc>
        <w:tc>
          <w:tcPr>
            <w:tcW w:w="2840" w:type="dxa"/>
            <w:hideMark/>
          </w:tcPr>
          <w:p w14:paraId="2B87EEDF" w14:textId="77777777" w:rsidR="00CC3E9A" w:rsidRPr="00217EC4" w:rsidRDefault="00CC3E9A"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CCAAGAGTCAAACCGTTGGT</w:t>
            </w:r>
          </w:p>
        </w:tc>
        <w:tc>
          <w:tcPr>
            <w:tcW w:w="2795" w:type="dxa"/>
            <w:hideMark/>
          </w:tcPr>
          <w:p w14:paraId="18E3BADA" w14:textId="77777777" w:rsidR="00CC3E9A" w:rsidRPr="00217EC4" w:rsidRDefault="00CC3E9A"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GGGCGTCTTTCAGAGCATTA</w:t>
            </w:r>
          </w:p>
        </w:tc>
        <w:tc>
          <w:tcPr>
            <w:tcW w:w="1201" w:type="dxa"/>
          </w:tcPr>
          <w:p w14:paraId="73840EDD" w14:textId="77777777" w:rsidR="00CC3E9A" w:rsidRPr="00217EC4" w:rsidRDefault="00CC3E9A"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Human</w:t>
            </w:r>
          </w:p>
        </w:tc>
        <w:tc>
          <w:tcPr>
            <w:tcW w:w="1446" w:type="dxa"/>
          </w:tcPr>
          <w:p w14:paraId="2C3B340A" w14:textId="77777777" w:rsidR="00CC3E9A" w:rsidRPr="00217EC4" w:rsidRDefault="00CC3E9A"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This study</w:t>
            </w:r>
          </w:p>
        </w:tc>
      </w:tr>
      <w:tr w:rsidR="00E106C5" w:rsidRPr="00217EC4" w14:paraId="3CD54464" w14:textId="77777777" w:rsidTr="00E106C5">
        <w:trPr>
          <w:trHeight w:val="315"/>
        </w:trPr>
        <w:tc>
          <w:tcPr>
            <w:tcW w:w="1068" w:type="dxa"/>
          </w:tcPr>
          <w:p w14:paraId="207E3FBF" w14:textId="77BC13BD" w:rsidR="00E106C5" w:rsidRPr="00217EC4" w:rsidRDefault="00E106C5" w:rsidP="003A1168">
            <w:pPr>
              <w:tabs>
                <w:tab w:val="left" w:pos="634"/>
              </w:tabs>
              <w:spacing w:line="480" w:lineRule="auto"/>
              <w:jc w:val="both"/>
              <w:rPr>
                <w:rFonts w:ascii="Calibri" w:eastAsia="Calibri" w:hAnsi="Calibri" w:cs="Times New Roman"/>
                <w:b/>
                <w:bCs/>
                <w:i/>
                <w:iCs/>
              </w:rPr>
            </w:pPr>
            <w:r w:rsidRPr="00217EC4">
              <w:rPr>
                <w:rFonts w:ascii="Calibri" w:eastAsia="Calibri" w:hAnsi="Calibri" w:cs="Times New Roman"/>
                <w:b/>
                <w:bCs/>
                <w:i/>
                <w:iCs/>
              </w:rPr>
              <w:t>RRAS2</w:t>
            </w:r>
          </w:p>
        </w:tc>
        <w:tc>
          <w:tcPr>
            <w:tcW w:w="2840" w:type="dxa"/>
          </w:tcPr>
          <w:p w14:paraId="266047C6" w14:textId="7CDA123A" w:rsidR="00E106C5" w:rsidRPr="00217EC4" w:rsidRDefault="00E106C5" w:rsidP="00E106C5">
            <w:pPr>
              <w:tabs>
                <w:tab w:val="left" w:pos="2418"/>
              </w:tabs>
              <w:spacing w:line="480" w:lineRule="auto"/>
              <w:jc w:val="both"/>
              <w:rPr>
                <w:rFonts w:ascii="Calibri" w:eastAsia="Calibri" w:hAnsi="Calibri" w:cs="Times New Roman"/>
              </w:rPr>
            </w:pPr>
            <w:r w:rsidRPr="00217EC4">
              <w:rPr>
                <w:rFonts w:ascii="Calibri" w:eastAsia="Calibri" w:hAnsi="Calibri" w:cs="Times New Roman"/>
              </w:rPr>
              <w:t>CGGATTATGATCCAACCATTG</w:t>
            </w:r>
          </w:p>
        </w:tc>
        <w:tc>
          <w:tcPr>
            <w:tcW w:w="2795" w:type="dxa"/>
          </w:tcPr>
          <w:p w14:paraId="56AE320C" w14:textId="154C2D12" w:rsidR="00E106C5" w:rsidRPr="00217EC4" w:rsidRDefault="00E106C5" w:rsidP="00E106C5">
            <w:pPr>
              <w:tabs>
                <w:tab w:val="left" w:pos="2418"/>
              </w:tabs>
              <w:spacing w:line="480" w:lineRule="auto"/>
              <w:jc w:val="both"/>
              <w:rPr>
                <w:rFonts w:ascii="Calibri" w:eastAsia="Calibri" w:hAnsi="Calibri" w:cs="Times New Roman"/>
              </w:rPr>
            </w:pPr>
            <w:r w:rsidRPr="00217EC4">
              <w:rPr>
                <w:rFonts w:ascii="Calibri" w:eastAsia="Calibri" w:hAnsi="Calibri" w:cs="Times New Roman"/>
              </w:rPr>
              <w:t>TGTTCTCTCATGGCTCCAAAC</w:t>
            </w:r>
          </w:p>
        </w:tc>
        <w:tc>
          <w:tcPr>
            <w:tcW w:w="1201" w:type="dxa"/>
          </w:tcPr>
          <w:p w14:paraId="73C2DC42" w14:textId="6A2D19AA" w:rsidR="00E106C5" w:rsidRPr="00217EC4" w:rsidRDefault="00E106C5" w:rsidP="00E106C5">
            <w:pPr>
              <w:tabs>
                <w:tab w:val="left" w:pos="2418"/>
              </w:tabs>
              <w:spacing w:line="480" w:lineRule="auto"/>
              <w:jc w:val="both"/>
              <w:rPr>
                <w:rFonts w:ascii="Calibri" w:eastAsia="Calibri" w:hAnsi="Calibri" w:cs="Times New Roman"/>
              </w:rPr>
            </w:pPr>
            <w:r w:rsidRPr="00217EC4">
              <w:rPr>
                <w:rFonts w:ascii="Calibri" w:eastAsia="Calibri" w:hAnsi="Calibri" w:cs="Times New Roman"/>
              </w:rPr>
              <w:t>Human</w:t>
            </w:r>
          </w:p>
        </w:tc>
        <w:tc>
          <w:tcPr>
            <w:tcW w:w="1446" w:type="dxa"/>
          </w:tcPr>
          <w:p w14:paraId="1588D161" w14:textId="5F3E8751" w:rsidR="00E106C5" w:rsidRPr="00217EC4" w:rsidRDefault="00E106C5" w:rsidP="00E106C5">
            <w:pPr>
              <w:tabs>
                <w:tab w:val="left" w:pos="2418"/>
              </w:tabs>
              <w:spacing w:line="480" w:lineRule="auto"/>
              <w:jc w:val="both"/>
              <w:rPr>
                <w:rFonts w:ascii="Calibri" w:eastAsia="Calibri" w:hAnsi="Calibri" w:cs="Times New Roman"/>
              </w:rPr>
            </w:pPr>
            <w:r w:rsidRPr="00217EC4">
              <w:rPr>
                <w:rFonts w:ascii="Calibri" w:eastAsia="Calibri" w:hAnsi="Calibri" w:cs="Times New Roman"/>
              </w:rPr>
              <w:t>This study</w:t>
            </w:r>
          </w:p>
        </w:tc>
      </w:tr>
      <w:tr w:rsidR="00E106C5" w:rsidRPr="00217EC4" w14:paraId="44947ED9" w14:textId="77777777" w:rsidTr="00E106C5">
        <w:trPr>
          <w:trHeight w:val="315"/>
        </w:trPr>
        <w:tc>
          <w:tcPr>
            <w:tcW w:w="1068" w:type="dxa"/>
          </w:tcPr>
          <w:p w14:paraId="719DC74A" w14:textId="48E4A74D" w:rsidR="00E106C5" w:rsidRPr="00217EC4" w:rsidRDefault="00E106C5" w:rsidP="00E106C5">
            <w:pPr>
              <w:tabs>
                <w:tab w:val="left" w:pos="2418"/>
              </w:tabs>
              <w:spacing w:line="480" w:lineRule="auto"/>
              <w:jc w:val="both"/>
              <w:rPr>
                <w:rFonts w:ascii="Calibri" w:eastAsia="Calibri" w:hAnsi="Calibri" w:cs="Times New Roman"/>
                <w:b/>
                <w:bCs/>
                <w:i/>
                <w:iCs/>
              </w:rPr>
            </w:pPr>
            <w:r w:rsidRPr="00217EC4">
              <w:rPr>
                <w:rFonts w:ascii="Calibri" w:eastAsia="Calibri" w:hAnsi="Calibri" w:cs="Times New Roman"/>
                <w:b/>
                <w:bCs/>
                <w:i/>
                <w:iCs/>
              </w:rPr>
              <w:t>CTNNB1</w:t>
            </w:r>
          </w:p>
        </w:tc>
        <w:tc>
          <w:tcPr>
            <w:tcW w:w="2840" w:type="dxa"/>
          </w:tcPr>
          <w:p w14:paraId="4CF353A0" w14:textId="3311D90A" w:rsidR="00E106C5" w:rsidRPr="00217EC4" w:rsidRDefault="00E106C5" w:rsidP="00E106C5">
            <w:pPr>
              <w:tabs>
                <w:tab w:val="left" w:pos="2418"/>
              </w:tabs>
              <w:spacing w:line="480" w:lineRule="auto"/>
              <w:jc w:val="both"/>
              <w:rPr>
                <w:rFonts w:ascii="Calibri" w:eastAsia="Calibri" w:hAnsi="Calibri" w:cs="Times New Roman"/>
              </w:rPr>
            </w:pPr>
            <w:r w:rsidRPr="00217EC4">
              <w:rPr>
                <w:rFonts w:ascii="Calibri" w:eastAsia="Calibri" w:hAnsi="Calibri" w:cs="Times New Roman"/>
              </w:rPr>
              <w:t>TGGATACCTCCCAAGTCCTG</w:t>
            </w:r>
          </w:p>
        </w:tc>
        <w:tc>
          <w:tcPr>
            <w:tcW w:w="2795" w:type="dxa"/>
          </w:tcPr>
          <w:p w14:paraId="2DDBF0C6" w14:textId="4EEE9D35" w:rsidR="00E106C5" w:rsidRPr="00217EC4" w:rsidRDefault="00E106C5" w:rsidP="00E106C5">
            <w:pPr>
              <w:tabs>
                <w:tab w:val="left" w:pos="2418"/>
              </w:tabs>
              <w:spacing w:line="480" w:lineRule="auto"/>
              <w:jc w:val="both"/>
              <w:rPr>
                <w:rFonts w:ascii="Calibri" w:eastAsia="Calibri" w:hAnsi="Calibri" w:cs="Times New Roman"/>
              </w:rPr>
            </w:pPr>
            <w:r w:rsidRPr="00217EC4">
              <w:rPr>
                <w:rFonts w:ascii="Calibri" w:eastAsia="Calibri" w:hAnsi="Calibri" w:cs="Times New Roman"/>
              </w:rPr>
              <w:t>CTGAGCTCGAGTCATTGCAT</w:t>
            </w:r>
          </w:p>
        </w:tc>
        <w:tc>
          <w:tcPr>
            <w:tcW w:w="1201" w:type="dxa"/>
          </w:tcPr>
          <w:p w14:paraId="69B0B8FD" w14:textId="0CF7A7C5" w:rsidR="00E106C5" w:rsidRPr="00217EC4" w:rsidRDefault="00E106C5" w:rsidP="00E106C5">
            <w:pPr>
              <w:tabs>
                <w:tab w:val="left" w:pos="2418"/>
              </w:tabs>
              <w:spacing w:line="480" w:lineRule="auto"/>
              <w:jc w:val="both"/>
              <w:rPr>
                <w:rFonts w:ascii="Calibri" w:eastAsia="Calibri" w:hAnsi="Calibri" w:cs="Times New Roman"/>
              </w:rPr>
            </w:pPr>
            <w:r w:rsidRPr="00217EC4">
              <w:rPr>
                <w:rFonts w:ascii="Calibri" w:eastAsia="Calibri" w:hAnsi="Calibri" w:cs="Times New Roman"/>
              </w:rPr>
              <w:t>Human</w:t>
            </w:r>
          </w:p>
        </w:tc>
        <w:tc>
          <w:tcPr>
            <w:tcW w:w="1446" w:type="dxa"/>
          </w:tcPr>
          <w:p w14:paraId="3BB5B2AE" w14:textId="5B8FAC0E" w:rsidR="00E106C5" w:rsidRPr="00217EC4" w:rsidRDefault="00E106C5" w:rsidP="00E106C5">
            <w:pPr>
              <w:tabs>
                <w:tab w:val="left" w:pos="2418"/>
              </w:tabs>
              <w:spacing w:line="480" w:lineRule="auto"/>
              <w:jc w:val="both"/>
              <w:rPr>
                <w:rFonts w:ascii="Calibri" w:eastAsia="Calibri" w:hAnsi="Calibri" w:cs="Times New Roman"/>
              </w:rPr>
            </w:pPr>
            <w:r w:rsidRPr="00217EC4">
              <w:rPr>
                <w:rFonts w:ascii="Calibri" w:eastAsia="Calibri" w:hAnsi="Calibri" w:cs="Times New Roman"/>
              </w:rPr>
              <w:t>This study</w:t>
            </w:r>
          </w:p>
        </w:tc>
      </w:tr>
      <w:tr w:rsidR="00E106C5" w:rsidRPr="00217EC4" w14:paraId="1773F390" w14:textId="77777777" w:rsidTr="00E106C5">
        <w:trPr>
          <w:trHeight w:val="315"/>
        </w:trPr>
        <w:tc>
          <w:tcPr>
            <w:tcW w:w="1068" w:type="dxa"/>
          </w:tcPr>
          <w:p w14:paraId="1834B0E5" w14:textId="1BF0D94E" w:rsidR="00E106C5" w:rsidRPr="00217EC4" w:rsidRDefault="00E106C5" w:rsidP="00E106C5">
            <w:pPr>
              <w:tabs>
                <w:tab w:val="left" w:pos="2418"/>
              </w:tabs>
              <w:spacing w:line="480" w:lineRule="auto"/>
              <w:jc w:val="both"/>
              <w:rPr>
                <w:rFonts w:ascii="Calibri" w:eastAsia="Calibri" w:hAnsi="Calibri" w:cs="Times New Roman"/>
                <w:b/>
                <w:bCs/>
                <w:i/>
                <w:iCs/>
              </w:rPr>
            </w:pPr>
            <w:r w:rsidRPr="00217EC4">
              <w:rPr>
                <w:rFonts w:ascii="Calibri" w:eastAsia="Calibri" w:hAnsi="Calibri" w:cs="Times New Roman"/>
                <w:b/>
                <w:bCs/>
                <w:i/>
                <w:iCs/>
              </w:rPr>
              <w:t xml:space="preserve">MYC </w:t>
            </w:r>
          </w:p>
        </w:tc>
        <w:tc>
          <w:tcPr>
            <w:tcW w:w="2840" w:type="dxa"/>
          </w:tcPr>
          <w:p w14:paraId="3872F0D9" w14:textId="0FE8B3B7" w:rsidR="00E106C5" w:rsidRPr="00217EC4" w:rsidRDefault="00E106C5" w:rsidP="00E106C5">
            <w:pPr>
              <w:tabs>
                <w:tab w:val="left" w:pos="2418"/>
              </w:tabs>
              <w:spacing w:line="480" w:lineRule="auto"/>
              <w:jc w:val="both"/>
              <w:rPr>
                <w:rFonts w:ascii="Calibri" w:eastAsia="Calibri" w:hAnsi="Calibri" w:cs="Times New Roman"/>
              </w:rPr>
            </w:pPr>
            <w:r w:rsidRPr="00217EC4">
              <w:rPr>
                <w:rFonts w:ascii="Calibri" w:eastAsia="Calibri" w:hAnsi="Calibri" w:cs="Times New Roman"/>
              </w:rPr>
              <w:t>GGACGACGAGACCTTCAT</w:t>
            </w:r>
          </w:p>
        </w:tc>
        <w:tc>
          <w:tcPr>
            <w:tcW w:w="2795" w:type="dxa"/>
          </w:tcPr>
          <w:p w14:paraId="2C8E7C64" w14:textId="0FBAE4D0" w:rsidR="00E106C5" w:rsidRPr="00217EC4" w:rsidRDefault="00E106C5" w:rsidP="00E106C5">
            <w:pPr>
              <w:tabs>
                <w:tab w:val="left" w:pos="2418"/>
              </w:tabs>
              <w:spacing w:line="480" w:lineRule="auto"/>
              <w:jc w:val="both"/>
              <w:rPr>
                <w:rFonts w:ascii="Calibri" w:eastAsia="Calibri" w:hAnsi="Calibri" w:cs="Times New Roman"/>
              </w:rPr>
            </w:pPr>
            <w:r w:rsidRPr="00217EC4">
              <w:rPr>
                <w:rFonts w:ascii="Calibri" w:eastAsia="Calibri" w:hAnsi="Calibri" w:cs="Times New Roman"/>
              </w:rPr>
              <w:t>GCCGCTCCACATACAGTC</w:t>
            </w:r>
          </w:p>
        </w:tc>
        <w:tc>
          <w:tcPr>
            <w:tcW w:w="1201" w:type="dxa"/>
          </w:tcPr>
          <w:p w14:paraId="7146CDB6" w14:textId="139DFCDC" w:rsidR="00E106C5" w:rsidRPr="00217EC4" w:rsidRDefault="00E106C5" w:rsidP="00E106C5">
            <w:pPr>
              <w:tabs>
                <w:tab w:val="left" w:pos="2418"/>
              </w:tabs>
              <w:spacing w:line="480" w:lineRule="auto"/>
              <w:jc w:val="both"/>
              <w:rPr>
                <w:rFonts w:ascii="Calibri" w:eastAsia="Calibri" w:hAnsi="Calibri" w:cs="Times New Roman"/>
              </w:rPr>
            </w:pPr>
            <w:r w:rsidRPr="00217EC4">
              <w:rPr>
                <w:rFonts w:ascii="Calibri" w:eastAsia="Calibri" w:hAnsi="Calibri" w:cs="Times New Roman"/>
              </w:rPr>
              <w:t>Human</w:t>
            </w:r>
          </w:p>
        </w:tc>
        <w:tc>
          <w:tcPr>
            <w:tcW w:w="1446" w:type="dxa"/>
          </w:tcPr>
          <w:p w14:paraId="444EA099" w14:textId="2EFA40B1" w:rsidR="00E106C5" w:rsidRPr="00217EC4" w:rsidRDefault="00E106C5" w:rsidP="00E106C5">
            <w:pPr>
              <w:tabs>
                <w:tab w:val="left" w:pos="2418"/>
              </w:tabs>
              <w:spacing w:line="480" w:lineRule="auto"/>
              <w:jc w:val="both"/>
              <w:rPr>
                <w:rFonts w:ascii="Calibri" w:eastAsia="Calibri" w:hAnsi="Calibri" w:cs="Times New Roman"/>
              </w:rPr>
            </w:pPr>
            <w:r w:rsidRPr="00217EC4">
              <w:rPr>
                <w:rFonts w:ascii="Calibri" w:eastAsia="Calibri" w:hAnsi="Calibri" w:cs="Times New Roman"/>
              </w:rPr>
              <w:t>This study</w:t>
            </w:r>
          </w:p>
        </w:tc>
      </w:tr>
      <w:tr w:rsidR="00E106C5" w:rsidRPr="00217EC4" w14:paraId="5069FAD0" w14:textId="77777777" w:rsidTr="00E106C5">
        <w:trPr>
          <w:trHeight w:val="315"/>
        </w:trPr>
        <w:tc>
          <w:tcPr>
            <w:tcW w:w="1068" w:type="dxa"/>
          </w:tcPr>
          <w:p w14:paraId="565396F4" w14:textId="417E856A" w:rsidR="00E106C5" w:rsidRPr="00217EC4" w:rsidRDefault="00E106C5" w:rsidP="00E106C5">
            <w:pPr>
              <w:tabs>
                <w:tab w:val="left" w:pos="2418"/>
              </w:tabs>
              <w:spacing w:line="480" w:lineRule="auto"/>
              <w:jc w:val="both"/>
              <w:rPr>
                <w:rFonts w:ascii="Calibri" w:eastAsia="Calibri" w:hAnsi="Calibri" w:cs="Times New Roman"/>
                <w:b/>
                <w:bCs/>
                <w:i/>
                <w:iCs/>
              </w:rPr>
            </w:pPr>
            <w:r w:rsidRPr="00217EC4">
              <w:rPr>
                <w:rFonts w:ascii="Calibri" w:eastAsia="Calibri" w:hAnsi="Calibri" w:cs="Times New Roman"/>
                <w:b/>
                <w:bCs/>
                <w:i/>
                <w:iCs/>
              </w:rPr>
              <w:t>CFL1</w:t>
            </w:r>
          </w:p>
        </w:tc>
        <w:tc>
          <w:tcPr>
            <w:tcW w:w="2840" w:type="dxa"/>
          </w:tcPr>
          <w:p w14:paraId="5FD2FEF5" w14:textId="2A98E51F" w:rsidR="00E106C5" w:rsidRPr="00217EC4" w:rsidRDefault="00F04C3C" w:rsidP="00E106C5">
            <w:pPr>
              <w:tabs>
                <w:tab w:val="left" w:pos="2418"/>
              </w:tabs>
              <w:spacing w:line="480" w:lineRule="auto"/>
              <w:jc w:val="both"/>
              <w:rPr>
                <w:rFonts w:ascii="Calibri" w:eastAsia="Calibri" w:hAnsi="Calibri" w:cs="Times New Roman"/>
              </w:rPr>
            </w:pPr>
            <w:r w:rsidRPr="00217EC4">
              <w:rPr>
                <w:rFonts w:ascii="Calibri" w:eastAsia="Calibri" w:hAnsi="Calibri" w:cs="Times New Roman"/>
              </w:rPr>
              <w:t>GCAAGAAGGAGGATCTGGTG</w:t>
            </w:r>
          </w:p>
        </w:tc>
        <w:tc>
          <w:tcPr>
            <w:tcW w:w="2795" w:type="dxa"/>
          </w:tcPr>
          <w:p w14:paraId="3C8BE18F" w14:textId="63AB35AD" w:rsidR="00E106C5" w:rsidRPr="00217EC4" w:rsidRDefault="00F04C3C" w:rsidP="00E106C5">
            <w:pPr>
              <w:tabs>
                <w:tab w:val="left" w:pos="2418"/>
              </w:tabs>
              <w:spacing w:line="480" w:lineRule="auto"/>
              <w:jc w:val="both"/>
              <w:rPr>
                <w:rFonts w:ascii="Calibri" w:eastAsia="Calibri" w:hAnsi="Calibri" w:cs="Times New Roman"/>
              </w:rPr>
            </w:pPr>
            <w:r w:rsidRPr="00217EC4">
              <w:rPr>
                <w:rFonts w:ascii="Calibri" w:eastAsia="Calibri" w:hAnsi="Calibri" w:cs="Times New Roman"/>
              </w:rPr>
              <w:t>CCTTGGAGCTGGCATAAATC</w:t>
            </w:r>
          </w:p>
        </w:tc>
        <w:tc>
          <w:tcPr>
            <w:tcW w:w="1201" w:type="dxa"/>
          </w:tcPr>
          <w:p w14:paraId="5D58FBA5" w14:textId="3A8C8ED5" w:rsidR="00E106C5" w:rsidRPr="00217EC4" w:rsidRDefault="00E106C5" w:rsidP="00E106C5">
            <w:pPr>
              <w:tabs>
                <w:tab w:val="left" w:pos="2418"/>
              </w:tabs>
              <w:spacing w:line="480" w:lineRule="auto"/>
              <w:jc w:val="both"/>
              <w:rPr>
                <w:rFonts w:ascii="Calibri" w:eastAsia="Calibri" w:hAnsi="Calibri" w:cs="Times New Roman"/>
              </w:rPr>
            </w:pPr>
            <w:r w:rsidRPr="00217EC4">
              <w:rPr>
                <w:rFonts w:ascii="Calibri" w:eastAsia="Calibri" w:hAnsi="Calibri" w:cs="Times New Roman"/>
              </w:rPr>
              <w:t>Human</w:t>
            </w:r>
          </w:p>
        </w:tc>
        <w:tc>
          <w:tcPr>
            <w:tcW w:w="1446" w:type="dxa"/>
          </w:tcPr>
          <w:p w14:paraId="39BADAD5" w14:textId="3D50645C" w:rsidR="00E106C5" w:rsidRPr="00217EC4" w:rsidRDefault="00E106C5" w:rsidP="00E106C5">
            <w:pPr>
              <w:tabs>
                <w:tab w:val="left" w:pos="2418"/>
              </w:tabs>
              <w:spacing w:line="480" w:lineRule="auto"/>
              <w:jc w:val="both"/>
              <w:rPr>
                <w:rFonts w:ascii="Calibri" w:eastAsia="Calibri" w:hAnsi="Calibri" w:cs="Times New Roman"/>
              </w:rPr>
            </w:pPr>
            <w:r w:rsidRPr="00217EC4">
              <w:rPr>
                <w:rFonts w:ascii="Calibri" w:eastAsia="Calibri" w:hAnsi="Calibri" w:cs="Times New Roman"/>
              </w:rPr>
              <w:t>This study</w:t>
            </w:r>
          </w:p>
        </w:tc>
      </w:tr>
    </w:tbl>
    <w:p w14:paraId="5188A0F6" w14:textId="77777777" w:rsidR="00543A14" w:rsidRPr="00217EC4" w:rsidRDefault="00543A14" w:rsidP="003A1168">
      <w:pPr>
        <w:tabs>
          <w:tab w:val="left" w:pos="2418"/>
        </w:tabs>
        <w:spacing w:line="480" w:lineRule="auto"/>
        <w:jc w:val="both"/>
        <w:rPr>
          <w:rFonts w:ascii="Calibri" w:eastAsia="Calibri" w:hAnsi="Calibri" w:cs="Times New Roman"/>
          <w:lang w:val="de-DE"/>
        </w:rPr>
      </w:pPr>
    </w:p>
    <w:p w14:paraId="1E3B4EDF" w14:textId="77777777" w:rsidR="00543A14" w:rsidRPr="00217EC4" w:rsidRDefault="00543A14" w:rsidP="003A1168">
      <w:pPr>
        <w:spacing w:line="480" w:lineRule="auto"/>
        <w:rPr>
          <w:rFonts w:ascii="Calibri" w:eastAsia="Calibri" w:hAnsi="Calibri" w:cs="Times New Roman"/>
          <w:lang w:val="de-DE"/>
        </w:rPr>
      </w:pPr>
      <w:r w:rsidRPr="00217EC4">
        <w:rPr>
          <w:rFonts w:ascii="Calibri" w:eastAsia="Calibri" w:hAnsi="Calibri" w:cs="Times New Roman"/>
          <w:lang w:val="de-DE"/>
        </w:rPr>
        <w:br w:type="page"/>
      </w:r>
    </w:p>
    <w:p w14:paraId="4AB0708B" w14:textId="0470941B" w:rsidR="009C4EA9" w:rsidRPr="00217EC4" w:rsidRDefault="009C4EA9" w:rsidP="003A1168">
      <w:pPr>
        <w:tabs>
          <w:tab w:val="left" w:pos="2418"/>
        </w:tabs>
        <w:spacing w:line="480" w:lineRule="auto"/>
        <w:jc w:val="both"/>
        <w:rPr>
          <w:rFonts w:ascii="Calibri" w:eastAsia="Calibri" w:hAnsi="Calibri" w:cs="Times New Roman"/>
          <w:lang w:val="de-DE"/>
        </w:rPr>
      </w:pPr>
      <w:r w:rsidRPr="00217EC4">
        <w:rPr>
          <w:rFonts w:ascii="Calibri" w:eastAsia="Calibri" w:hAnsi="Calibri" w:cs="Times New Roman"/>
          <w:lang w:val="de-DE"/>
        </w:rPr>
        <w:lastRenderedPageBreak/>
        <w:t xml:space="preserve">Table </w:t>
      </w:r>
      <w:r w:rsidR="00190CCF" w:rsidRPr="00217EC4">
        <w:rPr>
          <w:rFonts w:ascii="Calibri" w:eastAsia="Calibri" w:hAnsi="Calibri" w:cs="Times New Roman"/>
          <w:lang w:val="de-DE"/>
        </w:rPr>
        <w:t>S</w:t>
      </w:r>
      <w:r w:rsidRPr="00217EC4">
        <w:rPr>
          <w:rFonts w:ascii="Calibri" w:eastAsia="Calibri" w:hAnsi="Calibri" w:cs="Times New Roman"/>
          <w:lang w:val="de-DE"/>
        </w:rPr>
        <w:t>4</w:t>
      </w:r>
      <w:r w:rsidR="00CC3E9A" w:rsidRPr="00217EC4">
        <w:rPr>
          <w:rFonts w:ascii="Calibri" w:eastAsia="Calibri" w:hAnsi="Calibri" w:cs="Times New Roman"/>
          <w:lang w:val="de-DE"/>
        </w:rPr>
        <w:t>: ChIP-qPCR primers used in this study</w:t>
      </w:r>
      <w:r w:rsidR="00A01F1F" w:rsidRPr="00217EC4">
        <w:rPr>
          <w:rFonts w:ascii="Calibri" w:eastAsia="Calibri" w:hAnsi="Calibri" w:cs="Times New Roman"/>
          <w:lang w:val="de-DE"/>
        </w:rPr>
        <w:t>.</w:t>
      </w:r>
    </w:p>
    <w:tbl>
      <w:tblPr>
        <w:tblStyle w:val="TableGrid"/>
        <w:tblW w:w="10004" w:type="dxa"/>
        <w:tblLayout w:type="fixed"/>
        <w:tblCellMar>
          <w:left w:w="0" w:type="dxa"/>
          <w:right w:w="0" w:type="dxa"/>
        </w:tblCellMar>
        <w:tblLook w:val="04A0" w:firstRow="1" w:lastRow="0" w:firstColumn="1" w:lastColumn="0" w:noHBand="0" w:noVBand="1"/>
      </w:tblPr>
      <w:tblGrid>
        <w:gridCol w:w="2982"/>
        <w:gridCol w:w="2552"/>
        <w:gridCol w:w="2537"/>
        <w:gridCol w:w="865"/>
        <w:gridCol w:w="1068"/>
      </w:tblGrid>
      <w:tr w:rsidR="009D30D4" w:rsidRPr="00217EC4" w14:paraId="43C69378" w14:textId="77777777" w:rsidTr="003A1168">
        <w:trPr>
          <w:trHeight w:val="315"/>
        </w:trPr>
        <w:tc>
          <w:tcPr>
            <w:tcW w:w="2982" w:type="dxa"/>
            <w:hideMark/>
          </w:tcPr>
          <w:p w14:paraId="6DDA72B7" w14:textId="77777777" w:rsidR="00CC3E9A" w:rsidRPr="00217EC4" w:rsidRDefault="00CC3E9A" w:rsidP="003A1168">
            <w:pPr>
              <w:tabs>
                <w:tab w:val="left" w:pos="2418"/>
              </w:tabs>
              <w:spacing w:line="480" w:lineRule="auto"/>
              <w:jc w:val="both"/>
              <w:rPr>
                <w:rFonts w:ascii="Calibri" w:eastAsia="Calibri" w:hAnsi="Calibri" w:cs="Times New Roman"/>
                <w:b/>
                <w:bCs/>
              </w:rPr>
            </w:pPr>
            <w:r w:rsidRPr="00217EC4">
              <w:rPr>
                <w:rFonts w:ascii="Calibri" w:eastAsia="Calibri" w:hAnsi="Calibri" w:cs="Times New Roman"/>
                <w:b/>
                <w:bCs/>
              </w:rPr>
              <w:t>Gene name</w:t>
            </w:r>
          </w:p>
        </w:tc>
        <w:tc>
          <w:tcPr>
            <w:tcW w:w="2552" w:type="dxa"/>
            <w:hideMark/>
          </w:tcPr>
          <w:p w14:paraId="706FB7BC" w14:textId="09DC94F4" w:rsidR="00CC3E9A" w:rsidRPr="00217EC4" w:rsidRDefault="00A01F1F" w:rsidP="003A1168">
            <w:pPr>
              <w:tabs>
                <w:tab w:val="left" w:pos="2418"/>
              </w:tabs>
              <w:spacing w:line="480" w:lineRule="auto"/>
              <w:jc w:val="both"/>
              <w:rPr>
                <w:rFonts w:ascii="Calibri" w:eastAsia="Calibri" w:hAnsi="Calibri" w:cs="Times New Roman"/>
                <w:b/>
                <w:bCs/>
              </w:rPr>
            </w:pPr>
            <w:r w:rsidRPr="00217EC4">
              <w:rPr>
                <w:rFonts w:ascii="Calibri" w:eastAsia="Calibri" w:hAnsi="Calibri" w:cs="Times New Roman"/>
                <w:b/>
                <w:bCs/>
              </w:rPr>
              <w:t>F</w:t>
            </w:r>
            <w:r w:rsidR="00CC3E9A" w:rsidRPr="00217EC4">
              <w:rPr>
                <w:rFonts w:ascii="Calibri" w:eastAsia="Calibri" w:hAnsi="Calibri" w:cs="Times New Roman"/>
                <w:b/>
                <w:bCs/>
              </w:rPr>
              <w:t>orward</w:t>
            </w:r>
            <w:r w:rsidRPr="00217EC4">
              <w:rPr>
                <w:rFonts w:ascii="Calibri" w:eastAsia="Calibri" w:hAnsi="Calibri" w:cs="Times New Roman"/>
                <w:b/>
                <w:bCs/>
              </w:rPr>
              <w:t xml:space="preserve"> (5‘-3‘)</w:t>
            </w:r>
          </w:p>
        </w:tc>
        <w:tc>
          <w:tcPr>
            <w:tcW w:w="2537" w:type="dxa"/>
            <w:hideMark/>
          </w:tcPr>
          <w:p w14:paraId="08E89ED0" w14:textId="55139E2D" w:rsidR="00CC3E9A" w:rsidRPr="00217EC4" w:rsidRDefault="00A01F1F" w:rsidP="003A1168">
            <w:pPr>
              <w:tabs>
                <w:tab w:val="left" w:pos="2418"/>
              </w:tabs>
              <w:spacing w:line="480" w:lineRule="auto"/>
              <w:jc w:val="both"/>
              <w:rPr>
                <w:rFonts w:ascii="Calibri" w:eastAsia="Calibri" w:hAnsi="Calibri" w:cs="Times New Roman"/>
                <w:b/>
                <w:bCs/>
              </w:rPr>
            </w:pPr>
            <w:r w:rsidRPr="00217EC4">
              <w:rPr>
                <w:rFonts w:ascii="Calibri" w:eastAsia="Calibri" w:hAnsi="Calibri" w:cs="Times New Roman"/>
                <w:b/>
                <w:bCs/>
              </w:rPr>
              <w:t>R</w:t>
            </w:r>
            <w:r w:rsidR="00CC3E9A" w:rsidRPr="00217EC4">
              <w:rPr>
                <w:rFonts w:ascii="Calibri" w:eastAsia="Calibri" w:hAnsi="Calibri" w:cs="Times New Roman"/>
                <w:b/>
                <w:bCs/>
              </w:rPr>
              <w:t>everse</w:t>
            </w:r>
            <w:r w:rsidRPr="00217EC4">
              <w:rPr>
                <w:rFonts w:ascii="Calibri" w:eastAsia="Calibri" w:hAnsi="Calibri" w:cs="Times New Roman"/>
                <w:b/>
                <w:bCs/>
              </w:rPr>
              <w:t xml:space="preserve"> (5‘-3‘)</w:t>
            </w:r>
          </w:p>
        </w:tc>
        <w:tc>
          <w:tcPr>
            <w:tcW w:w="865" w:type="dxa"/>
          </w:tcPr>
          <w:p w14:paraId="5F213A3F" w14:textId="6CA80561" w:rsidR="00CC3E9A" w:rsidRPr="00217EC4" w:rsidRDefault="00CC3E9A" w:rsidP="003A1168">
            <w:pPr>
              <w:tabs>
                <w:tab w:val="left" w:pos="2418"/>
              </w:tabs>
              <w:spacing w:line="480" w:lineRule="auto"/>
              <w:jc w:val="both"/>
              <w:rPr>
                <w:rFonts w:ascii="Calibri" w:eastAsia="Calibri" w:hAnsi="Calibri" w:cs="Times New Roman"/>
                <w:b/>
                <w:bCs/>
              </w:rPr>
            </w:pPr>
            <w:r w:rsidRPr="00217EC4">
              <w:rPr>
                <w:rFonts w:ascii="Calibri" w:eastAsia="Calibri" w:hAnsi="Calibri" w:cs="Times New Roman"/>
                <w:b/>
                <w:bCs/>
              </w:rPr>
              <w:t>Specie</w:t>
            </w:r>
            <w:r w:rsidR="00A01F1F" w:rsidRPr="00217EC4">
              <w:rPr>
                <w:rFonts w:ascii="Calibri" w:eastAsia="Calibri" w:hAnsi="Calibri" w:cs="Times New Roman"/>
                <w:b/>
                <w:bCs/>
              </w:rPr>
              <w:t>s</w:t>
            </w:r>
          </w:p>
        </w:tc>
        <w:tc>
          <w:tcPr>
            <w:tcW w:w="1068" w:type="dxa"/>
          </w:tcPr>
          <w:p w14:paraId="18C474EE" w14:textId="77777777" w:rsidR="00CC3E9A" w:rsidRPr="00217EC4" w:rsidRDefault="00CC3E9A" w:rsidP="003A1168">
            <w:pPr>
              <w:tabs>
                <w:tab w:val="left" w:pos="2418"/>
              </w:tabs>
              <w:spacing w:line="480" w:lineRule="auto"/>
              <w:jc w:val="both"/>
              <w:rPr>
                <w:rFonts w:ascii="Calibri" w:eastAsia="Calibri" w:hAnsi="Calibri" w:cs="Times New Roman"/>
                <w:b/>
                <w:bCs/>
              </w:rPr>
            </w:pPr>
            <w:r w:rsidRPr="00217EC4">
              <w:rPr>
                <w:rFonts w:ascii="Calibri" w:eastAsia="Calibri" w:hAnsi="Calibri" w:cs="Times New Roman"/>
                <w:b/>
                <w:bCs/>
              </w:rPr>
              <w:t>Reference</w:t>
            </w:r>
          </w:p>
        </w:tc>
      </w:tr>
      <w:tr w:rsidR="009D30D4" w:rsidRPr="00217EC4" w14:paraId="0EB525B5" w14:textId="77777777" w:rsidTr="003A1168">
        <w:trPr>
          <w:trHeight w:val="625"/>
        </w:trPr>
        <w:tc>
          <w:tcPr>
            <w:tcW w:w="10004" w:type="dxa"/>
            <w:gridSpan w:val="5"/>
            <w:vAlign w:val="center"/>
          </w:tcPr>
          <w:p w14:paraId="792EAD24" w14:textId="5E336A7A" w:rsidR="009D30D4" w:rsidRPr="00217EC4" w:rsidRDefault="009D30D4" w:rsidP="003A1168">
            <w:pPr>
              <w:tabs>
                <w:tab w:val="left" w:pos="2418"/>
              </w:tabs>
              <w:spacing w:line="480" w:lineRule="auto"/>
              <w:rPr>
                <w:rFonts w:ascii="Calibri" w:eastAsia="Calibri" w:hAnsi="Calibri" w:cs="Times New Roman"/>
                <w:b/>
                <w:bCs/>
                <w:u w:val="single"/>
              </w:rPr>
            </w:pPr>
            <w:r w:rsidRPr="00217EC4">
              <w:rPr>
                <w:rFonts w:ascii="Calibri" w:eastAsia="Calibri" w:hAnsi="Calibri" w:cs="Times New Roman"/>
                <w:b/>
                <w:bCs/>
                <w:u w:val="single"/>
              </w:rPr>
              <w:t>Control primers</w:t>
            </w:r>
          </w:p>
        </w:tc>
      </w:tr>
      <w:tr w:rsidR="009D30D4" w:rsidRPr="00217EC4" w14:paraId="56705CD3" w14:textId="77777777" w:rsidTr="003A1168">
        <w:trPr>
          <w:trHeight w:val="315"/>
        </w:trPr>
        <w:tc>
          <w:tcPr>
            <w:tcW w:w="2982" w:type="dxa"/>
            <w:hideMark/>
          </w:tcPr>
          <w:p w14:paraId="34144799" w14:textId="09C81B3F" w:rsidR="00CC3E9A" w:rsidRPr="00217EC4" w:rsidRDefault="00CC3E9A" w:rsidP="003A1168">
            <w:pPr>
              <w:tabs>
                <w:tab w:val="left" w:pos="2418"/>
              </w:tabs>
              <w:spacing w:line="480" w:lineRule="auto"/>
              <w:jc w:val="both"/>
              <w:rPr>
                <w:rFonts w:ascii="Calibri" w:eastAsia="Calibri" w:hAnsi="Calibri" w:cs="Times New Roman"/>
                <w:b/>
                <w:bCs/>
                <w:i/>
                <w:iCs/>
              </w:rPr>
            </w:pPr>
            <w:r w:rsidRPr="00217EC4">
              <w:rPr>
                <w:rFonts w:ascii="Calibri" w:eastAsia="Calibri" w:hAnsi="Calibri" w:cs="Times New Roman"/>
                <w:b/>
                <w:bCs/>
                <w:i/>
                <w:iCs/>
              </w:rPr>
              <w:t>GAPDH</w:t>
            </w:r>
            <w:r w:rsidRPr="00217EC4">
              <w:rPr>
                <w:rFonts w:ascii="Calibri" w:eastAsia="Calibri" w:hAnsi="Calibri" w:cs="Times New Roman"/>
                <w:b/>
                <w:bCs/>
              </w:rPr>
              <w:t xml:space="preserve"> (gene body)</w:t>
            </w:r>
          </w:p>
        </w:tc>
        <w:tc>
          <w:tcPr>
            <w:tcW w:w="2552" w:type="dxa"/>
            <w:hideMark/>
          </w:tcPr>
          <w:p w14:paraId="090B8CBB" w14:textId="77777777" w:rsidR="00CC3E9A" w:rsidRPr="00217EC4" w:rsidRDefault="00CC3E9A" w:rsidP="003A1168">
            <w:pPr>
              <w:tabs>
                <w:tab w:val="left" w:pos="2418"/>
              </w:tabs>
              <w:spacing w:line="480" w:lineRule="auto"/>
              <w:jc w:val="both"/>
              <w:rPr>
                <w:rFonts w:ascii="Calibri" w:eastAsia="Calibri" w:hAnsi="Calibri" w:cs="Times New Roman"/>
                <w:sz w:val="20"/>
              </w:rPr>
            </w:pPr>
            <w:r w:rsidRPr="00217EC4">
              <w:rPr>
                <w:rFonts w:ascii="Calibri" w:eastAsia="Calibri" w:hAnsi="Calibri" w:cs="Times New Roman"/>
                <w:sz w:val="20"/>
              </w:rPr>
              <w:t>CCGGGAGAAGCTGAGTCATG</w:t>
            </w:r>
          </w:p>
        </w:tc>
        <w:tc>
          <w:tcPr>
            <w:tcW w:w="2537" w:type="dxa"/>
            <w:hideMark/>
          </w:tcPr>
          <w:p w14:paraId="1B2294BD" w14:textId="77777777" w:rsidR="00CC3E9A" w:rsidRPr="00217EC4" w:rsidRDefault="00CC3E9A" w:rsidP="003A1168">
            <w:pPr>
              <w:tabs>
                <w:tab w:val="left" w:pos="2418"/>
              </w:tabs>
              <w:spacing w:line="480" w:lineRule="auto"/>
              <w:jc w:val="both"/>
              <w:rPr>
                <w:rFonts w:ascii="Calibri" w:eastAsia="Calibri" w:hAnsi="Calibri" w:cs="Times New Roman"/>
                <w:sz w:val="20"/>
              </w:rPr>
            </w:pPr>
            <w:r w:rsidRPr="00217EC4">
              <w:rPr>
                <w:rFonts w:ascii="Calibri" w:eastAsia="Calibri" w:hAnsi="Calibri" w:cs="Times New Roman"/>
                <w:sz w:val="20"/>
              </w:rPr>
              <w:t>TTTGCGGTGGAAATGTCCTT</w:t>
            </w:r>
          </w:p>
        </w:tc>
        <w:tc>
          <w:tcPr>
            <w:tcW w:w="865" w:type="dxa"/>
          </w:tcPr>
          <w:p w14:paraId="18B0CFFC" w14:textId="77777777" w:rsidR="00CC3E9A" w:rsidRPr="00217EC4" w:rsidRDefault="00CC3E9A"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Human</w:t>
            </w:r>
          </w:p>
        </w:tc>
        <w:tc>
          <w:tcPr>
            <w:tcW w:w="1068" w:type="dxa"/>
          </w:tcPr>
          <w:p w14:paraId="5227A84C" w14:textId="528AD853" w:rsidR="00CC3E9A" w:rsidRPr="00217EC4" w:rsidRDefault="001268AD"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fldChar w:fldCharType="begin" w:fldLock="1"/>
            </w:r>
            <w:r w:rsidR="009D30D4" w:rsidRPr="00217EC4">
              <w:rPr>
                <w:rFonts w:ascii="Calibri" w:eastAsia="Calibri" w:hAnsi="Calibri" w:cs="Times New Roman"/>
              </w:rPr>
              <w:instrText>ADDIN CSL_CITATION {"citationItems":[{"id":"ITEM-1","itemData":{"DOI":"10.1101/gad.1703008","ISBN":"0890-9369 (Print)","ISSN":"08909369","PMID":"18832071","abstract":"Histone monoubiquitylation is implicated in critical regulatory processes. We explored the roles of histone H2B ubiquitylation in human cells by reducing the expression of hBRE1/RNF20, the major H2B-specific E3 ubiquitin ligase. While H2B ubiquitylation is broadly associated with transcribed genes, only a subset of genes was transcriptionally affected by RNF20 depletion and abrogation of H2B ubiquitylation. Gene expression dependent on RNF20 includes histones H2A and H2B and the p53 tumor suppressor. In contrast, RNF20 suppresses the expression of several proto-oncogenes, which reside preferentially in closed chromatin and are modestly transcribed despite bearing marks usually associated with high transcription rates. Remarkably, RNF20 depletion augmented the transcriptional effects of epidermal growth factor (EGF), increased cell migration, and elicited transformation and tumorigenesis. Furthermore, frequent RNF20 promoter hypermethylation was observed in tumors. RNF20 may thus be a putative tumor suppressor, acting through selective regulation of a distinct subset of genes.","author":[{"dropping-particle":"","family":"Shema","given":"Efrat","non-dropping-particle":"","parse-names":false,"suffix":""},{"dropping-particle":"","family":"Tirosh","given":"Itay","non-dropping-particle":"","parse-names":false,"suffix":""},{"dropping-particle":"","family":"Aylon","given":"Yael","non-dropping-particle":"","parse-names":false,"suffix":""},{"dropping-particle":"","family":"Huang","given":"Jing","non-dropping-particle":"","parse-names":false,"suffix":""},{"dropping-particle":"","family":"Ye","given":"Chaoyang","non-dropping-particle":"","parse-names":false,"suffix":""},{"dropping-particle":"","family":"Moskovits","given":"Neta","non-dropping-particle":"","parse-names":false,"suffix":""},{"dropping-particle":"","family":"Raver-Shapira","given":"Nina","non-dropping-particle":"","parse-names":false,"suffix":""},{"dropping-particle":"","family":"Minsky","given":"Neri","non-dropping-particle":"","parse-names":false,"suffix":""},{"dropping-particle":"","family":"Pirngruber","given":"Judith","non-dropping-particle":"","parse-names":false,"suffix":""},{"dropping-particle":"","family":"Tarcic","given":"Gabi","non-dropping-particle":"","parse-names":false,"suffix":""},{"dropping-particle":"","family":"Hublarova","given":"Pavla","non-dropping-particle":"","parse-names":false,"suffix":""},{"dropping-particle":"","family":"Moyal","given":"Lilach","non-dropping-particle":"","parse-names":false,"suffix":""},{"dropping-particle":"","family":"Gana-Weisz","given":"Mali","non-dropping-particle":"","parse-names":false,"suffix":""},{"dropping-particle":"","family":"Shiloh","given":"Yosef","non-dropping-particle":"","parse-names":false,"suffix":""},{"dropping-particle":"","family":"Y-arden","given":"Yossef","non-dropping-particle":"","parse-names":false,"suffix":""},{"dropping-particle":"","family":"Johnsen","given":"Steven A.","non-dropping-particle":"","parse-names":false,"suffix":""},{"dropping-particle":"","family":"Vojtesek","given":"Borivoj","non-dropping-particle":"","parse-names":false,"suffix":""},{"dropping-particle":"","family":"Berger","given":"Shelley L.","non-dropping-particle":"","parse-names":false,"suffix":""},{"dropping-particle":"","family":"Oren","given":"Moshe","non-dropping-particle":"","parse-names":false,"suffix":""}],"container-title":"Genes and Development","id":"ITEM-1","issue":"19","issued":{"date-parts":[["2008"]]},"page":"2664-2676","title":"The histone H2B-specific ubiquitin ligase RNF20/hBREl acts as a putative tumor suppressor through selective regulation of gene expression","type":"article-journal","volume":"22"},"uris":["http://www.mendeley.com/documents/?uuid=157f57a2-2d78-4aa4-b7f8-530d7a433d90"]}],"mendeley":{"formattedCitation":"(3)","plainTextFormattedCitation":"(3)","previouslyFormattedCitation":"(3)"},"properties":{"noteIndex":0},"schema":"https://github.com/citation-style-language/schema/raw/master/csl-citation.json"}</w:instrText>
            </w:r>
            <w:r w:rsidRPr="00217EC4">
              <w:rPr>
                <w:rFonts w:ascii="Calibri" w:eastAsia="Calibri" w:hAnsi="Calibri" w:cs="Times New Roman"/>
              </w:rPr>
              <w:fldChar w:fldCharType="separate"/>
            </w:r>
            <w:r w:rsidRPr="00217EC4">
              <w:rPr>
                <w:rFonts w:ascii="Calibri" w:eastAsia="Calibri" w:hAnsi="Calibri" w:cs="Times New Roman"/>
                <w:noProof/>
              </w:rPr>
              <w:t>(3)</w:t>
            </w:r>
            <w:r w:rsidRPr="00217EC4">
              <w:rPr>
                <w:rFonts w:ascii="Calibri" w:eastAsia="Calibri" w:hAnsi="Calibri" w:cs="Times New Roman"/>
              </w:rPr>
              <w:fldChar w:fldCharType="end"/>
            </w:r>
          </w:p>
        </w:tc>
      </w:tr>
      <w:tr w:rsidR="009D30D4" w:rsidRPr="00217EC4" w14:paraId="0F4070AC" w14:textId="77777777" w:rsidTr="003A1168">
        <w:trPr>
          <w:trHeight w:val="315"/>
        </w:trPr>
        <w:tc>
          <w:tcPr>
            <w:tcW w:w="2982" w:type="dxa"/>
            <w:hideMark/>
          </w:tcPr>
          <w:p w14:paraId="2FA5F61A" w14:textId="12265B16" w:rsidR="00CC3E9A" w:rsidRPr="00217EC4" w:rsidRDefault="00CC3E9A" w:rsidP="003A1168">
            <w:pPr>
              <w:tabs>
                <w:tab w:val="left" w:pos="2418"/>
              </w:tabs>
              <w:spacing w:line="480" w:lineRule="auto"/>
              <w:jc w:val="both"/>
              <w:rPr>
                <w:rFonts w:ascii="Calibri" w:eastAsia="Calibri" w:hAnsi="Calibri" w:cs="Times New Roman"/>
                <w:b/>
                <w:bCs/>
                <w:i/>
                <w:iCs/>
              </w:rPr>
            </w:pPr>
            <w:r w:rsidRPr="00217EC4">
              <w:rPr>
                <w:rFonts w:ascii="Calibri" w:eastAsia="Calibri" w:hAnsi="Calibri" w:cs="Times New Roman"/>
                <w:b/>
                <w:bCs/>
                <w:i/>
                <w:iCs/>
              </w:rPr>
              <w:t>HNRNPK</w:t>
            </w:r>
            <w:r w:rsidRPr="00217EC4">
              <w:rPr>
                <w:rFonts w:ascii="Calibri" w:eastAsia="Calibri" w:hAnsi="Calibri" w:cs="Times New Roman"/>
                <w:b/>
                <w:bCs/>
              </w:rPr>
              <w:t xml:space="preserve"> (TSS</w:t>
            </w:r>
            <w:r w:rsidR="00206CA6" w:rsidRPr="00217EC4">
              <w:rPr>
                <w:rFonts w:ascii="Calibri" w:eastAsia="Calibri" w:hAnsi="Calibri" w:cs="Times New Roman"/>
                <w:b/>
                <w:bCs/>
              </w:rPr>
              <w:t xml:space="preserve"> proximal</w:t>
            </w:r>
            <w:r w:rsidRPr="00217EC4">
              <w:rPr>
                <w:rFonts w:ascii="Calibri" w:eastAsia="Calibri" w:hAnsi="Calibri" w:cs="Times New Roman"/>
                <w:b/>
                <w:bCs/>
              </w:rPr>
              <w:t xml:space="preserve"> region)</w:t>
            </w:r>
          </w:p>
        </w:tc>
        <w:tc>
          <w:tcPr>
            <w:tcW w:w="2552" w:type="dxa"/>
            <w:hideMark/>
          </w:tcPr>
          <w:p w14:paraId="0CDF090F" w14:textId="77777777" w:rsidR="00CC3E9A" w:rsidRPr="00217EC4" w:rsidRDefault="00CC3E9A" w:rsidP="003A1168">
            <w:pPr>
              <w:tabs>
                <w:tab w:val="left" w:pos="2418"/>
              </w:tabs>
              <w:spacing w:line="480" w:lineRule="auto"/>
              <w:jc w:val="both"/>
              <w:rPr>
                <w:rFonts w:ascii="Calibri" w:eastAsia="Calibri" w:hAnsi="Calibri" w:cs="Times New Roman"/>
                <w:sz w:val="20"/>
              </w:rPr>
            </w:pPr>
            <w:r w:rsidRPr="00217EC4">
              <w:rPr>
                <w:rFonts w:ascii="Calibri" w:eastAsia="Calibri" w:hAnsi="Calibri" w:cs="Times New Roman"/>
                <w:sz w:val="20"/>
              </w:rPr>
              <w:t>TCCACGAGGTCCCTAGTTCC</w:t>
            </w:r>
          </w:p>
        </w:tc>
        <w:tc>
          <w:tcPr>
            <w:tcW w:w="2537" w:type="dxa"/>
            <w:hideMark/>
          </w:tcPr>
          <w:p w14:paraId="636B2E1C" w14:textId="77777777" w:rsidR="00CC3E9A" w:rsidRPr="00217EC4" w:rsidRDefault="00CC3E9A" w:rsidP="003A1168">
            <w:pPr>
              <w:tabs>
                <w:tab w:val="left" w:pos="2418"/>
              </w:tabs>
              <w:spacing w:line="480" w:lineRule="auto"/>
              <w:jc w:val="both"/>
              <w:rPr>
                <w:rFonts w:ascii="Calibri" w:eastAsia="Calibri" w:hAnsi="Calibri" w:cs="Times New Roman"/>
                <w:sz w:val="20"/>
              </w:rPr>
            </w:pPr>
            <w:r w:rsidRPr="00217EC4">
              <w:rPr>
                <w:rFonts w:ascii="Calibri" w:eastAsia="Calibri" w:hAnsi="Calibri" w:cs="Times New Roman"/>
                <w:sz w:val="20"/>
              </w:rPr>
              <w:t>GCCATTTCCCTGAGCGTGTA</w:t>
            </w:r>
          </w:p>
        </w:tc>
        <w:tc>
          <w:tcPr>
            <w:tcW w:w="865" w:type="dxa"/>
          </w:tcPr>
          <w:p w14:paraId="21D4C1B7" w14:textId="77777777" w:rsidR="00CC3E9A" w:rsidRPr="00217EC4" w:rsidRDefault="00CC3E9A"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Human</w:t>
            </w:r>
          </w:p>
        </w:tc>
        <w:tc>
          <w:tcPr>
            <w:tcW w:w="1068" w:type="dxa"/>
          </w:tcPr>
          <w:p w14:paraId="7A183F47" w14:textId="25B1077B" w:rsidR="00CC3E9A" w:rsidRPr="00217EC4" w:rsidRDefault="001268AD"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This study</w:t>
            </w:r>
          </w:p>
        </w:tc>
      </w:tr>
      <w:tr w:rsidR="009D30D4" w:rsidRPr="00217EC4" w14:paraId="6F88FC06" w14:textId="77777777" w:rsidTr="003A1168">
        <w:trPr>
          <w:trHeight w:val="570"/>
        </w:trPr>
        <w:tc>
          <w:tcPr>
            <w:tcW w:w="10004" w:type="dxa"/>
            <w:gridSpan w:val="5"/>
            <w:vAlign w:val="center"/>
          </w:tcPr>
          <w:p w14:paraId="1F252855" w14:textId="10F7CAD8" w:rsidR="009D30D4" w:rsidRPr="00217EC4" w:rsidRDefault="009D30D4" w:rsidP="003A1168">
            <w:pPr>
              <w:tabs>
                <w:tab w:val="left" w:pos="2418"/>
              </w:tabs>
              <w:spacing w:line="480" w:lineRule="auto"/>
              <w:rPr>
                <w:rFonts w:ascii="Calibri" w:eastAsia="Calibri" w:hAnsi="Calibri" w:cs="Times New Roman"/>
              </w:rPr>
            </w:pPr>
            <w:r w:rsidRPr="00217EC4">
              <w:rPr>
                <w:rFonts w:ascii="Calibri" w:eastAsia="Calibri" w:hAnsi="Calibri" w:cs="Times New Roman"/>
                <w:b/>
                <w:bCs/>
                <w:u w:val="single"/>
              </w:rPr>
              <w:t>H3K4me3 narrowing assessment</w:t>
            </w:r>
            <w:r w:rsidRPr="00217EC4" w:rsidDel="009D30D4">
              <w:rPr>
                <w:rFonts w:ascii="Calibri" w:eastAsia="Calibri" w:hAnsi="Calibri" w:cs="Times New Roman"/>
                <w:b/>
                <w:bCs/>
                <w:i/>
                <w:iCs/>
                <w:u w:val="single"/>
              </w:rPr>
              <w:t xml:space="preserve"> </w:t>
            </w:r>
          </w:p>
        </w:tc>
      </w:tr>
      <w:tr w:rsidR="009D30D4" w:rsidRPr="00217EC4" w14:paraId="157B1858" w14:textId="77777777" w:rsidTr="003A1168">
        <w:trPr>
          <w:trHeight w:val="315"/>
        </w:trPr>
        <w:tc>
          <w:tcPr>
            <w:tcW w:w="2982" w:type="dxa"/>
          </w:tcPr>
          <w:p w14:paraId="0DAAAEB0" w14:textId="56836370" w:rsidR="009D30D4" w:rsidRPr="00217EC4" w:rsidRDefault="009D30D4" w:rsidP="003A1168">
            <w:pPr>
              <w:tabs>
                <w:tab w:val="left" w:pos="2418"/>
              </w:tabs>
              <w:spacing w:line="480" w:lineRule="auto"/>
              <w:jc w:val="both"/>
              <w:rPr>
                <w:rFonts w:ascii="Calibri" w:eastAsia="Calibri" w:hAnsi="Calibri" w:cs="Times New Roman"/>
                <w:b/>
                <w:bCs/>
                <w:i/>
                <w:iCs/>
              </w:rPr>
            </w:pPr>
            <w:r w:rsidRPr="00217EC4">
              <w:rPr>
                <w:rFonts w:ascii="Calibri" w:eastAsia="Calibri" w:hAnsi="Calibri" w:cs="Times New Roman"/>
                <w:b/>
                <w:bCs/>
                <w:i/>
                <w:iCs/>
              </w:rPr>
              <w:t>VAV3</w:t>
            </w:r>
            <w:r w:rsidRPr="00217EC4">
              <w:rPr>
                <w:rFonts w:ascii="Calibri" w:eastAsia="Calibri" w:hAnsi="Calibri" w:cs="Times New Roman"/>
                <w:b/>
                <w:bCs/>
              </w:rPr>
              <w:t xml:space="preserve"> (TSS proximal region)</w:t>
            </w:r>
          </w:p>
        </w:tc>
        <w:tc>
          <w:tcPr>
            <w:tcW w:w="2552" w:type="dxa"/>
          </w:tcPr>
          <w:p w14:paraId="67FC3BA0" w14:textId="35CAEA25" w:rsidR="009D30D4" w:rsidRPr="00217EC4" w:rsidRDefault="009D30D4" w:rsidP="003A1168">
            <w:pPr>
              <w:tabs>
                <w:tab w:val="left" w:pos="2418"/>
              </w:tabs>
              <w:spacing w:line="480" w:lineRule="auto"/>
              <w:jc w:val="both"/>
              <w:rPr>
                <w:rFonts w:ascii="Calibri" w:eastAsia="Calibri" w:hAnsi="Calibri" w:cs="Times New Roman"/>
                <w:sz w:val="20"/>
                <w:szCs w:val="20"/>
              </w:rPr>
            </w:pPr>
            <w:r w:rsidRPr="00217EC4">
              <w:rPr>
                <w:rFonts w:ascii="Calibri" w:eastAsia="Calibri" w:hAnsi="Calibri" w:cs="Times New Roman"/>
                <w:sz w:val="20"/>
                <w:szCs w:val="20"/>
              </w:rPr>
              <w:t>CCGGAGAGGAAACTTGTCAC</w:t>
            </w:r>
          </w:p>
        </w:tc>
        <w:tc>
          <w:tcPr>
            <w:tcW w:w="2537" w:type="dxa"/>
          </w:tcPr>
          <w:p w14:paraId="528850FA" w14:textId="44855453" w:rsidR="009D30D4" w:rsidRPr="00217EC4" w:rsidRDefault="009D30D4" w:rsidP="003A1168">
            <w:pPr>
              <w:tabs>
                <w:tab w:val="left" w:pos="2418"/>
              </w:tabs>
              <w:spacing w:line="480" w:lineRule="auto"/>
              <w:jc w:val="both"/>
              <w:rPr>
                <w:rFonts w:ascii="Calibri" w:eastAsia="Calibri" w:hAnsi="Calibri" w:cs="Times New Roman"/>
                <w:sz w:val="20"/>
                <w:szCs w:val="20"/>
              </w:rPr>
            </w:pPr>
            <w:r w:rsidRPr="00217EC4">
              <w:rPr>
                <w:rFonts w:ascii="Calibri" w:eastAsia="Calibri" w:hAnsi="Calibri" w:cs="Times New Roman"/>
                <w:sz w:val="20"/>
                <w:szCs w:val="20"/>
              </w:rPr>
              <w:t>CCACCCTCCATCAGAGAAAA</w:t>
            </w:r>
          </w:p>
        </w:tc>
        <w:tc>
          <w:tcPr>
            <w:tcW w:w="865" w:type="dxa"/>
          </w:tcPr>
          <w:p w14:paraId="52975738" w14:textId="4A00DE8D" w:rsidR="009D30D4" w:rsidRPr="00217EC4" w:rsidRDefault="009D30D4"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Human</w:t>
            </w:r>
          </w:p>
        </w:tc>
        <w:tc>
          <w:tcPr>
            <w:tcW w:w="1068" w:type="dxa"/>
          </w:tcPr>
          <w:p w14:paraId="12F9D55D" w14:textId="1E669E5E" w:rsidR="009D30D4" w:rsidRPr="00217EC4" w:rsidRDefault="009D30D4"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This study</w:t>
            </w:r>
          </w:p>
        </w:tc>
      </w:tr>
      <w:tr w:rsidR="009D30D4" w:rsidRPr="00217EC4" w14:paraId="7E2A2845" w14:textId="77777777" w:rsidTr="003A1168">
        <w:trPr>
          <w:trHeight w:val="315"/>
        </w:trPr>
        <w:tc>
          <w:tcPr>
            <w:tcW w:w="2982" w:type="dxa"/>
            <w:hideMark/>
          </w:tcPr>
          <w:p w14:paraId="75396664" w14:textId="684003CA" w:rsidR="009D30D4" w:rsidRPr="00217EC4" w:rsidRDefault="009D30D4" w:rsidP="003A1168">
            <w:pPr>
              <w:tabs>
                <w:tab w:val="left" w:pos="2418"/>
              </w:tabs>
              <w:spacing w:line="480" w:lineRule="auto"/>
              <w:jc w:val="both"/>
              <w:rPr>
                <w:rFonts w:ascii="Calibri" w:eastAsia="Calibri" w:hAnsi="Calibri" w:cs="Times New Roman"/>
                <w:b/>
                <w:bCs/>
                <w:i/>
                <w:iCs/>
              </w:rPr>
            </w:pPr>
            <w:r w:rsidRPr="00217EC4">
              <w:rPr>
                <w:rFonts w:ascii="Calibri" w:eastAsia="Calibri" w:hAnsi="Calibri" w:cs="Times New Roman"/>
                <w:b/>
                <w:bCs/>
                <w:i/>
                <w:iCs/>
              </w:rPr>
              <w:t>ROCK1</w:t>
            </w:r>
            <w:r w:rsidRPr="00217EC4">
              <w:rPr>
                <w:rFonts w:ascii="Calibri" w:eastAsia="Calibri" w:hAnsi="Calibri" w:cs="Times New Roman"/>
                <w:b/>
                <w:bCs/>
              </w:rPr>
              <w:t xml:space="preserve"> (TSS proximal region)</w:t>
            </w:r>
            <w:r w:rsidRPr="00217EC4">
              <w:rPr>
                <w:rFonts w:ascii="Calibri" w:eastAsia="Calibri" w:hAnsi="Calibri" w:cs="Times New Roman"/>
                <w:b/>
                <w:bCs/>
                <w:i/>
                <w:iCs/>
              </w:rPr>
              <w:t xml:space="preserve"> </w:t>
            </w:r>
          </w:p>
        </w:tc>
        <w:tc>
          <w:tcPr>
            <w:tcW w:w="2552" w:type="dxa"/>
            <w:hideMark/>
          </w:tcPr>
          <w:p w14:paraId="361A000B" w14:textId="77777777" w:rsidR="009D30D4" w:rsidRPr="00217EC4" w:rsidRDefault="009D30D4" w:rsidP="003A1168">
            <w:pPr>
              <w:tabs>
                <w:tab w:val="left" w:pos="2418"/>
              </w:tabs>
              <w:spacing w:line="480" w:lineRule="auto"/>
              <w:jc w:val="both"/>
              <w:rPr>
                <w:rFonts w:ascii="Calibri" w:eastAsia="Calibri" w:hAnsi="Calibri" w:cs="Times New Roman"/>
                <w:sz w:val="20"/>
                <w:szCs w:val="20"/>
              </w:rPr>
            </w:pPr>
            <w:r w:rsidRPr="00217EC4">
              <w:rPr>
                <w:rFonts w:ascii="Calibri" w:eastAsia="Calibri" w:hAnsi="Calibri" w:cs="Times New Roman"/>
                <w:sz w:val="20"/>
                <w:szCs w:val="20"/>
              </w:rPr>
              <w:t>GGAGCTAAATCGCAAAAAGG</w:t>
            </w:r>
          </w:p>
        </w:tc>
        <w:tc>
          <w:tcPr>
            <w:tcW w:w="2537" w:type="dxa"/>
            <w:hideMark/>
          </w:tcPr>
          <w:p w14:paraId="1E806743" w14:textId="77777777" w:rsidR="009D30D4" w:rsidRPr="00217EC4" w:rsidRDefault="009D30D4" w:rsidP="003A1168">
            <w:pPr>
              <w:tabs>
                <w:tab w:val="left" w:pos="2418"/>
              </w:tabs>
              <w:spacing w:line="480" w:lineRule="auto"/>
              <w:jc w:val="both"/>
              <w:rPr>
                <w:rFonts w:ascii="Calibri" w:eastAsia="Calibri" w:hAnsi="Calibri" w:cs="Times New Roman"/>
                <w:sz w:val="20"/>
                <w:szCs w:val="20"/>
              </w:rPr>
            </w:pPr>
            <w:r w:rsidRPr="00217EC4">
              <w:rPr>
                <w:rFonts w:ascii="Calibri" w:eastAsia="Calibri" w:hAnsi="Calibri" w:cs="Times New Roman"/>
                <w:sz w:val="20"/>
                <w:szCs w:val="20"/>
              </w:rPr>
              <w:t>TTTGTTGAATGGCGATCGTA</w:t>
            </w:r>
          </w:p>
        </w:tc>
        <w:tc>
          <w:tcPr>
            <w:tcW w:w="865" w:type="dxa"/>
          </w:tcPr>
          <w:p w14:paraId="3F0630D5" w14:textId="77777777" w:rsidR="009D30D4" w:rsidRPr="00217EC4" w:rsidRDefault="009D30D4"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Human</w:t>
            </w:r>
          </w:p>
        </w:tc>
        <w:tc>
          <w:tcPr>
            <w:tcW w:w="1068" w:type="dxa"/>
          </w:tcPr>
          <w:p w14:paraId="6B8C3DC2" w14:textId="77777777" w:rsidR="009D30D4" w:rsidRPr="00217EC4" w:rsidRDefault="009D30D4"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This study</w:t>
            </w:r>
          </w:p>
        </w:tc>
      </w:tr>
      <w:tr w:rsidR="009D30D4" w:rsidRPr="00217EC4" w14:paraId="55057F88" w14:textId="77777777" w:rsidTr="003A1168">
        <w:trPr>
          <w:trHeight w:val="315"/>
        </w:trPr>
        <w:tc>
          <w:tcPr>
            <w:tcW w:w="2982" w:type="dxa"/>
            <w:hideMark/>
          </w:tcPr>
          <w:p w14:paraId="3257D561" w14:textId="7ADE4F05" w:rsidR="009D30D4" w:rsidRPr="00217EC4" w:rsidRDefault="009D30D4" w:rsidP="003A1168">
            <w:pPr>
              <w:tabs>
                <w:tab w:val="center" w:pos="1750"/>
              </w:tabs>
              <w:spacing w:line="480" w:lineRule="auto"/>
              <w:jc w:val="both"/>
              <w:rPr>
                <w:rFonts w:ascii="Calibri" w:eastAsia="Calibri" w:hAnsi="Calibri" w:cs="Times New Roman"/>
                <w:b/>
                <w:bCs/>
                <w:i/>
                <w:iCs/>
              </w:rPr>
            </w:pPr>
            <w:r w:rsidRPr="00217EC4">
              <w:rPr>
                <w:rFonts w:ascii="Calibri" w:eastAsia="Calibri" w:hAnsi="Calibri" w:cs="Times New Roman"/>
                <w:b/>
                <w:bCs/>
                <w:i/>
                <w:iCs/>
              </w:rPr>
              <w:t>LIMK2</w:t>
            </w:r>
            <w:r w:rsidRPr="00217EC4">
              <w:rPr>
                <w:rFonts w:ascii="Calibri" w:eastAsia="Calibri" w:hAnsi="Calibri" w:cs="Times New Roman"/>
                <w:b/>
                <w:bCs/>
              </w:rPr>
              <w:t xml:space="preserve"> (TSS proximal region)</w:t>
            </w:r>
          </w:p>
        </w:tc>
        <w:tc>
          <w:tcPr>
            <w:tcW w:w="2552" w:type="dxa"/>
            <w:hideMark/>
          </w:tcPr>
          <w:p w14:paraId="6EA1BCE2" w14:textId="77777777" w:rsidR="009D30D4" w:rsidRPr="00217EC4" w:rsidRDefault="009D30D4" w:rsidP="003A1168">
            <w:pPr>
              <w:tabs>
                <w:tab w:val="left" w:pos="2418"/>
              </w:tabs>
              <w:spacing w:line="480" w:lineRule="auto"/>
              <w:jc w:val="both"/>
              <w:rPr>
                <w:rFonts w:ascii="Calibri" w:eastAsia="Calibri" w:hAnsi="Calibri" w:cs="Times New Roman"/>
                <w:sz w:val="20"/>
                <w:szCs w:val="20"/>
              </w:rPr>
            </w:pPr>
            <w:r w:rsidRPr="00217EC4">
              <w:rPr>
                <w:rFonts w:ascii="Calibri" w:eastAsia="Calibri" w:hAnsi="Calibri" w:cs="Times New Roman"/>
                <w:sz w:val="20"/>
                <w:szCs w:val="20"/>
              </w:rPr>
              <w:t>GAACCTTTAAGGGCCAGACC</w:t>
            </w:r>
          </w:p>
        </w:tc>
        <w:tc>
          <w:tcPr>
            <w:tcW w:w="2537" w:type="dxa"/>
            <w:hideMark/>
          </w:tcPr>
          <w:p w14:paraId="4DD8115A" w14:textId="77777777" w:rsidR="009D30D4" w:rsidRPr="00217EC4" w:rsidRDefault="009D30D4" w:rsidP="003A1168">
            <w:pPr>
              <w:tabs>
                <w:tab w:val="left" w:pos="2418"/>
              </w:tabs>
              <w:spacing w:line="480" w:lineRule="auto"/>
              <w:jc w:val="both"/>
              <w:rPr>
                <w:rFonts w:ascii="Calibri" w:eastAsia="Calibri" w:hAnsi="Calibri" w:cs="Times New Roman"/>
                <w:sz w:val="20"/>
                <w:szCs w:val="20"/>
              </w:rPr>
            </w:pPr>
            <w:r w:rsidRPr="00217EC4">
              <w:rPr>
                <w:rFonts w:ascii="Calibri" w:eastAsia="Calibri" w:hAnsi="Calibri" w:cs="Times New Roman"/>
                <w:sz w:val="20"/>
                <w:szCs w:val="20"/>
              </w:rPr>
              <w:t>AGGGGCAAGAAGATCAGGTT </w:t>
            </w:r>
          </w:p>
        </w:tc>
        <w:tc>
          <w:tcPr>
            <w:tcW w:w="865" w:type="dxa"/>
          </w:tcPr>
          <w:p w14:paraId="751E8F38" w14:textId="77777777" w:rsidR="009D30D4" w:rsidRPr="00217EC4" w:rsidRDefault="009D30D4"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Human</w:t>
            </w:r>
          </w:p>
        </w:tc>
        <w:tc>
          <w:tcPr>
            <w:tcW w:w="1068" w:type="dxa"/>
          </w:tcPr>
          <w:p w14:paraId="30695C45" w14:textId="77777777" w:rsidR="009D30D4" w:rsidRPr="00217EC4" w:rsidRDefault="009D30D4"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This study</w:t>
            </w:r>
          </w:p>
        </w:tc>
      </w:tr>
    </w:tbl>
    <w:p w14:paraId="4EFA74A6" w14:textId="77777777" w:rsidR="009C4EA9" w:rsidRPr="00217EC4" w:rsidRDefault="009C4EA9" w:rsidP="003A1168">
      <w:pPr>
        <w:tabs>
          <w:tab w:val="left" w:pos="2418"/>
        </w:tabs>
        <w:spacing w:line="480" w:lineRule="auto"/>
        <w:jc w:val="both"/>
        <w:rPr>
          <w:rFonts w:ascii="Calibri" w:eastAsia="Calibri" w:hAnsi="Calibri" w:cs="Times New Roman"/>
          <w:lang w:val="de-DE"/>
        </w:rPr>
      </w:pPr>
    </w:p>
    <w:p w14:paraId="0AD3D894" w14:textId="77777777" w:rsidR="00543A14" w:rsidRPr="00217EC4" w:rsidRDefault="00543A14" w:rsidP="003A1168">
      <w:pPr>
        <w:spacing w:line="480" w:lineRule="auto"/>
        <w:rPr>
          <w:rFonts w:ascii="Calibri" w:eastAsia="Calibri" w:hAnsi="Calibri" w:cs="Times New Roman"/>
          <w:lang w:val="de-DE"/>
        </w:rPr>
      </w:pPr>
      <w:r w:rsidRPr="00217EC4">
        <w:rPr>
          <w:rFonts w:ascii="Calibri" w:eastAsia="Calibri" w:hAnsi="Calibri" w:cs="Times New Roman"/>
          <w:lang w:val="de-DE"/>
        </w:rPr>
        <w:br w:type="page"/>
      </w:r>
    </w:p>
    <w:p w14:paraId="7959E1E3" w14:textId="0951AB14" w:rsidR="009C4EA9" w:rsidRPr="00217EC4" w:rsidRDefault="009C4EA9" w:rsidP="003A1168">
      <w:pPr>
        <w:tabs>
          <w:tab w:val="left" w:pos="2418"/>
        </w:tabs>
        <w:spacing w:line="480" w:lineRule="auto"/>
        <w:jc w:val="both"/>
        <w:rPr>
          <w:rFonts w:ascii="Calibri" w:eastAsia="Calibri" w:hAnsi="Calibri" w:cs="Times New Roman"/>
          <w:lang w:val="de-DE"/>
        </w:rPr>
      </w:pPr>
      <w:r w:rsidRPr="00217EC4">
        <w:rPr>
          <w:rFonts w:ascii="Calibri" w:eastAsia="Calibri" w:hAnsi="Calibri" w:cs="Times New Roman"/>
          <w:lang w:val="de-DE"/>
        </w:rPr>
        <w:lastRenderedPageBreak/>
        <w:t xml:space="preserve">Table </w:t>
      </w:r>
      <w:r w:rsidR="00190CCF" w:rsidRPr="00217EC4">
        <w:rPr>
          <w:rFonts w:ascii="Calibri" w:eastAsia="Calibri" w:hAnsi="Calibri" w:cs="Times New Roman"/>
          <w:lang w:val="de-DE"/>
        </w:rPr>
        <w:t>S</w:t>
      </w:r>
      <w:r w:rsidRPr="00217EC4">
        <w:rPr>
          <w:rFonts w:ascii="Calibri" w:eastAsia="Calibri" w:hAnsi="Calibri" w:cs="Times New Roman"/>
          <w:lang w:val="de-DE"/>
        </w:rPr>
        <w:t>5</w:t>
      </w:r>
      <w:r w:rsidR="00CC5384" w:rsidRPr="00217EC4">
        <w:rPr>
          <w:rFonts w:ascii="Calibri" w:eastAsia="Calibri" w:hAnsi="Calibri" w:cs="Times New Roman"/>
          <w:lang w:val="de-DE"/>
        </w:rPr>
        <w:t xml:space="preserve">: </w:t>
      </w:r>
      <w:r w:rsidR="00A01F1F" w:rsidRPr="00217EC4">
        <w:rPr>
          <w:rFonts w:ascii="Calibri" w:eastAsia="Calibri" w:hAnsi="Calibri" w:cs="Times New Roman"/>
          <w:lang w:val="de-DE"/>
        </w:rPr>
        <w:t>L</w:t>
      </w:r>
      <w:r w:rsidR="00CC3E9A" w:rsidRPr="00217EC4">
        <w:rPr>
          <w:rFonts w:ascii="Calibri" w:eastAsia="Calibri" w:hAnsi="Calibri" w:cs="Times New Roman"/>
          <w:lang w:val="de-DE"/>
        </w:rPr>
        <w:t>ist of primary antibodies</w:t>
      </w:r>
      <w:r w:rsidR="00A01F1F" w:rsidRPr="00217EC4">
        <w:rPr>
          <w:rFonts w:ascii="Calibri" w:eastAsia="Calibri" w:hAnsi="Calibri" w:cs="Times New Roman"/>
          <w:lang w:val="de-DE"/>
        </w:rPr>
        <w:t>.</w:t>
      </w:r>
    </w:p>
    <w:tbl>
      <w:tblPr>
        <w:tblStyle w:val="TableGrid"/>
        <w:tblW w:w="10294" w:type="dxa"/>
        <w:tblLook w:val="04A0" w:firstRow="1" w:lastRow="0" w:firstColumn="1" w:lastColumn="0" w:noHBand="0" w:noVBand="1"/>
      </w:tblPr>
      <w:tblGrid>
        <w:gridCol w:w="1640"/>
        <w:gridCol w:w="1409"/>
        <w:gridCol w:w="1824"/>
        <w:gridCol w:w="1723"/>
        <w:gridCol w:w="1152"/>
        <w:gridCol w:w="2546"/>
      </w:tblGrid>
      <w:tr w:rsidR="009C4EA9" w:rsidRPr="00217EC4" w14:paraId="74C7185D" w14:textId="77777777" w:rsidTr="00CC5384">
        <w:trPr>
          <w:trHeight w:val="315"/>
        </w:trPr>
        <w:tc>
          <w:tcPr>
            <w:tcW w:w="1640" w:type="dxa"/>
            <w:hideMark/>
          </w:tcPr>
          <w:p w14:paraId="083BBCA7" w14:textId="77777777" w:rsidR="009C4EA9" w:rsidRPr="00217EC4" w:rsidRDefault="009C4EA9" w:rsidP="003A1168">
            <w:pPr>
              <w:tabs>
                <w:tab w:val="left" w:pos="2418"/>
              </w:tabs>
              <w:spacing w:line="480" w:lineRule="auto"/>
              <w:jc w:val="both"/>
              <w:rPr>
                <w:rFonts w:ascii="Calibri" w:eastAsia="Calibri" w:hAnsi="Calibri" w:cs="Times New Roman"/>
                <w:b/>
              </w:rPr>
            </w:pPr>
          </w:p>
        </w:tc>
        <w:tc>
          <w:tcPr>
            <w:tcW w:w="1409" w:type="dxa"/>
            <w:hideMark/>
          </w:tcPr>
          <w:p w14:paraId="76C0F774" w14:textId="77777777" w:rsidR="009C4EA9" w:rsidRPr="00217EC4" w:rsidRDefault="009C4EA9" w:rsidP="003A1168">
            <w:pPr>
              <w:tabs>
                <w:tab w:val="left" w:pos="2418"/>
              </w:tabs>
              <w:spacing w:line="480" w:lineRule="auto"/>
              <w:jc w:val="center"/>
              <w:rPr>
                <w:rFonts w:ascii="Calibri" w:eastAsia="Calibri" w:hAnsi="Calibri" w:cs="Times New Roman"/>
                <w:b/>
              </w:rPr>
            </w:pPr>
            <w:r w:rsidRPr="00217EC4">
              <w:rPr>
                <w:rFonts w:ascii="Calibri" w:eastAsia="Calibri" w:hAnsi="Calibri" w:cs="Times New Roman"/>
                <w:b/>
              </w:rPr>
              <w:t>WB (dilutions)</w:t>
            </w:r>
          </w:p>
        </w:tc>
        <w:tc>
          <w:tcPr>
            <w:tcW w:w="1824" w:type="dxa"/>
            <w:hideMark/>
          </w:tcPr>
          <w:p w14:paraId="63E22476" w14:textId="77777777" w:rsidR="009C4EA9" w:rsidRPr="00217EC4" w:rsidRDefault="009C4EA9" w:rsidP="003A1168">
            <w:pPr>
              <w:tabs>
                <w:tab w:val="left" w:pos="2418"/>
              </w:tabs>
              <w:spacing w:line="480" w:lineRule="auto"/>
              <w:jc w:val="center"/>
              <w:rPr>
                <w:rFonts w:ascii="Calibri" w:eastAsia="Calibri" w:hAnsi="Calibri" w:cs="Times New Roman"/>
                <w:b/>
              </w:rPr>
            </w:pPr>
            <w:r w:rsidRPr="00217EC4">
              <w:rPr>
                <w:rFonts w:ascii="Calibri" w:eastAsia="Calibri" w:hAnsi="Calibri" w:cs="Times New Roman"/>
                <w:b/>
              </w:rPr>
              <w:t>IHC</w:t>
            </w:r>
          </w:p>
          <w:p w14:paraId="759D9E80" w14:textId="77777777" w:rsidR="009C4EA9" w:rsidRPr="00217EC4" w:rsidRDefault="009C4EA9" w:rsidP="003A1168">
            <w:pPr>
              <w:tabs>
                <w:tab w:val="left" w:pos="2418"/>
              </w:tabs>
              <w:spacing w:line="480" w:lineRule="auto"/>
              <w:jc w:val="center"/>
              <w:rPr>
                <w:rFonts w:ascii="Calibri" w:eastAsia="Calibri" w:hAnsi="Calibri" w:cs="Times New Roman"/>
                <w:b/>
              </w:rPr>
            </w:pPr>
            <w:r w:rsidRPr="00217EC4">
              <w:rPr>
                <w:rFonts w:ascii="Calibri" w:eastAsia="Calibri" w:hAnsi="Calibri" w:cs="Times New Roman"/>
                <w:b/>
              </w:rPr>
              <w:t>(dilutions)</w:t>
            </w:r>
          </w:p>
        </w:tc>
        <w:tc>
          <w:tcPr>
            <w:tcW w:w="1723" w:type="dxa"/>
            <w:hideMark/>
          </w:tcPr>
          <w:p w14:paraId="3AD69A53" w14:textId="77777777" w:rsidR="009C4EA9" w:rsidRPr="00217EC4" w:rsidRDefault="009C4EA9" w:rsidP="003A1168">
            <w:pPr>
              <w:tabs>
                <w:tab w:val="left" w:pos="2418"/>
              </w:tabs>
              <w:spacing w:line="480" w:lineRule="auto"/>
              <w:jc w:val="center"/>
              <w:rPr>
                <w:rFonts w:ascii="Calibri" w:eastAsia="Calibri" w:hAnsi="Calibri" w:cs="Times New Roman"/>
                <w:b/>
              </w:rPr>
            </w:pPr>
            <w:r w:rsidRPr="00217EC4">
              <w:rPr>
                <w:rFonts w:ascii="Calibri" w:eastAsia="Calibri" w:hAnsi="Calibri" w:cs="Times New Roman"/>
                <w:b/>
              </w:rPr>
              <w:t>IF</w:t>
            </w:r>
          </w:p>
          <w:p w14:paraId="55EB2583" w14:textId="77777777" w:rsidR="009C4EA9" w:rsidRPr="00217EC4" w:rsidRDefault="009C4EA9" w:rsidP="003A1168">
            <w:pPr>
              <w:tabs>
                <w:tab w:val="left" w:pos="2418"/>
              </w:tabs>
              <w:spacing w:line="480" w:lineRule="auto"/>
              <w:jc w:val="center"/>
              <w:rPr>
                <w:rFonts w:ascii="Calibri" w:eastAsia="Calibri" w:hAnsi="Calibri" w:cs="Times New Roman"/>
                <w:b/>
              </w:rPr>
            </w:pPr>
            <w:r w:rsidRPr="00217EC4">
              <w:rPr>
                <w:rFonts w:ascii="Calibri" w:eastAsia="Calibri" w:hAnsi="Calibri" w:cs="Times New Roman"/>
                <w:b/>
              </w:rPr>
              <w:t>(dilutions)</w:t>
            </w:r>
          </w:p>
        </w:tc>
        <w:tc>
          <w:tcPr>
            <w:tcW w:w="1152" w:type="dxa"/>
            <w:hideMark/>
          </w:tcPr>
          <w:p w14:paraId="390AF7BE" w14:textId="77777777" w:rsidR="009C4EA9" w:rsidRPr="00217EC4" w:rsidRDefault="009C4EA9" w:rsidP="003A1168">
            <w:pPr>
              <w:tabs>
                <w:tab w:val="left" w:pos="2418"/>
              </w:tabs>
              <w:spacing w:line="480" w:lineRule="auto"/>
              <w:jc w:val="center"/>
              <w:rPr>
                <w:rFonts w:ascii="Calibri" w:eastAsia="Calibri" w:hAnsi="Calibri" w:cs="Times New Roman"/>
                <w:b/>
              </w:rPr>
            </w:pPr>
            <w:r w:rsidRPr="00217EC4">
              <w:rPr>
                <w:rFonts w:ascii="Calibri" w:eastAsia="Calibri" w:hAnsi="Calibri" w:cs="Times New Roman"/>
                <w:b/>
              </w:rPr>
              <w:t>ChIP</w:t>
            </w:r>
          </w:p>
          <w:p w14:paraId="74CF161A" w14:textId="77777777" w:rsidR="009C4EA9" w:rsidRPr="00217EC4" w:rsidRDefault="009C4EA9" w:rsidP="003A1168">
            <w:pPr>
              <w:tabs>
                <w:tab w:val="left" w:pos="2418"/>
              </w:tabs>
              <w:spacing w:line="480" w:lineRule="auto"/>
              <w:jc w:val="center"/>
              <w:rPr>
                <w:rFonts w:ascii="Calibri" w:eastAsia="Calibri" w:hAnsi="Calibri" w:cs="Times New Roman"/>
                <w:b/>
              </w:rPr>
            </w:pPr>
            <w:r w:rsidRPr="00217EC4">
              <w:rPr>
                <w:rFonts w:ascii="Calibri" w:eastAsia="Calibri" w:hAnsi="Calibri" w:cs="Times New Roman"/>
                <w:b/>
              </w:rPr>
              <w:t>(dilutions)</w:t>
            </w:r>
          </w:p>
        </w:tc>
        <w:tc>
          <w:tcPr>
            <w:tcW w:w="2546" w:type="dxa"/>
            <w:hideMark/>
          </w:tcPr>
          <w:p w14:paraId="478FDABB" w14:textId="77777777" w:rsidR="009C4EA9" w:rsidRPr="00217EC4" w:rsidRDefault="009C4EA9" w:rsidP="003A1168">
            <w:pPr>
              <w:tabs>
                <w:tab w:val="left" w:pos="2418"/>
              </w:tabs>
              <w:spacing w:line="480" w:lineRule="auto"/>
              <w:jc w:val="both"/>
              <w:rPr>
                <w:rFonts w:ascii="Calibri" w:eastAsia="Calibri" w:hAnsi="Calibri" w:cs="Times New Roman"/>
                <w:b/>
              </w:rPr>
            </w:pPr>
            <w:r w:rsidRPr="00217EC4">
              <w:rPr>
                <w:rFonts w:ascii="Calibri" w:eastAsia="Calibri" w:hAnsi="Calibri" w:cs="Times New Roman"/>
                <w:b/>
              </w:rPr>
              <w:t>cat.number/ company</w:t>
            </w:r>
          </w:p>
        </w:tc>
      </w:tr>
      <w:tr w:rsidR="009C4EA9" w:rsidRPr="00217EC4" w14:paraId="53F0B3C5" w14:textId="77777777" w:rsidTr="00CC5384">
        <w:trPr>
          <w:trHeight w:val="315"/>
        </w:trPr>
        <w:tc>
          <w:tcPr>
            <w:tcW w:w="1640" w:type="dxa"/>
            <w:hideMark/>
          </w:tcPr>
          <w:p w14:paraId="14FE9F39" w14:textId="77777777" w:rsidR="009C4EA9" w:rsidRPr="00217EC4" w:rsidRDefault="009C4EA9" w:rsidP="003A1168">
            <w:pPr>
              <w:tabs>
                <w:tab w:val="left" w:pos="2418"/>
              </w:tabs>
              <w:spacing w:line="480" w:lineRule="auto"/>
              <w:jc w:val="both"/>
              <w:rPr>
                <w:rFonts w:ascii="Calibri" w:eastAsia="Calibri" w:hAnsi="Calibri" w:cs="Times New Roman"/>
                <w:b/>
                <w:bCs/>
              </w:rPr>
            </w:pPr>
            <w:r w:rsidRPr="00217EC4">
              <w:rPr>
                <w:rFonts w:ascii="Calibri" w:eastAsia="Calibri" w:hAnsi="Calibri" w:cs="Times New Roman"/>
                <w:b/>
                <w:bCs/>
              </w:rPr>
              <w:t>HSC70</w:t>
            </w:r>
          </w:p>
        </w:tc>
        <w:tc>
          <w:tcPr>
            <w:tcW w:w="1409" w:type="dxa"/>
            <w:hideMark/>
          </w:tcPr>
          <w:p w14:paraId="072F15DE" w14:textId="77777777" w:rsidR="009C4EA9" w:rsidRPr="00217EC4" w:rsidRDefault="009C4EA9" w:rsidP="003A1168">
            <w:pPr>
              <w:tabs>
                <w:tab w:val="left" w:pos="2418"/>
              </w:tabs>
              <w:spacing w:line="480" w:lineRule="auto"/>
              <w:jc w:val="center"/>
              <w:rPr>
                <w:rFonts w:ascii="Calibri" w:eastAsia="Calibri" w:hAnsi="Calibri" w:cs="Times New Roman"/>
                <w:sz w:val="20"/>
                <w:szCs w:val="20"/>
              </w:rPr>
            </w:pPr>
            <w:r w:rsidRPr="00217EC4">
              <w:rPr>
                <w:rFonts w:ascii="Calibri" w:eastAsia="Calibri" w:hAnsi="Calibri" w:cs="Times New Roman"/>
                <w:sz w:val="20"/>
                <w:szCs w:val="20"/>
              </w:rPr>
              <w:t>(1:100)</w:t>
            </w:r>
          </w:p>
        </w:tc>
        <w:tc>
          <w:tcPr>
            <w:tcW w:w="1824" w:type="dxa"/>
            <w:hideMark/>
          </w:tcPr>
          <w:p w14:paraId="3466960E" w14:textId="77777777" w:rsidR="009C4EA9" w:rsidRPr="00217EC4" w:rsidRDefault="009C4EA9" w:rsidP="003A1168">
            <w:pPr>
              <w:tabs>
                <w:tab w:val="left" w:pos="2418"/>
              </w:tabs>
              <w:spacing w:line="480" w:lineRule="auto"/>
              <w:jc w:val="center"/>
              <w:rPr>
                <w:rFonts w:ascii="Calibri" w:eastAsia="Calibri" w:hAnsi="Calibri" w:cs="Times New Roman"/>
                <w:sz w:val="20"/>
                <w:szCs w:val="20"/>
              </w:rPr>
            </w:pPr>
          </w:p>
        </w:tc>
        <w:tc>
          <w:tcPr>
            <w:tcW w:w="1723" w:type="dxa"/>
            <w:hideMark/>
          </w:tcPr>
          <w:p w14:paraId="5E975799" w14:textId="77777777" w:rsidR="009C4EA9" w:rsidRPr="00217EC4" w:rsidRDefault="009C4EA9" w:rsidP="003A1168">
            <w:pPr>
              <w:tabs>
                <w:tab w:val="left" w:pos="2418"/>
              </w:tabs>
              <w:spacing w:line="480" w:lineRule="auto"/>
              <w:jc w:val="center"/>
              <w:rPr>
                <w:rFonts w:ascii="Calibri" w:eastAsia="Calibri" w:hAnsi="Calibri" w:cs="Times New Roman"/>
                <w:sz w:val="20"/>
                <w:szCs w:val="20"/>
              </w:rPr>
            </w:pPr>
          </w:p>
        </w:tc>
        <w:tc>
          <w:tcPr>
            <w:tcW w:w="1152" w:type="dxa"/>
            <w:hideMark/>
          </w:tcPr>
          <w:p w14:paraId="6F08717B" w14:textId="77777777" w:rsidR="009C4EA9" w:rsidRPr="00217EC4" w:rsidRDefault="009C4EA9" w:rsidP="003A1168">
            <w:pPr>
              <w:tabs>
                <w:tab w:val="left" w:pos="2418"/>
              </w:tabs>
              <w:spacing w:line="480" w:lineRule="auto"/>
              <w:jc w:val="center"/>
              <w:rPr>
                <w:rFonts w:ascii="Calibri" w:eastAsia="Calibri" w:hAnsi="Calibri" w:cs="Times New Roman"/>
                <w:sz w:val="20"/>
                <w:szCs w:val="20"/>
              </w:rPr>
            </w:pPr>
          </w:p>
        </w:tc>
        <w:tc>
          <w:tcPr>
            <w:tcW w:w="2546" w:type="dxa"/>
            <w:hideMark/>
          </w:tcPr>
          <w:p w14:paraId="31F660EA" w14:textId="77777777" w:rsidR="009C4EA9" w:rsidRPr="00217EC4" w:rsidRDefault="009C4EA9"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sc-1050, Santa Cruz</w:t>
            </w:r>
          </w:p>
        </w:tc>
      </w:tr>
      <w:tr w:rsidR="009C4EA9" w:rsidRPr="00217EC4" w14:paraId="583425C8" w14:textId="77777777" w:rsidTr="00CC5384">
        <w:trPr>
          <w:trHeight w:val="315"/>
        </w:trPr>
        <w:tc>
          <w:tcPr>
            <w:tcW w:w="1640" w:type="dxa"/>
            <w:hideMark/>
          </w:tcPr>
          <w:p w14:paraId="542D6056" w14:textId="77777777" w:rsidR="009C4EA9" w:rsidRPr="00217EC4" w:rsidRDefault="009C4EA9" w:rsidP="003A1168">
            <w:pPr>
              <w:tabs>
                <w:tab w:val="left" w:pos="2418"/>
              </w:tabs>
              <w:spacing w:line="480" w:lineRule="auto"/>
              <w:jc w:val="both"/>
              <w:rPr>
                <w:rFonts w:ascii="Calibri" w:eastAsia="Calibri" w:hAnsi="Calibri" w:cs="Times New Roman"/>
                <w:b/>
                <w:bCs/>
              </w:rPr>
            </w:pPr>
            <w:r w:rsidRPr="00217EC4">
              <w:rPr>
                <w:rFonts w:ascii="Calibri" w:eastAsia="Calibri" w:hAnsi="Calibri" w:cs="Times New Roman"/>
                <w:b/>
                <w:bCs/>
              </w:rPr>
              <w:t>GAPDH</w:t>
            </w:r>
          </w:p>
        </w:tc>
        <w:tc>
          <w:tcPr>
            <w:tcW w:w="1409" w:type="dxa"/>
            <w:hideMark/>
          </w:tcPr>
          <w:p w14:paraId="6BD59FED" w14:textId="77777777" w:rsidR="009C4EA9" w:rsidRPr="00217EC4" w:rsidRDefault="009C4EA9" w:rsidP="003A1168">
            <w:pPr>
              <w:tabs>
                <w:tab w:val="left" w:pos="2418"/>
              </w:tabs>
              <w:spacing w:line="480" w:lineRule="auto"/>
              <w:jc w:val="center"/>
              <w:rPr>
                <w:rFonts w:ascii="Calibri" w:eastAsia="Calibri" w:hAnsi="Calibri" w:cs="Times New Roman"/>
                <w:sz w:val="20"/>
                <w:szCs w:val="20"/>
              </w:rPr>
            </w:pPr>
            <w:r w:rsidRPr="00217EC4">
              <w:rPr>
                <w:rFonts w:ascii="Calibri" w:eastAsia="Calibri" w:hAnsi="Calibri" w:cs="Times New Roman"/>
                <w:sz w:val="20"/>
                <w:szCs w:val="20"/>
              </w:rPr>
              <w:t>(1:2000)</w:t>
            </w:r>
          </w:p>
        </w:tc>
        <w:tc>
          <w:tcPr>
            <w:tcW w:w="1824" w:type="dxa"/>
            <w:hideMark/>
          </w:tcPr>
          <w:p w14:paraId="7D653B62" w14:textId="77777777" w:rsidR="009C4EA9" w:rsidRPr="00217EC4" w:rsidRDefault="009C4EA9" w:rsidP="003A1168">
            <w:pPr>
              <w:tabs>
                <w:tab w:val="left" w:pos="2418"/>
              </w:tabs>
              <w:spacing w:line="480" w:lineRule="auto"/>
              <w:jc w:val="center"/>
              <w:rPr>
                <w:rFonts w:ascii="Calibri" w:eastAsia="Calibri" w:hAnsi="Calibri" w:cs="Times New Roman"/>
                <w:sz w:val="20"/>
                <w:szCs w:val="20"/>
              </w:rPr>
            </w:pPr>
          </w:p>
        </w:tc>
        <w:tc>
          <w:tcPr>
            <w:tcW w:w="1723" w:type="dxa"/>
            <w:hideMark/>
          </w:tcPr>
          <w:p w14:paraId="2FA41B35" w14:textId="77777777" w:rsidR="009C4EA9" w:rsidRPr="00217EC4" w:rsidRDefault="009C4EA9" w:rsidP="003A1168">
            <w:pPr>
              <w:tabs>
                <w:tab w:val="left" w:pos="2418"/>
              </w:tabs>
              <w:spacing w:line="480" w:lineRule="auto"/>
              <w:jc w:val="center"/>
              <w:rPr>
                <w:rFonts w:ascii="Calibri" w:eastAsia="Calibri" w:hAnsi="Calibri" w:cs="Times New Roman"/>
                <w:sz w:val="20"/>
                <w:szCs w:val="20"/>
              </w:rPr>
            </w:pPr>
          </w:p>
        </w:tc>
        <w:tc>
          <w:tcPr>
            <w:tcW w:w="1152" w:type="dxa"/>
            <w:hideMark/>
          </w:tcPr>
          <w:p w14:paraId="45B49CCA" w14:textId="77777777" w:rsidR="009C4EA9" w:rsidRPr="00217EC4" w:rsidRDefault="009C4EA9" w:rsidP="003A1168">
            <w:pPr>
              <w:tabs>
                <w:tab w:val="left" w:pos="2418"/>
              </w:tabs>
              <w:spacing w:line="480" w:lineRule="auto"/>
              <w:jc w:val="center"/>
              <w:rPr>
                <w:rFonts w:ascii="Calibri" w:eastAsia="Calibri" w:hAnsi="Calibri" w:cs="Times New Roman"/>
                <w:sz w:val="20"/>
                <w:szCs w:val="20"/>
              </w:rPr>
            </w:pPr>
          </w:p>
        </w:tc>
        <w:tc>
          <w:tcPr>
            <w:tcW w:w="2546" w:type="dxa"/>
            <w:hideMark/>
          </w:tcPr>
          <w:p w14:paraId="3CEFD7BC" w14:textId="77777777" w:rsidR="009C4EA9" w:rsidRPr="00217EC4" w:rsidRDefault="009C4EA9"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OTI2D9, Origene</w:t>
            </w:r>
          </w:p>
        </w:tc>
      </w:tr>
      <w:tr w:rsidR="009C4EA9" w:rsidRPr="00217EC4" w14:paraId="06BC9383" w14:textId="77777777" w:rsidTr="00CC5384">
        <w:trPr>
          <w:trHeight w:val="315"/>
        </w:trPr>
        <w:tc>
          <w:tcPr>
            <w:tcW w:w="1640" w:type="dxa"/>
            <w:hideMark/>
          </w:tcPr>
          <w:p w14:paraId="639A455E" w14:textId="3D8A6F93" w:rsidR="009C4EA9" w:rsidRPr="00217EC4" w:rsidRDefault="008D0335" w:rsidP="003A1168">
            <w:pPr>
              <w:tabs>
                <w:tab w:val="left" w:pos="2418"/>
              </w:tabs>
              <w:spacing w:line="480" w:lineRule="auto"/>
              <w:jc w:val="both"/>
              <w:rPr>
                <w:rFonts w:ascii="Calibri" w:eastAsia="Calibri" w:hAnsi="Calibri" w:cs="Times New Roman"/>
                <w:b/>
                <w:bCs/>
              </w:rPr>
            </w:pPr>
            <w:r w:rsidRPr="00217EC4">
              <w:rPr>
                <w:rFonts w:ascii="Calibri" w:eastAsia="Calibri" w:hAnsi="Calibri" w:cs="Times New Roman"/>
                <w:b/>
                <w:bCs/>
              </w:rPr>
              <w:t>ACTIN</w:t>
            </w:r>
          </w:p>
        </w:tc>
        <w:tc>
          <w:tcPr>
            <w:tcW w:w="1409" w:type="dxa"/>
            <w:hideMark/>
          </w:tcPr>
          <w:p w14:paraId="30640D94" w14:textId="77777777" w:rsidR="009C4EA9" w:rsidRPr="00217EC4" w:rsidRDefault="009C4EA9" w:rsidP="003A1168">
            <w:pPr>
              <w:tabs>
                <w:tab w:val="left" w:pos="2418"/>
              </w:tabs>
              <w:spacing w:line="480" w:lineRule="auto"/>
              <w:jc w:val="center"/>
              <w:rPr>
                <w:rFonts w:ascii="Calibri" w:eastAsia="Calibri" w:hAnsi="Calibri" w:cs="Times New Roman"/>
                <w:sz w:val="20"/>
                <w:szCs w:val="20"/>
              </w:rPr>
            </w:pPr>
            <w:r w:rsidRPr="00217EC4">
              <w:rPr>
                <w:rFonts w:ascii="Calibri" w:eastAsia="Calibri" w:hAnsi="Calibri" w:cs="Times New Roman"/>
                <w:sz w:val="20"/>
                <w:szCs w:val="20"/>
              </w:rPr>
              <w:t>(1:200)</w:t>
            </w:r>
          </w:p>
        </w:tc>
        <w:tc>
          <w:tcPr>
            <w:tcW w:w="1824" w:type="dxa"/>
            <w:hideMark/>
          </w:tcPr>
          <w:p w14:paraId="0969A5DC" w14:textId="77777777" w:rsidR="009C4EA9" w:rsidRPr="00217EC4" w:rsidRDefault="009C4EA9" w:rsidP="003A1168">
            <w:pPr>
              <w:tabs>
                <w:tab w:val="left" w:pos="2418"/>
              </w:tabs>
              <w:spacing w:line="480" w:lineRule="auto"/>
              <w:jc w:val="center"/>
              <w:rPr>
                <w:rFonts w:ascii="Calibri" w:eastAsia="Calibri" w:hAnsi="Calibri" w:cs="Times New Roman"/>
                <w:sz w:val="20"/>
                <w:szCs w:val="20"/>
              </w:rPr>
            </w:pPr>
          </w:p>
        </w:tc>
        <w:tc>
          <w:tcPr>
            <w:tcW w:w="1723" w:type="dxa"/>
            <w:hideMark/>
          </w:tcPr>
          <w:p w14:paraId="350C9A27" w14:textId="77777777" w:rsidR="009C4EA9" w:rsidRPr="00217EC4" w:rsidRDefault="009C4EA9" w:rsidP="003A1168">
            <w:pPr>
              <w:tabs>
                <w:tab w:val="left" w:pos="2418"/>
              </w:tabs>
              <w:spacing w:line="480" w:lineRule="auto"/>
              <w:jc w:val="center"/>
              <w:rPr>
                <w:rFonts w:ascii="Calibri" w:eastAsia="Calibri" w:hAnsi="Calibri" w:cs="Times New Roman"/>
                <w:sz w:val="20"/>
                <w:szCs w:val="20"/>
              </w:rPr>
            </w:pPr>
          </w:p>
        </w:tc>
        <w:tc>
          <w:tcPr>
            <w:tcW w:w="1152" w:type="dxa"/>
            <w:hideMark/>
          </w:tcPr>
          <w:p w14:paraId="3F828A9B" w14:textId="77777777" w:rsidR="009C4EA9" w:rsidRPr="00217EC4" w:rsidRDefault="009C4EA9" w:rsidP="003A1168">
            <w:pPr>
              <w:tabs>
                <w:tab w:val="left" w:pos="2418"/>
              </w:tabs>
              <w:spacing w:line="480" w:lineRule="auto"/>
              <w:jc w:val="center"/>
              <w:rPr>
                <w:rFonts w:ascii="Calibri" w:eastAsia="Calibri" w:hAnsi="Calibri" w:cs="Times New Roman"/>
                <w:sz w:val="20"/>
                <w:szCs w:val="20"/>
              </w:rPr>
            </w:pPr>
          </w:p>
        </w:tc>
        <w:tc>
          <w:tcPr>
            <w:tcW w:w="2546" w:type="dxa"/>
            <w:hideMark/>
          </w:tcPr>
          <w:p w14:paraId="0E0C3E3E" w14:textId="1D1CC5E8" w:rsidR="009C4EA9" w:rsidRPr="00217EC4" w:rsidRDefault="00A01F1F"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 xml:space="preserve">sc-1616 </w:t>
            </w:r>
            <w:r w:rsidR="009C4EA9" w:rsidRPr="00217EC4">
              <w:rPr>
                <w:rFonts w:ascii="Calibri" w:eastAsia="Calibri" w:hAnsi="Calibri" w:cs="Times New Roman"/>
              </w:rPr>
              <w:t>(1-19)</w:t>
            </w:r>
            <w:r w:rsidRPr="00217EC4">
              <w:rPr>
                <w:rFonts w:ascii="Calibri" w:eastAsia="Calibri" w:hAnsi="Calibri" w:cs="Times New Roman"/>
              </w:rPr>
              <w:t>,</w:t>
            </w:r>
            <w:r w:rsidR="009C4EA9" w:rsidRPr="00217EC4">
              <w:rPr>
                <w:rFonts w:ascii="Calibri" w:eastAsia="Calibri" w:hAnsi="Calibri" w:cs="Times New Roman"/>
              </w:rPr>
              <w:t xml:space="preserve"> Santa Cruz </w:t>
            </w:r>
          </w:p>
        </w:tc>
      </w:tr>
      <w:tr w:rsidR="009C4EA9" w:rsidRPr="00217EC4" w14:paraId="491C24B1" w14:textId="77777777" w:rsidTr="00CC5384">
        <w:trPr>
          <w:trHeight w:val="315"/>
        </w:trPr>
        <w:tc>
          <w:tcPr>
            <w:tcW w:w="1640" w:type="dxa"/>
            <w:hideMark/>
          </w:tcPr>
          <w:p w14:paraId="0B73CAE8" w14:textId="77777777" w:rsidR="009C4EA9" w:rsidRPr="00217EC4" w:rsidRDefault="009C4EA9" w:rsidP="003A1168">
            <w:pPr>
              <w:tabs>
                <w:tab w:val="left" w:pos="2418"/>
              </w:tabs>
              <w:spacing w:line="480" w:lineRule="auto"/>
              <w:jc w:val="both"/>
              <w:rPr>
                <w:rFonts w:ascii="Calibri" w:eastAsia="Calibri" w:hAnsi="Calibri" w:cs="Times New Roman"/>
                <w:b/>
                <w:bCs/>
              </w:rPr>
            </w:pPr>
            <w:r w:rsidRPr="00217EC4">
              <w:rPr>
                <w:rFonts w:ascii="Calibri" w:eastAsia="Calibri" w:hAnsi="Calibri" w:cs="Times New Roman"/>
                <w:b/>
                <w:bCs/>
              </w:rPr>
              <w:t>HER2</w:t>
            </w:r>
          </w:p>
        </w:tc>
        <w:tc>
          <w:tcPr>
            <w:tcW w:w="1409" w:type="dxa"/>
            <w:hideMark/>
          </w:tcPr>
          <w:p w14:paraId="743BD03D" w14:textId="77777777" w:rsidR="009C4EA9" w:rsidRPr="00217EC4" w:rsidRDefault="009C4EA9" w:rsidP="003A1168">
            <w:pPr>
              <w:tabs>
                <w:tab w:val="left" w:pos="2418"/>
              </w:tabs>
              <w:spacing w:line="480" w:lineRule="auto"/>
              <w:jc w:val="center"/>
              <w:rPr>
                <w:rFonts w:ascii="Calibri" w:eastAsia="Calibri" w:hAnsi="Calibri" w:cs="Times New Roman"/>
                <w:sz w:val="20"/>
                <w:szCs w:val="20"/>
              </w:rPr>
            </w:pPr>
          </w:p>
        </w:tc>
        <w:tc>
          <w:tcPr>
            <w:tcW w:w="1824" w:type="dxa"/>
            <w:hideMark/>
          </w:tcPr>
          <w:p w14:paraId="35B0A993" w14:textId="77777777" w:rsidR="009C4EA9" w:rsidRPr="00217EC4" w:rsidRDefault="009C4EA9" w:rsidP="003A1168">
            <w:pPr>
              <w:tabs>
                <w:tab w:val="left" w:pos="2418"/>
              </w:tabs>
              <w:spacing w:line="480" w:lineRule="auto"/>
              <w:jc w:val="center"/>
              <w:rPr>
                <w:rFonts w:ascii="Calibri" w:eastAsia="Calibri" w:hAnsi="Calibri" w:cs="Times New Roman"/>
                <w:sz w:val="20"/>
                <w:szCs w:val="20"/>
              </w:rPr>
            </w:pPr>
            <w:r w:rsidRPr="00217EC4">
              <w:rPr>
                <w:rFonts w:ascii="Calibri" w:eastAsia="Calibri" w:hAnsi="Calibri" w:cs="Times New Roman"/>
                <w:sz w:val="20"/>
                <w:szCs w:val="20"/>
              </w:rPr>
              <w:t>(1:500,EDTA buffer)</w:t>
            </w:r>
          </w:p>
        </w:tc>
        <w:tc>
          <w:tcPr>
            <w:tcW w:w="1723" w:type="dxa"/>
            <w:hideMark/>
          </w:tcPr>
          <w:p w14:paraId="55663827" w14:textId="77777777" w:rsidR="009C4EA9" w:rsidRPr="00217EC4" w:rsidRDefault="009C4EA9" w:rsidP="003A1168">
            <w:pPr>
              <w:tabs>
                <w:tab w:val="left" w:pos="2418"/>
              </w:tabs>
              <w:spacing w:line="480" w:lineRule="auto"/>
              <w:jc w:val="center"/>
              <w:rPr>
                <w:rFonts w:ascii="Calibri" w:eastAsia="Calibri" w:hAnsi="Calibri" w:cs="Times New Roman"/>
                <w:sz w:val="20"/>
                <w:szCs w:val="20"/>
              </w:rPr>
            </w:pPr>
          </w:p>
        </w:tc>
        <w:tc>
          <w:tcPr>
            <w:tcW w:w="1152" w:type="dxa"/>
            <w:hideMark/>
          </w:tcPr>
          <w:p w14:paraId="4D852282" w14:textId="77777777" w:rsidR="009C4EA9" w:rsidRPr="00217EC4" w:rsidRDefault="009C4EA9" w:rsidP="003A1168">
            <w:pPr>
              <w:tabs>
                <w:tab w:val="left" w:pos="2418"/>
              </w:tabs>
              <w:spacing w:line="480" w:lineRule="auto"/>
              <w:jc w:val="center"/>
              <w:rPr>
                <w:rFonts w:ascii="Calibri" w:eastAsia="Calibri" w:hAnsi="Calibri" w:cs="Times New Roman"/>
                <w:sz w:val="20"/>
                <w:szCs w:val="20"/>
              </w:rPr>
            </w:pPr>
          </w:p>
        </w:tc>
        <w:tc>
          <w:tcPr>
            <w:tcW w:w="2546" w:type="dxa"/>
            <w:hideMark/>
          </w:tcPr>
          <w:p w14:paraId="0789B61D" w14:textId="77777777" w:rsidR="009C4EA9" w:rsidRPr="00217EC4" w:rsidRDefault="009C4EA9"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2165, Cell Signaling</w:t>
            </w:r>
          </w:p>
        </w:tc>
      </w:tr>
      <w:tr w:rsidR="00A93530" w:rsidRPr="00217EC4" w14:paraId="453994CE" w14:textId="77777777" w:rsidTr="00CC5384">
        <w:trPr>
          <w:trHeight w:val="315"/>
        </w:trPr>
        <w:tc>
          <w:tcPr>
            <w:tcW w:w="1640" w:type="dxa"/>
          </w:tcPr>
          <w:p w14:paraId="70A4AA9C" w14:textId="3EDAE516" w:rsidR="00A93530" w:rsidRPr="00217EC4" w:rsidRDefault="00A93530" w:rsidP="003A1168">
            <w:pPr>
              <w:tabs>
                <w:tab w:val="left" w:pos="2418"/>
              </w:tabs>
              <w:spacing w:line="480" w:lineRule="auto"/>
              <w:jc w:val="both"/>
              <w:rPr>
                <w:rFonts w:ascii="Calibri" w:eastAsia="Calibri" w:hAnsi="Calibri" w:cs="Times New Roman"/>
                <w:b/>
                <w:bCs/>
              </w:rPr>
            </w:pPr>
            <w:r w:rsidRPr="00217EC4">
              <w:rPr>
                <w:rFonts w:ascii="Calibri" w:eastAsia="Calibri" w:hAnsi="Calibri" w:cs="Times New Roman"/>
                <w:b/>
                <w:bCs/>
              </w:rPr>
              <w:t>RNF40</w:t>
            </w:r>
          </w:p>
        </w:tc>
        <w:tc>
          <w:tcPr>
            <w:tcW w:w="1409" w:type="dxa"/>
          </w:tcPr>
          <w:p w14:paraId="78321A2E" w14:textId="651728F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1824" w:type="dxa"/>
          </w:tcPr>
          <w:p w14:paraId="35234C20" w14:textId="268AEEA3" w:rsidR="00A93530" w:rsidRPr="00217EC4" w:rsidRDefault="00A93530" w:rsidP="003A1168">
            <w:pPr>
              <w:tabs>
                <w:tab w:val="left" w:pos="2418"/>
              </w:tabs>
              <w:spacing w:line="480" w:lineRule="auto"/>
              <w:jc w:val="center"/>
              <w:rPr>
                <w:rFonts w:ascii="Calibri" w:eastAsia="Calibri" w:hAnsi="Calibri" w:cs="Times New Roman"/>
                <w:sz w:val="20"/>
                <w:szCs w:val="20"/>
              </w:rPr>
            </w:pPr>
            <w:r w:rsidRPr="00217EC4">
              <w:rPr>
                <w:rFonts w:ascii="Calibri" w:eastAsia="Calibri" w:hAnsi="Calibri" w:cs="Times New Roman"/>
                <w:sz w:val="20"/>
                <w:szCs w:val="20"/>
              </w:rPr>
              <w:t>(1:100,EDTA buffer)</w:t>
            </w:r>
          </w:p>
        </w:tc>
        <w:tc>
          <w:tcPr>
            <w:tcW w:w="1723" w:type="dxa"/>
          </w:tcPr>
          <w:p w14:paraId="262C3361"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1152" w:type="dxa"/>
          </w:tcPr>
          <w:p w14:paraId="08BBDC38"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2546" w:type="dxa"/>
          </w:tcPr>
          <w:p w14:paraId="29FC0ADD" w14:textId="25ABFA72" w:rsidR="00A93530" w:rsidRPr="00217EC4" w:rsidRDefault="00A93530"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ab191309, Abcam</w:t>
            </w:r>
          </w:p>
        </w:tc>
      </w:tr>
      <w:tr w:rsidR="00A93530" w:rsidRPr="00217EC4" w14:paraId="355D9743" w14:textId="77777777" w:rsidTr="00CC5384">
        <w:trPr>
          <w:trHeight w:val="315"/>
        </w:trPr>
        <w:tc>
          <w:tcPr>
            <w:tcW w:w="1640" w:type="dxa"/>
            <w:hideMark/>
          </w:tcPr>
          <w:p w14:paraId="57B86FF1" w14:textId="77777777" w:rsidR="00A93530" w:rsidRPr="00217EC4" w:rsidRDefault="00A93530" w:rsidP="003A1168">
            <w:pPr>
              <w:tabs>
                <w:tab w:val="left" w:pos="2418"/>
              </w:tabs>
              <w:spacing w:line="480" w:lineRule="auto"/>
              <w:jc w:val="both"/>
              <w:rPr>
                <w:rFonts w:ascii="Calibri" w:eastAsia="Calibri" w:hAnsi="Calibri" w:cs="Times New Roman"/>
                <w:b/>
                <w:bCs/>
              </w:rPr>
            </w:pPr>
            <w:r w:rsidRPr="00217EC4">
              <w:rPr>
                <w:rFonts w:ascii="Calibri" w:eastAsia="Calibri" w:hAnsi="Calibri" w:cs="Times New Roman"/>
                <w:b/>
                <w:bCs/>
              </w:rPr>
              <w:t>RNF40</w:t>
            </w:r>
          </w:p>
        </w:tc>
        <w:tc>
          <w:tcPr>
            <w:tcW w:w="1409" w:type="dxa"/>
            <w:hideMark/>
          </w:tcPr>
          <w:p w14:paraId="59AB61FE"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r w:rsidRPr="00217EC4">
              <w:rPr>
                <w:rFonts w:ascii="Calibri" w:eastAsia="Calibri" w:hAnsi="Calibri" w:cs="Times New Roman"/>
                <w:sz w:val="20"/>
                <w:szCs w:val="20"/>
              </w:rPr>
              <w:t>(1:1000)</w:t>
            </w:r>
          </w:p>
        </w:tc>
        <w:tc>
          <w:tcPr>
            <w:tcW w:w="1824" w:type="dxa"/>
            <w:hideMark/>
          </w:tcPr>
          <w:p w14:paraId="1EDB2744" w14:textId="2D09F1D8"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1723" w:type="dxa"/>
            <w:hideMark/>
          </w:tcPr>
          <w:p w14:paraId="587E14F2"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1152" w:type="dxa"/>
            <w:hideMark/>
          </w:tcPr>
          <w:p w14:paraId="77F67F6C"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2546" w:type="dxa"/>
            <w:hideMark/>
          </w:tcPr>
          <w:p w14:paraId="46834792" w14:textId="73E10C20" w:rsidR="00A93530" w:rsidRPr="00217EC4" w:rsidRDefault="00A93530"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 xml:space="preserve">D2R20, Cell Signaling </w:t>
            </w:r>
          </w:p>
        </w:tc>
      </w:tr>
      <w:tr w:rsidR="00A93530" w:rsidRPr="00217EC4" w14:paraId="16A14E07" w14:textId="77777777" w:rsidTr="00CC5384">
        <w:trPr>
          <w:trHeight w:val="315"/>
        </w:trPr>
        <w:tc>
          <w:tcPr>
            <w:tcW w:w="1640" w:type="dxa"/>
            <w:hideMark/>
          </w:tcPr>
          <w:p w14:paraId="6280BC68" w14:textId="77777777" w:rsidR="00A93530" w:rsidRPr="00217EC4" w:rsidRDefault="00A93530" w:rsidP="003A1168">
            <w:pPr>
              <w:tabs>
                <w:tab w:val="left" w:pos="2418"/>
              </w:tabs>
              <w:spacing w:line="480" w:lineRule="auto"/>
              <w:jc w:val="both"/>
              <w:rPr>
                <w:rFonts w:ascii="Calibri" w:eastAsia="Calibri" w:hAnsi="Calibri" w:cs="Times New Roman"/>
                <w:b/>
                <w:bCs/>
              </w:rPr>
            </w:pPr>
            <w:r w:rsidRPr="00217EC4">
              <w:rPr>
                <w:rFonts w:ascii="Calibri" w:eastAsia="Calibri" w:hAnsi="Calibri" w:cs="Times New Roman"/>
                <w:b/>
                <w:bCs/>
              </w:rPr>
              <w:t>RNF40</w:t>
            </w:r>
          </w:p>
        </w:tc>
        <w:tc>
          <w:tcPr>
            <w:tcW w:w="1409" w:type="dxa"/>
            <w:hideMark/>
          </w:tcPr>
          <w:p w14:paraId="7FC8BE2A"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1824" w:type="dxa"/>
            <w:hideMark/>
          </w:tcPr>
          <w:p w14:paraId="53345009"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1723" w:type="dxa"/>
            <w:hideMark/>
          </w:tcPr>
          <w:p w14:paraId="18EF5000"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r w:rsidRPr="00217EC4">
              <w:rPr>
                <w:rFonts w:ascii="Calibri" w:eastAsia="Calibri" w:hAnsi="Calibri" w:cs="Times New Roman"/>
                <w:sz w:val="20"/>
                <w:szCs w:val="20"/>
              </w:rPr>
              <w:t>(1:500)</w:t>
            </w:r>
          </w:p>
        </w:tc>
        <w:tc>
          <w:tcPr>
            <w:tcW w:w="1152" w:type="dxa"/>
            <w:hideMark/>
          </w:tcPr>
          <w:p w14:paraId="2FDCC49A"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2546" w:type="dxa"/>
            <w:hideMark/>
          </w:tcPr>
          <w:p w14:paraId="436F0F0D" w14:textId="77777777" w:rsidR="00A93530" w:rsidRPr="00217EC4" w:rsidRDefault="00A93530"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R9029, Sigma Aldrich</w:t>
            </w:r>
          </w:p>
        </w:tc>
      </w:tr>
      <w:tr w:rsidR="00A93530" w:rsidRPr="00217EC4" w14:paraId="66993260" w14:textId="77777777" w:rsidTr="00CC5384">
        <w:trPr>
          <w:trHeight w:val="315"/>
        </w:trPr>
        <w:tc>
          <w:tcPr>
            <w:tcW w:w="1640" w:type="dxa"/>
            <w:hideMark/>
          </w:tcPr>
          <w:p w14:paraId="453B1006" w14:textId="77777777" w:rsidR="00A93530" w:rsidRPr="00217EC4" w:rsidRDefault="00A93530" w:rsidP="003A1168">
            <w:pPr>
              <w:tabs>
                <w:tab w:val="left" w:pos="2418"/>
              </w:tabs>
              <w:spacing w:line="480" w:lineRule="auto"/>
              <w:jc w:val="both"/>
              <w:rPr>
                <w:rFonts w:ascii="Calibri" w:eastAsia="Calibri" w:hAnsi="Calibri" w:cs="Times New Roman"/>
                <w:b/>
                <w:bCs/>
              </w:rPr>
            </w:pPr>
            <w:r w:rsidRPr="00217EC4">
              <w:rPr>
                <w:rFonts w:ascii="Calibri" w:eastAsia="Calibri" w:hAnsi="Calibri" w:cs="Times New Roman"/>
                <w:b/>
                <w:bCs/>
              </w:rPr>
              <w:t>H2Bub1</w:t>
            </w:r>
          </w:p>
        </w:tc>
        <w:tc>
          <w:tcPr>
            <w:tcW w:w="1409" w:type="dxa"/>
            <w:hideMark/>
          </w:tcPr>
          <w:p w14:paraId="05E299D7"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r w:rsidRPr="00217EC4">
              <w:rPr>
                <w:rFonts w:ascii="Calibri" w:eastAsia="Calibri" w:hAnsi="Calibri" w:cs="Times New Roman"/>
                <w:sz w:val="20"/>
                <w:szCs w:val="20"/>
              </w:rPr>
              <w:t>(1:50)</w:t>
            </w:r>
          </w:p>
        </w:tc>
        <w:tc>
          <w:tcPr>
            <w:tcW w:w="1824" w:type="dxa"/>
            <w:hideMark/>
          </w:tcPr>
          <w:p w14:paraId="6134708B"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r w:rsidRPr="00217EC4">
              <w:rPr>
                <w:rFonts w:ascii="Calibri" w:eastAsia="Calibri" w:hAnsi="Calibri" w:cs="Times New Roman"/>
                <w:sz w:val="20"/>
                <w:szCs w:val="20"/>
              </w:rPr>
              <w:t>(1:100,EDTA buffer)</w:t>
            </w:r>
          </w:p>
        </w:tc>
        <w:tc>
          <w:tcPr>
            <w:tcW w:w="1723" w:type="dxa"/>
            <w:hideMark/>
          </w:tcPr>
          <w:p w14:paraId="33CE817A"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1152" w:type="dxa"/>
            <w:hideMark/>
          </w:tcPr>
          <w:p w14:paraId="1449FE43"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2546" w:type="dxa"/>
            <w:hideMark/>
          </w:tcPr>
          <w:p w14:paraId="75AC1B1E" w14:textId="77777777" w:rsidR="00A93530" w:rsidRPr="00217EC4" w:rsidRDefault="00A93530"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home-made</w:t>
            </w:r>
          </w:p>
        </w:tc>
      </w:tr>
      <w:tr w:rsidR="00A93530" w:rsidRPr="00217EC4" w14:paraId="4C56BE59" w14:textId="77777777" w:rsidTr="00CC5384">
        <w:trPr>
          <w:trHeight w:val="315"/>
        </w:trPr>
        <w:tc>
          <w:tcPr>
            <w:tcW w:w="1640" w:type="dxa"/>
            <w:hideMark/>
          </w:tcPr>
          <w:p w14:paraId="1E2E7D0C" w14:textId="77777777" w:rsidR="00A93530" w:rsidRPr="00217EC4" w:rsidRDefault="00A93530" w:rsidP="003A1168">
            <w:pPr>
              <w:tabs>
                <w:tab w:val="left" w:pos="2418"/>
              </w:tabs>
              <w:spacing w:line="480" w:lineRule="auto"/>
              <w:jc w:val="both"/>
              <w:rPr>
                <w:rFonts w:ascii="Calibri" w:eastAsia="Calibri" w:hAnsi="Calibri" w:cs="Times New Roman"/>
                <w:b/>
                <w:bCs/>
              </w:rPr>
            </w:pPr>
            <w:r w:rsidRPr="00217EC4">
              <w:rPr>
                <w:rFonts w:ascii="Calibri" w:eastAsia="Calibri" w:hAnsi="Calibri" w:cs="Times New Roman"/>
                <w:b/>
                <w:bCs/>
              </w:rPr>
              <w:t>H2Bub1</w:t>
            </w:r>
          </w:p>
        </w:tc>
        <w:tc>
          <w:tcPr>
            <w:tcW w:w="1409" w:type="dxa"/>
            <w:hideMark/>
          </w:tcPr>
          <w:p w14:paraId="787FE59C"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1824" w:type="dxa"/>
            <w:hideMark/>
          </w:tcPr>
          <w:p w14:paraId="5D9890F9"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1723" w:type="dxa"/>
            <w:hideMark/>
          </w:tcPr>
          <w:p w14:paraId="40FE91AD"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r w:rsidRPr="00217EC4">
              <w:rPr>
                <w:rFonts w:ascii="Calibri" w:eastAsia="Calibri" w:hAnsi="Calibri" w:cs="Times New Roman"/>
                <w:sz w:val="20"/>
                <w:szCs w:val="20"/>
              </w:rPr>
              <w:t>(1:500,citric buffer)</w:t>
            </w:r>
          </w:p>
        </w:tc>
        <w:tc>
          <w:tcPr>
            <w:tcW w:w="1152" w:type="dxa"/>
            <w:hideMark/>
          </w:tcPr>
          <w:p w14:paraId="01275EF0"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r w:rsidRPr="00217EC4">
              <w:rPr>
                <w:rFonts w:ascii="Calibri" w:eastAsia="Calibri" w:hAnsi="Calibri" w:cs="Times New Roman"/>
                <w:sz w:val="20"/>
                <w:szCs w:val="20"/>
              </w:rPr>
              <w:t>1 μg/sample</w:t>
            </w:r>
          </w:p>
        </w:tc>
        <w:tc>
          <w:tcPr>
            <w:tcW w:w="2546" w:type="dxa"/>
            <w:hideMark/>
          </w:tcPr>
          <w:p w14:paraId="5E71BC6E" w14:textId="77777777" w:rsidR="00A93530" w:rsidRPr="00217EC4" w:rsidRDefault="00A93530"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5546, Cell Signaling</w:t>
            </w:r>
          </w:p>
        </w:tc>
      </w:tr>
      <w:tr w:rsidR="00A93530" w:rsidRPr="00217EC4" w14:paraId="5A34E98E" w14:textId="77777777" w:rsidTr="00CC5384">
        <w:trPr>
          <w:trHeight w:val="315"/>
        </w:trPr>
        <w:tc>
          <w:tcPr>
            <w:tcW w:w="1640" w:type="dxa"/>
            <w:hideMark/>
          </w:tcPr>
          <w:p w14:paraId="36D14156" w14:textId="77777777" w:rsidR="00A93530" w:rsidRPr="00217EC4" w:rsidRDefault="00A93530" w:rsidP="003A1168">
            <w:pPr>
              <w:tabs>
                <w:tab w:val="left" w:pos="2418"/>
              </w:tabs>
              <w:spacing w:line="480" w:lineRule="auto"/>
              <w:jc w:val="both"/>
              <w:rPr>
                <w:rFonts w:ascii="Calibri" w:eastAsia="Calibri" w:hAnsi="Calibri" w:cs="Times New Roman"/>
                <w:b/>
                <w:bCs/>
              </w:rPr>
            </w:pPr>
            <w:r w:rsidRPr="00217EC4">
              <w:rPr>
                <w:rFonts w:ascii="Calibri" w:eastAsia="Calibri" w:hAnsi="Calibri" w:cs="Times New Roman"/>
                <w:b/>
                <w:bCs/>
              </w:rPr>
              <w:t>H2B</w:t>
            </w:r>
          </w:p>
        </w:tc>
        <w:tc>
          <w:tcPr>
            <w:tcW w:w="1409" w:type="dxa"/>
            <w:hideMark/>
          </w:tcPr>
          <w:p w14:paraId="14C45464"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r w:rsidRPr="00217EC4">
              <w:rPr>
                <w:rFonts w:ascii="Calibri" w:eastAsia="Calibri" w:hAnsi="Calibri" w:cs="Times New Roman"/>
                <w:sz w:val="20"/>
                <w:szCs w:val="20"/>
              </w:rPr>
              <w:t>(1:500)</w:t>
            </w:r>
          </w:p>
        </w:tc>
        <w:tc>
          <w:tcPr>
            <w:tcW w:w="1824" w:type="dxa"/>
            <w:hideMark/>
          </w:tcPr>
          <w:p w14:paraId="4AE63321"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1723" w:type="dxa"/>
            <w:hideMark/>
          </w:tcPr>
          <w:p w14:paraId="7C4458AB"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1152" w:type="dxa"/>
            <w:hideMark/>
          </w:tcPr>
          <w:p w14:paraId="650A9699"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2546" w:type="dxa"/>
            <w:hideMark/>
          </w:tcPr>
          <w:p w14:paraId="62405CCC" w14:textId="77777777" w:rsidR="00A93530" w:rsidRPr="00217EC4" w:rsidRDefault="00A93530"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07-371, Millipore</w:t>
            </w:r>
          </w:p>
        </w:tc>
      </w:tr>
      <w:tr w:rsidR="00A93530" w:rsidRPr="00217EC4" w14:paraId="5ACD9E44" w14:textId="77777777" w:rsidTr="00CC5384">
        <w:trPr>
          <w:trHeight w:val="315"/>
        </w:trPr>
        <w:tc>
          <w:tcPr>
            <w:tcW w:w="1640" w:type="dxa"/>
            <w:hideMark/>
          </w:tcPr>
          <w:p w14:paraId="3AF0D88F" w14:textId="77777777" w:rsidR="00A93530" w:rsidRPr="00217EC4" w:rsidRDefault="00A93530" w:rsidP="003A1168">
            <w:pPr>
              <w:tabs>
                <w:tab w:val="left" w:pos="2418"/>
              </w:tabs>
              <w:spacing w:line="480" w:lineRule="auto"/>
              <w:jc w:val="both"/>
              <w:rPr>
                <w:rFonts w:ascii="Calibri" w:eastAsia="Calibri" w:hAnsi="Calibri" w:cs="Times New Roman"/>
                <w:b/>
                <w:bCs/>
              </w:rPr>
            </w:pPr>
            <w:r w:rsidRPr="00217EC4">
              <w:rPr>
                <w:rFonts w:ascii="Calibri" w:eastAsia="Calibri" w:hAnsi="Calibri" w:cs="Times New Roman"/>
                <w:b/>
                <w:bCs/>
              </w:rPr>
              <w:t>Ki67</w:t>
            </w:r>
          </w:p>
        </w:tc>
        <w:tc>
          <w:tcPr>
            <w:tcW w:w="1409" w:type="dxa"/>
            <w:hideMark/>
          </w:tcPr>
          <w:p w14:paraId="44B0B5F9"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1824" w:type="dxa"/>
            <w:hideMark/>
          </w:tcPr>
          <w:p w14:paraId="4A41EAFF"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r w:rsidRPr="00217EC4">
              <w:rPr>
                <w:rFonts w:ascii="Calibri" w:eastAsia="Calibri" w:hAnsi="Calibri" w:cs="Times New Roman"/>
                <w:sz w:val="20"/>
                <w:szCs w:val="20"/>
              </w:rPr>
              <w:t>(1:1000,citric buffer)</w:t>
            </w:r>
          </w:p>
        </w:tc>
        <w:tc>
          <w:tcPr>
            <w:tcW w:w="1723" w:type="dxa"/>
            <w:hideMark/>
          </w:tcPr>
          <w:p w14:paraId="5DE114CC"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1152" w:type="dxa"/>
            <w:hideMark/>
          </w:tcPr>
          <w:p w14:paraId="1EE7BFFC"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2546" w:type="dxa"/>
            <w:hideMark/>
          </w:tcPr>
          <w:p w14:paraId="3BBCF346" w14:textId="77777777" w:rsidR="00A93530" w:rsidRPr="00217EC4" w:rsidRDefault="00A93530"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home-made (rabbit)</w:t>
            </w:r>
          </w:p>
        </w:tc>
      </w:tr>
      <w:tr w:rsidR="00A93530" w:rsidRPr="00217EC4" w14:paraId="5E6BDDF5" w14:textId="77777777" w:rsidTr="00CC5384">
        <w:trPr>
          <w:trHeight w:val="315"/>
        </w:trPr>
        <w:tc>
          <w:tcPr>
            <w:tcW w:w="1640" w:type="dxa"/>
            <w:hideMark/>
          </w:tcPr>
          <w:p w14:paraId="1D3D8EBE" w14:textId="77777777" w:rsidR="00A93530" w:rsidRPr="00217EC4" w:rsidRDefault="00A93530" w:rsidP="003A1168">
            <w:pPr>
              <w:tabs>
                <w:tab w:val="left" w:pos="2418"/>
              </w:tabs>
              <w:spacing w:line="480" w:lineRule="auto"/>
              <w:jc w:val="both"/>
              <w:rPr>
                <w:rFonts w:ascii="Calibri" w:eastAsia="Calibri" w:hAnsi="Calibri" w:cs="Times New Roman"/>
                <w:b/>
                <w:bCs/>
              </w:rPr>
            </w:pPr>
            <w:r w:rsidRPr="00217EC4">
              <w:rPr>
                <w:rFonts w:ascii="Calibri" w:eastAsia="Calibri" w:hAnsi="Calibri" w:cs="Times New Roman"/>
                <w:b/>
                <w:bCs/>
              </w:rPr>
              <w:t>H3K4me3</w:t>
            </w:r>
          </w:p>
        </w:tc>
        <w:tc>
          <w:tcPr>
            <w:tcW w:w="1409" w:type="dxa"/>
            <w:hideMark/>
          </w:tcPr>
          <w:p w14:paraId="5D99C20C"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1824" w:type="dxa"/>
            <w:hideMark/>
          </w:tcPr>
          <w:p w14:paraId="6EB63AF2"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1723" w:type="dxa"/>
            <w:hideMark/>
          </w:tcPr>
          <w:p w14:paraId="60004807"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1152" w:type="dxa"/>
            <w:hideMark/>
          </w:tcPr>
          <w:p w14:paraId="05D826F6"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r w:rsidRPr="00217EC4">
              <w:rPr>
                <w:rFonts w:ascii="Calibri" w:eastAsia="Calibri" w:hAnsi="Calibri" w:cs="Times New Roman"/>
                <w:sz w:val="20"/>
                <w:szCs w:val="20"/>
              </w:rPr>
              <w:t>1 μg/sample</w:t>
            </w:r>
          </w:p>
        </w:tc>
        <w:tc>
          <w:tcPr>
            <w:tcW w:w="2546" w:type="dxa"/>
            <w:hideMark/>
          </w:tcPr>
          <w:p w14:paraId="505B6CDB" w14:textId="77777777" w:rsidR="00A93530" w:rsidRPr="00217EC4" w:rsidRDefault="00A93530"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003050, Diagenode</w:t>
            </w:r>
          </w:p>
        </w:tc>
      </w:tr>
      <w:tr w:rsidR="00A93530" w:rsidRPr="00217EC4" w14:paraId="0668AE1D" w14:textId="77777777" w:rsidTr="00CC5384">
        <w:trPr>
          <w:trHeight w:val="315"/>
        </w:trPr>
        <w:tc>
          <w:tcPr>
            <w:tcW w:w="1640" w:type="dxa"/>
            <w:hideMark/>
          </w:tcPr>
          <w:p w14:paraId="6B2ED605" w14:textId="77777777" w:rsidR="00A93530" w:rsidRPr="00217EC4" w:rsidRDefault="00A93530" w:rsidP="003A1168">
            <w:pPr>
              <w:tabs>
                <w:tab w:val="left" w:pos="2418"/>
              </w:tabs>
              <w:spacing w:line="480" w:lineRule="auto"/>
              <w:jc w:val="both"/>
              <w:rPr>
                <w:rFonts w:ascii="Calibri" w:eastAsia="Calibri" w:hAnsi="Calibri" w:cs="Times New Roman"/>
                <w:b/>
                <w:bCs/>
              </w:rPr>
            </w:pPr>
            <w:r w:rsidRPr="00217EC4">
              <w:rPr>
                <w:rFonts w:ascii="Calibri" w:eastAsia="Calibri" w:hAnsi="Calibri" w:cs="Times New Roman"/>
                <w:b/>
                <w:bCs/>
              </w:rPr>
              <w:t>PARP</w:t>
            </w:r>
          </w:p>
        </w:tc>
        <w:tc>
          <w:tcPr>
            <w:tcW w:w="1409" w:type="dxa"/>
            <w:hideMark/>
          </w:tcPr>
          <w:p w14:paraId="7ED56BBC"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r w:rsidRPr="00217EC4">
              <w:rPr>
                <w:rFonts w:ascii="Calibri" w:eastAsia="Calibri" w:hAnsi="Calibri" w:cs="Times New Roman"/>
                <w:sz w:val="20"/>
                <w:szCs w:val="20"/>
              </w:rPr>
              <w:t>(1:500)</w:t>
            </w:r>
          </w:p>
        </w:tc>
        <w:tc>
          <w:tcPr>
            <w:tcW w:w="1824" w:type="dxa"/>
            <w:hideMark/>
          </w:tcPr>
          <w:p w14:paraId="5C92F71E"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1723" w:type="dxa"/>
            <w:hideMark/>
          </w:tcPr>
          <w:p w14:paraId="0D1F226D"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1152" w:type="dxa"/>
            <w:hideMark/>
          </w:tcPr>
          <w:p w14:paraId="7E7871FB"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2546" w:type="dxa"/>
            <w:hideMark/>
          </w:tcPr>
          <w:p w14:paraId="6DB9A7D6" w14:textId="77777777" w:rsidR="00A93530" w:rsidRPr="00217EC4" w:rsidRDefault="00A93530"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9542, Cell Signaling</w:t>
            </w:r>
          </w:p>
        </w:tc>
      </w:tr>
      <w:tr w:rsidR="00A93530" w:rsidRPr="00217EC4" w14:paraId="5ACB5CA3" w14:textId="77777777" w:rsidTr="00CC5384">
        <w:trPr>
          <w:trHeight w:val="315"/>
        </w:trPr>
        <w:tc>
          <w:tcPr>
            <w:tcW w:w="1640" w:type="dxa"/>
            <w:hideMark/>
          </w:tcPr>
          <w:p w14:paraId="78EC3B44" w14:textId="77777777" w:rsidR="00A93530" w:rsidRPr="00217EC4" w:rsidRDefault="00A93530" w:rsidP="003A1168">
            <w:pPr>
              <w:tabs>
                <w:tab w:val="left" w:pos="2418"/>
              </w:tabs>
              <w:spacing w:line="480" w:lineRule="auto"/>
              <w:jc w:val="both"/>
              <w:rPr>
                <w:rFonts w:ascii="Calibri" w:eastAsia="Calibri" w:hAnsi="Calibri" w:cs="Times New Roman"/>
                <w:b/>
                <w:bCs/>
              </w:rPr>
            </w:pPr>
            <w:r w:rsidRPr="00217EC4">
              <w:rPr>
                <w:rFonts w:ascii="Calibri" w:eastAsia="Calibri" w:hAnsi="Calibri" w:cs="Times New Roman"/>
                <w:b/>
                <w:bCs/>
              </w:rPr>
              <w:t>caspase-3</w:t>
            </w:r>
          </w:p>
        </w:tc>
        <w:tc>
          <w:tcPr>
            <w:tcW w:w="1409" w:type="dxa"/>
            <w:hideMark/>
          </w:tcPr>
          <w:p w14:paraId="19AA8A67"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r w:rsidRPr="00217EC4">
              <w:rPr>
                <w:rFonts w:ascii="Calibri" w:eastAsia="Calibri" w:hAnsi="Calibri" w:cs="Times New Roman"/>
                <w:sz w:val="20"/>
                <w:szCs w:val="20"/>
              </w:rPr>
              <w:t>(1:500)</w:t>
            </w:r>
          </w:p>
        </w:tc>
        <w:tc>
          <w:tcPr>
            <w:tcW w:w="1824" w:type="dxa"/>
            <w:hideMark/>
          </w:tcPr>
          <w:p w14:paraId="3E8C5E12"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1723" w:type="dxa"/>
            <w:hideMark/>
          </w:tcPr>
          <w:p w14:paraId="2A01AB69"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1152" w:type="dxa"/>
            <w:hideMark/>
          </w:tcPr>
          <w:p w14:paraId="1D19B0F1"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2546" w:type="dxa"/>
            <w:hideMark/>
          </w:tcPr>
          <w:p w14:paraId="7DA5C033" w14:textId="77777777" w:rsidR="00A93530" w:rsidRPr="00217EC4" w:rsidRDefault="00A93530"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9662, Cell Signaling</w:t>
            </w:r>
          </w:p>
        </w:tc>
      </w:tr>
      <w:tr w:rsidR="00A93530" w:rsidRPr="00217EC4" w14:paraId="31ACF235" w14:textId="77777777" w:rsidTr="00CC5384">
        <w:trPr>
          <w:trHeight w:val="315"/>
        </w:trPr>
        <w:tc>
          <w:tcPr>
            <w:tcW w:w="1640" w:type="dxa"/>
            <w:hideMark/>
          </w:tcPr>
          <w:p w14:paraId="46ADB9A6" w14:textId="77777777" w:rsidR="00A93530" w:rsidRPr="00217EC4" w:rsidRDefault="00A93530" w:rsidP="003A1168">
            <w:pPr>
              <w:tabs>
                <w:tab w:val="left" w:pos="2418"/>
              </w:tabs>
              <w:spacing w:line="480" w:lineRule="auto"/>
              <w:jc w:val="both"/>
              <w:rPr>
                <w:rFonts w:ascii="Calibri" w:eastAsia="Calibri" w:hAnsi="Calibri" w:cs="Times New Roman"/>
                <w:b/>
                <w:bCs/>
              </w:rPr>
            </w:pPr>
            <w:r w:rsidRPr="00217EC4">
              <w:rPr>
                <w:rFonts w:ascii="Calibri" w:eastAsia="Calibri" w:hAnsi="Calibri" w:cs="Times New Roman"/>
                <w:b/>
                <w:bCs/>
              </w:rPr>
              <w:t xml:space="preserve">p-ERK </w:t>
            </w:r>
            <w:r w:rsidRPr="00217EC4">
              <w:rPr>
                <w:rFonts w:ascii="Calibri" w:eastAsia="Calibri" w:hAnsi="Calibri" w:cs="Times New Roman"/>
                <w:b/>
                <w:bCs/>
              </w:rPr>
              <w:lastRenderedPageBreak/>
              <w:t>Y202/T204</w:t>
            </w:r>
          </w:p>
        </w:tc>
        <w:tc>
          <w:tcPr>
            <w:tcW w:w="1409" w:type="dxa"/>
            <w:hideMark/>
          </w:tcPr>
          <w:p w14:paraId="11B7E661"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r w:rsidRPr="00217EC4">
              <w:rPr>
                <w:rFonts w:ascii="Calibri" w:eastAsia="Calibri" w:hAnsi="Calibri" w:cs="Times New Roman"/>
                <w:sz w:val="20"/>
                <w:szCs w:val="20"/>
              </w:rPr>
              <w:lastRenderedPageBreak/>
              <w:t>(1:200)</w:t>
            </w:r>
          </w:p>
        </w:tc>
        <w:tc>
          <w:tcPr>
            <w:tcW w:w="1824" w:type="dxa"/>
            <w:hideMark/>
          </w:tcPr>
          <w:p w14:paraId="570DDF3E"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1723" w:type="dxa"/>
            <w:hideMark/>
          </w:tcPr>
          <w:p w14:paraId="4A3A3CB7"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1152" w:type="dxa"/>
            <w:hideMark/>
          </w:tcPr>
          <w:p w14:paraId="3738279A"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2546" w:type="dxa"/>
            <w:hideMark/>
          </w:tcPr>
          <w:p w14:paraId="005400BD" w14:textId="77777777" w:rsidR="00A93530" w:rsidRPr="00217EC4" w:rsidRDefault="00A93530"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sc-7383, Santa Cruz</w:t>
            </w:r>
          </w:p>
        </w:tc>
      </w:tr>
      <w:tr w:rsidR="00A93530" w:rsidRPr="00217EC4" w14:paraId="4CEEFBC5" w14:textId="77777777" w:rsidTr="00CC5384">
        <w:trPr>
          <w:trHeight w:val="315"/>
        </w:trPr>
        <w:tc>
          <w:tcPr>
            <w:tcW w:w="1640" w:type="dxa"/>
            <w:hideMark/>
          </w:tcPr>
          <w:p w14:paraId="52D4A0CA" w14:textId="77777777" w:rsidR="00A93530" w:rsidRPr="00217EC4" w:rsidRDefault="00A93530" w:rsidP="003A1168">
            <w:pPr>
              <w:tabs>
                <w:tab w:val="left" w:pos="2418"/>
              </w:tabs>
              <w:spacing w:line="480" w:lineRule="auto"/>
              <w:jc w:val="both"/>
              <w:rPr>
                <w:rFonts w:ascii="Calibri" w:eastAsia="Calibri" w:hAnsi="Calibri" w:cs="Times New Roman"/>
                <w:b/>
                <w:bCs/>
              </w:rPr>
            </w:pPr>
            <w:r w:rsidRPr="00217EC4">
              <w:rPr>
                <w:rFonts w:ascii="Calibri" w:eastAsia="Calibri" w:hAnsi="Calibri" w:cs="Times New Roman"/>
                <w:b/>
                <w:bCs/>
              </w:rPr>
              <w:lastRenderedPageBreak/>
              <w:t>ERK1</w:t>
            </w:r>
          </w:p>
        </w:tc>
        <w:tc>
          <w:tcPr>
            <w:tcW w:w="1409" w:type="dxa"/>
            <w:hideMark/>
          </w:tcPr>
          <w:p w14:paraId="42293CD3"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r w:rsidRPr="00217EC4">
              <w:rPr>
                <w:rFonts w:ascii="Calibri" w:eastAsia="Calibri" w:hAnsi="Calibri" w:cs="Times New Roman"/>
                <w:sz w:val="20"/>
                <w:szCs w:val="20"/>
              </w:rPr>
              <w:t>(1:200)</w:t>
            </w:r>
          </w:p>
        </w:tc>
        <w:tc>
          <w:tcPr>
            <w:tcW w:w="1824" w:type="dxa"/>
            <w:hideMark/>
          </w:tcPr>
          <w:p w14:paraId="430F4384"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1723" w:type="dxa"/>
            <w:hideMark/>
          </w:tcPr>
          <w:p w14:paraId="3B9E0921"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1152" w:type="dxa"/>
            <w:hideMark/>
          </w:tcPr>
          <w:p w14:paraId="38D0F93A"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2546" w:type="dxa"/>
            <w:hideMark/>
          </w:tcPr>
          <w:p w14:paraId="43F5EF6D" w14:textId="77777777" w:rsidR="00A93530" w:rsidRPr="00217EC4" w:rsidRDefault="00A93530"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sc-94, Santa Cruz</w:t>
            </w:r>
          </w:p>
        </w:tc>
      </w:tr>
      <w:tr w:rsidR="00A93530" w:rsidRPr="00217EC4" w14:paraId="7AD8D26F" w14:textId="77777777" w:rsidTr="00CC5384">
        <w:trPr>
          <w:trHeight w:val="315"/>
        </w:trPr>
        <w:tc>
          <w:tcPr>
            <w:tcW w:w="1640" w:type="dxa"/>
            <w:hideMark/>
          </w:tcPr>
          <w:p w14:paraId="073D7FE0" w14:textId="77777777" w:rsidR="00A93530" w:rsidRPr="00217EC4" w:rsidRDefault="00A93530" w:rsidP="003A1168">
            <w:pPr>
              <w:tabs>
                <w:tab w:val="left" w:pos="2418"/>
              </w:tabs>
              <w:spacing w:line="480" w:lineRule="auto"/>
              <w:jc w:val="both"/>
              <w:rPr>
                <w:rFonts w:ascii="Calibri" w:eastAsia="Calibri" w:hAnsi="Calibri" w:cs="Times New Roman"/>
                <w:b/>
                <w:bCs/>
              </w:rPr>
            </w:pPr>
            <w:r w:rsidRPr="00217EC4">
              <w:rPr>
                <w:rFonts w:ascii="Calibri" w:eastAsia="Calibri" w:hAnsi="Calibri" w:cs="Times New Roman"/>
                <w:b/>
                <w:bCs/>
              </w:rPr>
              <w:t>p-AKT S473</w:t>
            </w:r>
          </w:p>
        </w:tc>
        <w:tc>
          <w:tcPr>
            <w:tcW w:w="1409" w:type="dxa"/>
            <w:hideMark/>
          </w:tcPr>
          <w:p w14:paraId="5D5F568A"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r w:rsidRPr="00217EC4">
              <w:rPr>
                <w:rFonts w:ascii="Calibri" w:eastAsia="Calibri" w:hAnsi="Calibri" w:cs="Times New Roman"/>
                <w:sz w:val="20"/>
                <w:szCs w:val="20"/>
              </w:rPr>
              <w:t>(1:500)</w:t>
            </w:r>
          </w:p>
        </w:tc>
        <w:tc>
          <w:tcPr>
            <w:tcW w:w="1824" w:type="dxa"/>
            <w:hideMark/>
          </w:tcPr>
          <w:p w14:paraId="2D87E5BE"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1723" w:type="dxa"/>
            <w:hideMark/>
          </w:tcPr>
          <w:p w14:paraId="51857C4B"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1152" w:type="dxa"/>
            <w:hideMark/>
          </w:tcPr>
          <w:p w14:paraId="08FE3406"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2546" w:type="dxa"/>
            <w:hideMark/>
          </w:tcPr>
          <w:p w14:paraId="1B1E7770" w14:textId="77777777" w:rsidR="00A93530" w:rsidRPr="00217EC4" w:rsidRDefault="00A93530"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736 E11, Cell Signaling</w:t>
            </w:r>
          </w:p>
        </w:tc>
      </w:tr>
      <w:tr w:rsidR="00A93530" w:rsidRPr="00217EC4" w14:paraId="6EF4670A" w14:textId="77777777" w:rsidTr="00CC5384">
        <w:trPr>
          <w:trHeight w:val="315"/>
        </w:trPr>
        <w:tc>
          <w:tcPr>
            <w:tcW w:w="1640" w:type="dxa"/>
            <w:hideMark/>
          </w:tcPr>
          <w:p w14:paraId="6B0DE8DA" w14:textId="77777777" w:rsidR="00A93530" w:rsidRPr="00217EC4" w:rsidRDefault="00A93530" w:rsidP="003A1168">
            <w:pPr>
              <w:tabs>
                <w:tab w:val="left" w:pos="2418"/>
              </w:tabs>
              <w:spacing w:line="480" w:lineRule="auto"/>
              <w:jc w:val="both"/>
              <w:rPr>
                <w:rFonts w:ascii="Calibri" w:eastAsia="Calibri" w:hAnsi="Calibri" w:cs="Times New Roman"/>
                <w:b/>
                <w:bCs/>
              </w:rPr>
            </w:pPr>
            <w:r w:rsidRPr="00217EC4">
              <w:rPr>
                <w:rFonts w:ascii="Calibri" w:eastAsia="Calibri" w:hAnsi="Calibri" w:cs="Times New Roman"/>
                <w:b/>
                <w:bCs/>
              </w:rPr>
              <w:t>AKT</w:t>
            </w:r>
          </w:p>
        </w:tc>
        <w:tc>
          <w:tcPr>
            <w:tcW w:w="1409" w:type="dxa"/>
            <w:hideMark/>
          </w:tcPr>
          <w:p w14:paraId="0FAAEF34"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r w:rsidRPr="00217EC4">
              <w:rPr>
                <w:rFonts w:ascii="Calibri" w:eastAsia="Calibri" w:hAnsi="Calibri" w:cs="Times New Roman"/>
                <w:sz w:val="20"/>
                <w:szCs w:val="20"/>
              </w:rPr>
              <w:t>(1:500)</w:t>
            </w:r>
          </w:p>
        </w:tc>
        <w:tc>
          <w:tcPr>
            <w:tcW w:w="1824" w:type="dxa"/>
            <w:hideMark/>
          </w:tcPr>
          <w:p w14:paraId="2BA7690C"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1723" w:type="dxa"/>
            <w:hideMark/>
          </w:tcPr>
          <w:p w14:paraId="5075ABF4"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1152" w:type="dxa"/>
            <w:hideMark/>
          </w:tcPr>
          <w:p w14:paraId="4D528B21"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2546" w:type="dxa"/>
            <w:hideMark/>
          </w:tcPr>
          <w:p w14:paraId="72B04282" w14:textId="77777777" w:rsidR="00A93530" w:rsidRPr="00217EC4" w:rsidRDefault="00A93530"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9272, Cell Signaling</w:t>
            </w:r>
          </w:p>
        </w:tc>
      </w:tr>
      <w:tr w:rsidR="00A93530" w:rsidRPr="00217EC4" w14:paraId="378CB3A9" w14:textId="77777777" w:rsidTr="00CC5384">
        <w:trPr>
          <w:trHeight w:val="315"/>
        </w:trPr>
        <w:tc>
          <w:tcPr>
            <w:tcW w:w="1640" w:type="dxa"/>
            <w:hideMark/>
          </w:tcPr>
          <w:p w14:paraId="3121E78A" w14:textId="77777777" w:rsidR="00A93530" w:rsidRPr="00217EC4" w:rsidRDefault="00A93530" w:rsidP="003A1168">
            <w:pPr>
              <w:tabs>
                <w:tab w:val="left" w:pos="2418"/>
              </w:tabs>
              <w:spacing w:line="480" w:lineRule="auto"/>
              <w:jc w:val="both"/>
              <w:rPr>
                <w:rFonts w:ascii="Calibri" w:eastAsia="Calibri" w:hAnsi="Calibri" w:cs="Times New Roman"/>
                <w:b/>
                <w:bCs/>
              </w:rPr>
            </w:pPr>
            <w:r w:rsidRPr="00217EC4">
              <w:rPr>
                <w:rFonts w:ascii="Calibri" w:eastAsia="Calibri" w:hAnsi="Calibri" w:cs="Times New Roman"/>
                <w:b/>
                <w:bCs/>
              </w:rPr>
              <w:t>ROCK1</w:t>
            </w:r>
          </w:p>
        </w:tc>
        <w:tc>
          <w:tcPr>
            <w:tcW w:w="1409" w:type="dxa"/>
            <w:hideMark/>
          </w:tcPr>
          <w:p w14:paraId="7CBC6B2D"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r w:rsidRPr="00217EC4">
              <w:rPr>
                <w:rFonts w:ascii="Calibri" w:eastAsia="Calibri" w:hAnsi="Calibri" w:cs="Times New Roman"/>
                <w:sz w:val="20"/>
                <w:szCs w:val="20"/>
              </w:rPr>
              <w:t>(1:200)</w:t>
            </w:r>
          </w:p>
        </w:tc>
        <w:tc>
          <w:tcPr>
            <w:tcW w:w="1824" w:type="dxa"/>
            <w:hideMark/>
          </w:tcPr>
          <w:p w14:paraId="63689994"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1723" w:type="dxa"/>
            <w:hideMark/>
          </w:tcPr>
          <w:p w14:paraId="3ED8A2E6"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1152" w:type="dxa"/>
            <w:hideMark/>
          </w:tcPr>
          <w:p w14:paraId="17EE2D1F"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2546" w:type="dxa"/>
            <w:hideMark/>
          </w:tcPr>
          <w:p w14:paraId="2745B064" w14:textId="77777777" w:rsidR="00A93530" w:rsidRPr="00217EC4" w:rsidRDefault="00A93530"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sc-17764, Santa Cruz</w:t>
            </w:r>
          </w:p>
        </w:tc>
      </w:tr>
      <w:tr w:rsidR="00A93530" w:rsidRPr="00217EC4" w14:paraId="6603DC13" w14:textId="77777777" w:rsidTr="00CC5384">
        <w:trPr>
          <w:trHeight w:val="315"/>
        </w:trPr>
        <w:tc>
          <w:tcPr>
            <w:tcW w:w="1640" w:type="dxa"/>
            <w:hideMark/>
          </w:tcPr>
          <w:p w14:paraId="2BD5313D" w14:textId="77777777" w:rsidR="00A93530" w:rsidRPr="00217EC4" w:rsidRDefault="00A93530" w:rsidP="003A1168">
            <w:pPr>
              <w:tabs>
                <w:tab w:val="left" w:pos="2418"/>
              </w:tabs>
              <w:spacing w:line="480" w:lineRule="auto"/>
              <w:jc w:val="both"/>
              <w:rPr>
                <w:rFonts w:ascii="Calibri" w:eastAsia="Calibri" w:hAnsi="Calibri" w:cs="Times New Roman"/>
                <w:b/>
                <w:bCs/>
              </w:rPr>
            </w:pPr>
            <w:r w:rsidRPr="00217EC4">
              <w:rPr>
                <w:rFonts w:ascii="Calibri" w:eastAsia="Calibri" w:hAnsi="Calibri" w:cs="Times New Roman"/>
                <w:b/>
                <w:bCs/>
              </w:rPr>
              <w:t>VAV3</w:t>
            </w:r>
          </w:p>
        </w:tc>
        <w:tc>
          <w:tcPr>
            <w:tcW w:w="1409" w:type="dxa"/>
            <w:hideMark/>
          </w:tcPr>
          <w:p w14:paraId="2CCEB8A5"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r w:rsidRPr="00217EC4">
              <w:rPr>
                <w:rFonts w:ascii="Calibri" w:eastAsia="Calibri" w:hAnsi="Calibri" w:cs="Times New Roman"/>
                <w:sz w:val="20"/>
                <w:szCs w:val="20"/>
              </w:rPr>
              <w:t>(1:100)</w:t>
            </w:r>
          </w:p>
        </w:tc>
        <w:tc>
          <w:tcPr>
            <w:tcW w:w="1824" w:type="dxa"/>
            <w:hideMark/>
          </w:tcPr>
          <w:p w14:paraId="118E505C"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1723" w:type="dxa"/>
            <w:hideMark/>
          </w:tcPr>
          <w:p w14:paraId="1BAD98AA"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1152" w:type="dxa"/>
            <w:hideMark/>
          </w:tcPr>
          <w:p w14:paraId="6DC670EB"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2546" w:type="dxa"/>
            <w:hideMark/>
          </w:tcPr>
          <w:p w14:paraId="70E6EC4B" w14:textId="77777777" w:rsidR="00A93530" w:rsidRPr="00217EC4" w:rsidRDefault="00A93530"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CSB-PA006523-100, Cusabio</w:t>
            </w:r>
          </w:p>
        </w:tc>
      </w:tr>
      <w:tr w:rsidR="00A93530" w:rsidRPr="00217EC4" w14:paraId="21D21724" w14:textId="77777777" w:rsidTr="00CC5384">
        <w:trPr>
          <w:trHeight w:val="315"/>
        </w:trPr>
        <w:tc>
          <w:tcPr>
            <w:tcW w:w="1640" w:type="dxa"/>
            <w:hideMark/>
          </w:tcPr>
          <w:p w14:paraId="3D1EB538" w14:textId="77777777" w:rsidR="00A93530" w:rsidRPr="00217EC4" w:rsidRDefault="00A93530" w:rsidP="003A1168">
            <w:pPr>
              <w:tabs>
                <w:tab w:val="left" w:pos="2418"/>
              </w:tabs>
              <w:spacing w:line="480" w:lineRule="auto"/>
              <w:jc w:val="both"/>
              <w:rPr>
                <w:rFonts w:ascii="Calibri" w:eastAsia="Calibri" w:hAnsi="Calibri" w:cs="Times New Roman"/>
                <w:b/>
                <w:bCs/>
              </w:rPr>
            </w:pPr>
            <w:r w:rsidRPr="00217EC4">
              <w:rPr>
                <w:rFonts w:ascii="Calibri" w:eastAsia="Calibri" w:hAnsi="Calibri" w:cs="Times New Roman"/>
                <w:b/>
                <w:bCs/>
              </w:rPr>
              <w:t>p-cofilin S3</w:t>
            </w:r>
          </w:p>
        </w:tc>
        <w:tc>
          <w:tcPr>
            <w:tcW w:w="1409" w:type="dxa"/>
            <w:hideMark/>
          </w:tcPr>
          <w:p w14:paraId="5E1B09E5"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r w:rsidRPr="00217EC4">
              <w:rPr>
                <w:rFonts w:ascii="Calibri" w:eastAsia="Calibri" w:hAnsi="Calibri" w:cs="Times New Roman"/>
                <w:sz w:val="20"/>
                <w:szCs w:val="20"/>
              </w:rPr>
              <w:t>(1:1000)</w:t>
            </w:r>
          </w:p>
        </w:tc>
        <w:tc>
          <w:tcPr>
            <w:tcW w:w="1824" w:type="dxa"/>
            <w:hideMark/>
          </w:tcPr>
          <w:p w14:paraId="4E578D40"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1723" w:type="dxa"/>
            <w:hideMark/>
          </w:tcPr>
          <w:p w14:paraId="0FD2C225"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r w:rsidRPr="00217EC4">
              <w:rPr>
                <w:rFonts w:ascii="Calibri" w:eastAsia="Calibri" w:hAnsi="Calibri" w:cs="Times New Roman"/>
                <w:sz w:val="20"/>
                <w:szCs w:val="20"/>
              </w:rPr>
              <w:t>(1:100,citric buffer)</w:t>
            </w:r>
          </w:p>
        </w:tc>
        <w:tc>
          <w:tcPr>
            <w:tcW w:w="1152" w:type="dxa"/>
            <w:hideMark/>
          </w:tcPr>
          <w:p w14:paraId="236EBC84" w14:textId="77777777" w:rsidR="00A93530" w:rsidRPr="00217EC4" w:rsidRDefault="00A93530" w:rsidP="003A1168">
            <w:pPr>
              <w:tabs>
                <w:tab w:val="left" w:pos="2418"/>
              </w:tabs>
              <w:spacing w:line="480" w:lineRule="auto"/>
              <w:jc w:val="center"/>
              <w:rPr>
                <w:rFonts w:ascii="Calibri" w:eastAsia="Calibri" w:hAnsi="Calibri" w:cs="Times New Roman"/>
                <w:sz w:val="20"/>
                <w:szCs w:val="20"/>
              </w:rPr>
            </w:pPr>
          </w:p>
        </w:tc>
        <w:tc>
          <w:tcPr>
            <w:tcW w:w="2546" w:type="dxa"/>
            <w:hideMark/>
          </w:tcPr>
          <w:p w14:paraId="6A42DAD5" w14:textId="77777777" w:rsidR="00A93530" w:rsidRPr="00217EC4" w:rsidRDefault="00A93530"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77G2, Cell Signaling</w:t>
            </w:r>
          </w:p>
        </w:tc>
      </w:tr>
      <w:tr w:rsidR="00A93530" w:rsidRPr="00217EC4" w14:paraId="6E2235A6" w14:textId="77777777" w:rsidTr="00CC5384">
        <w:trPr>
          <w:trHeight w:val="315"/>
        </w:trPr>
        <w:tc>
          <w:tcPr>
            <w:tcW w:w="1640" w:type="dxa"/>
            <w:hideMark/>
          </w:tcPr>
          <w:p w14:paraId="13CE79ED" w14:textId="77777777" w:rsidR="00A93530" w:rsidRPr="00217EC4" w:rsidRDefault="00A93530" w:rsidP="003A1168">
            <w:pPr>
              <w:tabs>
                <w:tab w:val="left" w:pos="2418"/>
              </w:tabs>
              <w:spacing w:line="480" w:lineRule="auto"/>
              <w:jc w:val="both"/>
              <w:rPr>
                <w:rFonts w:ascii="Calibri" w:eastAsia="Calibri" w:hAnsi="Calibri" w:cs="Times New Roman"/>
                <w:b/>
                <w:bCs/>
              </w:rPr>
            </w:pPr>
            <w:r w:rsidRPr="00217EC4">
              <w:rPr>
                <w:rFonts w:ascii="Calibri" w:eastAsia="Calibri" w:hAnsi="Calibri" w:cs="Times New Roman"/>
                <w:b/>
                <w:bCs/>
              </w:rPr>
              <w:t>cofilin</w:t>
            </w:r>
          </w:p>
        </w:tc>
        <w:tc>
          <w:tcPr>
            <w:tcW w:w="1409" w:type="dxa"/>
            <w:hideMark/>
          </w:tcPr>
          <w:p w14:paraId="73283543" w14:textId="77777777" w:rsidR="00A93530" w:rsidRPr="00217EC4" w:rsidRDefault="00A93530" w:rsidP="003A1168">
            <w:pPr>
              <w:tabs>
                <w:tab w:val="left" w:pos="2418"/>
              </w:tabs>
              <w:spacing w:line="480" w:lineRule="auto"/>
              <w:jc w:val="center"/>
              <w:rPr>
                <w:rFonts w:ascii="Calibri" w:eastAsia="Calibri" w:hAnsi="Calibri" w:cs="Times New Roman"/>
                <w:b/>
                <w:sz w:val="20"/>
                <w:szCs w:val="20"/>
              </w:rPr>
            </w:pPr>
            <w:r w:rsidRPr="00217EC4">
              <w:rPr>
                <w:rFonts w:ascii="Calibri" w:eastAsia="Calibri" w:hAnsi="Calibri" w:cs="Times New Roman"/>
                <w:b/>
                <w:sz w:val="20"/>
                <w:szCs w:val="20"/>
              </w:rPr>
              <w:t>(1:1000)</w:t>
            </w:r>
          </w:p>
        </w:tc>
        <w:tc>
          <w:tcPr>
            <w:tcW w:w="1824" w:type="dxa"/>
            <w:hideMark/>
          </w:tcPr>
          <w:p w14:paraId="68904612" w14:textId="77777777" w:rsidR="00A93530" w:rsidRPr="00217EC4" w:rsidRDefault="00A93530" w:rsidP="003A1168">
            <w:pPr>
              <w:tabs>
                <w:tab w:val="left" w:pos="2418"/>
              </w:tabs>
              <w:spacing w:line="480" w:lineRule="auto"/>
              <w:jc w:val="center"/>
              <w:rPr>
                <w:rFonts w:ascii="Calibri" w:eastAsia="Calibri" w:hAnsi="Calibri" w:cs="Times New Roman"/>
                <w:b/>
                <w:sz w:val="20"/>
                <w:szCs w:val="20"/>
              </w:rPr>
            </w:pPr>
          </w:p>
        </w:tc>
        <w:tc>
          <w:tcPr>
            <w:tcW w:w="1723" w:type="dxa"/>
            <w:hideMark/>
          </w:tcPr>
          <w:p w14:paraId="01DD0EC3" w14:textId="77777777" w:rsidR="00A93530" w:rsidRPr="00217EC4" w:rsidRDefault="00A93530" w:rsidP="003A1168">
            <w:pPr>
              <w:tabs>
                <w:tab w:val="left" w:pos="2418"/>
              </w:tabs>
              <w:spacing w:line="480" w:lineRule="auto"/>
              <w:jc w:val="center"/>
              <w:rPr>
                <w:rFonts w:ascii="Calibri" w:eastAsia="Calibri" w:hAnsi="Calibri" w:cs="Times New Roman"/>
                <w:b/>
                <w:sz w:val="20"/>
                <w:szCs w:val="20"/>
              </w:rPr>
            </w:pPr>
          </w:p>
        </w:tc>
        <w:tc>
          <w:tcPr>
            <w:tcW w:w="1152" w:type="dxa"/>
            <w:hideMark/>
          </w:tcPr>
          <w:p w14:paraId="188C09BC" w14:textId="77777777" w:rsidR="00A93530" w:rsidRPr="00217EC4" w:rsidRDefault="00A93530" w:rsidP="003A1168">
            <w:pPr>
              <w:tabs>
                <w:tab w:val="left" w:pos="2418"/>
              </w:tabs>
              <w:spacing w:line="480" w:lineRule="auto"/>
              <w:jc w:val="center"/>
              <w:rPr>
                <w:rFonts w:ascii="Calibri" w:eastAsia="Calibri" w:hAnsi="Calibri" w:cs="Times New Roman"/>
                <w:b/>
                <w:sz w:val="20"/>
                <w:szCs w:val="20"/>
              </w:rPr>
            </w:pPr>
          </w:p>
        </w:tc>
        <w:tc>
          <w:tcPr>
            <w:tcW w:w="2546" w:type="dxa"/>
            <w:hideMark/>
          </w:tcPr>
          <w:p w14:paraId="4F5E424C" w14:textId="77777777" w:rsidR="00A93530" w:rsidRPr="00217EC4" w:rsidRDefault="00A93530"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t>D3F9, Cell Signaling</w:t>
            </w:r>
          </w:p>
        </w:tc>
      </w:tr>
      <w:tr w:rsidR="00A93530" w:rsidRPr="00217EC4" w14:paraId="1F6A3295" w14:textId="77777777" w:rsidTr="00CC5384">
        <w:trPr>
          <w:trHeight w:val="315"/>
        </w:trPr>
        <w:tc>
          <w:tcPr>
            <w:tcW w:w="1640" w:type="dxa"/>
            <w:hideMark/>
          </w:tcPr>
          <w:p w14:paraId="31710B8E" w14:textId="77777777" w:rsidR="00A93530" w:rsidRPr="00217EC4" w:rsidRDefault="00A93530" w:rsidP="003A1168">
            <w:pPr>
              <w:tabs>
                <w:tab w:val="left" w:pos="2418"/>
              </w:tabs>
              <w:spacing w:line="480" w:lineRule="auto"/>
              <w:jc w:val="both"/>
              <w:rPr>
                <w:rFonts w:ascii="Calibri" w:eastAsia="Calibri" w:hAnsi="Calibri" w:cs="Times New Roman"/>
                <w:b/>
                <w:bCs/>
              </w:rPr>
            </w:pPr>
            <w:r w:rsidRPr="00217EC4">
              <w:rPr>
                <w:rFonts w:ascii="Calibri" w:eastAsia="Calibri" w:hAnsi="Calibri" w:cs="Times New Roman"/>
                <w:b/>
                <w:bCs/>
              </w:rPr>
              <w:t>vinculin</w:t>
            </w:r>
          </w:p>
        </w:tc>
        <w:tc>
          <w:tcPr>
            <w:tcW w:w="1409" w:type="dxa"/>
            <w:hideMark/>
          </w:tcPr>
          <w:p w14:paraId="58D50FF1" w14:textId="77777777" w:rsidR="00A93530" w:rsidRPr="00217EC4" w:rsidRDefault="00A93530" w:rsidP="003A1168">
            <w:pPr>
              <w:tabs>
                <w:tab w:val="left" w:pos="2418"/>
              </w:tabs>
              <w:spacing w:line="480" w:lineRule="auto"/>
              <w:jc w:val="center"/>
              <w:rPr>
                <w:rFonts w:ascii="Calibri" w:eastAsia="Calibri" w:hAnsi="Calibri" w:cs="Times New Roman"/>
                <w:b/>
                <w:sz w:val="20"/>
                <w:szCs w:val="20"/>
              </w:rPr>
            </w:pPr>
          </w:p>
        </w:tc>
        <w:tc>
          <w:tcPr>
            <w:tcW w:w="1824" w:type="dxa"/>
            <w:hideMark/>
          </w:tcPr>
          <w:p w14:paraId="00D163BA" w14:textId="77777777" w:rsidR="00A93530" w:rsidRPr="00217EC4" w:rsidRDefault="00A93530" w:rsidP="003A1168">
            <w:pPr>
              <w:tabs>
                <w:tab w:val="left" w:pos="2418"/>
              </w:tabs>
              <w:spacing w:line="480" w:lineRule="auto"/>
              <w:jc w:val="center"/>
              <w:rPr>
                <w:rFonts w:ascii="Calibri" w:eastAsia="Calibri" w:hAnsi="Calibri" w:cs="Times New Roman"/>
                <w:b/>
                <w:sz w:val="20"/>
                <w:szCs w:val="20"/>
              </w:rPr>
            </w:pPr>
          </w:p>
        </w:tc>
        <w:tc>
          <w:tcPr>
            <w:tcW w:w="1723" w:type="dxa"/>
            <w:hideMark/>
          </w:tcPr>
          <w:p w14:paraId="7BEB7B82" w14:textId="77777777" w:rsidR="00A93530" w:rsidRPr="00217EC4" w:rsidRDefault="00A93530" w:rsidP="003A1168">
            <w:pPr>
              <w:tabs>
                <w:tab w:val="left" w:pos="2418"/>
              </w:tabs>
              <w:spacing w:line="480" w:lineRule="auto"/>
              <w:jc w:val="center"/>
              <w:rPr>
                <w:rFonts w:ascii="Calibri" w:eastAsia="Calibri" w:hAnsi="Calibri" w:cs="Times New Roman"/>
                <w:b/>
                <w:sz w:val="20"/>
                <w:szCs w:val="20"/>
                <w:lang w:val="en-US"/>
              </w:rPr>
            </w:pPr>
            <w:r w:rsidRPr="00217EC4">
              <w:rPr>
                <w:rFonts w:ascii="Calibri" w:eastAsia="Calibri" w:hAnsi="Calibri" w:cs="Times New Roman"/>
                <w:b/>
                <w:sz w:val="20"/>
                <w:szCs w:val="20"/>
              </w:rPr>
              <w:t>(1:200)</w:t>
            </w:r>
          </w:p>
        </w:tc>
        <w:tc>
          <w:tcPr>
            <w:tcW w:w="1152" w:type="dxa"/>
            <w:hideMark/>
          </w:tcPr>
          <w:p w14:paraId="13EE1920" w14:textId="77777777" w:rsidR="00A93530" w:rsidRPr="00217EC4" w:rsidRDefault="00A93530" w:rsidP="003A1168">
            <w:pPr>
              <w:tabs>
                <w:tab w:val="left" w:pos="2418"/>
              </w:tabs>
              <w:spacing w:line="480" w:lineRule="auto"/>
              <w:jc w:val="center"/>
              <w:rPr>
                <w:rFonts w:ascii="Calibri" w:eastAsia="Calibri" w:hAnsi="Calibri" w:cs="Times New Roman"/>
                <w:b/>
                <w:sz w:val="20"/>
                <w:szCs w:val="20"/>
                <w:lang w:val="en-US"/>
              </w:rPr>
            </w:pPr>
          </w:p>
        </w:tc>
        <w:tc>
          <w:tcPr>
            <w:tcW w:w="2546" w:type="dxa"/>
            <w:hideMark/>
          </w:tcPr>
          <w:p w14:paraId="3046990C" w14:textId="77777777" w:rsidR="00A93530" w:rsidRPr="00217EC4" w:rsidRDefault="00A93530" w:rsidP="003A1168">
            <w:pPr>
              <w:tabs>
                <w:tab w:val="left" w:pos="2418"/>
              </w:tabs>
              <w:spacing w:line="480" w:lineRule="auto"/>
              <w:jc w:val="both"/>
              <w:rPr>
                <w:rFonts w:ascii="Calibri" w:eastAsia="Calibri" w:hAnsi="Calibri" w:cs="Times New Roman"/>
                <w:lang w:val="en-US"/>
              </w:rPr>
            </w:pPr>
            <w:r w:rsidRPr="00217EC4">
              <w:rPr>
                <w:rFonts w:ascii="Calibri" w:eastAsia="Calibri" w:hAnsi="Calibri" w:cs="Times New Roman"/>
              </w:rPr>
              <w:t>V9131, Sigma Aldrich</w:t>
            </w:r>
          </w:p>
        </w:tc>
      </w:tr>
    </w:tbl>
    <w:p w14:paraId="48235412" w14:textId="77777777" w:rsidR="009C4EA9" w:rsidRPr="00217EC4" w:rsidRDefault="009C4EA9" w:rsidP="003A1168">
      <w:pPr>
        <w:tabs>
          <w:tab w:val="left" w:pos="2418"/>
        </w:tabs>
        <w:spacing w:line="480" w:lineRule="auto"/>
        <w:jc w:val="both"/>
        <w:rPr>
          <w:rFonts w:ascii="Calibri" w:eastAsia="Calibri" w:hAnsi="Calibri" w:cs="Times New Roman"/>
        </w:rPr>
      </w:pPr>
    </w:p>
    <w:p w14:paraId="3330CE7B" w14:textId="77777777" w:rsidR="00543A14" w:rsidRPr="00217EC4" w:rsidRDefault="00543A14" w:rsidP="003A1168">
      <w:pPr>
        <w:spacing w:line="480" w:lineRule="auto"/>
        <w:rPr>
          <w:rFonts w:ascii="Calibri" w:eastAsia="Calibri" w:hAnsi="Calibri" w:cs="Times New Roman"/>
        </w:rPr>
      </w:pPr>
      <w:r w:rsidRPr="00217EC4">
        <w:rPr>
          <w:rFonts w:ascii="Calibri" w:eastAsia="Calibri" w:hAnsi="Calibri" w:cs="Times New Roman"/>
        </w:rPr>
        <w:br w:type="page"/>
      </w:r>
    </w:p>
    <w:p w14:paraId="0E5D1D7E" w14:textId="2A1A445A" w:rsidR="00CC3E9A" w:rsidRPr="00217EC4" w:rsidRDefault="00CC3E9A"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lastRenderedPageBreak/>
        <w:t>Table S</w:t>
      </w:r>
      <w:r w:rsidR="007D7D85" w:rsidRPr="00217EC4">
        <w:rPr>
          <w:rFonts w:ascii="Calibri" w:eastAsia="Calibri" w:hAnsi="Calibri" w:cs="Times New Roman"/>
        </w:rPr>
        <w:t>6</w:t>
      </w:r>
      <w:r w:rsidRPr="00217EC4">
        <w:rPr>
          <w:rFonts w:ascii="Calibri" w:eastAsia="Calibri" w:hAnsi="Calibri" w:cs="Times New Roman"/>
        </w:rPr>
        <w:t xml:space="preserve">: </w:t>
      </w:r>
      <w:r w:rsidR="00A01F1F" w:rsidRPr="00217EC4">
        <w:rPr>
          <w:rFonts w:ascii="Calibri" w:eastAsia="Calibri" w:hAnsi="Calibri" w:cs="Times New Roman"/>
        </w:rPr>
        <w:t xml:space="preserve">List </w:t>
      </w:r>
      <w:r w:rsidRPr="00217EC4">
        <w:rPr>
          <w:rFonts w:ascii="Calibri" w:eastAsia="Calibri" w:hAnsi="Calibri" w:cs="Times New Roman"/>
        </w:rPr>
        <w:t>of secondary antibodies</w:t>
      </w:r>
      <w:r w:rsidR="00A01F1F" w:rsidRPr="00217EC4">
        <w:rPr>
          <w:rFonts w:ascii="Calibri" w:eastAsia="Calibri" w:hAnsi="Calibri" w:cs="Times New Roman"/>
        </w:rPr>
        <w:t>.</w:t>
      </w:r>
    </w:p>
    <w:tbl>
      <w:tblPr>
        <w:tblStyle w:val="TableGrid"/>
        <w:tblW w:w="8396" w:type="dxa"/>
        <w:jc w:val="center"/>
        <w:tblLook w:val="04A0" w:firstRow="1" w:lastRow="0" w:firstColumn="1" w:lastColumn="0" w:noHBand="0" w:noVBand="1"/>
      </w:tblPr>
      <w:tblGrid>
        <w:gridCol w:w="2797"/>
        <w:gridCol w:w="1145"/>
        <w:gridCol w:w="1036"/>
        <w:gridCol w:w="1036"/>
        <w:gridCol w:w="2382"/>
      </w:tblGrid>
      <w:tr w:rsidR="007D7D85" w:rsidRPr="00217EC4" w14:paraId="48D7A9E8" w14:textId="77777777" w:rsidTr="00CC5384">
        <w:trPr>
          <w:trHeight w:val="315"/>
          <w:jc w:val="center"/>
        </w:trPr>
        <w:tc>
          <w:tcPr>
            <w:tcW w:w="2797" w:type="dxa"/>
            <w:hideMark/>
          </w:tcPr>
          <w:p w14:paraId="25413448" w14:textId="77777777" w:rsidR="007D7D85" w:rsidRPr="00217EC4" w:rsidRDefault="007D7D85" w:rsidP="003A1168">
            <w:pPr>
              <w:tabs>
                <w:tab w:val="left" w:pos="2418"/>
              </w:tabs>
              <w:spacing w:line="480" w:lineRule="auto"/>
              <w:jc w:val="both"/>
              <w:rPr>
                <w:rFonts w:ascii="Calibri" w:eastAsia="Calibri" w:hAnsi="Calibri" w:cs="Times New Roman"/>
                <w:lang w:val="en-US"/>
              </w:rPr>
            </w:pPr>
          </w:p>
        </w:tc>
        <w:tc>
          <w:tcPr>
            <w:tcW w:w="1145" w:type="dxa"/>
            <w:hideMark/>
          </w:tcPr>
          <w:p w14:paraId="517F68E6" w14:textId="77777777" w:rsidR="007D7D85" w:rsidRPr="00217EC4" w:rsidRDefault="007D7D85" w:rsidP="003A1168">
            <w:pPr>
              <w:tabs>
                <w:tab w:val="left" w:pos="2418"/>
              </w:tabs>
              <w:spacing w:line="480" w:lineRule="auto"/>
              <w:jc w:val="center"/>
              <w:rPr>
                <w:rFonts w:ascii="Calibri" w:eastAsia="Calibri" w:hAnsi="Calibri" w:cs="Times New Roman"/>
                <w:b/>
                <w:sz w:val="20"/>
                <w:szCs w:val="20"/>
                <w:lang w:val="en-US"/>
              </w:rPr>
            </w:pPr>
            <w:r w:rsidRPr="00217EC4">
              <w:rPr>
                <w:rFonts w:ascii="Calibri" w:eastAsia="Calibri" w:hAnsi="Calibri" w:cs="Times New Roman"/>
                <w:b/>
                <w:sz w:val="20"/>
                <w:szCs w:val="20"/>
              </w:rPr>
              <w:t>WB</w:t>
            </w:r>
            <w:r w:rsidRPr="00217EC4">
              <w:rPr>
                <w:rFonts w:ascii="Calibri" w:eastAsia="Calibri" w:hAnsi="Calibri" w:cs="Times New Roman"/>
                <w:b/>
                <w:sz w:val="20"/>
                <w:szCs w:val="20"/>
              </w:rPr>
              <w:br/>
              <w:t>(Dilution)</w:t>
            </w:r>
          </w:p>
        </w:tc>
        <w:tc>
          <w:tcPr>
            <w:tcW w:w="1036" w:type="dxa"/>
            <w:hideMark/>
          </w:tcPr>
          <w:p w14:paraId="1FE828FB" w14:textId="77777777" w:rsidR="007D7D85" w:rsidRPr="00217EC4" w:rsidRDefault="007D7D85" w:rsidP="003A1168">
            <w:pPr>
              <w:tabs>
                <w:tab w:val="left" w:pos="2418"/>
              </w:tabs>
              <w:spacing w:line="480" w:lineRule="auto"/>
              <w:jc w:val="center"/>
              <w:rPr>
                <w:rFonts w:ascii="Calibri" w:eastAsia="Calibri" w:hAnsi="Calibri" w:cs="Times New Roman"/>
                <w:b/>
                <w:sz w:val="20"/>
                <w:szCs w:val="20"/>
                <w:lang w:val="en-US"/>
              </w:rPr>
            </w:pPr>
            <w:r w:rsidRPr="00217EC4">
              <w:rPr>
                <w:rFonts w:ascii="Calibri" w:eastAsia="Calibri" w:hAnsi="Calibri" w:cs="Times New Roman"/>
                <w:b/>
                <w:sz w:val="20"/>
                <w:szCs w:val="20"/>
              </w:rPr>
              <w:t>IHC</w:t>
            </w:r>
            <w:r w:rsidRPr="00217EC4">
              <w:rPr>
                <w:rFonts w:ascii="Calibri" w:eastAsia="Calibri" w:hAnsi="Calibri" w:cs="Times New Roman"/>
                <w:b/>
                <w:sz w:val="20"/>
                <w:szCs w:val="20"/>
              </w:rPr>
              <w:br/>
              <w:t>(Dilution)</w:t>
            </w:r>
          </w:p>
        </w:tc>
        <w:tc>
          <w:tcPr>
            <w:tcW w:w="1036" w:type="dxa"/>
            <w:hideMark/>
          </w:tcPr>
          <w:p w14:paraId="2878EE77" w14:textId="77777777" w:rsidR="007D7D85" w:rsidRPr="00217EC4" w:rsidRDefault="007D7D85" w:rsidP="003A1168">
            <w:pPr>
              <w:tabs>
                <w:tab w:val="left" w:pos="2418"/>
              </w:tabs>
              <w:spacing w:line="480" w:lineRule="auto"/>
              <w:jc w:val="center"/>
              <w:rPr>
                <w:rFonts w:ascii="Calibri" w:eastAsia="Calibri" w:hAnsi="Calibri" w:cs="Times New Roman"/>
                <w:b/>
                <w:sz w:val="20"/>
                <w:szCs w:val="20"/>
                <w:lang w:val="en-US"/>
              </w:rPr>
            </w:pPr>
            <w:r w:rsidRPr="00217EC4">
              <w:rPr>
                <w:rFonts w:ascii="Calibri" w:eastAsia="Calibri" w:hAnsi="Calibri" w:cs="Times New Roman"/>
                <w:b/>
                <w:sz w:val="20"/>
                <w:szCs w:val="20"/>
              </w:rPr>
              <w:t>IF</w:t>
            </w:r>
          </w:p>
          <w:p w14:paraId="4261176F" w14:textId="77777777" w:rsidR="007D7D85" w:rsidRPr="00217EC4" w:rsidRDefault="007D7D85" w:rsidP="003A1168">
            <w:pPr>
              <w:tabs>
                <w:tab w:val="left" w:pos="2418"/>
              </w:tabs>
              <w:spacing w:line="480" w:lineRule="auto"/>
              <w:jc w:val="center"/>
              <w:rPr>
                <w:rFonts w:ascii="Calibri" w:eastAsia="Calibri" w:hAnsi="Calibri" w:cs="Times New Roman"/>
                <w:b/>
                <w:sz w:val="20"/>
                <w:szCs w:val="20"/>
                <w:lang w:val="en-US"/>
              </w:rPr>
            </w:pPr>
            <w:r w:rsidRPr="00217EC4">
              <w:rPr>
                <w:rFonts w:ascii="Calibri" w:eastAsia="Calibri" w:hAnsi="Calibri" w:cs="Times New Roman"/>
                <w:b/>
                <w:sz w:val="20"/>
                <w:szCs w:val="20"/>
              </w:rPr>
              <w:t>(Dilution)</w:t>
            </w:r>
          </w:p>
        </w:tc>
        <w:tc>
          <w:tcPr>
            <w:tcW w:w="2382" w:type="dxa"/>
            <w:hideMark/>
          </w:tcPr>
          <w:p w14:paraId="21CCCCC0" w14:textId="5A419B99" w:rsidR="007D7D85" w:rsidRPr="00217EC4" w:rsidRDefault="00A01F1F" w:rsidP="003A1168">
            <w:pPr>
              <w:tabs>
                <w:tab w:val="left" w:pos="2418"/>
              </w:tabs>
              <w:spacing w:line="480" w:lineRule="auto"/>
              <w:jc w:val="both"/>
              <w:rPr>
                <w:rFonts w:ascii="Calibri" w:eastAsia="Calibri" w:hAnsi="Calibri" w:cs="Times New Roman"/>
                <w:b/>
                <w:lang w:val="en-US"/>
              </w:rPr>
            </w:pPr>
            <w:r w:rsidRPr="00217EC4">
              <w:rPr>
                <w:rFonts w:ascii="Calibri" w:eastAsia="Calibri" w:hAnsi="Calibri" w:cs="Times New Roman"/>
                <w:b/>
              </w:rPr>
              <w:t>Cat.number, c</w:t>
            </w:r>
            <w:r w:rsidR="007D7D85" w:rsidRPr="00217EC4">
              <w:rPr>
                <w:rFonts w:ascii="Calibri" w:eastAsia="Calibri" w:hAnsi="Calibri" w:cs="Times New Roman"/>
                <w:b/>
              </w:rPr>
              <w:t xml:space="preserve">ompany </w:t>
            </w:r>
          </w:p>
        </w:tc>
      </w:tr>
      <w:tr w:rsidR="007D7D85" w:rsidRPr="00217EC4" w14:paraId="63A3C569" w14:textId="77777777" w:rsidTr="00CC5384">
        <w:trPr>
          <w:trHeight w:val="315"/>
          <w:jc w:val="center"/>
        </w:trPr>
        <w:tc>
          <w:tcPr>
            <w:tcW w:w="2797" w:type="dxa"/>
            <w:hideMark/>
          </w:tcPr>
          <w:p w14:paraId="149E000D" w14:textId="77777777" w:rsidR="007D7D85" w:rsidRPr="00217EC4" w:rsidRDefault="007D7D85" w:rsidP="003A1168">
            <w:pPr>
              <w:tabs>
                <w:tab w:val="left" w:pos="2418"/>
              </w:tabs>
              <w:spacing w:line="480" w:lineRule="auto"/>
              <w:jc w:val="both"/>
              <w:rPr>
                <w:rFonts w:ascii="Calibri" w:eastAsia="Calibri" w:hAnsi="Calibri" w:cs="Times New Roman"/>
                <w:b/>
                <w:bCs/>
                <w:lang w:val="en-US"/>
              </w:rPr>
            </w:pPr>
            <w:r w:rsidRPr="00217EC4">
              <w:rPr>
                <w:rFonts w:ascii="Calibri" w:eastAsia="Calibri" w:hAnsi="Calibri" w:cs="Times New Roman"/>
                <w:b/>
                <w:bCs/>
              </w:rPr>
              <w:t>HRP-anti-rabbit IgG</w:t>
            </w:r>
          </w:p>
        </w:tc>
        <w:tc>
          <w:tcPr>
            <w:tcW w:w="1145" w:type="dxa"/>
            <w:hideMark/>
          </w:tcPr>
          <w:p w14:paraId="0C74B33D" w14:textId="77777777" w:rsidR="007D7D85" w:rsidRPr="00217EC4" w:rsidRDefault="007D7D85" w:rsidP="003A1168">
            <w:pPr>
              <w:tabs>
                <w:tab w:val="left" w:pos="2418"/>
              </w:tabs>
              <w:spacing w:line="480" w:lineRule="auto"/>
              <w:jc w:val="center"/>
              <w:rPr>
                <w:rFonts w:ascii="Calibri" w:eastAsia="Calibri" w:hAnsi="Calibri" w:cs="Times New Roman"/>
                <w:sz w:val="20"/>
                <w:szCs w:val="20"/>
                <w:lang w:val="en-US"/>
              </w:rPr>
            </w:pPr>
            <w:r w:rsidRPr="00217EC4">
              <w:rPr>
                <w:rFonts w:ascii="Calibri" w:eastAsia="Calibri" w:hAnsi="Calibri" w:cs="Times New Roman"/>
                <w:sz w:val="20"/>
                <w:szCs w:val="20"/>
              </w:rPr>
              <w:t>(1:10.000)</w:t>
            </w:r>
          </w:p>
        </w:tc>
        <w:tc>
          <w:tcPr>
            <w:tcW w:w="1036" w:type="dxa"/>
            <w:hideMark/>
          </w:tcPr>
          <w:p w14:paraId="740CEDB2" w14:textId="77777777" w:rsidR="007D7D85" w:rsidRPr="00217EC4" w:rsidRDefault="007D7D85" w:rsidP="003A1168">
            <w:pPr>
              <w:tabs>
                <w:tab w:val="left" w:pos="2418"/>
              </w:tabs>
              <w:spacing w:line="480" w:lineRule="auto"/>
              <w:jc w:val="center"/>
              <w:rPr>
                <w:rFonts w:ascii="Calibri" w:eastAsia="Calibri" w:hAnsi="Calibri" w:cs="Times New Roman"/>
                <w:sz w:val="20"/>
                <w:szCs w:val="20"/>
                <w:lang w:val="en-US"/>
              </w:rPr>
            </w:pPr>
          </w:p>
        </w:tc>
        <w:tc>
          <w:tcPr>
            <w:tcW w:w="1036" w:type="dxa"/>
            <w:hideMark/>
          </w:tcPr>
          <w:p w14:paraId="2F07AAE5" w14:textId="77777777" w:rsidR="007D7D85" w:rsidRPr="00217EC4" w:rsidRDefault="007D7D85" w:rsidP="003A1168">
            <w:pPr>
              <w:tabs>
                <w:tab w:val="left" w:pos="2418"/>
              </w:tabs>
              <w:spacing w:line="480" w:lineRule="auto"/>
              <w:jc w:val="center"/>
              <w:rPr>
                <w:rFonts w:ascii="Calibri" w:eastAsia="Calibri" w:hAnsi="Calibri" w:cs="Times New Roman"/>
                <w:sz w:val="20"/>
                <w:szCs w:val="20"/>
                <w:lang w:val="en-US"/>
              </w:rPr>
            </w:pPr>
          </w:p>
        </w:tc>
        <w:tc>
          <w:tcPr>
            <w:tcW w:w="2382" w:type="dxa"/>
            <w:hideMark/>
          </w:tcPr>
          <w:p w14:paraId="5433D5F4" w14:textId="77777777" w:rsidR="007D7D85" w:rsidRPr="00217EC4" w:rsidRDefault="007D7D85" w:rsidP="003A1168">
            <w:pPr>
              <w:tabs>
                <w:tab w:val="left" w:pos="2418"/>
              </w:tabs>
              <w:spacing w:line="480" w:lineRule="auto"/>
              <w:jc w:val="center"/>
              <w:rPr>
                <w:rFonts w:ascii="Calibri" w:eastAsia="Calibri" w:hAnsi="Calibri" w:cs="Times New Roman"/>
                <w:lang w:val="en-US"/>
              </w:rPr>
            </w:pPr>
            <w:r w:rsidRPr="00217EC4">
              <w:rPr>
                <w:rFonts w:ascii="Calibri" w:eastAsia="Calibri" w:hAnsi="Calibri" w:cs="Times New Roman"/>
              </w:rPr>
              <w:t>211-032-171, Dianova</w:t>
            </w:r>
          </w:p>
        </w:tc>
      </w:tr>
      <w:tr w:rsidR="007D7D85" w:rsidRPr="00217EC4" w14:paraId="457C0AD2" w14:textId="77777777" w:rsidTr="00CC5384">
        <w:trPr>
          <w:trHeight w:val="315"/>
          <w:jc w:val="center"/>
        </w:trPr>
        <w:tc>
          <w:tcPr>
            <w:tcW w:w="2797" w:type="dxa"/>
            <w:hideMark/>
          </w:tcPr>
          <w:p w14:paraId="1CD929D5" w14:textId="77777777" w:rsidR="007D7D85" w:rsidRPr="00217EC4" w:rsidRDefault="007D7D85" w:rsidP="003A1168">
            <w:pPr>
              <w:tabs>
                <w:tab w:val="left" w:pos="2418"/>
              </w:tabs>
              <w:spacing w:line="480" w:lineRule="auto"/>
              <w:jc w:val="both"/>
              <w:rPr>
                <w:rFonts w:ascii="Calibri" w:eastAsia="Calibri" w:hAnsi="Calibri" w:cs="Times New Roman"/>
                <w:b/>
                <w:bCs/>
                <w:lang w:val="en-US"/>
              </w:rPr>
            </w:pPr>
            <w:r w:rsidRPr="00217EC4">
              <w:rPr>
                <w:rFonts w:ascii="Calibri" w:eastAsia="Calibri" w:hAnsi="Calibri" w:cs="Times New Roman"/>
                <w:b/>
                <w:bCs/>
              </w:rPr>
              <w:t>HRP-anti-mouse IgG</w:t>
            </w:r>
          </w:p>
        </w:tc>
        <w:tc>
          <w:tcPr>
            <w:tcW w:w="1145" w:type="dxa"/>
            <w:hideMark/>
          </w:tcPr>
          <w:p w14:paraId="52269E4E" w14:textId="77777777" w:rsidR="007D7D85" w:rsidRPr="00217EC4" w:rsidRDefault="007D7D85" w:rsidP="003A1168">
            <w:pPr>
              <w:tabs>
                <w:tab w:val="left" w:pos="2418"/>
              </w:tabs>
              <w:spacing w:line="480" w:lineRule="auto"/>
              <w:jc w:val="center"/>
              <w:rPr>
                <w:rFonts w:ascii="Calibri" w:eastAsia="Calibri" w:hAnsi="Calibri" w:cs="Times New Roman"/>
                <w:sz w:val="20"/>
                <w:szCs w:val="20"/>
                <w:lang w:val="en-US"/>
              </w:rPr>
            </w:pPr>
            <w:r w:rsidRPr="00217EC4">
              <w:rPr>
                <w:rFonts w:ascii="Calibri" w:eastAsia="Calibri" w:hAnsi="Calibri" w:cs="Times New Roman"/>
                <w:sz w:val="20"/>
                <w:szCs w:val="20"/>
              </w:rPr>
              <w:t>(1:10.000)</w:t>
            </w:r>
          </w:p>
        </w:tc>
        <w:tc>
          <w:tcPr>
            <w:tcW w:w="1036" w:type="dxa"/>
            <w:hideMark/>
          </w:tcPr>
          <w:p w14:paraId="2E93EC94" w14:textId="77777777" w:rsidR="007D7D85" w:rsidRPr="00217EC4" w:rsidRDefault="007D7D85" w:rsidP="003A1168">
            <w:pPr>
              <w:tabs>
                <w:tab w:val="left" w:pos="2418"/>
              </w:tabs>
              <w:spacing w:line="480" w:lineRule="auto"/>
              <w:jc w:val="center"/>
              <w:rPr>
                <w:rFonts w:ascii="Calibri" w:eastAsia="Calibri" w:hAnsi="Calibri" w:cs="Times New Roman"/>
                <w:sz w:val="20"/>
                <w:szCs w:val="20"/>
                <w:lang w:val="en-US"/>
              </w:rPr>
            </w:pPr>
          </w:p>
        </w:tc>
        <w:tc>
          <w:tcPr>
            <w:tcW w:w="1036" w:type="dxa"/>
            <w:hideMark/>
          </w:tcPr>
          <w:p w14:paraId="7BE7C639" w14:textId="77777777" w:rsidR="007D7D85" w:rsidRPr="00217EC4" w:rsidRDefault="007D7D85" w:rsidP="003A1168">
            <w:pPr>
              <w:tabs>
                <w:tab w:val="left" w:pos="2418"/>
              </w:tabs>
              <w:spacing w:line="480" w:lineRule="auto"/>
              <w:jc w:val="center"/>
              <w:rPr>
                <w:rFonts w:ascii="Calibri" w:eastAsia="Calibri" w:hAnsi="Calibri" w:cs="Times New Roman"/>
                <w:sz w:val="20"/>
                <w:szCs w:val="20"/>
                <w:lang w:val="en-US"/>
              </w:rPr>
            </w:pPr>
          </w:p>
        </w:tc>
        <w:tc>
          <w:tcPr>
            <w:tcW w:w="2382" w:type="dxa"/>
            <w:hideMark/>
          </w:tcPr>
          <w:p w14:paraId="05AC7E75" w14:textId="77777777" w:rsidR="007D7D85" w:rsidRPr="00217EC4" w:rsidRDefault="007D7D85" w:rsidP="003A1168">
            <w:pPr>
              <w:tabs>
                <w:tab w:val="left" w:pos="2418"/>
              </w:tabs>
              <w:spacing w:line="480" w:lineRule="auto"/>
              <w:jc w:val="center"/>
              <w:rPr>
                <w:rFonts w:ascii="Calibri" w:eastAsia="Calibri" w:hAnsi="Calibri" w:cs="Times New Roman"/>
                <w:lang w:val="en-US"/>
              </w:rPr>
            </w:pPr>
            <w:r w:rsidRPr="00217EC4">
              <w:rPr>
                <w:rFonts w:ascii="Calibri" w:eastAsia="Calibri" w:hAnsi="Calibri" w:cs="Times New Roman"/>
              </w:rPr>
              <w:t>115-035-174, Dianova</w:t>
            </w:r>
          </w:p>
        </w:tc>
      </w:tr>
      <w:tr w:rsidR="007D7D85" w:rsidRPr="00217EC4" w14:paraId="7D859BDA" w14:textId="77777777" w:rsidTr="00CC5384">
        <w:trPr>
          <w:trHeight w:val="315"/>
          <w:jc w:val="center"/>
        </w:trPr>
        <w:tc>
          <w:tcPr>
            <w:tcW w:w="2797" w:type="dxa"/>
            <w:hideMark/>
          </w:tcPr>
          <w:p w14:paraId="42B7FC98" w14:textId="77777777" w:rsidR="007D7D85" w:rsidRPr="00217EC4" w:rsidRDefault="007D7D85" w:rsidP="003A1168">
            <w:pPr>
              <w:tabs>
                <w:tab w:val="left" w:pos="2418"/>
              </w:tabs>
              <w:spacing w:line="480" w:lineRule="auto"/>
              <w:jc w:val="both"/>
              <w:rPr>
                <w:rFonts w:ascii="Calibri" w:eastAsia="Calibri" w:hAnsi="Calibri" w:cs="Times New Roman"/>
                <w:b/>
                <w:bCs/>
                <w:lang w:val="en-US"/>
              </w:rPr>
            </w:pPr>
            <w:r w:rsidRPr="00217EC4">
              <w:rPr>
                <w:rFonts w:ascii="Calibri" w:eastAsia="Calibri" w:hAnsi="Calibri" w:cs="Times New Roman"/>
                <w:b/>
                <w:bCs/>
              </w:rPr>
              <w:t>Alexa 555-anti-rabbit IgG</w:t>
            </w:r>
          </w:p>
        </w:tc>
        <w:tc>
          <w:tcPr>
            <w:tcW w:w="1145" w:type="dxa"/>
            <w:hideMark/>
          </w:tcPr>
          <w:p w14:paraId="2762390C" w14:textId="77777777" w:rsidR="007D7D85" w:rsidRPr="00217EC4" w:rsidRDefault="007D7D85" w:rsidP="003A1168">
            <w:pPr>
              <w:tabs>
                <w:tab w:val="left" w:pos="2418"/>
              </w:tabs>
              <w:spacing w:line="480" w:lineRule="auto"/>
              <w:jc w:val="center"/>
              <w:rPr>
                <w:rFonts w:ascii="Calibri" w:eastAsia="Calibri" w:hAnsi="Calibri" w:cs="Times New Roman"/>
                <w:sz w:val="20"/>
                <w:szCs w:val="20"/>
                <w:lang w:val="en-US"/>
              </w:rPr>
            </w:pPr>
          </w:p>
        </w:tc>
        <w:tc>
          <w:tcPr>
            <w:tcW w:w="1036" w:type="dxa"/>
            <w:hideMark/>
          </w:tcPr>
          <w:p w14:paraId="7E33556D" w14:textId="77777777" w:rsidR="007D7D85" w:rsidRPr="00217EC4" w:rsidRDefault="007D7D85" w:rsidP="003A1168">
            <w:pPr>
              <w:tabs>
                <w:tab w:val="left" w:pos="2418"/>
              </w:tabs>
              <w:spacing w:line="480" w:lineRule="auto"/>
              <w:jc w:val="center"/>
              <w:rPr>
                <w:rFonts w:ascii="Calibri" w:eastAsia="Calibri" w:hAnsi="Calibri" w:cs="Times New Roman"/>
                <w:sz w:val="20"/>
                <w:szCs w:val="20"/>
                <w:lang w:val="en-US"/>
              </w:rPr>
            </w:pPr>
          </w:p>
        </w:tc>
        <w:tc>
          <w:tcPr>
            <w:tcW w:w="1036" w:type="dxa"/>
            <w:hideMark/>
          </w:tcPr>
          <w:p w14:paraId="12612F29" w14:textId="77777777" w:rsidR="007D7D85" w:rsidRPr="00217EC4" w:rsidRDefault="007D7D85" w:rsidP="003A1168">
            <w:pPr>
              <w:tabs>
                <w:tab w:val="left" w:pos="2418"/>
              </w:tabs>
              <w:spacing w:line="480" w:lineRule="auto"/>
              <w:jc w:val="center"/>
              <w:rPr>
                <w:rFonts w:ascii="Calibri" w:eastAsia="Calibri" w:hAnsi="Calibri" w:cs="Times New Roman"/>
                <w:sz w:val="20"/>
                <w:szCs w:val="20"/>
                <w:lang w:val="en-US"/>
              </w:rPr>
            </w:pPr>
            <w:r w:rsidRPr="00217EC4">
              <w:rPr>
                <w:rFonts w:ascii="Calibri" w:eastAsia="Calibri" w:hAnsi="Calibri" w:cs="Times New Roman"/>
                <w:sz w:val="20"/>
                <w:szCs w:val="20"/>
              </w:rPr>
              <w:t>(1:400)</w:t>
            </w:r>
          </w:p>
        </w:tc>
        <w:tc>
          <w:tcPr>
            <w:tcW w:w="2382" w:type="dxa"/>
            <w:hideMark/>
          </w:tcPr>
          <w:p w14:paraId="355AF569" w14:textId="77777777" w:rsidR="007D7D85" w:rsidRPr="00217EC4" w:rsidRDefault="007D7D85" w:rsidP="003A1168">
            <w:pPr>
              <w:tabs>
                <w:tab w:val="left" w:pos="2418"/>
              </w:tabs>
              <w:spacing w:line="480" w:lineRule="auto"/>
              <w:jc w:val="center"/>
              <w:rPr>
                <w:rFonts w:ascii="Calibri" w:eastAsia="Calibri" w:hAnsi="Calibri" w:cs="Times New Roman"/>
                <w:lang w:val="en-US"/>
              </w:rPr>
            </w:pPr>
            <w:r w:rsidRPr="00217EC4">
              <w:rPr>
                <w:rFonts w:ascii="Calibri" w:eastAsia="Calibri" w:hAnsi="Calibri" w:cs="Times New Roman"/>
              </w:rPr>
              <w:t>A-21429, Molecular Probes</w:t>
            </w:r>
          </w:p>
        </w:tc>
      </w:tr>
      <w:tr w:rsidR="007D7D85" w:rsidRPr="00217EC4" w14:paraId="005D2845" w14:textId="77777777" w:rsidTr="00CC5384">
        <w:trPr>
          <w:trHeight w:val="315"/>
          <w:jc w:val="center"/>
        </w:trPr>
        <w:tc>
          <w:tcPr>
            <w:tcW w:w="2797" w:type="dxa"/>
            <w:hideMark/>
          </w:tcPr>
          <w:p w14:paraId="09B8EAD1" w14:textId="77777777" w:rsidR="007D7D85" w:rsidRPr="00217EC4" w:rsidRDefault="007D7D85" w:rsidP="003A1168">
            <w:pPr>
              <w:tabs>
                <w:tab w:val="left" w:pos="2418"/>
              </w:tabs>
              <w:spacing w:line="480" w:lineRule="auto"/>
              <w:jc w:val="both"/>
              <w:rPr>
                <w:rFonts w:ascii="Calibri" w:eastAsia="Calibri" w:hAnsi="Calibri" w:cs="Times New Roman"/>
                <w:b/>
                <w:bCs/>
                <w:lang w:val="en-US"/>
              </w:rPr>
            </w:pPr>
            <w:r w:rsidRPr="00217EC4">
              <w:rPr>
                <w:rFonts w:ascii="Calibri" w:eastAsia="Calibri" w:hAnsi="Calibri" w:cs="Times New Roman"/>
                <w:b/>
                <w:bCs/>
              </w:rPr>
              <w:t>Alexa 488-anti-mouse IgG</w:t>
            </w:r>
          </w:p>
        </w:tc>
        <w:tc>
          <w:tcPr>
            <w:tcW w:w="1145" w:type="dxa"/>
            <w:hideMark/>
          </w:tcPr>
          <w:p w14:paraId="161507B4" w14:textId="77777777" w:rsidR="007D7D85" w:rsidRPr="00217EC4" w:rsidRDefault="007D7D85" w:rsidP="003A1168">
            <w:pPr>
              <w:tabs>
                <w:tab w:val="left" w:pos="2418"/>
              </w:tabs>
              <w:spacing w:line="480" w:lineRule="auto"/>
              <w:jc w:val="center"/>
              <w:rPr>
                <w:rFonts w:ascii="Calibri" w:eastAsia="Calibri" w:hAnsi="Calibri" w:cs="Times New Roman"/>
                <w:sz w:val="20"/>
                <w:szCs w:val="20"/>
                <w:lang w:val="en-US"/>
              </w:rPr>
            </w:pPr>
          </w:p>
        </w:tc>
        <w:tc>
          <w:tcPr>
            <w:tcW w:w="1036" w:type="dxa"/>
            <w:hideMark/>
          </w:tcPr>
          <w:p w14:paraId="3FD54B93" w14:textId="77777777" w:rsidR="007D7D85" w:rsidRPr="00217EC4" w:rsidRDefault="007D7D85" w:rsidP="003A1168">
            <w:pPr>
              <w:tabs>
                <w:tab w:val="left" w:pos="2418"/>
              </w:tabs>
              <w:spacing w:line="480" w:lineRule="auto"/>
              <w:jc w:val="center"/>
              <w:rPr>
                <w:rFonts w:ascii="Calibri" w:eastAsia="Calibri" w:hAnsi="Calibri" w:cs="Times New Roman"/>
                <w:sz w:val="20"/>
                <w:szCs w:val="20"/>
                <w:lang w:val="en-US"/>
              </w:rPr>
            </w:pPr>
          </w:p>
        </w:tc>
        <w:tc>
          <w:tcPr>
            <w:tcW w:w="1036" w:type="dxa"/>
            <w:hideMark/>
          </w:tcPr>
          <w:p w14:paraId="74C10F4E" w14:textId="77777777" w:rsidR="007D7D85" w:rsidRPr="00217EC4" w:rsidRDefault="007D7D85" w:rsidP="003A1168">
            <w:pPr>
              <w:tabs>
                <w:tab w:val="left" w:pos="2418"/>
              </w:tabs>
              <w:spacing w:line="480" w:lineRule="auto"/>
              <w:jc w:val="center"/>
              <w:rPr>
                <w:rFonts w:ascii="Calibri" w:eastAsia="Calibri" w:hAnsi="Calibri" w:cs="Times New Roman"/>
                <w:sz w:val="20"/>
                <w:szCs w:val="20"/>
                <w:lang w:val="en-US"/>
              </w:rPr>
            </w:pPr>
            <w:r w:rsidRPr="00217EC4">
              <w:rPr>
                <w:rFonts w:ascii="Calibri" w:eastAsia="Calibri" w:hAnsi="Calibri" w:cs="Times New Roman"/>
                <w:sz w:val="20"/>
                <w:szCs w:val="20"/>
              </w:rPr>
              <w:t>(1:400)</w:t>
            </w:r>
          </w:p>
        </w:tc>
        <w:tc>
          <w:tcPr>
            <w:tcW w:w="2382" w:type="dxa"/>
            <w:hideMark/>
          </w:tcPr>
          <w:p w14:paraId="2D75196D" w14:textId="77777777" w:rsidR="007D7D85" w:rsidRPr="00217EC4" w:rsidRDefault="007D7D85" w:rsidP="003A1168">
            <w:pPr>
              <w:tabs>
                <w:tab w:val="left" w:pos="2418"/>
              </w:tabs>
              <w:spacing w:line="480" w:lineRule="auto"/>
              <w:jc w:val="center"/>
              <w:rPr>
                <w:rFonts w:ascii="Calibri" w:eastAsia="Calibri" w:hAnsi="Calibri" w:cs="Times New Roman"/>
                <w:lang w:val="en-US"/>
              </w:rPr>
            </w:pPr>
            <w:r w:rsidRPr="00217EC4">
              <w:rPr>
                <w:rFonts w:ascii="Calibri" w:eastAsia="Calibri" w:hAnsi="Calibri" w:cs="Times New Roman"/>
              </w:rPr>
              <w:t>A-21202, Molecular Probes</w:t>
            </w:r>
          </w:p>
        </w:tc>
      </w:tr>
      <w:tr w:rsidR="007D7D85" w:rsidRPr="00217EC4" w14:paraId="783A2A88" w14:textId="77777777" w:rsidTr="00CC5384">
        <w:trPr>
          <w:trHeight w:val="315"/>
          <w:jc w:val="center"/>
        </w:trPr>
        <w:tc>
          <w:tcPr>
            <w:tcW w:w="2797" w:type="dxa"/>
            <w:hideMark/>
          </w:tcPr>
          <w:p w14:paraId="10DE7EFD" w14:textId="77777777" w:rsidR="007D7D85" w:rsidRPr="00217EC4" w:rsidRDefault="007D7D85" w:rsidP="003A1168">
            <w:pPr>
              <w:tabs>
                <w:tab w:val="left" w:pos="2418"/>
              </w:tabs>
              <w:spacing w:line="480" w:lineRule="auto"/>
              <w:jc w:val="both"/>
              <w:rPr>
                <w:rFonts w:ascii="Calibri" w:eastAsia="Calibri" w:hAnsi="Calibri" w:cs="Times New Roman"/>
                <w:b/>
                <w:bCs/>
                <w:lang w:val="en-US"/>
              </w:rPr>
            </w:pPr>
            <w:r w:rsidRPr="00217EC4">
              <w:rPr>
                <w:rFonts w:ascii="Calibri" w:eastAsia="Calibri" w:hAnsi="Calibri" w:cs="Times New Roman"/>
                <w:b/>
                <w:bCs/>
              </w:rPr>
              <w:t>DyLight 649-anti-rabbit IgG</w:t>
            </w:r>
          </w:p>
        </w:tc>
        <w:tc>
          <w:tcPr>
            <w:tcW w:w="1145" w:type="dxa"/>
            <w:hideMark/>
          </w:tcPr>
          <w:p w14:paraId="42BA71EC" w14:textId="77777777" w:rsidR="007D7D85" w:rsidRPr="00217EC4" w:rsidRDefault="007D7D85" w:rsidP="003A1168">
            <w:pPr>
              <w:tabs>
                <w:tab w:val="left" w:pos="2418"/>
              </w:tabs>
              <w:spacing w:line="480" w:lineRule="auto"/>
              <w:jc w:val="center"/>
              <w:rPr>
                <w:rFonts w:ascii="Calibri" w:eastAsia="Calibri" w:hAnsi="Calibri" w:cs="Times New Roman"/>
                <w:sz w:val="20"/>
                <w:szCs w:val="20"/>
                <w:lang w:val="en-US"/>
              </w:rPr>
            </w:pPr>
          </w:p>
        </w:tc>
        <w:tc>
          <w:tcPr>
            <w:tcW w:w="1036" w:type="dxa"/>
            <w:hideMark/>
          </w:tcPr>
          <w:p w14:paraId="05B153EB" w14:textId="77777777" w:rsidR="007D7D85" w:rsidRPr="00217EC4" w:rsidRDefault="007D7D85" w:rsidP="003A1168">
            <w:pPr>
              <w:tabs>
                <w:tab w:val="left" w:pos="2418"/>
              </w:tabs>
              <w:spacing w:line="480" w:lineRule="auto"/>
              <w:jc w:val="center"/>
              <w:rPr>
                <w:rFonts w:ascii="Calibri" w:eastAsia="Calibri" w:hAnsi="Calibri" w:cs="Times New Roman"/>
                <w:sz w:val="20"/>
                <w:szCs w:val="20"/>
                <w:lang w:val="en-US"/>
              </w:rPr>
            </w:pPr>
          </w:p>
        </w:tc>
        <w:tc>
          <w:tcPr>
            <w:tcW w:w="1036" w:type="dxa"/>
            <w:hideMark/>
          </w:tcPr>
          <w:p w14:paraId="7EED1A9C" w14:textId="77777777" w:rsidR="007D7D85" w:rsidRPr="00217EC4" w:rsidRDefault="007D7D85" w:rsidP="003A1168">
            <w:pPr>
              <w:tabs>
                <w:tab w:val="left" w:pos="2418"/>
              </w:tabs>
              <w:spacing w:line="480" w:lineRule="auto"/>
              <w:jc w:val="center"/>
              <w:rPr>
                <w:rFonts w:ascii="Calibri" w:eastAsia="Calibri" w:hAnsi="Calibri" w:cs="Times New Roman"/>
                <w:sz w:val="20"/>
                <w:szCs w:val="20"/>
                <w:lang w:val="en-US"/>
              </w:rPr>
            </w:pPr>
            <w:r w:rsidRPr="00217EC4">
              <w:rPr>
                <w:rFonts w:ascii="Calibri" w:eastAsia="Calibri" w:hAnsi="Calibri" w:cs="Times New Roman"/>
                <w:sz w:val="20"/>
                <w:szCs w:val="20"/>
              </w:rPr>
              <w:t>(1:400)</w:t>
            </w:r>
          </w:p>
        </w:tc>
        <w:tc>
          <w:tcPr>
            <w:tcW w:w="2382" w:type="dxa"/>
            <w:hideMark/>
          </w:tcPr>
          <w:p w14:paraId="6922D45F" w14:textId="77777777" w:rsidR="007D7D85" w:rsidRPr="00217EC4" w:rsidRDefault="007D7D85" w:rsidP="003A1168">
            <w:pPr>
              <w:tabs>
                <w:tab w:val="left" w:pos="2418"/>
              </w:tabs>
              <w:spacing w:line="480" w:lineRule="auto"/>
              <w:jc w:val="center"/>
              <w:rPr>
                <w:rFonts w:ascii="Calibri" w:eastAsia="Calibri" w:hAnsi="Calibri" w:cs="Times New Roman"/>
                <w:lang w:val="en-US"/>
              </w:rPr>
            </w:pPr>
            <w:r w:rsidRPr="00217EC4">
              <w:rPr>
                <w:rFonts w:ascii="Calibri" w:eastAsia="Calibri" w:hAnsi="Calibri" w:cs="Times New Roman"/>
              </w:rPr>
              <w:t>711-495-152, Dianova</w:t>
            </w:r>
          </w:p>
        </w:tc>
      </w:tr>
      <w:tr w:rsidR="007D7D85" w:rsidRPr="00217EC4" w14:paraId="6E6E8B22" w14:textId="77777777" w:rsidTr="00CC5384">
        <w:trPr>
          <w:trHeight w:val="315"/>
          <w:jc w:val="center"/>
        </w:trPr>
        <w:tc>
          <w:tcPr>
            <w:tcW w:w="2797" w:type="dxa"/>
            <w:hideMark/>
          </w:tcPr>
          <w:p w14:paraId="6A7EA46E" w14:textId="77777777" w:rsidR="007D7D85" w:rsidRPr="00217EC4" w:rsidRDefault="007D7D85" w:rsidP="003A1168">
            <w:pPr>
              <w:tabs>
                <w:tab w:val="left" w:pos="2418"/>
              </w:tabs>
              <w:spacing w:line="480" w:lineRule="auto"/>
              <w:jc w:val="both"/>
              <w:rPr>
                <w:rFonts w:ascii="Calibri" w:eastAsia="Calibri" w:hAnsi="Calibri" w:cs="Times New Roman"/>
                <w:b/>
                <w:bCs/>
                <w:lang w:val="en-US"/>
              </w:rPr>
            </w:pPr>
            <w:r w:rsidRPr="00217EC4">
              <w:rPr>
                <w:rFonts w:ascii="Calibri" w:eastAsia="Calibri" w:hAnsi="Calibri" w:cs="Times New Roman"/>
                <w:b/>
                <w:bCs/>
              </w:rPr>
              <w:t>Alexa 555-anti-mouse IgG</w:t>
            </w:r>
          </w:p>
        </w:tc>
        <w:tc>
          <w:tcPr>
            <w:tcW w:w="1145" w:type="dxa"/>
            <w:hideMark/>
          </w:tcPr>
          <w:p w14:paraId="17770813" w14:textId="77777777" w:rsidR="007D7D85" w:rsidRPr="00217EC4" w:rsidRDefault="007D7D85" w:rsidP="003A1168">
            <w:pPr>
              <w:tabs>
                <w:tab w:val="left" w:pos="2418"/>
              </w:tabs>
              <w:spacing w:line="480" w:lineRule="auto"/>
              <w:jc w:val="center"/>
              <w:rPr>
                <w:rFonts w:ascii="Calibri" w:eastAsia="Calibri" w:hAnsi="Calibri" w:cs="Times New Roman"/>
                <w:sz w:val="20"/>
                <w:szCs w:val="20"/>
                <w:lang w:val="en-US"/>
              </w:rPr>
            </w:pPr>
          </w:p>
        </w:tc>
        <w:tc>
          <w:tcPr>
            <w:tcW w:w="1036" w:type="dxa"/>
            <w:hideMark/>
          </w:tcPr>
          <w:p w14:paraId="4C7D7AE5" w14:textId="77777777" w:rsidR="007D7D85" w:rsidRPr="00217EC4" w:rsidRDefault="007D7D85" w:rsidP="003A1168">
            <w:pPr>
              <w:tabs>
                <w:tab w:val="left" w:pos="2418"/>
              </w:tabs>
              <w:spacing w:line="480" w:lineRule="auto"/>
              <w:jc w:val="center"/>
              <w:rPr>
                <w:rFonts w:ascii="Calibri" w:eastAsia="Calibri" w:hAnsi="Calibri" w:cs="Times New Roman"/>
                <w:sz w:val="20"/>
                <w:szCs w:val="20"/>
                <w:lang w:val="en-US"/>
              </w:rPr>
            </w:pPr>
          </w:p>
        </w:tc>
        <w:tc>
          <w:tcPr>
            <w:tcW w:w="1036" w:type="dxa"/>
            <w:hideMark/>
          </w:tcPr>
          <w:p w14:paraId="04E093AA" w14:textId="77777777" w:rsidR="007D7D85" w:rsidRPr="00217EC4" w:rsidRDefault="007D7D85" w:rsidP="003A1168">
            <w:pPr>
              <w:tabs>
                <w:tab w:val="left" w:pos="2418"/>
              </w:tabs>
              <w:spacing w:line="480" w:lineRule="auto"/>
              <w:jc w:val="center"/>
              <w:rPr>
                <w:rFonts w:ascii="Calibri" w:eastAsia="Calibri" w:hAnsi="Calibri" w:cs="Times New Roman"/>
                <w:sz w:val="20"/>
                <w:szCs w:val="20"/>
                <w:lang w:val="en-US"/>
              </w:rPr>
            </w:pPr>
            <w:r w:rsidRPr="00217EC4">
              <w:rPr>
                <w:rFonts w:ascii="Calibri" w:eastAsia="Calibri" w:hAnsi="Calibri" w:cs="Times New Roman"/>
                <w:sz w:val="20"/>
                <w:szCs w:val="20"/>
              </w:rPr>
              <w:t>(1:400)</w:t>
            </w:r>
          </w:p>
        </w:tc>
        <w:tc>
          <w:tcPr>
            <w:tcW w:w="2382" w:type="dxa"/>
            <w:hideMark/>
          </w:tcPr>
          <w:p w14:paraId="368D8686" w14:textId="77777777" w:rsidR="007D7D85" w:rsidRPr="00217EC4" w:rsidRDefault="007D7D85" w:rsidP="003A1168">
            <w:pPr>
              <w:tabs>
                <w:tab w:val="left" w:pos="2418"/>
              </w:tabs>
              <w:spacing w:line="480" w:lineRule="auto"/>
              <w:jc w:val="center"/>
              <w:rPr>
                <w:rFonts w:ascii="Calibri" w:eastAsia="Calibri" w:hAnsi="Calibri" w:cs="Times New Roman"/>
                <w:lang w:val="en-US"/>
              </w:rPr>
            </w:pPr>
            <w:r w:rsidRPr="00217EC4">
              <w:rPr>
                <w:rFonts w:ascii="Calibri" w:eastAsia="Calibri" w:hAnsi="Calibri" w:cs="Times New Roman"/>
              </w:rPr>
              <w:t>A-31570, Molecular Probes</w:t>
            </w:r>
          </w:p>
        </w:tc>
      </w:tr>
      <w:tr w:rsidR="007D7D85" w:rsidRPr="00217EC4" w14:paraId="2358EC24" w14:textId="77777777" w:rsidTr="00CC5384">
        <w:trPr>
          <w:trHeight w:val="315"/>
          <w:jc w:val="center"/>
        </w:trPr>
        <w:tc>
          <w:tcPr>
            <w:tcW w:w="2797" w:type="dxa"/>
            <w:hideMark/>
          </w:tcPr>
          <w:p w14:paraId="21DC89FE" w14:textId="77777777" w:rsidR="007D7D85" w:rsidRPr="00217EC4" w:rsidRDefault="007D7D85" w:rsidP="003A1168">
            <w:pPr>
              <w:tabs>
                <w:tab w:val="left" w:pos="2418"/>
              </w:tabs>
              <w:spacing w:line="480" w:lineRule="auto"/>
              <w:jc w:val="both"/>
              <w:rPr>
                <w:rFonts w:ascii="Calibri" w:eastAsia="Calibri" w:hAnsi="Calibri" w:cs="Times New Roman"/>
                <w:b/>
                <w:bCs/>
                <w:lang w:val="en-US"/>
              </w:rPr>
            </w:pPr>
            <w:r w:rsidRPr="00217EC4">
              <w:rPr>
                <w:rFonts w:ascii="Calibri" w:eastAsia="Calibri" w:hAnsi="Calibri" w:cs="Times New Roman"/>
                <w:b/>
                <w:bCs/>
              </w:rPr>
              <w:t>biotin-anti-rabbit IgG</w:t>
            </w:r>
          </w:p>
        </w:tc>
        <w:tc>
          <w:tcPr>
            <w:tcW w:w="1145" w:type="dxa"/>
            <w:hideMark/>
          </w:tcPr>
          <w:p w14:paraId="24A6ABD1" w14:textId="77777777" w:rsidR="007D7D85" w:rsidRPr="00217EC4" w:rsidRDefault="007D7D85" w:rsidP="003A1168">
            <w:pPr>
              <w:tabs>
                <w:tab w:val="left" w:pos="2418"/>
              </w:tabs>
              <w:spacing w:line="480" w:lineRule="auto"/>
              <w:jc w:val="center"/>
              <w:rPr>
                <w:rFonts w:ascii="Calibri" w:eastAsia="Calibri" w:hAnsi="Calibri" w:cs="Times New Roman"/>
                <w:sz w:val="20"/>
                <w:szCs w:val="20"/>
                <w:lang w:val="en-US"/>
              </w:rPr>
            </w:pPr>
          </w:p>
        </w:tc>
        <w:tc>
          <w:tcPr>
            <w:tcW w:w="1036" w:type="dxa"/>
            <w:hideMark/>
          </w:tcPr>
          <w:p w14:paraId="291A42E6" w14:textId="77777777" w:rsidR="007D7D85" w:rsidRPr="00217EC4" w:rsidRDefault="007D7D85" w:rsidP="003A1168">
            <w:pPr>
              <w:tabs>
                <w:tab w:val="left" w:pos="2418"/>
              </w:tabs>
              <w:spacing w:line="480" w:lineRule="auto"/>
              <w:jc w:val="center"/>
              <w:rPr>
                <w:rFonts w:ascii="Calibri" w:eastAsia="Calibri" w:hAnsi="Calibri" w:cs="Times New Roman"/>
                <w:sz w:val="20"/>
                <w:szCs w:val="20"/>
                <w:lang w:val="en-US"/>
              </w:rPr>
            </w:pPr>
            <w:r w:rsidRPr="00217EC4">
              <w:rPr>
                <w:rFonts w:ascii="Calibri" w:eastAsia="Calibri" w:hAnsi="Calibri" w:cs="Times New Roman"/>
                <w:sz w:val="20"/>
                <w:szCs w:val="20"/>
              </w:rPr>
              <w:t>(1:200)</w:t>
            </w:r>
          </w:p>
        </w:tc>
        <w:tc>
          <w:tcPr>
            <w:tcW w:w="1036" w:type="dxa"/>
            <w:hideMark/>
          </w:tcPr>
          <w:p w14:paraId="6F854074" w14:textId="77777777" w:rsidR="007D7D85" w:rsidRPr="00217EC4" w:rsidRDefault="007D7D85" w:rsidP="003A1168">
            <w:pPr>
              <w:tabs>
                <w:tab w:val="left" w:pos="2418"/>
              </w:tabs>
              <w:spacing w:line="480" w:lineRule="auto"/>
              <w:jc w:val="center"/>
              <w:rPr>
                <w:rFonts w:ascii="Calibri" w:eastAsia="Calibri" w:hAnsi="Calibri" w:cs="Times New Roman"/>
                <w:sz w:val="20"/>
                <w:szCs w:val="20"/>
                <w:lang w:val="en-US"/>
              </w:rPr>
            </w:pPr>
          </w:p>
        </w:tc>
        <w:tc>
          <w:tcPr>
            <w:tcW w:w="2382" w:type="dxa"/>
            <w:hideMark/>
          </w:tcPr>
          <w:p w14:paraId="6606863E" w14:textId="77777777" w:rsidR="007D7D85" w:rsidRPr="00217EC4" w:rsidRDefault="007D7D85" w:rsidP="003A1168">
            <w:pPr>
              <w:tabs>
                <w:tab w:val="left" w:pos="2418"/>
              </w:tabs>
              <w:spacing w:line="480" w:lineRule="auto"/>
              <w:jc w:val="center"/>
              <w:rPr>
                <w:rFonts w:ascii="Calibri" w:eastAsia="Calibri" w:hAnsi="Calibri" w:cs="Times New Roman"/>
                <w:lang w:val="en-US"/>
              </w:rPr>
            </w:pPr>
            <w:r w:rsidRPr="00217EC4">
              <w:rPr>
                <w:rFonts w:ascii="Calibri" w:eastAsia="Calibri" w:hAnsi="Calibri" w:cs="Times New Roman"/>
              </w:rPr>
              <w:t>711-065-152, Dianova</w:t>
            </w:r>
          </w:p>
        </w:tc>
      </w:tr>
      <w:tr w:rsidR="007D7D85" w:rsidRPr="00217EC4" w14:paraId="149E5877" w14:textId="77777777" w:rsidTr="00CC5384">
        <w:trPr>
          <w:trHeight w:val="315"/>
          <w:jc w:val="center"/>
        </w:trPr>
        <w:tc>
          <w:tcPr>
            <w:tcW w:w="2797" w:type="dxa"/>
            <w:hideMark/>
          </w:tcPr>
          <w:p w14:paraId="2567DEF9" w14:textId="77777777" w:rsidR="007D7D85" w:rsidRPr="00217EC4" w:rsidRDefault="007D7D85" w:rsidP="003A1168">
            <w:pPr>
              <w:tabs>
                <w:tab w:val="left" w:pos="2418"/>
              </w:tabs>
              <w:spacing w:line="480" w:lineRule="auto"/>
              <w:jc w:val="both"/>
              <w:rPr>
                <w:rFonts w:ascii="Calibri" w:eastAsia="Calibri" w:hAnsi="Calibri" w:cs="Times New Roman"/>
                <w:b/>
                <w:bCs/>
                <w:lang w:val="en-US"/>
              </w:rPr>
            </w:pPr>
            <w:r w:rsidRPr="00217EC4">
              <w:rPr>
                <w:rFonts w:ascii="Calibri" w:eastAsia="Calibri" w:hAnsi="Calibri" w:cs="Times New Roman"/>
                <w:b/>
                <w:bCs/>
              </w:rPr>
              <w:t>biotin-anti-mouse IgG</w:t>
            </w:r>
          </w:p>
        </w:tc>
        <w:tc>
          <w:tcPr>
            <w:tcW w:w="1145" w:type="dxa"/>
            <w:hideMark/>
          </w:tcPr>
          <w:p w14:paraId="1CE1AB49" w14:textId="77777777" w:rsidR="007D7D85" w:rsidRPr="00217EC4" w:rsidRDefault="007D7D85" w:rsidP="003A1168">
            <w:pPr>
              <w:tabs>
                <w:tab w:val="left" w:pos="2418"/>
              </w:tabs>
              <w:spacing w:line="480" w:lineRule="auto"/>
              <w:jc w:val="center"/>
              <w:rPr>
                <w:rFonts w:ascii="Calibri" w:eastAsia="Calibri" w:hAnsi="Calibri" w:cs="Times New Roman"/>
                <w:sz w:val="20"/>
                <w:szCs w:val="20"/>
                <w:lang w:val="en-US"/>
              </w:rPr>
            </w:pPr>
          </w:p>
        </w:tc>
        <w:tc>
          <w:tcPr>
            <w:tcW w:w="1036" w:type="dxa"/>
            <w:hideMark/>
          </w:tcPr>
          <w:p w14:paraId="1874C52C" w14:textId="77777777" w:rsidR="007D7D85" w:rsidRPr="00217EC4" w:rsidRDefault="007D7D85" w:rsidP="003A1168">
            <w:pPr>
              <w:tabs>
                <w:tab w:val="left" w:pos="2418"/>
              </w:tabs>
              <w:spacing w:line="480" w:lineRule="auto"/>
              <w:jc w:val="center"/>
              <w:rPr>
                <w:rFonts w:ascii="Calibri" w:eastAsia="Calibri" w:hAnsi="Calibri" w:cs="Times New Roman"/>
                <w:sz w:val="20"/>
                <w:szCs w:val="20"/>
                <w:lang w:val="en-US"/>
              </w:rPr>
            </w:pPr>
            <w:r w:rsidRPr="00217EC4">
              <w:rPr>
                <w:rFonts w:ascii="Calibri" w:eastAsia="Calibri" w:hAnsi="Calibri" w:cs="Times New Roman"/>
                <w:sz w:val="20"/>
                <w:szCs w:val="20"/>
              </w:rPr>
              <w:t>(1:200)</w:t>
            </w:r>
          </w:p>
        </w:tc>
        <w:tc>
          <w:tcPr>
            <w:tcW w:w="1036" w:type="dxa"/>
            <w:hideMark/>
          </w:tcPr>
          <w:p w14:paraId="52BCDE8F" w14:textId="77777777" w:rsidR="007D7D85" w:rsidRPr="00217EC4" w:rsidRDefault="007D7D85" w:rsidP="003A1168">
            <w:pPr>
              <w:tabs>
                <w:tab w:val="left" w:pos="2418"/>
              </w:tabs>
              <w:spacing w:line="480" w:lineRule="auto"/>
              <w:jc w:val="center"/>
              <w:rPr>
                <w:rFonts w:ascii="Calibri" w:eastAsia="Calibri" w:hAnsi="Calibri" w:cs="Times New Roman"/>
                <w:sz w:val="20"/>
                <w:szCs w:val="20"/>
                <w:lang w:val="en-US"/>
              </w:rPr>
            </w:pPr>
          </w:p>
        </w:tc>
        <w:tc>
          <w:tcPr>
            <w:tcW w:w="2382" w:type="dxa"/>
            <w:hideMark/>
          </w:tcPr>
          <w:p w14:paraId="32B2E8EB" w14:textId="77777777" w:rsidR="007D7D85" w:rsidRPr="00217EC4" w:rsidRDefault="007D7D85" w:rsidP="003A1168">
            <w:pPr>
              <w:tabs>
                <w:tab w:val="left" w:pos="2418"/>
              </w:tabs>
              <w:spacing w:line="480" w:lineRule="auto"/>
              <w:jc w:val="center"/>
              <w:rPr>
                <w:rFonts w:ascii="Calibri" w:eastAsia="Calibri" w:hAnsi="Calibri" w:cs="Times New Roman"/>
                <w:lang w:val="en-US"/>
              </w:rPr>
            </w:pPr>
            <w:r w:rsidRPr="00217EC4">
              <w:rPr>
                <w:rFonts w:ascii="Calibri" w:eastAsia="Calibri" w:hAnsi="Calibri" w:cs="Times New Roman"/>
              </w:rPr>
              <w:t>711-065-150, Dianova</w:t>
            </w:r>
          </w:p>
        </w:tc>
      </w:tr>
    </w:tbl>
    <w:p w14:paraId="19B47F96" w14:textId="77777777" w:rsidR="00CC3E9A" w:rsidRPr="00217EC4" w:rsidRDefault="00CC3E9A" w:rsidP="003A1168">
      <w:pPr>
        <w:tabs>
          <w:tab w:val="left" w:pos="2418"/>
        </w:tabs>
        <w:spacing w:line="480" w:lineRule="auto"/>
        <w:jc w:val="both"/>
        <w:rPr>
          <w:rFonts w:ascii="Calibri" w:eastAsia="Calibri" w:hAnsi="Calibri" w:cs="Times New Roman"/>
        </w:rPr>
      </w:pPr>
    </w:p>
    <w:p w14:paraId="040EDDF2" w14:textId="77777777" w:rsidR="00543A14" w:rsidRPr="00217EC4" w:rsidRDefault="00543A14" w:rsidP="003A1168">
      <w:pPr>
        <w:spacing w:line="480" w:lineRule="auto"/>
        <w:rPr>
          <w:rFonts w:ascii="Calibri" w:eastAsia="Calibri" w:hAnsi="Calibri" w:cs="Times New Roman"/>
        </w:rPr>
      </w:pPr>
      <w:r w:rsidRPr="00217EC4">
        <w:rPr>
          <w:rFonts w:ascii="Calibri" w:eastAsia="Calibri" w:hAnsi="Calibri" w:cs="Times New Roman"/>
        </w:rPr>
        <w:br w:type="page"/>
      </w:r>
    </w:p>
    <w:p w14:paraId="3C8F535E" w14:textId="14604112" w:rsidR="005763BC" w:rsidRPr="00217EC4" w:rsidRDefault="005763BC" w:rsidP="003A1168">
      <w:pPr>
        <w:tabs>
          <w:tab w:val="left" w:pos="2418"/>
        </w:tabs>
        <w:spacing w:line="480" w:lineRule="auto"/>
        <w:jc w:val="both"/>
        <w:rPr>
          <w:rFonts w:ascii="Calibri" w:eastAsia="Calibri" w:hAnsi="Calibri" w:cs="Times New Roman"/>
        </w:rPr>
      </w:pPr>
      <w:r w:rsidRPr="00217EC4">
        <w:rPr>
          <w:rFonts w:ascii="Calibri" w:eastAsia="Calibri" w:hAnsi="Calibri" w:cs="Times New Roman"/>
        </w:rPr>
        <w:lastRenderedPageBreak/>
        <w:t xml:space="preserve">Table </w:t>
      </w:r>
      <w:r w:rsidR="007D7D85" w:rsidRPr="00217EC4">
        <w:rPr>
          <w:rFonts w:ascii="Calibri" w:eastAsia="Calibri" w:hAnsi="Calibri" w:cs="Times New Roman"/>
        </w:rPr>
        <w:t xml:space="preserve">S7: </w:t>
      </w:r>
      <w:r w:rsidR="00543A14" w:rsidRPr="00217EC4">
        <w:rPr>
          <w:rFonts w:ascii="Calibri" w:eastAsia="Calibri" w:hAnsi="Calibri" w:cs="Times New Roman"/>
        </w:rPr>
        <w:t>A</w:t>
      </w:r>
      <w:r w:rsidR="007D7D85" w:rsidRPr="00217EC4">
        <w:rPr>
          <w:rFonts w:ascii="Calibri" w:eastAsia="Calibri" w:hAnsi="Calibri" w:cs="Times New Roman"/>
        </w:rPr>
        <w:t>verage ChIP-seq library size</w:t>
      </w:r>
      <w:r w:rsidR="00A01F1F" w:rsidRPr="00217EC4">
        <w:rPr>
          <w:rFonts w:ascii="Calibri" w:eastAsia="Calibri" w:hAnsi="Calibri" w:cs="Times New Roman"/>
        </w:rPr>
        <w:t>.</w:t>
      </w:r>
    </w:p>
    <w:tbl>
      <w:tblPr>
        <w:tblStyle w:val="TableGrid"/>
        <w:tblW w:w="0" w:type="auto"/>
        <w:jc w:val="center"/>
        <w:tblLook w:val="04A0" w:firstRow="1" w:lastRow="0" w:firstColumn="1" w:lastColumn="0" w:noHBand="0" w:noVBand="1"/>
      </w:tblPr>
      <w:tblGrid>
        <w:gridCol w:w="3539"/>
        <w:gridCol w:w="2410"/>
        <w:gridCol w:w="2410"/>
      </w:tblGrid>
      <w:tr w:rsidR="009D30D4" w:rsidRPr="00217EC4" w14:paraId="422D96EF" w14:textId="308C3BFA" w:rsidTr="002C3B8B">
        <w:trPr>
          <w:jc w:val="center"/>
        </w:trPr>
        <w:tc>
          <w:tcPr>
            <w:tcW w:w="3539" w:type="dxa"/>
          </w:tcPr>
          <w:p w14:paraId="617E07A0" w14:textId="77777777" w:rsidR="009D30D4" w:rsidRPr="00217EC4" w:rsidRDefault="009D30D4" w:rsidP="003A1168">
            <w:pPr>
              <w:tabs>
                <w:tab w:val="left" w:pos="2418"/>
              </w:tabs>
              <w:spacing w:line="480" w:lineRule="auto"/>
              <w:jc w:val="both"/>
              <w:rPr>
                <w:rFonts w:ascii="Calibri" w:eastAsia="Calibri" w:hAnsi="Calibri" w:cs="Times New Roman"/>
                <w:lang w:val="en-US"/>
              </w:rPr>
            </w:pPr>
            <w:r w:rsidRPr="00217EC4">
              <w:rPr>
                <w:rFonts w:ascii="Calibri" w:eastAsia="Calibri" w:hAnsi="Calibri" w:cs="Times New Roman"/>
                <w:b/>
                <w:bCs/>
                <w:lang w:val="en-US"/>
              </w:rPr>
              <w:t>sample</w:t>
            </w:r>
          </w:p>
        </w:tc>
        <w:tc>
          <w:tcPr>
            <w:tcW w:w="2410" w:type="dxa"/>
          </w:tcPr>
          <w:p w14:paraId="3AF77418" w14:textId="77777777" w:rsidR="009D30D4" w:rsidRPr="00217EC4" w:rsidRDefault="009D30D4" w:rsidP="003A1168">
            <w:pPr>
              <w:tabs>
                <w:tab w:val="left" w:pos="2418"/>
              </w:tabs>
              <w:spacing w:line="480" w:lineRule="auto"/>
              <w:jc w:val="both"/>
              <w:rPr>
                <w:rFonts w:ascii="Calibri" w:eastAsia="Calibri" w:hAnsi="Calibri" w:cs="Times New Roman"/>
                <w:lang w:val="en-US"/>
              </w:rPr>
            </w:pPr>
            <w:r w:rsidRPr="00217EC4">
              <w:rPr>
                <w:rFonts w:ascii="Calibri" w:eastAsia="Calibri" w:hAnsi="Calibri" w:cs="Times New Roman"/>
                <w:b/>
                <w:bCs/>
                <w:lang w:val="en-US"/>
              </w:rPr>
              <w:t>Average library size</w:t>
            </w:r>
          </w:p>
        </w:tc>
        <w:tc>
          <w:tcPr>
            <w:tcW w:w="2410" w:type="dxa"/>
          </w:tcPr>
          <w:p w14:paraId="0EE5C1B0" w14:textId="4A33D67D" w:rsidR="009D30D4" w:rsidRPr="00217EC4" w:rsidRDefault="009D30D4" w:rsidP="003A1168">
            <w:pPr>
              <w:tabs>
                <w:tab w:val="left" w:pos="2418"/>
              </w:tabs>
              <w:spacing w:line="480" w:lineRule="auto"/>
              <w:jc w:val="both"/>
              <w:rPr>
                <w:rFonts w:ascii="Calibri" w:eastAsia="Calibri" w:hAnsi="Calibri" w:cs="Times New Roman"/>
                <w:b/>
                <w:bCs/>
                <w:lang w:val="en-US"/>
              </w:rPr>
            </w:pPr>
            <w:r w:rsidRPr="00217EC4">
              <w:rPr>
                <w:rFonts w:ascii="Calibri" w:eastAsia="Calibri" w:hAnsi="Calibri" w:cs="Times New Roman"/>
                <w:b/>
                <w:bCs/>
              </w:rPr>
              <w:t>Accession number</w:t>
            </w:r>
          </w:p>
        </w:tc>
      </w:tr>
      <w:tr w:rsidR="009D30D4" w:rsidRPr="00217EC4" w14:paraId="1B0B7569" w14:textId="1F442494" w:rsidTr="002C3B8B">
        <w:trPr>
          <w:trHeight w:val="584"/>
          <w:jc w:val="center"/>
        </w:trPr>
        <w:tc>
          <w:tcPr>
            <w:tcW w:w="3539" w:type="dxa"/>
            <w:hideMark/>
          </w:tcPr>
          <w:p w14:paraId="6A041CF9" w14:textId="77777777" w:rsidR="009D30D4" w:rsidRPr="00217EC4" w:rsidRDefault="009D30D4" w:rsidP="003A1168">
            <w:pPr>
              <w:tabs>
                <w:tab w:val="left" w:pos="2418"/>
              </w:tabs>
              <w:spacing w:line="480" w:lineRule="auto"/>
              <w:jc w:val="both"/>
              <w:rPr>
                <w:rFonts w:ascii="Calibri" w:eastAsia="Calibri" w:hAnsi="Calibri" w:cs="Times New Roman"/>
                <w:lang w:val="en-US"/>
              </w:rPr>
            </w:pPr>
            <w:r w:rsidRPr="00217EC4">
              <w:rPr>
                <w:rFonts w:ascii="Calibri" w:eastAsia="Calibri" w:hAnsi="Calibri" w:cs="Times New Roman"/>
                <w:lang w:val="en-US"/>
              </w:rPr>
              <w:t>H3K4me3_siControl (replicate 1)</w:t>
            </w:r>
          </w:p>
        </w:tc>
        <w:tc>
          <w:tcPr>
            <w:tcW w:w="2410" w:type="dxa"/>
            <w:hideMark/>
          </w:tcPr>
          <w:p w14:paraId="3AD8679B" w14:textId="77777777" w:rsidR="009D30D4" w:rsidRPr="00217EC4" w:rsidRDefault="009D30D4" w:rsidP="003A1168">
            <w:pPr>
              <w:tabs>
                <w:tab w:val="left" w:pos="2418"/>
              </w:tabs>
              <w:spacing w:line="480" w:lineRule="auto"/>
              <w:jc w:val="center"/>
              <w:rPr>
                <w:rFonts w:ascii="Calibri" w:eastAsia="Calibri" w:hAnsi="Calibri" w:cs="Times New Roman"/>
                <w:lang w:val="en-US"/>
              </w:rPr>
            </w:pPr>
            <w:r w:rsidRPr="00217EC4">
              <w:rPr>
                <w:rFonts w:ascii="Calibri" w:eastAsia="Calibri" w:hAnsi="Calibri" w:cs="Times New Roman"/>
                <w:lang w:val="en-US"/>
              </w:rPr>
              <w:t xml:space="preserve">326 </w:t>
            </w:r>
            <w:proofErr w:type="spellStart"/>
            <w:r w:rsidRPr="00217EC4">
              <w:rPr>
                <w:rFonts w:ascii="Calibri" w:eastAsia="Calibri" w:hAnsi="Calibri" w:cs="Times New Roman"/>
                <w:lang w:val="en-US"/>
              </w:rPr>
              <w:t>bp</w:t>
            </w:r>
            <w:proofErr w:type="spellEnd"/>
          </w:p>
        </w:tc>
        <w:tc>
          <w:tcPr>
            <w:tcW w:w="2410" w:type="dxa"/>
          </w:tcPr>
          <w:p w14:paraId="143BF89E" w14:textId="77777777" w:rsidR="009D30D4" w:rsidRPr="00217EC4" w:rsidRDefault="009D30D4" w:rsidP="003A1168">
            <w:pPr>
              <w:tabs>
                <w:tab w:val="left" w:pos="2418"/>
              </w:tabs>
              <w:spacing w:line="480" w:lineRule="auto"/>
              <w:jc w:val="center"/>
              <w:rPr>
                <w:rFonts w:ascii="Calibri" w:eastAsia="Calibri" w:hAnsi="Calibri" w:cs="Times New Roman"/>
                <w:lang w:val="en-US"/>
              </w:rPr>
            </w:pPr>
          </w:p>
        </w:tc>
      </w:tr>
      <w:tr w:rsidR="009D30D4" w:rsidRPr="00217EC4" w14:paraId="404DACFC" w14:textId="5BBD7760" w:rsidTr="002C3B8B">
        <w:trPr>
          <w:trHeight w:val="584"/>
          <w:jc w:val="center"/>
        </w:trPr>
        <w:tc>
          <w:tcPr>
            <w:tcW w:w="3539" w:type="dxa"/>
            <w:hideMark/>
          </w:tcPr>
          <w:p w14:paraId="21A3F74B" w14:textId="02E71E84" w:rsidR="009D30D4" w:rsidRPr="00217EC4" w:rsidRDefault="009D30D4" w:rsidP="003A1168">
            <w:pPr>
              <w:tabs>
                <w:tab w:val="left" w:pos="2418"/>
              </w:tabs>
              <w:spacing w:line="480" w:lineRule="auto"/>
              <w:jc w:val="both"/>
              <w:rPr>
                <w:rFonts w:ascii="Calibri" w:eastAsia="Calibri" w:hAnsi="Calibri" w:cs="Times New Roman"/>
                <w:lang w:val="en-US"/>
              </w:rPr>
            </w:pPr>
            <w:r w:rsidRPr="00217EC4">
              <w:rPr>
                <w:rFonts w:ascii="Calibri" w:eastAsia="Calibri" w:hAnsi="Calibri" w:cs="Times New Roman"/>
              </w:rPr>
              <w:t>H3K4_siRNF40</w:t>
            </w:r>
            <w:r w:rsidRPr="00217EC4">
              <w:rPr>
                <w:rFonts w:ascii="Calibri" w:eastAsia="Calibri" w:hAnsi="Calibri" w:cs="Times New Roman"/>
                <w:lang w:val="en-US"/>
              </w:rPr>
              <w:t xml:space="preserve"> (replicate 1)</w:t>
            </w:r>
          </w:p>
        </w:tc>
        <w:tc>
          <w:tcPr>
            <w:tcW w:w="2410" w:type="dxa"/>
            <w:hideMark/>
          </w:tcPr>
          <w:p w14:paraId="2A52A9ED" w14:textId="77777777" w:rsidR="009D30D4" w:rsidRPr="00217EC4" w:rsidRDefault="009D30D4" w:rsidP="003A1168">
            <w:pPr>
              <w:tabs>
                <w:tab w:val="left" w:pos="2418"/>
              </w:tabs>
              <w:spacing w:line="480" w:lineRule="auto"/>
              <w:jc w:val="center"/>
              <w:rPr>
                <w:rFonts w:ascii="Calibri" w:eastAsia="Calibri" w:hAnsi="Calibri" w:cs="Times New Roman"/>
                <w:lang w:val="en-US"/>
              </w:rPr>
            </w:pPr>
            <w:r w:rsidRPr="00217EC4">
              <w:rPr>
                <w:rFonts w:ascii="Calibri" w:eastAsia="Calibri" w:hAnsi="Calibri" w:cs="Times New Roman"/>
                <w:lang w:val="en-US"/>
              </w:rPr>
              <w:t xml:space="preserve">334 </w:t>
            </w:r>
            <w:proofErr w:type="spellStart"/>
            <w:r w:rsidRPr="00217EC4">
              <w:rPr>
                <w:rFonts w:ascii="Calibri" w:eastAsia="Calibri" w:hAnsi="Calibri" w:cs="Times New Roman"/>
                <w:lang w:val="en-US"/>
              </w:rPr>
              <w:t>bp</w:t>
            </w:r>
            <w:proofErr w:type="spellEnd"/>
          </w:p>
        </w:tc>
        <w:tc>
          <w:tcPr>
            <w:tcW w:w="2410" w:type="dxa"/>
          </w:tcPr>
          <w:p w14:paraId="0E997DA3" w14:textId="77777777" w:rsidR="009D30D4" w:rsidRPr="00217EC4" w:rsidRDefault="009D30D4" w:rsidP="003A1168">
            <w:pPr>
              <w:tabs>
                <w:tab w:val="left" w:pos="2418"/>
              </w:tabs>
              <w:spacing w:line="480" w:lineRule="auto"/>
              <w:jc w:val="center"/>
              <w:rPr>
                <w:rFonts w:ascii="Calibri" w:eastAsia="Calibri" w:hAnsi="Calibri" w:cs="Times New Roman"/>
                <w:lang w:val="en-US"/>
              </w:rPr>
            </w:pPr>
          </w:p>
        </w:tc>
      </w:tr>
      <w:tr w:rsidR="009D30D4" w:rsidRPr="00217EC4" w14:paraId="7D75BEE0" w14:textId="31758EF0" w:rsidTr="002C3B8B">
        <w:trPr>
          <w:trHeight w:val="584"/>
          <w:jc w:val="center"/>
        </w:trPr>
        <w:tc>
          <w:tcPr>
            <w:tcW w:w="3539" w:type="dxa"/>
            <w:hideMark/>
          </w:tcPr>
          <w:p w14:paraId="7EF208C0" w14:textId="77777777" w:rsidR="009D30D4" w:rsidRPr="00217EC4" w:rsidRDefault="009D30D4" w:rsidP="003A1168">
            <w:pPr>
              <w:tabs>
                <w:tab w:val="left" w:pos="2418"/>
              </w:tabs>
              <w:spacing w:line="480" w:lineRule="auto"/>
              <w:jc w:val="both"/>
              <w:rPr>
                <w:rFonts w:ascii="Calibri" w:eastAsia="Calibri" w:hAnsi="Calibri" w:cs="Times New Roman"/>
                <w:lang w:val="en-US"/>
              </w:rPr>
            </w:pPr>
            <w:r w:rsidRPr="00217EC4">
              <w:rPr>
                <w:rFonts w:ascii="Calibri" w:eastAsia="Calibri" w:hAnsi="Calibri" w:cs="Times New Roman"/>
              </w:rPr>
              <w:t>H3K4me3_siControl (replicate 2)</w:t>
            </w:r>
          </w:p>
        </w:tc>
        <w:tc>
          <w:tcPr>
            <w:tcW w:w="2410" w:type="dxa"/>
            <w:hideMark/>
          </w:tcPr>
          <w:p w14:paraId="26469959" w14:textId="77777777" w:rsidR="009D30D4" w:rsidRPr="00217EC4" w:rsidRDefault="009D30D4" w:rsidP="003A1168">
            <w:pPr>
              <w:tabs>
                <w:tab w:val="left" w:pos="2418"/>
              </w:tabs>
              <w:spacing w:line="480" w:lineRule="auto"/>
              <w:jc w:val="center"/>
              <w:rPr>
                <w:rFonts w:ascii="Calibri" w:eastAsia="Calibri" w:hAnsi="Calibri" w:cs="Times New Roman"/>
                <w:lang w:val="en-US"/>
              </w:rPr>
            </w:pPr>
            <w:r w:rsidRPr="00217EC4">
              <w:rPr>
                <w:rFonts w:ascii="Calibri" w:eastAsia="Calibri" w:hAnsi="Calibri" w:cs="Times New Roman"/>
              </w:rPr>
              <w:t>300 bp</w:t>
            </w:r>
          </w:p>
        </w:tc>
        <w:tc>
          <w:tcPr>
            <w:tcW w:w="2410" w:type="dxa"/>
          </w:tcPr>
          <w:p w14:paraId="05F953EC" w14:textId="77777777" w:rsidR="009D30D4" w:rsidRPr="00217EC4" w:rsidRDefault="009D30D4" w:rsidP="003A1168">
            <w:pPr>
              <w:tabs>
                <w:tab w:val="left" w:pos="2418"/>
              </w:tabs>
              <w:spacing w:line="480" w:lineRule="auto"/>
              <w:jc w:val="center"/>
              <w:rPr>
                <w:rFonts w:ascii="Calibri" w:eastAsia="Calibri" w:hAnsi="Calibri" w:cs="Times New Roman"/>
                <w:lang w:val="en-US"/>
              </w:rPr>
            </w:pPr>
          </w:p>
        </w:tc>
      </w:tr>
      <w:tr w:rsidR="009D30D4" w:rsidRPr="00217EC4" w14:paraId="49C3E42B" w14:textId="49154A31" w:rsidTr="002C3B8B">
        <w:trPr>
          <w:trHeight w:val="584"/>
          <w:jc w:val="center"/>
        </w:trPr>
        <w:tc>
          <w:tcPr>
            <w:tcW w:w="3539" w:type="dxa"/>
            <w:hideMark/>
          </w:tcPr>
          <w:p w14:paraId="29288585" w14:textId="778A65B2" w:rsidR="009D30D4" w:rsidRPr="00217EC4" w:rsidRDefault="009D30D4" w:rsidP="003A1168">
            <w:pPr>
              <w:tabs>
                <w:tab w:val="left" w:pos="2418"/>
              </w:tabs>
              <w:spacing w:line="480" w:lineRule="auto"/>
              <w:jc w:val="both"/>
              <w:rPr>
                <w:rFonts w:ascii="Calibri" w:eastAsia="Calibri" w:hAnsi="Calibri" w:cs="Times New Roman"/>
                <w:lang w:val="en-US"/>
              </w:rPr>
            </w:pPr>
            <w:r w:rsidRPr="00217EC4">
              <w:rPr>
                <w:rFonts w:ascii="Calibri" w:eastAsia="Calibri" w:hAnsi="Calibri" w:cs="Times New Roman"/>
              </w:rPr>
              <w:t>H3K4_siRNF40</w:t>
            </w:r>
            <w:r w:rsidRPr="00217EC4">
              <w:rPr>
                <w:rFonts w:ascii="Calibri" w:eastAsia="Calibri" w:hAnsi="Calibri" w:cs="Times New Roman"/>
                <w:lang w:val="en-US"/>
              </w:rPr>
              <w:t xml:space="preserve"> (replicate 2)</w:t>
            </w:r>
          </w:p>
        </w:tc>
        <w:tc>
          <w:tcPr>
            <w:tcW w:w="2410" w:type="dxa"/>
            <w:hideMark/>
          </w:tcPr>
          <w:p w14:paraId="129719C2" w14:textId="77777777" w:rsidR="009D30D4" w:rsidRPr="00217EC4" w:rsidRDefault="009D30D4" w:rsidP="003A1168">
            <w:pPr>
              <w:tabs>
                <w:tab w:val="left" w:pos="2418"/>
              </w:tabs>
              <w:spacing w:line="480" w:lineRule="auto"/>
              <w:jc w:val="center"/>
              <w:rPr>
                <w:rFonts w:ascii="Calibri" w:eastAsia="Calibri" w:hAnsi="Calibri" w:cs="Times New Roman"/>
                <w:lang w:val="en-US"/>
              </w:rPr>
            </w:pPr>
            <w:r w:rsidRPr="00217EC4">
              <w:rPr>
                <w:rFonts w:ascii="Calibri" w:eastAsia="Calibri" w:hAnsi="Calibri" w:cs="Times New Roman"/>
                <w:lang w:val="en-US"/>
              </w:rPr>
              <w:t xml:space="preserve">330 </w:t>
            </w:r>
            <w:proofErr w:type="spellStart"/>
            <w:r w:rsidRPr="00217EC4">
              <w:rPr>
                <w:rFonts w:ascii="Calibri" w:eastAsia="Calibri" w:hAnsi="Calibri" w:cs="Times New Roman"/>
                <w:lang w:val="en-US"/>
              </w:rPr>
              <w:t>bp</w:t>
            </w:r>
            <w:proofErr w:type="spellEnd"/>
          </w:p>
        </w:tc>
        <w:tc>
          <w:tcPr>
            <w:tcW w:w="2410" w:type="dxa"/>
          </w:tcPr>
          <w:p w14:paraId="50CC2240" w14:textId="77777777" w:rsidR="009D30D4" w:rsidRPr="00217EC4" w:rsidRDefault="009D30D4" w:rsidP="003A1168">
            <w:pPr>
              <w:tabs>
                <w:tab w:val="left" w:pos="2418"/>
              </w:tabs>
              <w:spacing w:line="480" w:lineRule="auto"/>
              <w:jc w:val="center"/>
              <w:rPr>
                <w:rFonts w:ascii="Calibri" w:eastAsia="Calibri" w:hAnsi="Calibri" w:cs="Times New Roman"/>
                <w:lang w:val="en-US"/>
              </w:rPr>
            </w:pPr>
          </w:p>
        </w:tc>
      </w:tr>
      <w:tr w:rsidR="009D30D4" w:rsidRPr="00217EC4" w14:paraId="46D5AB4E" w14:textId="424AD308" w:rsidTr="002C3B8B">
        <w:trPr>
          <w:trHeight w:val="584"/>
          <w:jc w:val="center"/>
        </w:trPr>
        <w:tc>
          <w:tcPr>
            <w:tcW w:w="3539" w:type="dxa"/>
            <w:hideMark/>
          </w:tcPr>
          <w:p w14:paraId="7B152467" w14:textId="77777777" w:rsidR="009D30D4" w:rsidRPr="00217EC4" w:rsidRDefault="009D30D4" w:rsidP="003A1168">
            <w:pPr>
              <w:tabs>
                <w:tab w:val="left" w:pos="2418"/>
              </w:tabs>
              <w:spacing w:line="480" w:lineRule="auto"/>
              <w:jc w:val="both"/>
              <w:rPr>
                <w:rFonts w:ascii="Calibri" w:eastAsia="Calibri" w:hAnsi="Calibri" w:cs="Times New Roman"/>
                <w:lang w:val="en-US"/>
              </w:rPr>
            </w:pPr>
            <w:r w:rsidRPr="00217EC4">
              <w:rPr>
                <w:rFonts w:ascii="Calibri" w:eastAsia="Calibri" w:hAnsi="Calibri" w:cs="Times New Roman"/>
              </w:rPr>
              <w:t>H3K4me3_siControl (replicate 3)</w:t>
            </w:r>
          </w:p>
        </w:tc>
        <w:tc>
          <w:tcPr>
            <w:tcW w:w="2410" w:type="dxa"/>
            <w:hideMark/>
          </w:tcPr>
          <w:p w14:paraId="75227B00" w14:textId="77777777" w:rsidR="009D30D4" w:rsidRPr="00217EC4" w:rsidRDefault="009D30D4" w:rsidP="003A1168">
            <w:pPr>
              <w:tabs>
                <w:tab w:val="left" w:pos="2418"/>
              </w:tabs>
              <w:spacing w:line="480" w:lineRule="auto"/>
              <w:jc w:val="center"/>
              <w:rPr>
                <w:rFonts w:ascii="Calibri" w:eastAsia="Calibri" w:hAnsi="Calibri" w:cs="Times New Roman"/>
                <w:lang w:val="en-US"/>
              </w:rPr>
            </w:pPr>
            <w:r w:rsidRPr="00217EC4">
              <w:rPr>
                <w:rFonts w:ascii="Calibri" w:eastAsia="Calibri" w:hAnsi="Calibri" w:cs="Times New Roman"/>
              </w:rPr>
              <w:t>394 bp</w:t>
            </w:r>
          </w:p>
        </w:tc>
        <w:tc>
          <w:tcPr>
            <w:tcW w:w="2410" w:type="dxa"/>
          </w:tcPr>
          <w:p w14:paraId="4B8EB552" w14:textId="77777777" w:rsidR="009D30D4" w:rsidRPr="00217EC4" w:rsidRDefault="009D30D4" w:rsidP="003A1168">
            <w:pPr>
              <w:tabs>
                <w:tab w:val="left" w:pos="2418"/>
              </w:tabs>
              <w:spacing w:line="480" w:lineRule="auto"/>
              <w:jc w:val="center"/>
              <w:rPr>
                <w:rFonts w:ascii="Calibri" w:eastAsia="Calibri" w:hAnsi="Calibri" w:cs="Times New Roman"/>
                <w:lang w:val="en-US"/>
              </w:rPr>
            </w:pPr>
          </w:p>
        </w:tc>
      </w:tr>
      <w:tr w:rsidR="009D30D4" w:rsidRPr="00217EC4" w14:paraId="43DC66F6" w14:textId="3CCED558" w:rsidTr="002C3B8B">
        <w:trPr>
          <w:trHeight w:val="584"/>
          <w:jc w:val="center"/>
        </w:trPr>
        <w:tc>
          <w:tcPr>
            <w:tcW w:w="3539" w:type="dxa"/>
            <w:hideMark/>
          </w:tcPr>
          <w:p w14:paraId="0E19B65E" w14:textId="136C6344" w:rsidR="009D30D4" w:rsidRPr="00217EC4" w:rsidRDefault="009D30D4" w:rsidP="003A1168">
            <w:pPr>
              <w:tabs>
                <w:tab w:val="left" w:pos="2418"/>
              </w:tabs>
              <w:spacing w:line="480" w:lineRule="auto"/>
              <w:jc w:val="both"/>
              <w:rPr>
                <w:rFonts w:ascii="Calibri" w:eastAsia="Calibri" w:hAnsi="Calibri" w:cs="Times New Roman"/>
                <w:lang w:val="en-US"/>
              </w:rPr>
            </w:pPr>
            <w:r w:rsidRPr="00217EC4">
              <w:rPr>
                <w:rFonts w:ascii="Calibri" w:eastAsia="Calibri" w:hAnsi="Calibri" w:cs="Times New Roman"/>
              </w:rPr>
              <w:t>H3K4_siRNF40</w:t>
            </w:r>
            <w:r w:rsidRPr="00217EC4">
              <w:rPr>
                <w:rFonts w:ascii="Calibri" w:eastAsia="Calibri" w:hAnsi="Calibri" w:cs="Times New Roman"/>
                <w:lang w:val="en-US"/>
              </w:rPr>
              <w:t xml:space="preserve"> (replicate 2)</w:t>
            </w:r>
          </w:p>
        </w:tc>
        <w:tc>
          <w:tcPr>
            <w:tcW w:w="2410" w:type="dxa"/>
            <w:hideMark/>
          </w:tcPr>
          <w:p w14:paraId="0B75DE43" w14:textId="77777777" w:rsidR="009D30D4" w:rsidRPr="00217EC4" w:rsidRDefault="009D30D4" w:rsidP="003A1168">
            <w:pPr>
              <w:tabs>
                <w:tab w:val="left" w:pos="2418"/>
              </w:tabs>
              <w:spacing w:line="480" w:lineRule="auto"/>
              <w:jc w:val="center"/>
              <w:rPr>
                <w:rFonts w:ascii="Calibri" w:eastAsia="Calibri" w:hAnsi="Calibri" w:cs="Times New Roman"/>
                <w:lang w:val="en-US"/>
              </w:rPr>
            </w:pPr>
            <w:r w:rsidRPr="00217EC4">
              <w:rPr>
                <w:rFonts w:ascii="Calibri" w:eastAsia="Calibri" w:hAnsi="Calibri" w:cs="Times New Roman"/>
                <w:lang w:val="en-US"/>
              </w:rPr>
              <w:t xml:space="preserve">285 </w:t>
            </w:r>
            <w:proofErr w:type="spellStart"/>
            <w:r w:rsidRPr="00217EC4">
              <w:rPr>
                <w:rFonts w:ascii="Calibri" w:eastAsia="Calibri" w:hAnsi="Calibri" w:cs="Times New Roman"/>
                <w:lang w:val="en-US"/>
              </w:rPr>
              <w:t>bp</w:t>
            </w:r>
            <w:proofErr w:type="spellEnd"/>
          </w:p>
        </w:tc>
        <w:tc>
          <w:tcPr>
            <w:tcW w:w="2410" w:type="dxa"/>
          </w:tcPr>
          <w:p w14:paraId="65DB608A" w14:textId="77777777" w:rsidR="009D30D4" w:rsidRPr="00217EC4" w:rsidRDefault="009D30D4" w:rsidP="003A1168">
            <w:pPr>
              <w:tabs>
                <w:tab w:val="left" w:pos="2418"/>
              </w:tabs>
              <w:spacing w:line="480" w:lineRule="auto"/>
              <w:jc w:val="center"/>
              <w:rPr>
                <w:rFonts w:ascii="Calibri" w:eastAsia="Calibri" w:hAnsi="Calibri" w:cs="Times New Roman"/>
                <w:lang w:val="en-US"/>
              </w:rPr>
            </w:pPr>
          </w:p>
        </w:tc>
      </w:tr>
      <w:tr w:rsidR="009D30D4" w:rsidRPr="00217EC4" w14:paraId="733E9F45" w14:textId="2C138A97" w:rsidTr="002C3B8B">
        <w:trPr>
          <w:trHeight w:val="584"/>
          <w:jc w:val="center"/>
        </w:trPr>
        <w:tc>
          <w:tcPr>
            <w:tcW w:w="3539" w:type="dxa"/>
            <w:hideMark/>
          </w:tcPr>
          <w:p w14:paraId="7966D52A" w14:textId="77777777" w:rsidR="009D30D4" w:rsidRPr="00217EC4" w:rsidRDefault="009D30D4" w:rsidP="003A1168">
            <w:pPr>
              <w:tabs>
                <w:tab w:val="left" w:pos="2418"/>
              </w:tabs>
              <w:spacing w:line="480" w:lineRule="auto"/>
              <w:jc w:val="both"/>
              <w:rPr>
                <w:rFonts w:ascii="Calibri" w:eastAsia="Calibri" w:hAnsi="Calibri" w:cs="Times New Roman"/>
                <w:lang w:val="en-US"/>
              </w:rPr>
            </w:pPr>
            <w:r w:rsidRPr="00217EC4">
              <w:rPr>
                <w:rFonts w:ascii="Calibri" w:eastAsia="Calibri" w:hAnsi="Calibri" w:cs="Times New Roman"/>
              </w:rPr>
              <w:t>H2Bub1_siControl (replicate 1)</w:t>
            </w:r>
          </w:p>
        </w:tc>
        <w:tc>
          <w:tcPr>
            <w:tcW w:w="2410" w:type="dxa"/>
            <w:hideMark/>
          </w:tcPr>
          <w:p w14:paraId="790C9860" w14:textId="77777777" w:rsidR="009D30D4" w:rsidRPr="00217EC4" w:rsidRDefault="009D30D4" w:rsidP="003A1168">
            <w:pPr>
              <w:tabs>
                <w:tab w:val="left" w:pos="2418"/>
              </w:tabs>
              <w:spacing w:line="480" w:lineRule="auto"/>
              <w:jc w:val="center"/>
              <w:rPr>
                <w:rFonts w:ascii="Calibri" w:eastAsia="Calibri" w:hAnsi="Calibri" w:cs="Times New Roman"/>
                <w:lang w:val="en-US"/>
              </w:rPr>
            </w:pPr>
            <w:r w:rsidRPr="00217EC4">
              <w:rPr>
                <w:rFonts w:ascii="Calibri" w:eastAsia="Calibri" w:hAnsi="Calibri" w:cs="Times New Roman"/>
              </w:rPr>
              <w:t>299 bp</w:t>
            </w:r>
          </w:p>
        </w:tc>
        <w:tc>
          <w:tcPr>
            <w:tcW w:w="2410" w:type="dxa"/>
          </w:tcPr>
          <w:p w14:paraId="04B89162" w14:textId="77777777" w:rsidR="009D30D4" w:rsidRPr="00217EC4" w:rsidRDefault="009D30D4" w:rsidP="003A1168">
            <w:pPr>
              <w:tabs>
                <w:tab w:val="left" w:pos="2418"/>
              </w:tabs>
              <w:spacing w:line="480" w:lineRule="auto"/>
              <w:jc w:val="center"/>
              <w:rPr>
                <w:rFonts w:ascii="Calibri" w:eastAsia="Calibri" w:hAnsi="Calibri" w:cs="Times New Roman"/>
                <w:lang w:val="en-US"/>
              </w:rPr>
            </w:pPr>
          </w:p>
        </w:tc>
      </w:tr>
      <w:tr w:rsidR="009D30D4" w:rsidRPr="00217EC4" w14:paraId="6804B81B" w14:textId="37AE1DDD" w:rsidTr="002C3B8B">
        <w:trPr>
          <w:trHeight w:val="584"/>
          <w:jc w:val="center"/>
        </w:trPr>
        <w:tc>
          <w:tcPr>
            <w:tcW w:w="3539" w:type="dxa"/>
            <w:hideMark/>
          </w:tcPr>
          <w:p w14:paraId="447118C5" w14:textId="77777777" w:rsidR="009D30D4" w:rsidRPr="00217EC4" w:rsidRDefault="009D30D4" w:rsidP="003A1168">
            <w:pPr>
              <w:tabs>
                <w:tab w:val="left" w:pos="2418"/>
              </w:tabs>
              <w:spacing w:line="480" w:lineRule="auto"/>
              <w:jc w:val="both"/>
              <w:rPr>
                <w:rFonts w:ascii="Calibri" w:eastAsia="Calibri" w:hAnsi="Calibri" w:cs="Times New Roman"/>
                <w:lang w:val="en-US"/>
              </w:rPr>
            </w:pPr>
            <w:r w:rsidRPr="00217EC4">
              <w:rPr>
                <w:rFonts w:ascii="Calibri" w:eastAsia="Calibri" w:hAnsi="Calibri" w:cs="Times New Roman"/>
              </w:rPr>
              <w:t>H2Bub1_siControl (replicate 2)</w:t>
            </w:r>
          </w:p>
        </w:tc>
        <w:tc>
          <w:tcPr>
            <w:tcW w:w="2410" w:type="dxa"/>
            <w:hideMark/>
          </w:tcPr>
          <w:p w14:paraId="41D01D66" w14:textId="77777777" w:rsidR="009D30D4" w:rsidRPr="00217EC4" w:rsidRDefault="009D30D4" w:rsidP="003A1168">
            <w:pPr>
              <w:tabs>
                <w:tab w:val="left" w:pos="2418"/>
              </w:tabs>
              <w:spacing w:line="480" w:lineRule="auto"/>
              <w:jc w:val="center"/>
              <w:rPr>
                <w:rFonts w:ascii="Calibri" w:eastAsia="Calibri" w:hAnsi="Calibri" w:cs="Times New Roman"/>
                <w:lang w:val="en-US"/>
              </w:rPr>
            </w:pPr>
            <w:r w:rsidRPr="00217EC4">
              <w:rPr>
                <w:rFonts w:ascii="Calibri" w:eastAsia="Calibri" w:hAnsi="Calibri" w:cs="Times New Roman"/>
              </w:rPr>
              <w:t>274 bp</w:t>
            </w:r>
          </w:p>
        </w:tc>
        <w:tc>
          <w:tcPr>
            <w:tcW w:w="2410" w:type="dxa"/>
          </w:tcPr>
          <w:p w14:paraId="2DBC8925" w14:textId="77777777" w:rsidR="009D30D4" w:rsidRPr="00217EC4" w:rsidRDefault="009D30D4" w:rsidP="003A1168">
            <w:pPr>
              <w:tabs>
                <w:tab w:val="left" w:pos="2418"/>
              </w:tabs>
              <w:spacing w:line="480" w:lineRule="auto"/>
              <w:jc w:val="center"/>
              <w:rPr>
                <w:rFonts w:ascii="Calibri" w:eastAsia="Calibri" w:hAnsi="Calibri" w:cs="Times New Roman"/>
                <w:lang w:val="en-US"/>
              </w:rPr>
            </w:pPr>
          </w:p>
        </w:tc>
      </w:tr>
      <w:tr w:rsidR="009D30D4" w:rsidRPr="00217EC4" w14:paraId="07E59021" w14:textId="34E60C76" w:rsidTr="002C3B8B">
        <w:trPr>
          <w:trHeight w:val="584"/>
          <w:jc w:val="center"/>
        </w:trPr>
        <w:tc>
          <w:tcPr>
            <w:tcW w:w="3539" w:type="dxa"/>
            <w:hideMark/>
          </w:tcPr>
          <w:p w14:paraId="1817CCC9" w14:textId="77777777" w:rsidR="009D30D4" w:rsidRPr="00217EC4" w:rsidRDefault="009D30D4" w:rsidP="003A1168">
            <w:pPr>
              <w:tabs>
                <w:tab w:val="left" w:pos="2418"/>
              </w:tabs>
              <w:spacing w:line="480" w:lineRule="auto"/>
              <w:jc w:val="both"/>
              <w:rPr>
                <w:rFonts w:ascii="Calibri" w:eastAsia="Calibri" w:hAnsi="Calibri" w:cs="Times New Roman"/>
                <w:lang w:val="en-US"/>
              </w:rPr>
            </w:pPr>
            <w:r w:rsidRPr="00217EC4">
              <w:rPr>
                <w:rFonts w:ascii="Calibri" w:eastAsia="Calibri" w:hAnsi="Calibri" w:cs="Times New Roman"/>
              </w:rPr>
              <w:t>Input_siControl (replicate 1)</w:t>
            </w:r>
          </w:p>
        </w:tc>
        <w:tc>
          <w:tcPr>
            <w:tcW w:w="2410" w:type="dxa"/>
            <w:hideMark/>
          </w:tcPr>
          <w:p w14:paraId="641800DA" w14:textId="77777777" w:rsidR="009D30D4" w:rsidRPr="00217EC4" w:rsidRDefault="009D30D4" w:rsidP="003A1168">
            <w:pPr>
              <w:tabs>
                <w:tab w:val="left" w:pos="2418"/>
              </w:tabs>
              <w:spacing w:line="480" w:lineRule="auto"/>
              <w:jc w:val="center"/>
              <w:rPr>
                <w:rFonts w:ascii="Calibri" w:eastAsia="Calibri" w:hAnsi="Calibri" w:cs="Times New Roman"/>
                <w:lang w:val="en-US"/>
              </w:rPr>
            </w:pPr>
            <w:r w:rsidRPr="00217EC4">
              <w:rPr>
                <w:rFonts w:ascii="Calibri" w:eastAsia="Calibri" w:hAnsi="Calibri" w:cs="Times New Roman"/>
              </w:rPr>
              <w:t>280 bp</w:t>
            </w:r>
          </w:p>
        </w:tc>
        <w:tc>
          <w:tcPr>
            <w:tcW w:w="2410" w:type="dxa"/>
          </w:tcPr>
          <w:p w14:paraId="7878D14C" w14:textId="77777777" w:rsidR="009D30D4" w:rsidRPr="00217EC4" w:rsidRDefault="009D30D4" w:rsidP="003A1168">
            <w:pPr>
              <w:tabs>
                <w:tab w:val="left" w:pos="2418"/>
              </w:tabs>
              <w:spacing w:line="480" w:lineRule="auto"/>
              <w:jc w:val="center"/>
              <w:rPr>
                <w:rFonts w:ascii="Calibri" w:eastAsia="Calibri" w:hAnsi="Calibri" w:cs="Times New Roman"/>
                <w:lang w:val="en-US"/>
              </w:rPr>
            </w:pPr>
          </w:p>
        </w:tc>
      </w:tr>
      <w:tr w:rsidR="009D30D4" w:rsidRPr="00217EC4" w14:paraId="48213AC9" w14:textId="4E0246EC" w:rsidTr="002C3B8B">
        <w:trPr>
          <w:trHeight w:val="584"/>
          <w:jc w:val="center"/>
        </w:trPr>
        <w:tc>
          <w:tcPr>
            <w:tcW w:w="3539" w:type="dxa"/>
            <w:hideMark/>
          </w:tcPr>
          <w:p w14:paraId="0CD6E8CE" w14:textId="77777777" w:rsidR="009D30D4" w:rsidRPr="00217EC4" w:rsidRDefault="009D30D4" w:rsidP="003A1168">
            <w:pPr>
              <w:tabs>
                <w:tab w:val="left" w:pos="2418"/>
              </w:tabs>
              <w:spacing w:line="480" w:lineRule="auto"/>
              <w:jc w:val="both"/>
              <w:rPr>
                <w:rFonts w:ascii="Calibri" w:eastAsia="Calibri" w:hAnsi="Calibri" w:cs="Times New Roman"/>
                <w:lang w:val="en-US"/>
              </w:rPr>
            </w:pPr>
            <w:r w:rsidRPr="00217EC4">
              <w:rPr>
                <w:rFonts w:ascii="Calibri" w:eastAsia="Calibri" w:hAnsi="Calibri" w:cs="Times New Roman"/>
              </w:rPr>
              <w:t>Input_siRNF40 (replicate 1)</w:t>
            </w:r>
          </w:p>
        </w:tc>
        <w:tc>
          <w:tcPr>
            <w:tcW w:w="2410" w:type="dxa"/>
            <w:hideMark/>
          </w:tcPr>
          <w:p w14:paraId="2BADDDC3" w14:textId="77777777" w:rsidR="009D30D4" w:rsidRPr="00217EC4" w:rsidRDefault="009D30D4" w:rsidP="003A1168">
            <w:pPr>
              <w:tabs>
                <w:tab w:val="left" w:pos="2418"/>
              </w:tabs>
              <w:spacing w:line="480" w:lineRule="auto"/>
              <w:jc w:val="center"/>
              <w:rPr>
                <w:rFonts w:ascii="Calibri" w:eastAsia="Calibri" w:hAnsi="Calibri" w:cs="Times New Roman"/>
                <w:lang w:val="en-US"/>
              </w:rPr>
            </w:pPr>
            <w:r w:rsidRPr="00217EC4">
              <w:rPr>
                <w:rFonts w:ascii="Calibri" w:eastAsia="Calibri" w:hAnsi="Calibri" w:cs="Times New Roman"/>
              </w:rPr>
              <w:t>267 bp</w:t>
            </w:r>
          </w:p>
        </w:tc>
        <w:tc>
          <w:tcPr>
            <w:tcW w:w="2410" w:type="dxa"/>
          </w:tcPr>
          <w:p w14:paraId="48679E61" w14:textId="77777777" w:rsidR="009D30D4" w:rsidRPr="00217EC4" w:rsidRDefault="009D30D4" w:rsidP="003A1168">
            <w:pPr>
              <w:tabs>
                <w:tab w:val="left" w:pos="2418"/>
              </w:tabs>
              <w:spacing w:line="480" w:lineRule="auto"/>
              <w:jc w:val="center"/>
              <w:rPr>
                <w:rFonts w:ascii="Calibri" w:eastAsia="Calibri" w:hAnsi="Calibri" w:cs="Times New Roman"/>
                <w:lang w:val="en-US"/>
              </w:rPr>
            </w:pPr>
          </w:p>
        </w:tc>
      </w:tr>
    </w:tbl>
    <w:p w14:paraId="3DD90CA8" w14:textId="77777777" w:rsidR="000A03C9" w:rsidRPr="00217EC4" w:rsidRDefault="000A03C9" w:rsidP="003A1168">
      <w:pPr>
        <w:spacing w:line="480" w:lineRule="auto"/>
        <w:rPr>
          <w:rFonts w:ascii="Calibri" w:eastAsia="Calibri" w:hAnsi="Calibri" w:cs="Times New Roman"/>
        </w:rPr>
      </w:pPr>
      <w:r w:rsidRPr="00217EC4">
        <w:rPr>
          <w:rFonts w:ascii="Calibri" w:eastAsia="Calibri" w:hAnsi="Calibri" w:cs="Times New Roman"/>
        </w:rPr>
        <w:br w:type="page"/>
      </w:r>
    </w:p>
    <w:p w14:paraId="5F006CFC" w14:textId="4028ED03" w:rsidR="009C4EA9" w:rsidRPr="00217EC4" w:rsidRDefault="009C4EA9" w:rsidP="003A1168">
      <w:pPr>
        <w:spacing w:after="0" w:line="480" w:lineRule="auto"/>
        <w:jc w:val="both"/>
        <w:rPr>
          <w:rFonts w:ascii="Calibri" w:eastAsia="Calibri" w:hAnsi="Calibri" w:cs="Times New Roman"/>
          <w:b/>
        </w:rPr>
      </w:pPr>
      <w:r w:rsidRPr="00217EC4">
        <w:rPr>
          <w:rFonts w:ascii="Calibri" w:eastAsia="Calibri" w:hAnsi="Calibri" w:cs="Times New Roman"/>
          <w:b/>
        </w:rPr>
        <w:lastRenderedPageBreak/>
        <w:t xml:space="preserve">Supplementary </w:t>
      </w:r>
      <w:r w:rsidR="00A01F1F" w:rsidRPr="00217EC4">
        <w:rPr>
          <w:rFonts w:ascii="Calibri" w:eastAsia="Calibri" w:hAnsi="Calibri" w:cs="Times New Roman"/>
          <w:b/>
        </w:rPr>
        <w:t>Materials and Methods</w:t>
      </w:r>
    </w:p>
    <w:p w14:paraId="7A78E129" w14:textId="7D19669A" w:rsidR="009C4EA9" w:rsidRPr="00217EC4" w:rsidRDefault="009C4EA9" w:rsidP="003A1168">
      <w:pPr>
        <w:spacing w:after="0" w:line="480" w:lineRule="auto"/>
        <w:jc w:val="both"/>
        <w:rPr>
          <w:rFonts w:ascii="Calibri" w:eastAsia="Calibri" w:hAnsi="Calibri" w:cs="Times New Roman"/>
        </w:rPr>
      </w:pPr>
      <w:r w:rsidRPr="00217EC4">
        <w:rPr>
          <w:rFonts w:ascii="Calibri" w:eastAsia="Calibri" w:hAnsi="Calibri" w:cs="Times New Roman"/>
          <w:b/>
        </w:rPr>
        <w:t>Animal handling and mouse model generation</w:t>
      </w:r>
    </w:p>
    <w:p w14:paraId="0A62D86F" w14:textId="050D5BB8" w:rsidR="009C4EA9" w:rsidRPr="00217EC4" w:rsidRDefault="009C4EA9" w:rsidP="003A1168">
      <w:pPr>
        <w:spacing w:after="0" w:line="480" w:lineRule="auto"/>
        <w:jc w:val="both"/>
        <w:rPr>
          <w:rFonts w:eastAsia="Calibri" w:cstheme="minorHAnsi"/>
        </w:rPr>
      </w:pPr>
      <w:r w:rsidRPr="00217EC4">
        <w:rPr>
          <w:rFonts w:ascii="Calibri" w:eastAsia="Calibri" w:hAnsi="Calibri" w:cs="Times New Roman"/>
        </w:rPr>
        <w:t xml:space="preserve">Animals were housed in the animal facility of the European Neuroscience Institute (ENI) of Göttingen under specific </w:t>
      </w:r>
      <w:r w:rsidR="00A01F1F" w:rsidRPr="00217EC4">
        <w:rPr>
          <w:rFonts w:ascii="Calibri" w:eastAsia="Calibri" w:hAnsi="Calibri" w:cs="Times New Roman"/>
        </w:rPr>
        <w:t>pathogen-</w:t>
      </w:r>
      <w:r w:rsidRPr="00217EC4">
        <w:rPr>
          <w:rFonts w:ascii="Calibri" w:eastAsia="Calibri" w:hAnsi="Calibri" w:cs="Times New Roman"/>
        </w:rPr>
        <w:t xml:space="preserve">free (SFP) conditions. The generation of mice harboring a conditional </w:t>
      </w:r>
      <w:r w:rsidRPr="00217EC4">
        <w:rPr>
          <w:rFonts w:ascii="Calibri" w:eastAsia="Calibri" w:hAnsi="Calibri" w:cs="Times New Roman"/>
          <w:i/>
        </w:rPr>
        <w:t>Rnf40</w:t>
      </w:r>
      <w:r w:rsidRPr="00217EC4">
        <w:rPr>
          <w:rFonts w:ascii="Calibri" w:eastAsia="Calibri" w:hAnsi="Calibri" w:cs="Times New Roman"/>
        </w:rPr>
        <w:t xml:space="preserve"> allele was previously described by our group </w:t>
      </w:r>
      <w:r w:rsidRPr="00217EC4">
        <w:rPr>
          <w:rFonts w:ascii="Calibri" w:eastAsia="Calibri" w:hAnsi="Calibri" w:cs="Times New Roman"/>
        </w:rPr>
        <w:fldChar w:fldCharType="begin" w:fldLock="1"/>
      </w:r>
      <w:r w:rsidR="009D30D4" w:rsidRPr="00217EC4">
        <w:rPr>
          <w:rFonts w:ascii="Calibri" w:eastAsia="Calibri" w:hAnsi="Calibri" w:cs="Times New Roman"/>
        </w:rPr>
        <w:instrText>ADDIN CSL_CITATION {"citationItems":[{"id":"ITEM-1","itemData":{"DOI":"10.1186/s13059-017-1159-5","ISBN":"1305901711","ISSN":"1474760X","PMID":"28209164","abstract":"BACKGROUND Monoubiquitination of H2B (H2Bub1) is a largely enigmatic histone modification that has been linked to transcriptional elongation. Because of this association, it has been commonly assumed that H2Bub1 is an exclusively positively acting histone modification and that increased H2Bub1 occupancy correlates with increased gene expression. In contrast, depletion of the H2B ubiquitin ligases RNF20 or RNF40 alters the expression of only a subset of genes. RESULTS Using conditional Rnf40 knockout mouse embryo fibroblasts, we show that genes occupied by low to moderate amounts of H2Bub1 are selectively regulated in response to Rnf40 deletion, whereas genes marked by high levels of H2Bub1 are mostly unaffected by Rnf40 loss. Furthermore, we find that decreased expression of RNF40-dependent genes is highly associated with widespread narrowing of H3K4me3 peaks. H2Bub1 promotes the broadening of H3K4me3 to increase transcriptional elongation, which together lead to increased tissue-specific gene transcription. Notably, genes upregulated following Rnf40 deletion, including Foxl2, are enriched for H3K27me3, which is decreased following Rnf40 deletion due to decreased expression of the Ezh2 gene. As a consequence, increased expression of some RNF40-\"suppressed\" genes is associated with enhancer activation via FOXL2. CONCLUSION Together these findings reveal the complexity and context-dependency whereby one histone modification can have divergent effects on gene transcription. Furthermore, we show that these effects are dependent upon the activity of other epigenetic regulatory proteins and histone modifications.","author":[{"dropping-particle":"","family":"Xie","given":"Wanhua","non-dropping-particle":"","parse-names":false,"suffix":""},{"dropping-particle":"","family":"Nagarajan","given":"Sankari","non-dropping-particle":"","parse-names":false,"suffix":""},{"dropping-particle":"","family":"Baumgart","given":"Simon J.","non-dropping-particle":"","parse-names":false,"suffix":""},{"dropping-particle":"","family":"Kosinsky","given":"Robyn Laura","non-dropping-particle":"","parse-names":false,"suffix":""},{"dropping-particle":"","family":"Najafova","given":"Zeynab","non-dropping-particle":"","parse-names":false,"suffix":""},{"dropping-particle":"","family":"Kari","given":"Vijayalakshmi","non-dropping-particle":"","parse-names":false,"suffix":""},{"dropping-particle":"","family":"Hennion","given":"Magali","non-dropping-particle":"","parse-names":false,"suffix":""},{"dropping-particle":"","family":"Indenbirken","given":"Daniela","non-dropping-particle":"","parse-names":false,"suffix":""},{"dropping-particle":"","family":"Bonn","given":"Stefan","non-dropping-particle":"","parse-names":false,"suffix":""},{"dropping-particle":"","family":"Grundhoff","given":"Adam","non-dropping-particle":"","parse-names":false,"suffix":""},{"dropping-particle":"","family":"Wegwitz","given":"Florian","non-dropping-particle":"","parse-names":false,"suffix":""},{"dropping-particle":"","family":"Mansouri","given":"Ahmed","non-dropping-particle":"","parse-names":false,"suffix":""},{"dropping-particle":"","family":"Johnsen","given":"Steven A.","non-dropping-particle":"","parse-names":false,"suffix":""}],"container-title":"Genome Biology","id":"ITEM-1","issue":"1","issued":{"date-parts":[["2017"]]},"page":"1-22","publisher":"Genome Biology","title":"RNF40 regulates gene expression in an epigenetic context-dependent manner","type":"article-journal","volume":"18"},"uris":["http://www.mendeley.com/documents/?uuid=77c0c1d7-d1b7-4d62-84e0-898856749927"]}],"mendeley":{"formattedCitation":"(2)","plainTextFormattedCitation":"(2)","previouslyFormattedCitation":"(2)"},"properties":{"noteIndex":0},"schema":"https://github.com/citation-style-language/schema/raw/master/csl-citation.json"}</w:instrText>
      </w:r>
      <w:r w:rsidRPr="00217EC4">
        <w:rPr>
          <w:rFonts w:ascii="Calibri" w:eastAsia="Calibri" w:hAnsi="Calibri" w:cs="Times New Roman"/>
        </w:rPr>
        <w:fldChar w:fldCharType="separate"/>
      </w:r>
      <w:r w:rsidR="001268AD" w:rsidRPr="00217EC4">
        <w:rPr>
          <w:rFonts w:ascii="Calibri" w:eastAsia="Calibri" w:hAnsi="Calibri" w:cs="Times New Roman"/>
          <w:noProof/>
        </w:rPr>
        <w:t>(2)</w:t>
      </w:r>
      <w:r w:rsidRPr="00217EC4">
        <w:rPr>
          <w:rFonts w:ascii="Calibri" w:eastAsia="Calibri" w:hAnsi="Calibri" w:cs="Times New Roman"/>
        </w:rPr>
        <w:fldChar w:fldCharType="end"/>
      </w:r>
      <w:r w:rsidRPr="00217EC4">
        <w:rPr>
          <w:rFonts w:ascii="Calibri" w:eastAsia="Calibri" w:hAnsi="Calibri" w:cs="Times New Roman"/>
        </w:rPr>
        <w:t xml:space="preserve">. All mice had a FVB/N background. Specifically, the </w:t>
      </w:r>
      <w:r w:rsidRPr="00217EC4">
        <w:rPr>
          <w:rFonts w:ascii="Calibri" w:eastAsia="Calibri" w:hAnsi="Calibri" w:cs="Times New Roman"/>
          <w:i/>
        </w:rPr>
        <w:t>Rnf40</w:t>
      </w:r>
      <w:r w:rsidRPr="00217EC4">
        <w:rPr>
          <w:rFonts w:ascii="Calibri" w:eastAsia="Calibri" w:hAnsi="Calibri" w:cs="Times New Roman"/>
          <w:vertAlign w:val="superscript"/>
        </w:rPr>
        <w:t>loxP</w:t>
      </w:r>
      <w:r w:rsidRPr="00217EC4">
        <w:rPr>
          <w:rFonts w:ascii="Calibri" w:eastAsia="Calibri" w:hAnsi="Calibri" w:cs="Times New Roman"/>
        </w:rPr>
        <w:t xml:space="preserve"> mice were crossed with MMTV-</w:t>
      </w:r>
      <w:proofErr w:type="spellStart"/>
      <w:r w:rsidRPr="00217EC4">
        <w:rPr>
          <w:rFonts w:ascii="Calibri" w:eastAsia="Calibri" w:hAnsi="Calibri" w:cs="Times New Roman"/>
        </w:rPr>
        <w:t>Cre</w:t>
      </w:r>
      <w:proofErr w:type="spellEnd"/>
      <w:r w:rsidRPr="00217EC4">
        <w:rPr>
          <w:rFonts w:ascii="Calibri" w:eastAsia="Calibri" w:hAnsi="Calibri" w:cs="Times New Roman"/>
        </w:rPr>
        <w:t xml:space="preserve"> and MMTV-Erbb2 mice to allow co-expression of the </w:t>
      </w:r>
      <w:proofErr w:type="spellStart"/>
      <w:r w:rsidRPr="00217EC4">
        <w:rPr>
          <w:rFonts w:ascii="Calibri" w:eastAsia="Calibri" w:hAnsi="Calibri" w:cs="Times New Roman"/>
        </w:rPr>
        <w:t>Cre-recombinase</w:t>
      </w:r>
      <w:proofErr w:type="spellEnd"/>
      <w:r w:rsidRPr="00217EC4">
        <w:rPr>
          <w:rFonts w:ascii="Calibri" w:eastAsia="Calibri" w:hAnsi="Calibri" w:cs="Times New Roman"/>
        </w:rPr>
        <w:t xml:space="preserve"> and of the rat </w:t>
      </w:r>
      <w:r w:rsidRPr="00217EC4">
        <w:rPr>
          <w:rFonts w:ascii="Calibri" w:eastAsia="Calibri" w:hAnsi="Calibri" w:cs="Times New Roman"/>
          <w:i/>
        </w:rPr>
        <w:t>Erbb2</w:t>
      </w:r>
      <w:r w:rsidRPr="00217EC4">
        <w:rPr>
          <w:rFonts w:ascii="Calibri" w:eastAsia="Calibri" w:hAnsi="Calibri" w:cs="Times New Roman"/>
        </w:rPr>
        <w:t xml:space="preserve"> proto-oncogene in mammary epithelial cells </w:t>
      </w:r>
      <w:r w:rsidRPr="00217EC4">
        <w:rPr>
          <w:rFonts w:ascii="Calibri" w:eastAsia="Calibri" w:hAnsi="Calibri" w:cs="Times New Roman"/>
        </w:rPr>
        <w:fldChar w:fldCharType="begin" w:fldLock="1"/>
      </w:r>
      <w:r w:rsidR="009D30D4" w:rsidRPr="00217EC4">
        <w:rPr>
          <w:rFonts w:ascii="Calibri" w:eastAsia="Calibri" w:hAnsi="Calibri" w:cs="Times New Roman"/>
        </w:rPr>
        <w:instrText>ADDIN CSL_CITATION {"citationItems":[{"id":"ITEM-1","itemData":{"DOI":"10.1073/pnas.89.22.10578","ISSN":"0027-8424","abstract":"Overexpression and amplification of the neu (c-erbB2, ERBB2) protooncogene have been implicated in the development of aggressive human breast cancer. To directly assess the effect of mammary gland-specific expression of the neu protooncogene, transgenic mice carrying unactivated neu under the transcriptional control of the mouse mammary tumor virus promoter/enhancer were established. By contrast to the rapid tumor progression observed in several transgenic strains carrying the activated neu transgene, expression of unactivated neu in the mammary epithelium resulted in the development of focal mammary tumors after long latency. The majority of the mammary tumors analyzed expressed elevated levels of neu-encoded mRNA and protein. Overexpression of neu in the mammary tumors was also associated with elevated neu intrinsic tyrosine kinase activity and the de novo tyrosine phosphorylation of several cellular proteins. Interestingly, many of the tumor-bearing transgenic mice developed secondary metastatic tumors in the lung. These observations suggest that overexpression of the unactivated neu protein can induce metastatic disease after long latency.","author":[{"dropping-particle":"","family":"Guy","given":"C. T.","non-dropping-particle":"","parse-names":false,"suffix":""},{"dropping-particle":"","family":"Webster","given":"M. A.","non-dropping-particle":"","parse-names":false,"suffix":""},{"dropping-particle":"","family":"Schaller","given":"M.","non-dropping-particle":"","parse-names":false,"suffix":""},{"dropping-particle":"","family":"Parsons","given":"T. J.","non-dropping-particle":"","parse-names":false,"suffix":""},{"dropping-particle":"","family":"Cardiff","given":"R. D.","non-dropping-particle":"","parse-names":false,"suffix":""},{"dropping-particle":"","family":"Muller","given":"W. J.","non-dropping-particle":"","parse-names":false,"suffix":""}],"container-title":"Proceedings of the National Academy of Sciences","id":"ITEM-1","issued":{"date-parts":[["1992"]]},"title":"Expression of the neu protooncogene in the mammary epithelium of transgenic mice induces metastatic disease.","type":"article-journal"},"uris":["http://www.mendeley.com/documents/?uuid=31c431a5-ebd4-4f9b-8fba-b8cd51fa7754"]},{"id":"ITEM-2","itemData":{"DOI":"10.1093/nar/25.21.4323","ISSN":"03051048","abstract":"To delete genes specifically from mammary tissue using the Cre-lox system, we have established transgenic mice expressing Cre recombinase under control of the WAP gene promoter and the MMTV LTR. Cre activity in these mice was evaluated by three criteria. First, the tissue distribution of Cre mRNA was analyzed. Second, an adenovirus carrying a reporter gene was used to determine expression at the level of single cells. Third, tissue specificity of Cre activity was determined in a mouse strain carrying a reporter gene. In adult MMTV-Cre mice expression of the transgene was confined to striated ductal cells of the salivary gland and mammary epithelial cells in virgin and lactating mice. Expression of WAP-Cre was only detected in alveolar epithelial cells of mammary tissue during lactation. Analysis of transgenic mice carrying both the MMTV-Cre and the reporter transgenes revealed recombination in every tissue. In contrast, recombination mediated by Cre under control of the WAP gene promoter was largely restricted to the mammary gland but occasionally observed in the brain. These results show that transgenic mice with WAP-Cre but not MMTV-Cre can be used as a powerful tool to study gene function in development and tumorigenesis in the mammary gland.","author":[{"dropping-particle":"","family":"Wagner","given":"Kay Uwe","non-dropping-particle":"","parse-names":false,"suffix":""},{"dropping-particle":"","family":"Wall","given":"Robert J.","non-dropping-particle":"","parse-names":false,"suffix":""},{"dropping-particle":"","family":"St-Onge","given":"Luc","non-dropping-particle":"","parse-names":false,"suffix":""},{"dropping-particle":"","family":"Gruss","given":"Peter","non-dropping-particle":"","parse-names":false,"suffix":""},{"dropping-particle":"","family":"Wynshaw-Boris","given":"Anthony","non-dropping-particle":"","parse-names":false,"suffix":""},{"dropping-particle":"","family":"Garrett","given":"Lisa","non-dropping-particle":"","parse-names":false,"suffix":""},{"dropping-particle":"","family":"Li","given":"Minglin","non-dropping-particle":"","parse-names":false,"suffix":""},{"dropping-particle":"","family":"Furth","given":"Priscilla A.","non-dropping-particle":"","parse-names":false,"suffix":""},{"dropping-particle":"","family":"Hennighausen","given":"Lothar","non-dropping-particle":"","parse-names":false,"suffix":""}],"container-title":"Nucleic Acids Research","id":"ITEM-2","issued":{"date-parts":[["1997"]]},"title":"Cre-mediated gene deletion in the mammary gland","type":"article-journal"},"uris":["http://www.mendeley.com/documents/?uuid=6aa2d955-a012-4dc4-b382-0630ec9ccb20"]}],"mendeley":{"formattedCitation":"(4,5)","plainTextFormattedCitation":"(4,5)","previouslyFormattedCitation":"(4,5)"},"properties":{"noteIndex":0},"schema":"https://github.com/citation-style-language/schema/raw/master/csl-citation.json"}</w:instrText>
      </w:r>
      <w:r w:rsidRPr="00217EC4">
        <w:rPr>
          <w:rFonts w:ascii="Calibri" w:eastAsia="Calibri" w:hAnsi="Calibri" w:cs="Times New Roman"/>
        </w:rPr>
        <w:fldChar w:fldCharType="separate"/>
      </w:r>
      <w:r w:rsidR="001268AD" w:rsidRPr="00217EC4">
        <w:rPr>
          <w:rFonts w:ascii="Calibri" w:eastAsia="Calibri" w:hAnsi="Calibri" w:cs="Times New Roman"/>
          <w:noProof/>
        </w:rPr>
        <w:t>(4,5)</w:t>
      </w:r>
      <w:r w:rsidRPr="00217EC4">
        <w:rPr>
          <w:rFonts w:ascii="Calibri" w:eastAsia="Calibri" w:hAnsi="Calibri" w:cs="Times New Roman"/>
        </w:rPr>
        <w:fldChar w:fldCharType="end"/>
      </w:r>
      <w:r w:rsidRPr="00217EC4">
        <w:rPr>
          <w:rFonts w:ascii="Calibri" w:eastAsia="Calibri" w:hAnsi="Calibri" w:cs="Times New Roman"/>
        </w:rPr>
        <w:t>. Tumors animals were monitored twice a week. Growing tumors were detected by palpati</w:t>
      </w:r>
      <w:r w:rsidR="00404515" w:rsidRPr="00217EC4">
        <w:rPr>
          <w:rFonts w:ascii="Calibri" w:eastAsia="Calibri" w:hAnsi="Calibri" w:cs="Times New Roman"/>
        </w:rPr>
        <w:t>o</w:t>
      </w:r>
      <w:r w:rsidRPr="00217EC4">
        <w:rPr>
          <w:rFonts w:ascii="Calibri" w:eastAsia="Calibri" w:hAnsi="Calibri" w:cs="Times New Roman"/>
        </w:rPr>
        <w:t xml:space="preserve">n and </w:t>
      </w:r>
      <w:r w:rsidR="00404515" w:rsidRPr="00217EC4">
        <w:rPr>
          <w:rFonts w:ascii="Calibri" w:eastAsia="Calibri" w:hAnsi="Calibri" w:cs="Times New Roman"/>
        </w:rPr>
        <w:t xml:space="preserve">size was </w:t>
      </w:r>
      <w:r w:rsidRPr="00217EC4">
        <w:rPr>
          <w:rFonts w:ascii="Calibri" w:eastAsia="Calibri" w:hAnsi="Calibri" w:cs="Times New Roman"/>
        </w:rPr>
        <w:t>measured with a caliper.</w:t>
      </w:r>
      <w:r w:rsidR="003152B8" w:rsidRPr="00217EC4">
        <w:rPr>
          <w:rFonts w:ascii="Calibri" w:eastAsia="Calibri" w:hAnsi="Calibri" w:cs="Times New Roman"/>
        </w:rPr>
        <w:t xml:space="preserve"> The measurements were performed in a blinded way by two independent investigators.</w:t>
      </w:r>
      <w:r w:rsidR="00375919" w:rsidRPr="00217EC4">
        <w:rPr>
          <w:rFonts w:ascii="Calibri" w:eastAsia="Calibri" w:hAnsi="Calibri" w:cs="Times New Roman"/>
        </w:rPr>
        <w:t xml:space="preserve"> Three cohorts of animals were analyzed in this study: n=28 </w:t>
      </w:r>
      <w:r w:rsidR="00375919" w:rsidRPr="00217EC4">
        <w:rPr>
          <w:rFonts w:ascii="Calibri" w:eastAsia="Calibri" w:hAnsi="Calibri" w:cs="Times New Roman"/>
          <w:i/>
        </w:rPr>
        <w:t>Rnf40</w:t>
      </w:r>
      <w:r w:rsidR="00375919" w:rsidRPr="00217EC4">
        <w:rPr>
          <w:rFonts w:ascii="Calibri" w:eastAsia="Calibri" w:hAnsi="Calibri" w:cs="Times New Roman"/>
          <w:vertAlign w:val="superscript"/>
        </w:rPr>
        <w:t>wt/</w:t>
      </w:r>
      <w:proofErr w:type="spellStart"/>
      <w:r w:rsidR="00375919" w:rsidRPr="00217EC4">
        <w:rPr>
          <w:rFonts w:ascii="Calibri" w:eastAsia="Calibri" w:hAnsi="Calibri" w:cs="Times New Roman"/>
          <w:vertAlign w:val="superscript"/>
        </w:rPr>
        <w:t>wt</w:t>
      </w:r>
      <w:proofErr w:type="spellEnd"/>
      <w:r w:rsidR="00375919" w:rsidRPr="00217EC4">
        <w:rPr>
          <w:rFonts w:ascii="Calibri" w:eastAsia="Calibri" w:hAnsi="Calibri" w:cs="Times New Roman"/>
        </w:rPr>
        <w:t xml:space="preserve">, n=12 </w:t>
      </w:r>
      <w:r w:rsidR="00375919" w:rsidRPr="00217EC4">
        <w:rPr>
          <w:rFonts w:ascii="Calibri" w:eastAsia="Calibri" w:hAnsi="Calibri" w:cs="Times New Roman"/>
          <w:i/>
        </w:rPr>
        <w:t>Rnf40</w:t>
      </w:r>
      <w:r w:rsidR="00375919" w:rsidRPr="00217EC4">
        <w:rPr>
          <w:rFonts w:ascii="Calibri" w:eastAsia="Calibri" w:hAnsi="Calibri" w:cs="Times New Roman"/>
          <w:vertAlign w:val="superscript"/>
        </w:rPr>
        <w:t>fl/</w:t>
      </w:r>
      <w:proofErr w:type="spellStart"/>
      <w:r w:rsidR="00375919" w:rsidRPr="00217EC4">
        <w:rPr>
          <w:rFonts w:ascii="Calibri" w:eastAsia="Calibri" w:hAnsi="Calibri" w:cs="Times New Roman"/>
          <w:vertAlign w:val="superscript"/>
        </w:rPr>
        <w:t>wt</w:t>
      </w:r>
      <w:proofErr w:type="spellEnd"/>
      <w:r w:rsidR="00375919" w:rsidRPr="00217EC4">
        <w:rPr>
          <w:rFonts w:ascii="Calibri" w:eastAsia="Calibri" w:hAnsi="Calibri" w:cs="Times New Roman"/>
        </w:rPr>
        <w:t xml:space="preserve"> and n=14 </w:t>
      </w:r>
      <w:r w:rsidR="00375919" w:rsidRPr="00217EC4">
        <w:rPr>
          <w:rFonts w:ascii="Calibri" w:eastAsia="Calibri" w:hAnsi="Calibri" w:cs="Times New Roman"/>
          <w:i/>
        </w:rPr>
        <w:t>Rnf40</w:t>
      </w:r>
      <w:r w:rsidR="00375919" w:rsidRPr="00217EC4">
        <w:rPr>
          <w:rFonts w:ascii="Calibri" w:eastAsia="Calibri" w:hAnsi="Calibri" w:cs="Times New Roman"/>
          <w:vertAlign w:val="superscript"/>
        </w:rPr>
        <w:t>fl/</w:t>
      </w:r>
      <w:proofErr w:type="spellStart"/>
      <w:r w:rsidR="00375919" w:rsidRPr="00217EC4">
        <w:rPr>
          <w:rFonts w:ascii="Calibri" w:eastAsia="Calibri" w:hAnsi="Calibri" w:cs="Times New Roman"/>
          <w:vertAlign w:val="superscript"/>
        </w:rPr>
        <w:t>fl</w:t>
      </w:r>
      <w:proofErr w:type="spellEnd"/>
      <w:r w:rsidR="00375919" w:rsidRPr="00217EC4">
        <w:rPr>
          <w:rFonts w:ascii="Calibri" w:eastAsia="Calibri" w:hAnsi="Calibri" w:cs="Times New Roman"/>
        </w:rPr>
        <w:t xml:space="preserve"> animals. To avoid bias caused by short tumor monitoring time, the number of animals included in “tumor burden” and “tumor growth kinetics” analyses was </w:t>
      </w:r>
      <w:r w:rsidR="00375919" w:rsidRPr="00217EC4">
        <w:rPr>
          <w:rFonts w:eastAsia="Calibri" w:cstheme="minorHAnsi"/>
        </w:rPr>
        <w:t xml:space="preserve">reduced </w:t>
      </w:r>
      <w:r w:rsidR="00375919" w:rsidRPr="00217EC4">
        <w:rPr>
          <w:rFonts w:eastAsia="Times New Roman" w:cstheme="minorHAnsi"/>
          <w:sz w:val="20"/>
          <w:szCs w:val="20"/>
        </w:rPr>
        <w:t xml:space="preserve">(n=10 </w:t>
      </w:r>
      <w:r w:rsidR="00375919" w:rsidRPr="00217EC4">
        <w:rPr>
          <w:rFonts w:eastAsia="Times New Roman" w:cstheme="minorHAnsi"/>
          <w:i/>
          <w:sz w:val="20"/>
          <w:szCs w:val="20"/>
        </w:rPr>
        <w:t>Rnf40</w:t>
      </w:r>
      <w:r w:rsidR="00375919" w:rsidRPr="00217EC4">
        <w:rPr>
          <w:rFonts w:eastAsia="Times New Roman" w:cstheme="minorHAnsi"/>
          <w:sz w:val="20"/>
          <w:szCs w:val="20"/>
          <w:vertAlign w:val="superscript"/>
        </w:rPr>
        <w:t>fl/</w:t>
      </w:r>
      <w:proofErr w:type="spellStart"/>
      <w:r w:rsidR="00375919" w:rsidRPr="00217EC4">
        <w:rPr>
          <w:rFonts w:eastAsia="Times New Roman" w:cstheme="minorHAnsi"/>
          <w:sz w:val="20"/>
          <w:szCs w:val="20"/>
          <w:vertAlign w:val="superscript"/>
        </w:rPr>
        <w:t>wt</w:t>
      </w:r>
      <w:proofErr w:type="spellEnd"/>
      <w:r w:rsidR="00375919" w:rsidRPr="00217EC4">
        <w:rPr>
          <w:rFonts w:eastAsia="Times New Roman" w:cstheme="minorHAnsi"/>
          <w:sz w:val="20"/>
          <w:szCs w:val="20"/>
        </w:rPr>
        <w:t xml:space="preserve">; n=13 </w:t>
      </w:r>
      <w:r w:rsidR="00375919" w:rsidRPr="00217EC4">
        <w:rPr>
          <w:rFonts w:eastAsia="Times New Roman" w:cstheme="minorHAnsi"/>
          <w:i/>
          <w:sz w:val="20"/>
          <w:szCs w:val="20"/>
        </w:rPr>
        <w:t>Rnf40</w:t>
      </w:r>
      <w:r w:rsidR="00375919" w:rsidRPr="00217EC4">
        <w:rPr>
          <w:rFonts w:eastAsia="Times New Roman" w:cstheme="minorHAnsi"/>
          <w:sz w:val="20"/>
          <w:szCs w:val="20"/>
          <w:vertAlign w:val="superscript"/>
        </w:rPr>
        <w:t>fl/</w:t>
      </w:r>
      <w:proofErr w:type="spellStart"/>
      <w:r w:rsidR="00375919" w:rsidRPr="00217EC4">
        <w:rPr>
          <w:rFonts w:eastAsia="Times New Roman" w:cstheme="minorHAnsi"/>
          <w:sz w:val="20"/>
          <w:szCs w:val="20"/>
          <w:vertAlign w:val="superscript"/>
        </w:rPr>
        <w:t>fl</w:t>
      </w:r>
      <w:proofErr w:type="spellEnd"/>
      <w:r w:rsidR="00365756" w:rsidRPr="00217EC4">
        <w:rPr>
          <w:rFonts w:eastAsia="Times New Roman" w:cstheme="minorHAnsi"/>
          <w:sz w:val="20"/>
          <w:szCs w:val="20"/>
        </w:rPr>
        <w:t xml:space="preserve">, and n=22 </w:t>
      </w:r>
      <w:r w:rsidR="00365756" w:rsidRPr="00217EC4">
        <w:rPr>
          <w:rFonts w:eastAsia="Times New Roman" w:cstheme="minorHAnsi"/>
          <w:i/>
          <w:sz w:val="20"/>
          <w:szCs w:val="20"/>
        </w:rPr>
        <w:t>Rnf</w:t>
      </w:r>
      <w:r w:rsidR="00375919" w:rsidRPr="00217EC4">
        <w:rPr>
          <w:rFonts w:eastAsia="Times New Roman" w:cstheme="minorHAnsi"/>
          <w:i/>
          <w:sz w:val="20"/>
          <w:szCs w:val="20"/>
        </w:rPr>
        <w:t>40</w:t>
      </w:r>
      <w:r w:rsidR="00375919" w:rsidRPr="00217EC4">
        <w:rPr>
          <w:rFonts w:eastAsia="Times New Roman" w:cstheme="minorHAnsi"/>
          <w:sz w:val="20"/>
          <w:szCs w:val="20"/>
          <w:vertAlign w:val="superscript"/>
        </w:rPr>
        <w:t>wt/</w:t>
      </w:r>
      <w:proofErr w:type="spellStart"/>
      <w:r w:rsidR="00375919" w:rsidRPr="00217EC4">
        <w:rPr>
          <w:rFonts w:eastAsia="Times New Roman" w:cstheme="minorHAnsi"/>
          <w:sz w:val="20"/>
          <w:szCs w:val="20"/>
          <w:vertAlign w:val="superscript"/>
        </w:rPr>
        <w:t>wt</w:t>
      </w:r>
      <w:proofErr w:type="spellEnd"/>
      <w:r w:rsidR="00375919" w:rsidRPr="00217EC4">
        <w:rPr>
          <w:rFonts w:eastAsia="Times New Roman" w:cstheme="minorHAnsi"/>
          <w:sz w:val="20"/>
          <w:szCs w:val="20"/>
        </w:rPr>
        <w:t xml:space="preserve">; n=9 </w:t>
      </w:r>
      <w:r w:rsidR="00375919" w:rsidRPr="00217EC4">
        <w:rPr>
          <w:rFonts w:eastAsia="Times New Roman" w:cstheme="minorHAnsi"/>
          <w:i/>
          <w:sz w:val="20"/>
          <w:szCs w:val="20"/>
        </w:rPr>
        <w:t>Rnf40</w:t>
      </w:r>
      <w:r w:rsidR="00375919" w:rsidRPr="00217EC4">
        <w:rPr>
          <w:rFonts w:eastAsia="Times New Roman" w:cstheme="minorHAnsi"/>
          <w:sz w:val="20"/>
          <w:szCs w:val="20"/>
          <w:vertAlign w:val="superscript"/>
        </w:rPr>
        <w:t>fl/</w:t>
      </w:r>
      <w:proofErr w:type="spellStart"/>
      <w:r w:rsidR="00375919" w:rsidRPr="00217EC4">
        <w:rPr>
          <w:rFonts w:eastAsia="Times New Roman" w:cstheme="minorHAnsi"/>
          <w:sz w:val="20"/>
          <w:szCs w:val="20"/>
          <w:vertAlign w:val="superscript"/>
        </w:rPr>
        <w:t>wt</w:t>
      </w:r>
      <w:proofErr w:type="spellEnd"/>
      <w:r w:rsidR="00375919" w:rsidRPr="00217EC4">
        <w:rPr>
          <w:rFonts w:eastAsia="Times New Roman" w:cstheme="minorHAnsi"/>
          <w:sz w:val="20"/>
          <w:szCs w:val="20"/>
        </w:rPr>
        <w:t xml:space="preserve">; n=9 </w:t>
      </w:r>
      <w:r w:rsidR="00375919" w:rsidRPr="00217EC4">
        <w:rPr>
          <w:rFonts w:eastAsia="Times New Roman" w:cstheme="minorHAnsi"/>
          <w:i/>
          <w:sz w:val="20"/>
          <w:szCs w:val="20"/>
        </w:rPr>
        <w:t>Rnf40</w:t>
      </w:r>
      <w:r w:rsidR="00375919" w:rsidRPr="00217EC4">
        <w:rPr>
          <w:rFonts w:eastAsia="Times New Roman" w:cstheme="minorHAnsi"/>
          <w:sz w:val="20"/>
          <w:szCs w:val="20"/>
          <w:vertAlign w:val="superscript"/>
        </w:rPr>
        <w:t>fl/</w:t>
      </w:r>
      <w:proofErr w:type="spellStart"/>
      <w:r w:rsidR="00375919" w:rsidRPr="00217EC4">
        <w:rPr>
          <w:rFonts w:eastAsia="Times New Roman" w:cstheme="minorHAnsi"/>
          <w:sz w:val="20"/>
          <w:szCs w:val="20"/>
          <w:vertAlign w:val="superscript"/>
        </w:rPr>
        <w:t>fl</w:t>
      </w:r>
      <w:proofErr w:type="spellEnd"/>
      <w:r w:rsidR="00375919" w:rsidRPr="00217EC4">
        <w:rPr>
          <w:rFonts w:eastAsia="Times New Roman" w:cstheme="minorHAnsi"/>
          <w:sz w:val="20"/>
          <w:szCs w:val="20"/>
        </w:rPr>
        <w:t>, respectively).</w:t>
      </w:r>
    </w:p>
    <w:p w14:paraId="0D15DB97" w14:textId="77777777" w:rsidR="009C4EA9" w:rsidRPr="00217EC4" w:rsidRDefault="009C4EA9" w:rsidP="003A1168">
      <w:pPr>
        <w:spacing w:after="0" w:line="480" w:lineRule="auto"/>
        <w:jc w:val="both"/>
        <w:rPr>
          <w:rFonts w:ascii="Calibri" w:eastAsia="Calibri" w:hAnsi="Calibri" w:cs="Times New Roman"/>
        </w:rPr>
      </w:pPr>
    </w:p>
    <w:p w14:paraId="047297B8" w14:textId="6829DAF1" w:rsidR="009C4EA9" w:rsidRPr="00217EC4" w:rsidRDefault="009C4EA9" w:rsidP="003A1168">
      <w:pPr>
        <w:spacing w:after="0" w:line="480" w:lineRule="auto"/>
        <w:jc w:val="both"/>
        <w:rPr>
          <w:rFonts w:ascii="Calibri" w:eastAsia="Calibri" w:hAnsi="Calibri" w:cs="Times New Roman"/>
        </w:rPr>
      </w:pPr>
      <w:r w:rsidRPr="00217EC4">
        <w:rPr>
          <w:rFonts w:ascii="Calibri" w:eastAsia="Calibri" w:hAnsi="Calibri" w:cs="Times New Roman"/>
          <w:b/>
        </w:rPr>
        <w:t>Histology of human tissue microarrays (TMAs) and murine tumors</w:t>
      </w:r>
    </w:p>
    <w:p w14:paraId="3B330DEA" w14:textId="4E431830" w:rsidR="009C4EA9" w:rsidRPr="00217EC4" w:rsidRDefault="009C4EA9" w:rsidP="003A1168">
      <w:pPr>
        <w:spacing w:after="0" w:line="480" w:lineRule="auto"/>
        <w:jc w:val="both"/>
        <w:rPr>
          <w:rFonts w:ascii="Calibri" w:eastAsia="Calibri" w:hAnsi="Calibri" w:cs="Times New Roman"/>
        </w:rPr>
      </w:pPr>
      <w:r w:rsidRPr="00217EC4">
        <w:rPr>
          <w:rFonts w:ascii="Calibri" w:eastAsia="Calibri" w:hAnsi="Calibri" w:cs="Times New Roman"/>
        </w:rPr>
        <w:t xml:space="preserve">176 primary mammary tumors and 78 brain metastases samples of known subtype on two TMAs, kindly provided by Prof. Harriet </w:t>
      </w:r>
      <w:proofErr w:type="spellStart"/>
      <w:r w:rsidRPr="00217EC4">
        <w:rPr>
          <w:rFonts w:ascii="Calibri" w:eastAsia="Calibri" w:hAnsi="Calibri" w:cs="Times New Roman"/>
        </w:rPr>
        <w:t>Wikman</w:t>
      </w:r>
      <w:proofErr w:type="spellEnd"/>
      <w:r w:rsidRPr="00217EC4">
        <w:rPr>
          <w:rFonts w:ascii="Calibri" w:eastAsia="Calibri" w:hAnsi="Calibri" w:cs="Times New Roman"/>
        </w:rPr>
        <w:t xml:space="preserve">-Kocher, Prof. Klaus Pantel (Tumor Biology Institute, University of Hamburg-Eppendorf) and Prof. Markus </w:t>
      </w:r>
      <w:proofErr w:type="spellStart"/>
      <w:r w:rsidRPr="00217EC4">
        <w:rPr>
          <w:rFonts w:ascii="Calibri" w:eastAsia="Calibri" w:hAnsi="Calibri" w:cs="Times New Roman"/>
        </w:rPr>
        <w:t>Glatzel</w:t>
      </w:r>
      <w:proofErr w:type="spellEnd"/>
      <w:r w:rsidRPr="00217EC4">
        <w:rPr>
          <w:rFonts w:ascii="Calibri" w:eastAsia="Calibri" w:hAnsi="Calibri" w:cs="Times New Roman"/>
        </w:rPr>
        <w:t xml:space="preserve"> (Institute for Neuropathology, University of Hamburg-Eppendorf, Hamburg, Germany), were successfully stained for RNF40 and H2Bub1</w:t>
      </w:r>
      <w:r w:rsidR="00A01F1F" w:rsidRPr="00217EC4">
        <w:rPr>
          <w:rFonts w:ascii="Calibri" w:eastAsia="Calibri" w:hAnsi="Calibri" w:cs="Times New Roman"/>
        </w:rPr>
        <w:t xml:space="preserve"> using IHC</w:t>
      </w:r>
      <w:r w:rsidRPr="00217EC4">
        <w:rPr>
          <w:rFonts w:ascii="Calibri" w:eastAsia="Calibri" w:hAnsi="Calibri" w:cs="Times New Roman"/>
        </w:rPr>
        <w:t xml:space="preserve">. </w:t>
      </w:r>
    </w:p>
    <w:p w14:paraId="30A999F5" w14:textId="1CBB69B9" w:rsidR="000A03C9" w:rsidRPr="00217EC4" w:rsidRDefault="009C4EA9" w:rsidP="003A1168">
      <w:pPr>
        <w:spacing w:after="0" w:line="480" w:lineRule="auto"/>
        <w:jc w:val="both"/>
        <w:rPr>
          <w:rFonts w:ascii="Calibri" w:eastAsia="Calibri" w:hAnsi="Calibri" w:cs="Times New Roman"/>
        </w:rPr>
      </w:pPr>
      <w:r w:rsidRPr="00217EC4">
        <w:rPr>
          <w:rFonts w:ascii="Calibri" w:eastAsia="Calibri" w:hAnsi="Calibri" w:cs="Times New Roman"/>
        </w:rPr>
        <w:t xml:space="preserve">Paraffin-embedded tissue microarrays as well murine tumors were </w:t>
      </w:r>
      <w:proofErr w:type="spellStart"/>
      <w:r w:rsidRPr="00217EC4">
        <w:rPr>
          <w:rFonts w:ascii="Calibri" w:eastAsia="Calibri" w:hAnsi="Calibri" w:cs="Times New Roman"/>
        </w:rPr>
        <w:t>deparaffinized</w:t>
      </w:r>
      <w:proofErr w:type="spellEnd"/>
      <w:r w:rsidRPr="00217EC4">
        <w:rPr>
          <w:rFonts w:ascii="Calibri" w:eastAsia="Calibri" w:hAnsi="Calibri" w:cs="Times New Roman"/>
        </w:rPr>
        <w:t xml:space="preserve"> in </w:t>
      </w:r>
      <w:proofErr w:type="spellStart"/>
      <w:r w:rsidRPr="00217EC4">
        <w:rPr>
          <w:rFonts w:ascii="Calibri" w:eastAsia="Calibri" w:hAnsi="Calibri" w:cs="Times New Roman"/>
        </w:rPr>
        <w:t>xylol</w:t>
      </w:r>
      <w:proofErr w:type="spellEnd"/>
      <w:r w:rsidRPr="00217EC4">
        <w:rPr>
          <w:rFonts w:ascii="Calibri" w:eastAsia="Calibri" w:hAnsi="Calibri" w:cs="Times New Roman"/>
        </w:rPr>
        <w:t xml:space="preserve"> for 20 min and rehydrated with subsequent incubations in 50% isopropanol/50% </w:t>
      </w:r>
      <w:proofErr w:type="spellStart"/>
      <w:r w:rsidRPr="00217EC4">
        <w:rPr>
          <w:rFonts w:ascii="Calibri" w:eastAsia="Calibri" w:hAnsi="Calibri" w:cs="Times New Roman"/>
        </w:rPr>
        <w:t>xylol</w:t>
      </w:r>
      <w:proofErr w:type="spellEnd"/>
      <w:r w:rsidRPr="00217EC4">
        <w:rPr>
          <w:rFonts w:ascii="Calibri" w:eastAsia="Calibri" w:hAnsi="Calibri" w:cs="Times New Roman"/>
        </w:rPr>
        <w:t xml:space="preserve">, 100% isopropanol, 100%, 90% and 70% ethanol, and finally tap water for 5 min each. For </w:t>
      </w:r>
      <w:proofErr w:type="spellStart"/>
      <w:r w:rsidRPr="00217EC4">
        <w:rPr>
          <w:rFonts w:ascii="Calibri" w:eastAsia="Calibri" w:hAnsi="Calibri" w:cs="Times New Roman"/>
        </w:rPr>
        <w:t>hematoxylin</w:t>
      </w:r>
      <w:proofErr w:type="spellEnd"/>
      <w:r w:rsidRPr="00217EC4">
        <w:rPr>
          <w:rFonts w:ascii="Calibri" w:eastAsia="Calibri" w:hAnsi="Calibri" w:cs="Times New Roman"/>
        </w:rPr>
        <w:t xml:space="preserve"> and eosin (H</w:t>
      </w:r>
      <w:r w:rsidRPr="00217EC4">
        <w:rPr>
          <w:rFonts w:ascii="Calibri" w:eastAsia="Calibri" w:hAnsi="Calibri" w:cs="Calibri"/>
        </w:rPr>
        <w:t>&amp;</w:t>
      </w:r>
      <w:r w:rsidRPr="00217EC4">
        <w:rPr>
          <w:rFonts w:ascii="Calibri" w:eastAsia="Calibri" w:hAnsi="Calibri" w:cs="Times New Roman"/>
        </w:rPr>
        <w:t xml:space="preserve">E) staining, nuclei were stained with </w:t>
      </w:r>
      <w:proofErr w:type="spellStart"/>
      <w:r w:rsidRPr="00217EC4">
        <w:rPr>
          <w:rFonts w:ascii="Calibri" w:eastAsia="Calibri" w:hAnsi="Calibri" w:cs="Times New Roman"/>
        </w:rPr>
        <w:t>hematoxylin</w:t>
      </w:r>
      <w:proofErr w:type="spellEnd"/>
      <w:r w:rsidRPr="00217EC4">
        <w:rPr>
          <w:rFonts w:ascii="Calibri" w:eastAsia="Calibri" w:hAnsi="Calibri" w:cs="Times New Roman"/>
        </w:rPr>
        <w:t xml:space="preserve"> solution (Carl Roth GmbH) for 1 min. Excess dye was removed using running tap water for 5 min. </w:t>
      </w:r>
      <w:proofErr w:type="gramStart"/>
      <w:r w:rsidRPr="00217EC4">
        <w:rPr>
          <w:rFonts w:ascii="Calibri" w:eastAsia="Calibri" w:hAnsi="Calibri" w:cs="Times New Roman"/>
        </w:rPr>
        <w:t>Counterstaining</w:t>
      </w:r>
      <w:proofErr w:type="gramEnd"/>
      <w:r w:rsidRPr="00217EC4">
        <w:rPr>
          <w:rFonts w:ascii="Calibri" w:eastAsia="Calibri" w:hAnsi="Calibri" w:cs="Times New Roman"/>
        </w:rPr>
        <w:t xml:space="preserve"> with eosin (Carl Roth GmbH) was performed for 5-10 min. </w:t>
      </w:r>
      <w:r w:rsidRPr="00217EC4">
        <w:rPr>
          <w:rFonts w:ascii="Calibri" w:eastAsia="Calibri" w:hAnsi="Calibri" w:cs="Times New Roman"/>
        </w:rPr>
        <w:lastRenderedPageBreak/>
        <w:t xml:space="preserve">For </w:t>
      </w:r>
      <w:proofErr w:type="spellStart"/>
      <w:r w:rsidRPr="00217EC4">
        <w:rPr>
          <w:rFonts w:ascii="Calibri" w:eastAsia="Calibri" w:hAnsi="Calibri" w:cs="Times New Roman"/>
        </w:rPr>
        <w:t>immunohistochemical</w:t>
      </w:r>
      <w:proofErr w:type="spellEnd"/>
      <w:r w:rsidRPr="00217EC4">
        <w:rPr>
          <w:rFonts w:ascii="Calibri" w:eastAsia="Calibri" w:hAnsi="Calibri" w:cs="Times New Roman"/>
        </w:rPr>
        <w:t xml:space="preserve"> staining (IHC), upon rehydration, antigen retrieval was performed by boiling slides in EDTA buffer (1 </w:t>
      </w:r>
      <w:proofErr w:type="spellStart"/>
      <w:r w:rsidRPr="00217EC4">
        <w:rPr>
          <w:rFonts w:ascii="Calibri" w:eastAsia="Calibri" w:hAnsi="Calibri" w:cs="Times New Roman"/>
        </w:rPr>
        <w:t>mM</w:t>
      </w:r>
      <w:proofErr w:type="spellEnd"/>
      <w:r w:rsidRPr="00217EC4">
        <w:rPr>
          <w:rFonts w:ascii="Calibri" w:eastAsia="Calibri" w:hAnsi="Calibri" w:cs="Times New Roman"/>
        </w:rPr>
        <w:t xml:space="preserve"> EDTA, pH 8, 0.1% Tween 20) or citric buffer (10 </w:t>
      </w:r>
      <w:proofErr w:type="spellStart"/>
      <w:r w:rsidRPr="00217EC4">
        <w:rPr>
          <w:rFonts w:ascii="Calibri" w:eastAsia="Calibri" w:hAnsi="Calibri" w:cs="Times New Roman"/>
        </w:rPr>
        <w:t>mM</w:t>
      </w:r>
      <w:proofErr w:type="spellEnd"/>
      <w:r w:rsidRPr="00217EC4">
        <w:rPr>
          <w:rFonts w:ascii="Calibri" w:eastAsia="Calibri" w:hAnsi="Calibri" w:cs="Times New Roman"/>
        </w:rPr>
        <w:t xml:space="preserve"> citric acid, pH 6, 0.1% Tween 20) for 10 min</w:t>
      </w:r>
      <w:r w:rsidR="000A03C9" w:rsidRPr="00217EC4">
        <w:rPr>
          <w:rFonts w:ascii="Calibri" w:eastAsia="Calibri" w:hAnsi="Calibri" w:cs="Times New Roman"/>
        </w:rPr>
        <w:t xml:space="preserve"> in a pressure cooker</w:t>
      </w:r>
      <w:r w:rsidRPr="00217EC4">
        <w:rPr>
          <w:rFonts w:ascii="Calibri" w:eastAsia="Calibri" w:hAnsi="Calibri" w:cs="Times New Roman"/>
        </w:rPr>
        <w:t xml:space="preserve">. After allowing tissue sections to cool </w:t>
      </w:r>
      <w:r w:rsidR="00A01F1F" w:rsidRPr="00217EC4">
        <w:rPr>
          <w:rFonts w:ascii="Calibri" w:eastAsia="Calibri" w:hAnsi="Calibri" w:cs="Times New Roman"/>
        </w:rPr>
        <w:t>slowly</w:t>
      </w:r>
      <w:r w:rsidRPr="00217EC4">
        <w:rPr>
          <w:rFonts w:ascii="Calibri" w:eastAsia="Calibri" w:hAnsi="Calibri" w:cs="Times New Roman"/>
        </w:rPr>
        <w:t xml:space="preserve">, endogenous peroxidase was inactivated with 3% hydrogen superoxide in PBS for 45 min and unspecific antigen binding was blocked with 5% </w:t>
      </w:r>
      <w:r w:rsidR="000A03C9" w:rsidRPr="00217EC4">
        <w:rPr>
          <w:rFonts w:ascii="Calibri" w:eastAsia="Calibri" w:hAnsi="Calibri" w:cs="Times New Roman"/>
        </w:rPr>
        <w:t xml:space="preserve">bovine serum albumin </w:t>
      </w:r>
      <w:r w:rsidRPr="00217EC4">
        <w:rPr>
          <w:rFonts w:ascii="Calibri" w:eastAsia="Calibri" w:hAnsi="Calibri" w:cs="Times New Roman"/>
        </w:rPr>
        <w:t>(</w:t>
      </w:r>
      <w:r w:rsidR="000A03C9" w:rsidRPr="00217EC4">
        <w:rPr>
          <w:rFonts w:ascii="Calibri" w:eastAsia="Calibri" w:hAnsi="Calibri" w:cs="Times New Roman"/>
        </w:rPr>
        <w:t>BSA, Merck</w:t>
      </w:r>
      <w:r w:rsidRPr="00217EC4">
        <w:rPr>
          <w:rFonts w:ascii="Calibri" w:eastAsia="Calibri" w:hAnsi="Calibri" w:cs="Times New Roman"/>
        </w:rPr>
        <w:t>) and 1% donkey serum (</w:t>
      </w:r>
      <w:proofErr w:type="spellStart"/>
      <w:r w:rsidRPr="00217EC4">
        <w:rPr>
          <w:rFonts w:ascii="Calibri" w:eastAsia="Calibri" w:hAnsi="Calibri" w:cs="Times New Roman"/>
        </w:rPr>
        <w:t>Dianova</w:t>
      </w:r>
      <w:proofErr w:type="spellEnd"/>
      <w:r w:rsidRPr="00217EC4">
        <w:rPr>
          <w:rFonts w:ascii="Calibri" w:eastAsia="Calibri" w:hAnsi="Calibri" w:cs="Times New Roman"/>
        </w:rPr>
        <w:t xml:space="preserve"> GmbH) in PBS (blocking solution) for 1 hour at room temperature in a humid chamber. Afterwards, primary antibodies were diluted in blocking solution and sections were incubated overnight in the humid chamber at 4 </w:t>
      </w:r>
      <w:proofErr w:type="spellStart"/>
      <w:r w:rsidRPr="00217EC4">
        <w:rPr>
          <w:rFonts w:ascii="Calibri" w:eastAsia="Calibri" w:hAnsi="Calibri" w:cs="Times New Roman"/>
          <w:vertAlign w:val="superscript"/>
        </w:rPr>
        <w:t>o</w:t>
      </w:r>
      <w:r w:rsidRPr="00217EC4">
        <w:rPr>
          <w:rFonts w:ascii="Calibri" w:eastAsia="Calibri" w:hAnsi="Calibri" w:cs="Times New Roman"/>
        </w:rPr>
        <w:t>C.</w:t>
      </w:r>
      <w:proofErr w:type="spellEnd"/>
      <w:r w:rsidRPr="00217EC4">
        <w:rPr>
          <w:rFonts w:ascii="Calibri" w:eastAsia="Calibri" w:hAnsi="Calibri" w:cs="Times New Roman"/>
        </w:rPr>
        <w:t xml:space="preserve"> Sections were next washed twice with 0.1% Tween 20 in PBS (PBS-T) and incubated with </w:t>
      </w:r>
      <w:proofErr w:type="spellStart"/>
      <w:r w:rsidRPr="00217EC4">
        <w:rPr>
          <w:rFonts w:ascii="Calibri" w:eastAsia="Calibri" w:hAnsi="Calibri" w:cs="Times New Roman"/>
        </w:rPr>
        <w:t>biotinylated</w:t>
      </w:r>
      <w:proofErr w:type="spellEnd"/>
      <w:r w:rsidRPr="00217EC4">
        <w:rPr>
          <w:rFonts w:ascii="Calibri" w:eastAsia="Calibri" w:hAnsi="Calibri" w:cs="Times New Roman"/>
        </w:rPr>
        <w:t xml:space="preserve"> secondary antibodies blocking solution (1:200 dilution) for 1 hour in the humid chamber at room temperature. After a wash step with PBS-T, </w:t>
      </w:r>
      <w:proofErr w:type="spellStart"/>
      <w:r w:rsidRPr="00217EC4">
        <w:rPr>
          <w:rFonts w:ascii="Calibri" w:eastAsia="Calibri" w:hAnsi="Calibri" w:cs="Times New Roman"/>
        </w:rPr>
        <w:t>Avidin</w:t>
      </w:r>
      <w:proofErr w:type="spellEnd"/>
      <w:r w:rsidRPr="00217EC4">
        <w:rPr>
          <w:rFonts w:ascii="Calibri" w:eastAsia="Calibri" w:hAnsi="Calibri" w:cs="Times New Roman"/>
        </w:rPr>
        <w:t>-Peroxidase conjugate (</w:t>
      </w:r>
      <w:proofErr w:type="spellStart"/>
      <w:r w:rsidRPr="00217EC4">
        <w:rPr>
          <w:rFonts w:ascii="Calibri" w:eastAsia="Calibri" w:hAnsi="Calibri" w:cs="Times New Roman"/>
        </w:rPr>
        <w:t>Sigman</w:t>
      </w:r>
      <w:proofErr w:type="spellEnd"/>
      <w:r w:rsidRPr="00217EC4">
        <w:rPr>
          <w:rFonts w:ascii="Calibri" w:eastAsia="Calibri" w:hAnsi="Calibri" w:cs="Times New Roman"/>
        </w:rPr>
        <w:t>-Aldrich) diluted in PBS (1:1000) was applied on the sections for 90 min at room temperature in the humid chamber. Finally, staining was developed using 3</w:t>
      </w:r>
      <w:proofErr w:type="gramStart"/>
      <w:r w:rsidRPr="00217EC4">
        <w:rPr>
          <w:rFonts w:ascii="Calibri" w:eastAsia="Calibri" w:hAnsi="Calibri" w:cs="Times New Roman"/>
        </w:rPr>
        <w:t>,3’</w:t>
      </w:r>
      <w:proofErr w:type="gramEnd"/>
      <w:r w:rsidRPr="00217EC4">
        <w:rPr>
          <w:rFonts w:ascii="Calibri" w:eastAsia="Calibri" w:hAnsi="Calibri" w:cs="Times New Roman"/>
        </w:rPr>
        <w:t xml:space="preserve">-diaminobenzidin-tetrahydrochloride (DAB) with 1% hydrogen superoxide in PBS and counterstained using </w:t>
      </w:r>
      <w:proofErr w:type="spellStart"/>
      <w:r w:rsidRPr="00217EC4">
        <w:rPr>
          <w:rFonts w:ascii="Calibri" w:eastAsia="Calibri" w:hAnsi="Calibri" w:cs="Times New Roman"/>
        </w:rPr>
        <w:t>hematoxylin</w:t>
      </w:r>
      <w:proofErr w:type="spellEnd"/>
      <w:r w:rsidRPr="00217EC4">
        <w:rPr>
          <w:rFonts w:ascii="Calibri" w:eastAsia="Calibri" w:hAnsi="Calibri" w:cs="Times New Roman"/>
        </w:rPr>
        <w:t xml:space="preserve">. Slides were washed under running tap water for 5 min and dehydrated in increasing concentrations of ethanol, isopropanol, </w:t>
      </w:r>
      <w:proofErr w:type="spellStart"/>
      <w:r w:rsidRPr="00217EC4">
        <w:rPr>
          <w:rFonts w:ascii="Calibri" w:eastAsia="Calibri" w:hAnsi="Calibri" w:cs="Times New Roman"/>
        </w:rPr>
        <w:t>xylol</w:t>
      </w:r>
      <w:proofErr w:type="spellEnd"/>
      <w:r w:rsidRPr="00217EC4">
        <w:rPr>
          <w:rFonts w:ascii="Calibri" w:eastAsia="Calibri" w:hAnsi="Calibri" w:cs="Times New Roman"/>
        </w:rPr>
        <w:t xml:space="preserve"> and mounted with </w:t>
      </w:r>
      <w:r w:rsidR="00BA46E8" w:rsidRPr="00217EC4">
        <w:rPr>
          <w:rFonts w:ascii="Calibri" w:eastAsia="Calibri" w:hAnsi="Calibri" w:cs="Times New Roman"/>
        </w:rPr>
        <w:t>Roti®-</w:t>
      </w:r>
      <w:proofErr w:type="spellStart"/>
      <w:r w:rsidRPr="00217EC4">
        <w:rPr>
          <w:rFonts w:ascii="Calibri" w:eastAsia="Calibri" w:hAnsi="Calibri" w:cs="Times New Roman"/>
        </w:rPr>
        <w:t>Histokitt</w:t>
      </w:r>
      <w:proofErr w:type="spellEnd"/>
      <w:r w:rsidRPr="00217EC4">
        <w:rPr>
          <w:rFonts w:ascii="Calibri" w:eastAsia="Calibri" w:hAnsi="Calibri" w:cs="Times New Roman"/>
        </w:rPr>
        <w:t xml:space="preserve"> mounting medium (Carl Roth GmbH). Table </w:t>
      </w:r>
      <w:r w:rsidR="00A415B8" w:rsidRPr="00217EC4">
        <w:rPr>
          <w:rFonts w:ascii="Calibri" w:eastAsia="Calibri" w:hAnsi="Calibri" w:cs="Times New Roman"/>
        </w:rPr>
        <w:t>S</w:t>
      </w:r>
      <w:r w:rsidRPr="00217EC4">
        <w:rPr>
          <w:rFonts w:ascii="Calibri" w:eastAsia="Calibri" w:hAnsi="Calibri" w:cs="Times New Roman"/>
        </w:rPr>
        <w:t>5</w:t>
      </w:r>
      <w:r w:rsidR="00A415B8" w:rsidRPr="00217EC4">
        <w:rPr>
          <w:rFonts w:ascii="Calibri" w:eastAsia="Calibri" w:hAnsi="Calibri" w:cs="Times New Roman"/>
        </w:rPr>
        <w:t xml:space="preserve"> and S6</w:t>
      </w:r>
      <w:r w:rsidRPr="00217EC4">
        <w:rPr>
          <w:rFonts w:ascii="Calibri" w:eastAsia="Calibri" w:hAnsi="Calibri" w:cs="Times New Roman"/>
        </w:rPr>
        <w:t xml:space="preserve"> list the antibodies</w:t>
      </w:r>
      <w:r w:rsidR="000A03C9" w:rsidRPr="00217EC4">
        <w:rPr>
          <w:rFonts w:ascii="Calibri" w:eastAsia="Calibri" w:hAnsi="Calibri" w:cs="Times New Roman"/>
        </w:rPr>
        <w:t>, dilutions</w:t>
      </w:r>
      <w:r w:rsidRPr="00217EC4">
        <w:rPr>
          <w:rFonts w:ascii="Calibri" w:eastAsia="Calibri" w:hAnsi="Calibri" w:cs="Times New Roman"/>
        </w:rPr>
        <w:t xml:space="preserve"> and corresponding antigen retrieval buffers used in this study.</w:t>
      </w:r>
    </w:p>
    <w:p w14:paraId="4E7BBB8E" w14:textId="17798EF5" w:rsidR="00E44CC7" w:rsidRPr="00217EC4" w:rsidRDefault="00F871CE" w:rsidP="00365756">
      <w:pPr>
        <w:spacing w:after="0" w:line="480" w:lineRule="auto"/>
        <w:jc w:val="both"/>
        <w:rPr>
          <w:rFonts w:ascii="Calibri" w:eastAsia="Calibri" w:hAnsi="Calibri" w:cs="Times New Roman"/>
        </w:rPr>
      </w:pPr>
      <w:r w:rsidRPr="00217EC4">
        <w:rPr>
          <w:rFonts w:ascii="Arial" w:eastAsia="Times New Roman" w:hAnsi="Arial" w:cs="Arial"/>
          <w:color w:val="222222"/>
          <w:sz w:val="20"/>
          <w:szCs w:val="20"/>
        </w:rPr>
        <w:t>For the evaluation of the TMAs staining, two independent blinded observers monitored the staining intensity (0 = negative, 1 = very weak staining, 2 = weak staining, 3 = moderate staining and 4 = strong staining). The score was determined based on the 25% most intensively stained tumor cells. The two evaluations were finally compared and reevaluated if a discrepancy was identified. Because of the relatively low number of HER2</w:t>
      </w:r>
      <w:r w:rsidRPr="00217EC4">
        <w:rPr>
          <w:rFonts w:ascii="Arial" w:eastAsia="Times New Roman" w:hAnsi="Arial" w:cs="Arial"/>
          <w:color w:val="222222"/>
          <w:sz w:val="20"/>
          <w:szCs w:val="20"/>
          <w:vertAlign w:val="superscript"/>
        </w:rPr>
        <w:t>+</w:t>
      </w:r>
      <w:r w:rsidRPr="00217EC4">
        <w:rPr>
          <w:rFonts w:ascii="Arial" w:eastAsia="Times New Roman" w:hAnsi="Arial" w:cs="Arial"/>
          <w:color w:val="222222"/>
          <w:sz w:val="20"/>
          <w:szCs w:val="20"/>
        </w:rPr>
        <w:t>-BC, we classified the samples as RNF40</w:t>
      </w:r>
      <w:r w:rsidRPr="00217EC4">
        <w:rPr>
          <w:rFonts w:ascii="Arial" w:eastAsia="Times New Roman" w:hAnsi="Arial" w:cs="Arial"/>
          <w:color w:val="222222"/>
          <w:sz w:val="20"/>
          <w:szCs w:val="20"/>
          <w:vertAlign w:val="superscript"/>
        </w:rPr>
        <w:t>low</w:t>
      </w:r>
      <w:r w:rsidRPr="00217EC4">
        <w:rPr>
          <w:rFonts w:ascii="Arial" w:eastAsia="Times New Roman" w:hAnsi="Arial" w:cs="Arial"/>
          <w:color w:val="222222"/>
          <w:sz w:val="20"/>
          <w:szCs w:val="20"/>
        </w:rPr>
        <w:t xml:space="preserve"> (staining scores 1 and 2) and RNF40</w:t>
      </w:r>
      <w:r w:rsidRPr="00217EC4">
        <w:rPr>
          <w:rFonts w:ascii="Arial" w:eastAsia="Times New Roman" w:hAnsi="Arial" w:cs="Arial"/>
          <w:color w:val="222222"/>
          <w:sz w:val="20"/>
          <w:szCs w:val="20"/>
          <w:vertAlign w:val="superscript"/>
        </w:rPr>
        <w:t>high</w:t>
      </w:r>
      <w:r w:rsidRPr="00217EC4">
        <w:rPr>
          <w:rFonts w:ascii="Arial" w:eastAsia="Times New Roman" w:hAnsi="Arial" w:cs="Arial"/>
          <w:color w:val="222222"/>
          <w:sz w:val="20"/>
          <w:szCs w:val="20"/>
        </w:rPr>
        <w:t xml:space="preserve"> (staining scores 3 and 4) in our analyses. </w:t>
      </w:r>
      <w:r w:rsidRPr="00217EC4">
        <w:rPr>
          <w:rFonts w:ascii="Calibri" w:eastAsia="Calibri" w:hAnsi="Calibri" w:cs="Times New Roman"/>
        </w:rPr>
        <w:t xml:space="preserve">Samples were classified along their intrinsic subtypes based on published procedure </w:t>
      </w:r>
      <w:r w:rsidRPr="00217EC4">
        <w:rPr>
          <w:rFonts w:ascii="Calibri" w:eastAsia="Calibri" w:hAnsi="Calibri" w:cs="Times New Roman"/>
        </w:rPr>
        <w:fldChar w:fldCharType="begin" w:fldLock="1"/>
      </w:r>
      <w:r w:rsidRPr="00217EC4">
        <w:rPr>
          <w:rFonts w:ascii="Calibri" w:eastAsia="Calibri" w:hAnsi="Calibri" w:cs="Times New Roman"/>
        </w:rPr>
        <w:instrText>ADDIN CSL_CITATION {"citationItems":[{"id":"ITEM-1","itemData":{"DOI":"10.5858/arpa.2015-0133-RA","ISSN":"15432165","abstract":"Context.—The pioneering works on molecular classifi-cation (MC) by Perou and Sorlie et al in the early 2000s using global gene expression profiling identified 5 intrinsic subtypes of invasive breast cancers (IBCs): luminal A, luminal B, normal breast-like, HER2-enriched, and basal-like subtypes, each unique in incidence, survival, and response to therapy. Because the application of gene expression profiling in daily practice is not economical or practical at the present time, many investigators have studied the use of immunohistochemical (IHC) surrogates as a substitute for determining the MC of IBC. Objective.—To discuss the continuing efforts that have been made to develop clinically significant and readily available IHC surrogates for the MC of IBC. Data Sources.—Data were obtained from pertinent peer-reviewed English-language literature. Conclusions.—The most commonly used IHC surrogates are estrogen receptor (ER), progesterone receptor (PR), and human epidermal growth factor receptor-2 (HER2), dividing IBC into luminal, HER2, and triple-negative subtypes. The addition of Ki-67, cytokeratin 5, and epidermal growth factor receptor (EGFR) separates luminal B from luminal A subtypes, and basal-like subtype from triple-negative breast cancer. More recently, biomarkers such as androgen receptor and p53 have been shown to further stratify these molecular subtypes. Although many studies of IHC-based MC have shown clinical significance similar to gene expression profiling–defined MC, its critical limitations are: (1) a lack of standardization in terminol-ogy, (2) a lack of standardization in biomarkers used for each subtype, and (3) the lack of a uniform cutoff for each biomarker. A panel of IHC surrogates for each subtype of IBC is proposed.","author":[{"dropping-particle":"","family":"Tang","given":"Ping","non-dropping-particle":"","parse-names":false,"suffix":""},{"dropping-particle":"","family":"Tse","given":"Gary M.","non-dropping-particle":"","parse-names":false,"suffix":""}],"container-title":"Archives of Pathology and Laboratory Medicine","id":"ITEM-1","issued":{"date-parts":[["2016"]]},"title":"Immunohistochemical surrogates for molecular classification of breast carcinoma: A 2015 update","type":"paper-conference"},"uris":["http://www.mendeley.com/documents/?uuid=72842323-1ce0-4ae6-a3b0-aec2d81872be"]}],"mendeley":{"formattedCitation":"(6)","plainTextFormattedCitation":"(6)","previouslyFormattedCitation":"(6)"},"properties":{"noteIndex":0},"schema":"https://github.com/citation-style-language/schema/raw/master/csl-citation.json"}</w:instrText>
      </w:r>
      <w:r w:rsidRPr="00217EC4">
        <w:rPr>
          <w:rFonts w:ascii="Calibri" w:eastAsia="Calibri" w:hAnsi="Calibri" w:cs="Times New Roman"/>
        </w:rPr>
        <w:fldChar w:fldCharType="separate"/>
      </w:r>
      <w:r w:rsidRPr="00217EC4">
        <w:rPr>
          <w:rFonts w:ascii="Calibri" w:eastAsia="Calibri" w:hAnsi="Calibri" w:cs="Times New Roman"/>
          <w:noProof/>
        </w:rPr>
        <w:t>(6)</w:t>
      </w:r>
      <w:r w:rsidRPr="00217EC4">
        <w:rPr>
          <w:rFonts w:ascii="Calibri" w:eastAsia="Calibri" w:hAnsi="Calibri" w:cs="Times New Roman"/>
        </w:rPr>
        <w:fldChar w:fldCharType="end"/>
      </w:r>
      <w:r w:rsidRPr="00217EC4">
        <w:rPr>
          <w:rFonts w:ascii="Calibri" w:eastAsia="Calibri" w:hAnsi="Calibri" w:cs="Times New Roman"/>
        </w:rPr>
        <w:t>: luminal A: ER-positive/PR-positive/HER2-score 0, luminal B: ER-positive/PR-positive/HER2-score 1-3, HER2-positive: ER-negative/PR-negative/HER2-score 1-3, TNBC: ER-negative/PR-negative/HER2-score 0.</w:t>
      </w:r>
      <w:r w:rsidR="00E44CC7" w:rsidRPr="00217EC4">
        <w:rPr>
          <w:rFonts w:ascii="Calibri" w:eastAsia="Calibri" w:hAnsi="Calibri" w:cs="Times New Roman"/>
          <w:b/>
        </w:rPr>
        <w:br w:type="page"/>
      </w:r>
    </w:p>
    <w:p w14:paraId="02380816" w14:textId="28C14437" w:rsidR="00F71C14" w:rsidRPr="00217EC4" w:rsidRDefault="009C4EA9" w:rsidP="003A1168">
      <w:pPr>
        <w:spacing w:after="0" w:line="480" w:lineRule="auto"/>
        <w:jc w:val="both"/>
        <w:rPr>
          <w:rFonts w:ascii="Calibri" w:eastAsia="Calibri" w:hAnsi="Calibri" w:cs="Times New Roman"/>
        </w:rPr>
      </w:pPr>
      <w:r w:rsidRPr="00217EC4">
        <w:rPr>
          <w:rFonts w:ascii="Calibri" w:eastAsia="Calibri" w:hAnsi="Calibri" w:cs="Times New Roman"/>
          <w:b/>
        </w:rPr>
        <w:lastRenderedPageBreak/>
        <w:t xml:space="preserve">Analysis </w:t>
      </w:r>
      <w:r w:rsidR="000A03C9" w:rsidRPr="00217EC4">
        <w:rPr>
          <w:rFonts w:ascii="Calibri" w:eastAsia="Calibri" w:hAnsi="Calibri" w:cs="Times New Roman"/>
          <w:b/>
        </w:rPr>
        <w:t xml:space="preserve">of </w:t>
      </w:r>
      <w:r w:rsidRPr="00217EC4">
        <w:rPr>
          <w:rFonts w:ascii="Calibri" w:eastAsia="Calibri" w:hAnsi="Calibri" w:cs="Times New Roman"/>
          <w:b/>
        </w:rPr>
        <w:t>publically available patient datasets</w:t>
      </w:r>
    </w:p>
    <w:p w14:paraId="56009C26" w14:textId="53FF3F9B" w:rsidR="000A03C9" w:rsidRPr="00217EC4" w:rsidRDefault="00F71C14" w:rsidP="003A1168">
      <w:pPr>
        <w:spacing w:line="480" w:lineRule="auto"/>
        <w:jc w:val="both"/>
        <w:rPr>
          <w:rFonts w:ascii="Calibri" w:eastAsia="Calibri" w:hAnsi="Calibri" w:cs="Times New Roman"/>
        </w:rPr>
      </w:pPr>
      <w:r w:rsidRPr="00217EC4">
        <w:rPr>
          <w:rFonts w:ascii="Calibri" w:eastAsia="Calibri" w:hAnsi="Calibri" w:cs="Times New Roman"/>
        </w:rPr>
        <w:t>Kaplan-Meier Plotter</w:t>
      </w:r>
    </w:p>
    <w:p w14:paraId="2F742FBC" w14:textId="45DF3368" w:rsidR="00583C58" w:rsidRPr="00217EC4" w:rsidRDefault="00E73AFB" w:rsidP="003A1168">
      <w:pPr>
        <w:spacing w:line="480" w:lineRule="auto"/>
        <w:jc w:val="both"/>
        <w:rPr>
          <w:rFonts w:ascii="Calibri" w:eastAsia="Calibri" w:hAnsi="Calibri" w:cs="Times New Roman"/>
          <w:i/>
        </w:rPr>
      </w:pPr>
      <w:r w:rsidRPr="00217EC4">
        <w:rPr>
          <w:rFonts w:ascii="Calibri" w:eastAsia="Calibri" w:hAnsi="Calibri" w:cs="Times New Roman"/>
        </w:rPr>
        <w:t xml:space="preserve">The </w:t>
      </w:r>
      <w:r w:rsidR="009C4EA9" w:rsidRPr="00217EC4">
        <w:rPr>
          <w:rFonts w:ascii="Calibri" w:eastAsia="Calibri" w:hAnsi="Calibri" w:cs="Times New Roman"/>
        </w:rPr>
        <w:t xml:space="preserve">Kaplan-Meier Plotter </w:t>
      </w:r>
      <w:r w:rsidRPr="00217EC4">
        <w:rPr>
          <w:rFonts w:ascii="Calibri" w:eastAsia="Calibri" w:hAnsi="Calibri" w:cs="Times New Roman"/>
        </w:rPr>
        <w:t>(</w:t>
      </w:r>
      <w:hyperlink r:id="rId9" w:history="1">
        <w:r w:rsidRPr="00217EC4">
          <w:rPr>
            <w:rStyle w:val="Hyperlink"/>
            <w:rFonts w:ascii="Calibri" w:eastAsia="Calibri" w:hAnsi="Calibri" w:cs="Times New Roman"/>
          </w:rPr>
          <w:t>http://kmplot.com</w:t>
        </w:r>
      </w:hyperlink>
      <w:r w:rsidRPr="00217EC4">
        <w:rPr>
          <w:rFonts w:ascii="Calibri" w:eastAsia="Calibri" w:hAnsi="Calibri" w:cs="Times New Roman"/>
        </w:rPr>
        <w:t xml:space="preserve">) </w:t>
      </w:r>
      <w:r w:rsidR="009C4EA9" w:rsidRPr="00217EC4">
        <w:rPr>
          <w:rFonts w:ascii="Calibri" w:eastAsia="Calibri" w:hAnsi="Calibri" w:cs="Times New Roman"/>
        </w:rPr>
        <w:t xml:space="preserve">platform was used to study the </w:t>
      </w:r>
      <w:r w:rsidR="00BA46E8" w:rsidRPr="00217EC4">
        <w:rPr>
          <w:rFonts w:ascii="Calibri" w:eastAsia="Calibri" w:hAnsi="Calibri" w:cs="Times New Roman"/>
        </w:rPr>
        <w:t>relapse-</w:t>
      </w:r>
      <w:r w:rsidR="009C4EA9" w:rsidRPr="00217EC4">
        <w:rPr>
          <w:rFonts w:ascii="Calibri" w:eastAsia="Calibri" w:hAnsi="Calibri" w:cs="Times New Roman"/>
        </w:rPr>
        <w:t xml:space="preserve">free survival (RFS) of HER2-positive patients with low or high expression of </w:t>
      </w:r>
      <w:r w:rsidR="009C4EA9" w:rsidRPr="00217EC4">
        <w:rPr>
          <w:rFonts w:ascii="Calibri" w:eastAsia="Calibri" w:hAnsi="Calibri" w:cs="Times New Roman"/>
          <w:i/>
        </w:rPr>
        <w:t xml:space="preserve">RNF40 </w:t>
      </w:r>
      <w:r w:rsidR="009C4EA9" w:rsidRPr="00217EC4">
        <w:rPr>
          <w:rFonts w:ascii="Calibri" w:eastAsia="Calibri" w:hAnsi="Calibri" w:cs="Times New Roman"/>
          <w:i/>
        </w:rPr>
        <w:fldChar w:fldCharType="begin" w:fldLock="1"/>
      </w:r>
      <w:r w:rsidR="009D30D4" w:rsidRPr="00217EC4">
        <w:rPr>
          <w:rFonts w:ascii="Calibri" w:eastAsia="Calibri" w:hAnsi="Calibri" w:cs="Times New Roman"/>
          <w:i/>
        </w:rPr>
        <w:instrText>ADDIN CSL_CITATION {"citationItems":[{"id":"ITEM-1","itemData":{"DOI":"10.1007/s10549-009-0674-9","ISSN":"1573-7217","PMID":"20020197","abstract":"Validating prognostic or predictive candidate genes in appropriately powered breast cancer cohorts are of utmost interest. Our aim was to develop an online tool to draw survival plots, which can be used to assess the relevance of the expression levels of various genes on the clinical outcome both in untreated and treated breast cancer patients. A background database was established using gene expression data and survival information of 1,809 patients downloaded from GEO (Affymetrix HGU133A and HGU133+2 microarrays). The median relapse free survival is 6.43 years, 968/1,231 patients are estrogen-receptor (ER) positive, and 190/1,369 are lymph-node positive. After quality control and normalization only probes present on both Affymetrix platforms were retained (n = 22,277). In order to analyze the prognostic value of a particular gene, the cohorts are divided into two groups according to the median (or upper/lower quartile) expression of the gene. The two groups can be compared in terms of relapse free survival, overall survival, and distant metastasis free survival. A survival curve is displayed, and the hazard ratio with 95% confidence intervals and logrank P value are calculated and displayed. Additionally, three subgroups of patients can be assessed: systematically untreated patients, endocrine-treated ER positive patients, and patients with a distribution of clinical characteristics representative of those seen in general clinical practice in the US. Web address: www.kmplot.com . We used this integrative data analysis tool to confirm the prognostic power of the proliferation-related genes TOP2A and TOP2B, MKI67, CCND2, CCND3, CCNDE2, as well as CDKN1A, and TK2. We also validated the capability of microarrays to determine estrogen receptor status in 1,231 patients. The tool is highly valuable for the preliminary assessment of biomarkers, especially for research groups with limited bioinformatic resources.","author":[{"dropping-particle":"","family":"Györffy","given":"Balazs","non-dropping-particle":"","parse-names":false,"suffix":""},{"dropping-particle":"","family":"Lanczky","given":"Andras","non-dropping-particle":"","parse-names":false,"suffix":""},{"dropping-particle":"","family":"Eklund","given":"Aron C.","non-dropping-particle":"","parse-names":false,"suffix":""},{"dropping-particle":"","family":"Denkert","given":"Carsten","non-dropping-particle":"","parse-names":false,"suffix":""},{"dropping-particle":"","family":"Budczies","given":"Jan","non-dropping-particle":"","parse-names":false,"suffix":""},{"dropping-particle":"","family":"Li","given":"Qiyuan","non-dropping-particle":"","parse-names":false,"suffix":""},{"dropping-particle":"","family":"Szallasi","given":"Zoltan","non-dropping-particle":"","parse-names":false,"suffix":""},{"dropping-particle":"","family":"B.","given":"Gyorffy","non-dropping-particle":"","parse-names":false,"suffix":""},{"dropping-particle":"","family":"A.","given":"Lanczky","non-dropping-particle":"","parse-names":false,"suffix":""},{"dropping-particle":"","family":"A.C.","given":"Eklund","non-dropping-particle":"","parse-names":false,"suffix":""},{"dropping-particle":"","family":"C.","given":"Denkert","non-dropping-particle":"","parse-names":false,"suffix":""},{"dropping-particle":"","family":"J.","given":"Budczies","non-dropping-particle":"","parse-names":false,"suffix":""},{"dropping-particle":"","family":"Q.","given":"Li","non-dropping-particle":"","parse-names":false,"suffix":""}],"container-title":"Breast cancer research and treatment","id":"ITEM-1","issue":"3","issued":{"date-parts":[["2010","10"]]},"page":"725-31","title":"An online survival analysis tool to rapidly assess the effect of 22,277 genes on breast cancer prognosis using microarray data of 1,809 patients","type":"article-journal","volume":"123"},"uris":["http://www.mendeley.com/documents/?uuid=495eb766-ada4-4c98-a1a4-0062e644fe6e","http://www.mendeley.com/documents/?uuid=b7003180-66d3-4bde-b7e0-697016a79e72"]}],"mendeley":{"formattedCitation":"(7)","plainTextFormattedCitation":"(7)","previouslyFormattedCitation":"(7)"},"properties":{"noteIndex":0},"schema":"https://github.com/citation-style-language/schema/raw/master/csl-citation.json"}</w:instrText>
      </w:r>
      <w:r w:rsidR="009C4EA9" w:rsidRPr="00217EC4">
        <w:rPr>
          <w:rFonts w:ascii="Calibri" w:eastAsia="Calibri" w:hAnsi="Calibri" w:cs="Times New Roman"/>
          <w:i/>
        </w:rPr>
        <w:fldChar w:fldCharType="separate"/>
      </w:r>
      <w:r w:rsidR="001268AD" w:rsidRPr="00217EC4">
        <w:rPr>
          <w:rFonts w:ascii="Calibri" w:eastAsia="Calibri" w:hAnsi="Calibri" w:cs="Times New Roman"/>
          <w:noProof/>
        </w:rPr>
        <w:t>(7)</w:t>
      </w:r>
      <w:r w:rsidR="009C4EA9" w:rsidRPr="00217EC4">
        <w:rPr>
          <w:rFonts w:ascii="Calibri" w:eastAsia="Calibri" w:hAnsi="Calibri" w:cs="Times New Roman"/>
          <w:i/>
        </w:rPr>
        <w:fldChar w:fldCharType="end"/>
      </w:r>
      <w:r w:rsidR="009C4EA9" w:rsidRPr="00217EC4">
        <w:rPr>
          <w:rFonts w:ascii="Calibri" w:eastAsia="Calibri" w:hAnsi="Calibri" w:cs="Times New Roman"/>
        </w:rPr>
        <w:t>. Following settings were used here:</w:t>
      </w:r>
      <w:r w:rsidR="009C4EA9" w:rsidRPr="00217EC4">
        <w:rPr>
          <w:rFonts w:ascii="Calibri" w:eastAsia="Calibri" w:hAnsi="Calibri" w:cs="Times New Roman"/>
          <w:i/>
        </w:rPr>
        <w:t xml:space="preserve"> </w:t>
      </w:r>
    </w:p>
    <w:p w14:paraId="0098A78A" w14:textId="59A5F869" w:rsidR="00583C58" w:rsidRPr="00217EC4" w:rsidRDefault="00583C58" w:rsidP="003A1168">
      <w:pPr>
        <w:spacing w:line="480" w:lineRule="auto"/>
        <w:jc w:val="both"/>
        <w:rPr>
          <w:rFonts w:ascii="Calibri" w:eastAsia="Calibri" w:hAnsi="Calibri" w:cs="Times New Roman"/>
        </w:rPr>
      </w:pPr>
      <w:r w:rsidRPr="00217EC4">
        <w:rPr>
          <w:rFonts w:ascii="Calibri" w:eastAsia="Calibri" w:hAnsi="Calibri" w:cs="Times New Roman"/>
          <w:i/>
          <w:u w:val="single"/>
        </w:rPr>
        <w:t>RFS</w:t>
      </w:r>
      <w:r w:rsidR="00F71C14" w:rsidRPr="00217EC4">
        <w:rPr>
          <w:rFonts w:ascii="Calibri" w:eastAsia="Calibri" w:hAnsi="Calibri" w:cs="Times New Roman"/>
          <w:i/>
        </w:rPr>
        <w:t xml:space="preserve">: </w:t>
      </w:r>
      <w:proofErr w:type="spellStart"/>
      <w:r w:rsidRPr="00217EC4">
        <w:rPr>
          <w:rFonts w:ascii="Calibri" w:eastAsia="Calibri" w:hAnsi="Calibri" w:cs="Times New Roman"/>
        </w:rPr>
        <w:t>Affymetrix</w:t>
      </w:r>
      <w:proofErr w:type="spellEnd"/>
      <w:r w:rsidRPr="00217EC4">
        <w:rPr>
          <w:rFonts w:ascii="Calibri" w:eastAsia="Calibri" w:hAnsi="Calibri" w:cs="Times New Roman"/>
        </w:rPr>
        <w:t xml:space="preserve"> probe identity number for </w:t>
      </w:r>
      <w:r w:rsidRPr="00217EC4">
        <w:rPr>
          <w:rFonts w:ascii="Calibri" w:eastAsia="Calibri" w:hAnsi="Calibri" w:cs="Times New Roman"/>
          <w:i/>
        </w:rPr>
        <w:t>RNF40</w:t>
      </w:r>
      <w:r w:rsidRPr="00217EC4">
        <w:rPr>
          <w:rFonts w:ascii="Calibri" w:eastAsia="Calibri" w:hAnsi="Calibri" w:cs="Times New Roman"/>
        </w:rPr>
        <w:t xml:space="preserve"> gene expression 206845_s_at; auto-select best cutoff mode; HER2-positive BC </w:t>
      </w:r>
      <w:proofErr w:type="gramStart"/>
      <w:r w:rsidRPr="00217EC4">
        <w:rPr>
          <w:rFonts w:ascii="Calibri" w:eastAsia="Calibri" w:hAnsi="Calibri" w:cs="Times New Roman"/>
        </w:rPr>
        <w:t>patients</w:t>
      </w:r>
      <w:proofErr w:type="gramEnd"/>
      <w:r w:rsidRPr="00217EC4">
        <w:rPr>
          <w:rFonts w:ascii="Calibri" w:eastAsia="Calibri" w:hAnsi="Calibri" w:cs="Times New Roman"/>
        </w:rPr>
        <w:t xml:space="preserve"> selection criteria: ER-negative, PR-negative, HER2-positive. </w:t>
      </w:r>
    </w:p>
    <w:p w14:paraId="4A254DBE" w14:textId="7D20F53E" w:rsidR="00583C58" w:rsidRPr="00217EC4" w:rsidRDefault="00583C58" w:rsidP="003A1168">
      <w:pPr>
        <w:spacing w:line="480" w:lineRule="auto"/>
        <w:jc w:val="both"/>
        <w:rPr>
          <w:rFonts w:ascii="Calibri" w:eastAsia="Calibri" w:hAnsi="Calibri" w:cs="Times New Roman"/>
        </w:rPr>
      </w:pPr>
      <w:r w:rsidRPr="00217EC4">
        <w:rPr>
          <w:rFonts w:ascii="Calibri" w:eastAsia="Calibri" w:hAnsi="Calibri" w:cs="Times New Roman"/>
          <w:i/>
          <w:u w:val="single"/>
        </w:rPr>
        <w:t>OS</w:t>
      </w:r>
      <w:r w:rsidR="00F71C14" w:rsidRPr="00217EC4">
        <w:rPr>
          <w:rFonts w:ascii="Calibri" w:eastAsia="Calibri" w:hAnsi="Calibri" w:cs="Times New Roman"/>
          <w:i/>
        </w:rPr>
        <w:t>:</w:t>
      </w:r>
      <w:r w:rsidRPr="00217EC4">
        <w:rPr>
          <w:rFonts w:ascii="Calibri" w:eastAsia="Calibri" w:hAnsi="Calibri" w:cs="Times New Roman"/>
          <w:i/>
        </w:rPr>
        <w:t xml:space="preserve"> </w:t>
      </w:r>
      <w:proofErr w:type="spellStart"/>
      <w:r w:rsidRPr="00217EC4">
        <w:rPr>
          <w:rFonts w:ascii="Calibri" w:eastAsia="Calibri" w:hAnsi="Calibri" w:cs="Times New Roman"/>
        </w:rPr>
        <w:t>Affymetrix</w:t>
      </w:r>
      <w:proofErr w:type="spellEnd"/>
      <w:r w:rsidRPr="00217EC4">
        <w:rPr>
          <w:rFonts w:ascii="Calibri" w:eastAsia="Calibri" w:hAnsi="Calibri" w:cs="Times New Roman"/>
        </w:rPr>
        <w:t xml:space="preserve"> probe identity number for </w:t>
      </w:r>
      <w:r w:rsidRPr="00217EC4">
        <w:rPr>
          <w:rFonts w:ascii="Calibri" w:eastAsia="Calibri" w:hAnsi="Calibri" w:cs="Times New Roman"/>
          <w:i/>
        </w:rPr>
        <w:t>RNF40</w:t>
      </w:r>
      <w:r w:rsidRPr="00217EC4">
        <w:rPr>
          <w:rFonts w:ascii="Calibri" w:eastAsia="Calibri" w:hAnsi="Calibri" w:cs="Times New Roman"/>
        </w:rPr>
        <w:t xml:space="preserve"> gene expression 239801_at; </w:t>
      </w:r>
      <w:r w:rsidR="00F04C3C" w:rsidRPr="00217EC4">
        <w:rPr>
          <w:rFonts w:ascii="Calibri" w:eastAsia="Calibri" w:hAnsi="Calibri" w:cs="Times New Roman"/>
        </w:rPr>
        <w:t>auto-select best cutoff</w:t>
      </w:r>
      <w:r w:rsidR="00F04C3C" w:rsidRPr="00217EC4" w:rsidDel="00F04C3C">
        <w:rPr>
          <w:rFonts w:ascii="Calibri" w:eastAsia="Calibri" w:hAnsi="Calibri" w:cs="Times New Roman"/>
        </w:rPr>
        <w:t xml:space="preserve"> </w:t>
      </w:r>
      <w:r w:rsidRPr="00217EC4">
        <w:rPr>
          <w:rFonts w:ascii="Calibri" w:eastAsia="Calibri" w:hAnsi="Calibri" w:cs="Times New Roman"/>
        </w:rPr>
        <w:t xml:space="preserve">mode; HER2-positive BC </w:t>
      </w:r>
      <w:proofErr w:type="gramStart"/>
      <w:r w:rsidRPr="00217EC4">
        <w:rPr>
          <w:rFonts w:ascii="Calibri" w:eastAsia="Calibri" w:hAnsi="Calibri" w:cs="Times New Roman"/>
        </w:rPr>
        <w:t>patients</w:t>
      </w:r>
      <w:proofErr w:type="gramEnd"/>
      <w:r w:rsidRPr="00217EC4">
        <w:rPr>
          <w:rFonts w:ascii="Calibri" w:eastAsia="Calibri" w:hAnsi="Calibri" w:cs="Times New Roman"/>
        </w:rPr>
        <w:t xml:space="preserve"> selection criteria: HER2-positive intrinsic subtype.</w:t>
      </w:r>
    </w:p>
    <w:p w14:paraId="61EEC06D" w14:textId="746D5324" w:rsidR="00F04C3C" w:rsidRPr="00217EC4" w:rsidRDefault="00F04C3C" w:rsidP="003A1168">
      <w:pPr>
        <w:spacing w:line="480" w:lineRule="auto"/>
        <w:jc w:val="both"/>
        <w:rPr>
          <w:rFonts w:ascii="Calibri" w:eastAsia="Calibri" w:hAnsi="Calibri" w:cs="Times New Roman"/>
        </w:rPr>
      </w:pPr>
      <w:r w:rsidRPr="00217EC4">
        <w:rPr>
          <w:rFonts w:ascii="Calibri" w:eastAsia="Calibri" w:hAnsi="Calibri" w:cs="Times New Roman"/>
          <w:i/>
          <w:u w:val="single"/>
        </w:rPr>
        <w:t>DMFS:</w:t>
      </w:r>
      <w:r w:rsidRPr="00217EC4">
        <w:rPr>
          <w:rFonts w:ascii="Calibri" w:eastAsia="Calibri" w:hAnsi="Calibri" w:cs="Times New Roman"/>
        </w:rPr>
        <w:t xml:space="preserve"> </w:t>
      </w:r>
      <w:proofErr w:type="spellStart"/>
      <w:r w:rsidRPr="00217EC4">
        <w:rPr>
          <w:rFonts w:ascii="Calibri" w:eastAsia="Calibri" w:hAnsi="Calibri" w:cs="Times New Roman"/>
        </w:rPr>
        <w:t>Affymetrix</w:t>
      </w:r>
      <w:proofErr w:type="spellEnd"/>
      <w:r w:rsidRPr="00217EC4">
        <w:rPr>
          <w:rFonts w:ascii="Calibri" w:eastAsia="Calibri" w:hAnsi="Calibri" w:cs="Times New Roman"/>
        </w:rPr>
        <w:t xml:space="preserve"> probe identity number for </w:t>
      </w:r>
      <w:r w:rsidRPr="00217EC4">
        <w:rPr>
          <w:rFonts w:ascii="Calibri" w:eastAsia="Calibri" w:hAnsi="Calibri" w:cs="Times New Roman"/>
          <w:i/>
        </w:rPr>
        <w:t>RNF40</w:t>
      </w:r>
      <w:r w:rsidR="00721016" w:rsidRPr="00217EC4">
        <w:rPr>
          <w:rFonts w:ascii="Calibri" w:eastAsia="Calibri" w:hAnsi="Calibri" w:cs="Times New Roman"/>
        </w:rPr>
        <w:t>,</w:t>
      </w:r>
      <w:r w:rsidRPr="00217EC4">
        <w:rPr>
          <w:rFonts w:ascii="Calibri" w:eastAsia="Calibri" w:hAnsi="Calibri" w:cs="Times New Roman"/>
        </w:rPr>
        <w:t xml:space="preserve"> </w:t>
      </w:r>
      <w:r w:rsidR="00721016" w:rsidRPr="00217EC4">
        <w:rPr>
          <w:rFonts w:ascii="Calibri" w:eastAsia="Calibri" w:hAnsi="Calibri" w:cs="Times New Roman"/>
          <w:i/>
        </w:rPr>
        <w:t>VAV3</w:t>
      </w:r>
      <w:r w:rsidR="00721016" w:rsidRPr="00217EC4">
        <w:rPr>
          <w:rFonts w:ascii="Calibri" w:eastAsia="Calibri" w:hAnsi="Calibri" w:cs="Times New Roman"/>
        </w:rPr>
        <w:t xml:space="preserve">, </w:t>
      </w:r>
      <w:r w:rsidR="00721016" w:rsidRPr="00217EC4">
        <w:rPr>
          <w:rFonts w:ascii="Calibri" w:eastAsia="Calibri" w:hAnsi="Calibri" w:cs="Times New Roman"/>
          <w:i/>
        </w:rPr>
        <w:t>ROCK1</w:t>
      </w:r>
      <w:r w:rsidR="00721016" w:rsidRPr="00217EC4">
        <w:rPr>
          <w:rFonts w:ascii="Calibri" w:eastAsia="Calibri" w:hAnsi="Calibri" w:cs="Times New Roman"/>
        </w:rPr>
        <w:t xml:space="preserve">, </w:t>
      </w:r>
      <w:r w:rsidR="00721016" w:rsidRPr="00217EC4">
        <w:rPr>
          <w:rFonts w:ascii="Calibri" w:eastAsia="Calibri" w:hAnsi="Calibri" w:cs="Times New Roman"/>
          <w:i/>
        </w:rPr>
        <w:t>LIMK2</w:t>
      </w:r>
      <w:r w:rsidR="00721016" w:rsidRPr="00217EC4">
        <w:rPr>
          <w:rFonts w:ascii="Calibri" w:eastAsia="Calibri" w:hAnsi="Calibri" w:cs="Times New Roman"/>
        </w:rPr>
        <w:t xml:space="preserve"> gene expression are </w:t>
      </w:r>
      <w:r w:rsidRPr="00217EC4">
        <w:rPr>
          <w:rFonts w:ascii="Calibri" w:eastAsia="Calibri" w:hAnsi="Calibri" w:cs="Times New Roman"/>
        </w:rPr>
        <w:t>206845</w:t>
      </w:r>
      <w:r w:rsidR="00721016" w:rsidRPr="00217EC4">
        <w:rPr>
          <w:rFonts w:ascii="Calibri" w:eastAsia="Calibri" w:hAnsi="Calibri" w:cs="Times New Roman"/>
        </w:rPr>
        <w:t xml:space="preserve">_at, 218806_s_at, </w:t>
      </w:r>
      <w:r w:rsidRPr="00217EC4">
        <w:rPr>
          <w:rFonts w:ascii="Calibri" w:eastAsia="Calibri" w:hAnsi="Calibri" w:cs="Times New Roman"/>
        </w:rPr>
        <w:t xml:space="preserve"> </w:t>
      </w:r>
      <w:r w:rsidR="00721016" w:rsidRPr="00217EC4">
        <w:rPr>
          <w:rFonts w:ascii="Calibri" w:eastAsia="Calibri" w:hAnsi="Calibri" w:cs="Times New Roman"/>
        </w:rPr>
        <w:t xml:space="preserve">235854_x_at and 202193_at, respectively; </w:t>
      </w:r>
      <w:r w:rsidRPr="00217EC4">
        <w:rPr>
          <w:rFonts w:ascii="Calibri" w:eastAsia="Calibri" w:hAnsi="Calibri" w:cs="Times New Roman"/>
        </w:rPr>
        <w:t>auto-select best cutoff mode; HER2-positive BC patients selection criteria: intrinsic subtype</w:t>
      </w:r>
    </w:p>
    <w:p w14:paraId="4532A007" w14:textId="42320C14" w:rsidR="00583C58" w:rsidRPr="00217EC4" w:rsidRDefault="00583C58" w:rsidP="003A1168">
      <w:pPr>
        <w:spacing w:line="480" w:lineRule="auto"/>
        <w:jc w:val="both"/>
        <w:rPr>
          <w:rFonts w:ascii="Calibri" w:eastAsia="Calibri" w:hAnsi="Calibri" w:cs="Times New Roman"/>
          <w:i/>
        </w:rPr>
      </w:pPr>
      <w:r w:rsidRPr="00217EC4">
        <w:rPr>
          <w:rFonts w:ascii="Calibri" w:eastAsia="Calibri" w:hAnsi="Calibri" w:cs="Times New Roman"/>
          <w:i/>
        </w:rPr>
        <w:t>TCGA</w:t>
      </w:r>
    </w:p>
    <w:p w14:paraId="0EC5EB25" w14:textId="379406E8" w:rsidR="009C4EA9" w:rsidRPr="00217EC4" w:rsidRDefault="009C4EA9" w:rsidP="003A1168">
      <w:pPr>
        <w:spacing w:line="480" w:lineRule="auto"/>
        <w:jc w:val="both"/>
        <w:rPr>
          <w:rFonts w:ascii="Calibri" w:eastAsia="Calibri" w:hAnsi="Calibri" w:cs="Times New Roman"/>
        </w:rPr>
      </w:pPr>
      <w:r w:rsidRPr="00217EC4">
        <w:rPr>
          <w:rFonts w:ascii="Calibri" w:eastAsia="Calibri" w:hAnsi="Calibri" w:cs="Times New Roman"/>
        </w:rPr>
        <w:t xml:space="preserve">The TCGA-derived </w:t>
      </w:r>
      <w:proofErr w:type="spellStart"/>
      <w:r w:rsidRPr="00217EC4">
        <w:rPr>
          <w:rFonts w:ascii="Calibri" w:eastAsia="Calibri" w:hAnsi="Calibri" w:cs="Times New Roman"/>
        </w:rPr>
        <w:t>BReast</w:t>
      </w:r>
      <w:proofErr w:type="spellEnd"/>
      <w:r w:rsidRPr="00217EC4">
        <w:rPr>
          <w:rFonts w:ascii="Calibri" w:eastAsia="Calibri" w:hAnsi="Calibri" w:cs="Times New Roman"/>
        </w:rPr>
        <w:t xml:space="preserve"> </w:t>
      </w:r>
      <w:proofErr w:type="spellStart"/>
      <w:r w:rsidRPr="00217EC4">
        <w:rPr>
          <w:rFonts w:ascii="Calibri" w:eastAsia="Calibri" w:hAnsi="Calibri" w:cs="Times New Roman"/>
        </w:rPr>
        <w:t>AdenoCarcinoma</w:t>
      </w:r>
      <w:proofErr w:type="spellEnd"/>
      <w:r w:rsidRPr="00217EC4">
        <w:rPr>
          <w:rFonts w:ascii="Calibri" w:eastAsia="Calibri" w:hAnsi="Calibri" w:cs="Times New Roman"/>
        </w:rPr>
        <w:t xml:space="preserve"> (BRCA) </w:t>
      </w:r>
      <w:r w:rsidR="00781A0A" w:rsidRPr="00217EC4">
        <w:rPr>
          <w:rFonts w:ascii="Calibri" w:eastAsia="Calibri" w:hAnsi="Calibri" w:cs="Times New Roman"/>
        </w:rPr>
        <w:t xml:space="preserve">dataset </w:t>
      </w:r>
      <w:r w:rsidRPr="00217EC4">
        <w:rPr>
          <w:rFonts w:ascii="Calibri" w:eastAsia="Calibri" w:hAnsi="Calibri" w:cs="Times New Roman"/>
        </w:rPr>
        <w:t xml:space="preserve">was retrieved from the </w:t>
      </w:r>
      <w:proofErr w:type="spellStart"/>
      <w:r w:rsidRPr="00217EC4">
        <w:rPr>
          <w:rFonts w:ascii="Calibri" w:eastAsia="Calibri" w:hAnsi="Calibri" w:cs="Times New Roman"/>
        </w:rPr>
        <w:t>Xena</w:t>
      </w:r>
      <w:proofErr w:type="spellEnd"/>
      <w:r w:rsidRPr="00217EC4">
        <w:rPr>
          <w:rFonts w:ascii="Calibri" w:eastAsia="Calibri" w:hAnsi="Calibri" w:cs="Times New Roman"/>
        </w:rPr>
        <w:t xml:space="preserve"> browser (</w:t>
      </w:r>
      <w:hyperlink r:id="rId10" w:history="1">
        <w:r w:rsidR="00E73AFB" w:rsidRPr="00217EC4">
          <w:rPr>
            <w:rStyle w:val="Hyperlink"/>
            <w:rFonts w:ascii="Calibri" w:eastAsia="Calibri" w:hAnsi="Calibri" w:cs="Times New Roman"/>
          </w:rPr>
          <w:t>https://xenabrowser.net</w:t>
        </w:r>
      </w:hyperlink>
      <w:r w:rsidRPr="00217EC4">
        <w:rPr>
          <w:rFonts w:ascii="Calibri" w:eastAsia="Calibri" w:hAnsi="Calibri" w:cs="Times New Roman"/>
        </w:rPr>
        <w:t>)</w:t>
      </w:r>
      <w:r w:rsidR="00E73AFB" w:rsidRPr="00217EC4">
        <w:rPr>
          <w:rFonts w:ascii="Calibri" w:eastAsia="Calibri" w:hAnsi="Calibri" w:cs="Times New Roman"/>
        </w:rPr>
        <w:t xml:space="preserve"> </w:t>
      </w:r>
      <w:r w:rsidR="004214FA" w:rsidRPr="00217EC4">
        <w:rPr>
          <w:rFonts w:ascii="Calibri" w:eastAsia="Calibri" w:hAnsi="Calibri" w:cs="Times New Roman"/>
        </w:rPr>
        <w:fldChar w:fldCharType="begin" w:fldLock="1"/>
      </w:r>
      <w:r w:rsidR="009D30D4" w:rsidRPr="00217EC4">
        <w:rPr>
          <w:rFonts w:ascii="Calibri" w:eastAsia="Calibri" w:hAnsi="Calibri" w:cs="Times New Roman"/>
        </w:rPr>
        <w:instrText>ADDIN CSL_CITATION {"citationItems":[{"id":"ITEM-1","itemData":{"DOI":"10.1101/326470","abstract":"UCSC Xena is a web-based visual integration and exploration tool for multi-omic data and associated clinical and phenotypic annotations. The platform consists of a web-based Xena Browser and turn-key Xena Hubs. Xena showcases seminal cancer genomics datasets from TCGA, Pan-Cancer Atlas, PCAWG, ICGC, and the GDC; a total of more than 1500 datasets across 50 cancer types. We support virtually any functional genomics data modality, including SNVs, INDELs, large structural variants, CNV, gene- and other types of expression, DNA methylation, clinical and phenotypic annotations. A researcher can host their own data securely via a private hub on a laptop or behind a firewall, with visual and analytical integration occurring only within the Xena Browser. Browser features include our high performance Visual Spreadsheet, dynamic Kaplan-Meier survival analysis, powerful filtering and subgrouping, statistical analyses, genomic signatures, bookmarks, box plots, and scatter plots.","author":[{"dropping-particle":"","family":"Goldman","given":"Mary","non-dropping-particle":"","parse-names":false,"suffix":""},{"dropping-particle":"","family":"Craft","given":"Brian","non-dropping-particle":"","parse-names":false,"suffix":""},{"dropping-particle":"","family":"Kamath","given":"Akhil","non-dropping-particle":"","parse-names":false,"suffix":""},{"dropping-particle":"","family":"Brooks","given":"Angela","non-dropping-particle":"","parse-names":false,"suffix":""},{"dropping-particle":"","family":"Zhu","given":"Jing","non-dropping-particle":"","parse-names":false,"suffix":""},{"dropping-particle":"","family":"Haussler","given":"David","non-dropping-particle":"","parse-names":false,"suffix":""}],"container-title":"bioRxiv","id":"ITEM-1","issued":{"date-parts":[["2018"]]},"title":"The UCSC Xena Platform for cancer genomics data visualization and interpretation","type":"article-journal"},"uris":["http://www.mendeley.com/documents/?uuid=a2740b98-8587-4a62-82d2-910185b7918d"]}],"mendeley":{"formattedCitation":"(8)","plainTextFormattedCitation":"(8)","previouslyFormattedCitation":"(8)"},"properties":{"noteIndex":0},"schema":"https://github.com/citation-style-language/schema/raw/master/csl-citation.json"}</w:instrText>
      </w:r>
      <w:r w:rsidR="004214FA" w:rsidRPr="00217EC4">
        <w:rPr>
          <w:rFonts w:ascii="Calibri" w:eastAsia="Calibri" w:hAnsi="Calibri" w:cs="Times New Roman"/>
        </w:rPr>
        <w:fldChar w:fldCharType="separate"/>
      </w:r>
      <w:r w:rsidR="001268AD" w:rsidRPr="00217EC4">
        <w:rPr>
          <w:rFonts w:ascii="Calibri" w:eastAsia="Calibri" w:hAnsi="Calibri" w:cs="Times New Roman"/>
          <w:noProof/>
        </w:rPr>
        <w:t>(8)</w:t>
      </w:r>
      <w:r w:rsidR="004214FA" w:rsidRPr="00217EC4">
        <w:rPr>
          <w:rFonts w:ascii="Calibri" w:eastAsia="Calibri" w:hAnsi="Calibri" w:cs="Times New Roman"/>
        </w:rPr>
        <w:fldChar w:fldCharType="end"/>
      </w:r>
      <w:r w:rsidRPr="00217EC4">
        <w:rPr>
          <w:rFonts w:ascii="Calibri" w:eastAsia="Calibri" w:hAnsi="Calibri" w:cs="Times New Roman"/>
        </w:rPr>
        <w:t xml:space="preserve"> online platform to analyze the impact of </w:t>
      </w:r>
      <w:r w:rsidRPr="00217EC4">
        <w:rPr>
          <w:rFonts w:ascii="Calibri" w:eastAsia="Calibri" w:hAnsi="Calibri" w:cs="Times New Roman"/>
          <w:i/>
        </w:rPr>
        <w:t>RNF40</w:t>
      </w:r>
      <w:r w:rsidRPr="00217EC4">
        <w:rPr>
          <w:rFonts w:ascii="Calibri" w:eastAsia="Calibri" w:hAnsi="Calibri" w:cs="Times New Roman"/>
        </w:rPr>
        <w:t xml:space="preserve"> expression level on the OS of HER2-positive BC patients (classified along the PAM50). A cutoff of 11.</w:t>
      </w:r>
      <w:r w:rsidR="00FF77C4" w:rsidRPr="00217EC4">
        <w:rPr>
          <w:rFonts w:ascii="Calibri" w:eastAsia="Calibri" w:hAnsi="Calibri" w:cs="Times New Roman"/>
        </w:rPr>
        <w:t>53</w:t>
      </w:r>
      <w:r w:rsidRPr="00217EC4">
        <w:rPr>
          <w:rFonts w:ascii="Calibri" w:eastAsia="Calibri" w:hAnsi="Calibri" w:cs="Times New Roman"/>
        </w:rPr>
        <w:t xml:space="preserve"> normalized reads counts was selected to discriminate low and high </w:t>
      </w:r>
      <w:r w:rsidRPr="00217EC4">
        <w:rPr>
          <w:rFonts w:ascii="Calibri" w:eastAsia="Calibri" w:hAnsi="Calibri" w:cs="Times New Roman"/>
          <w:i/>
        </w:rPr>
        <w:t>RNF40</w:t>
      </w:r>
      <w:r w:rsidRPr="00217EC4">
        <w:rPr>
          <w:rFonts w:ascii="Calibri" w:eastAsia="Calibri" w:hAnsi="Calibri" w:cs="Times New Roman"/>
        </w:rPr>
        <w:t xml:space="preserve">-expressing patients. The results were finally plotted with </w:t>
      </w:r>
      <w:proofErr w:type="spellStart"/>
      <w:r w:rsidRPr="00217EC4">
        <w:rPr>
          <w:rFonts w:ascii="Calibri" w:eastAsia="Calibri" w:hAnsi="Calibri" w:cs="Times New Roman"/>
        </w:rPr>
        <w:t>Graphpad</w:t>
      </w:r>
      <w:proofErr w:type="spellEnd"/>
      <w:r w:rsidRPr="00217EC4">
        <w:rPr>
          <w:rFonts w:ascii="Calibri" w:eastAsia="Calibri" w:hAnsi="Calibri" w:cs="Times New Roman"/>
        </w:rPr>
        <w:t xml:space="preserve"> Prism </w:t>
      </w:r>
      <w:r w:rsidR="00F71C14" w:rsidRPr="00217EC4">
        <w:rPr>
          <w:rFonts w:ascii="Calibri" w:eastAsia="Calibri" w:hAnsi="Calibri" w:cs="Times New Roman"/>
        </w:rPr>
        <w:t>v</w:t>
      </w:r>
      <w:r w:rsidR="005F2C26" w:rsidRPr="00217EC4">
        <w:rPr>
          <w:rFonts w:ascii="Calibri" w:eastAsia="Calibri" w:hAnsi="Calibri" w:cs="Times New Roman"/>
        </w:rPr>
        <w:t>8</w:t>
      </w:r>
      <w:r w:rsidRPr="00217EC4">
        <w:rPr>
          <w:rFonts w:ascii="Calibri" w:eastAsia="Calibri" w:hAnsi="Calibri" w:cs="Times New Roman"/>
        </w:rPr>
        <w:t>.0</w:t>
      </w:r>
      <w:r w:rsidR="005F2C26" w:rsidRPr="00217EC4">
        <w:rPr>
          <w:rFonts w:ascii="Calibri" w:eastAsia="Calibri" w:hAnsi="Calibri" w:cs="Times New Roman"/>
        </w:rPr>
        <w:t>1</w:t>
      </w:r>
      <w:r w:rsidRPr="00217EC4">
        <w:rPr>
          <w:rFonts w:ascii="Calibri" w:eastAsia="Calibri" w:hAnsi="Calibri" w:cs="Times New Roman"/>
        </w:rPr>
        <w:t xml:space="preserve">. TCGA normalized expression levels of </w:t>
      </w:r>
      <w:r w:rsidRPr="00217EC4">
        <w:rPr>
          <w:rFonts w:ascii="Calibri" w:eastAsia="Calibri" w:hAnsi="Calibri" w:cs="Times New Roman"/>
          <w:i/>
        </w:rPr>
        <w:t>RNF40</w:t>
      </w:r>
      <w:r w:rsidRPr="00217EC4">
        <w:rPr>
          <w:rFonts w:ascii="Calibri" w:eastAsia="Calibri" w:hAnsi="Calibri" w:cs="Times New Roman"/>
        </w:rPr>
        <w:t xml:space="preserve"> in normal mammary tissues and breast adenocarcinoma was extracted </w:t>
      </w:r>
      <w:r w:rsidR="000A03C9" w:rsidRPr="00217EC4">
        <w:rPr>
          <w:rFonts w:ascii="Calibri" w:eastAsia="Calibri" w:hAnsi="Calibri" w:cs="Times New Roman"/>
        </w:rPr>
        <w:t xml:space="preserve">from </w:t>
      </w:r>
      <w:r w:rsidRPr="00217EC4">
        <w:rPr>
          <w:rFonts w:ascii="Calibri" w:eastAsia="Calibri" w:hAnsi="Calibri" w:cs="Times New Roman"/>
        </w:rPr>
        <w:t>the same platform.</w:t>
      </w:r>
    </w:p>
    <w:p w14:paraId="4CAFA602" w14:textId="5F6712DC" w:rsidR="00F71C14" w:rsidRPr="00217EC4" w:rsidRDefault="00CF196A" w:rsidP="003A1168">
      <w:pPr>
        <w:spacing w:line="480" w:lineRule="auto"/>
        <w:jc w:val="both"/>
        <w:rPr>
          <w:rFonts w:ascii="Calibri" w:eastAsia="Calibri" w:hAnsi="Calibri" w:cs="Times New Roman"/>
          <w:i/>
        </w:rPr>
      </w:pPr>
      <w:proofErr w:type="spellStart"/>
      <w:r w:rsidRPr="00217EC4">
        <w:rPr>
          <w:rFonts w:ascii="Calibri" w:eastAsia="Calibri" w:hAnsi="Calibri" w:cs="Times New Roman"/>
          <w:i/>
        </w:rPr>
        <w:t>DepM</w:t>
      </w:r>
      <w:r w:rsidR="00F71C14" w:rsidRPr="00217EC4">
        <w:rPr>
          <w:rFonts w:ascii="Calibri" w:eastAsia="Calibri" w:hAnsi="Calibri" w:cs="Times New Roman"/>
          <w:i/>
        </w:rPr>
        <w:t>ap</w:t>
      </w:r>
      <w:proofErr w:type="spellEnd"/>
    </w:p>
    <w:p w14:paraId="64CB9564" w14:textId="2CAD86E1" w:rsidR="00032990" w:rsidRPr="00217EC4" w:rsidRDefault="00F71C14" w:rsidP="003A1168">
      <w:pPr>
        <w:spacing w:line="480" w:lineRule="auto"/>
        <w:jc w:val="both"/>
        <w:rPr>
          <w:rFonts w:ascii="Calibri" w:eastAsia="Calibri" w:hAnsi="Calibri" w:cs="Times New Roman"/>
        </w:rPr>
      </w:pPr>
      <w:r w:rsidRPr="00217EC4">
        <w:rPr>
          <w:rFonts w:ascii="Calibri" w:eastAsia="Calibri" w:hAnsi="Calibri" w:cs="Times New Roman"/>
        </w:rPr>
        <w:t>The CERES scores for the genetic essentiality of all screened HER2-positive breast cancer cell lines w</w:t>
      </w:r>
      <w:r w:rsidR="00CF196A" w:rsidRPr="00217EC4">
        <w:rPr>
          <w:rFonts w:ascii="Calibri" w:eastAsia="Calibri" w:hAnsi="Calibri" w:cs="Times New Roman"/>
        </w:rPr>
        <w:t xml:space="preserve">ere performed by Meyers et al. </w:t>
      </w:r>
      <w:r w:rsidR="00CF196A" w:rsidRPr="00217EC4">
        <w:rPr>
          <w:rFonts w:ascii="Calibri" w:eastAsia="Calibri" w:hAnsi="Calibri" w:cs="Times New Roman"/>
        </w:rPr>
        <w:fldChar w:fldCharType="begin" w:fldLock="1"/>
      </w:r>
      <w:r w:rsidR="009D30D4" w:rsidRPr="00217EC4">
        <w:rPr>
          <w:rFonts w:ascii="Calibri" w:eastAsia="Calibri" w:hAnsi="Calibri" w:cs="Times New Roman"/>
        </w:rPr>
        <w:instrText>ADDIN CSL_CITATION {"citationItems":[{"id":"ITEM-1","itemData":{"DOI":"10.1038/ng.3984","ISSN":"15461718","PMID":"29083409","abstract":"The CRISPR-Cas9 system has revolutionized gene editing both at single genes and in multiplexed loss-of-function screens, thus enabling precise genome-scale identification of genes essential for proliferation and survival of cancer cells. However, previous studies have reported that a gene-independent antiproliferative effect of Cas9-mediated DNA cleavage confounds such measurement of genetic dependency, thereby leading to false-positive results in copy number-amplified regions. We developed CERES, a computational method to estimate gene-dependency levels from CRISPR-Cas9 essentiality screens while accounting for the copy number-specific effect. In our efforts to define a cancer dependency map, we performed genome-scale CRISPR-Cas9 essentiality screens across 342 cancer cell lines and applied CERES to this data set. We found that CERES decreased false-positive results and estimated sgRNA activity for both this data set and previously published screens performed with different sgRNA libraries. We further demonstrate the utility of this collection of screens, after CERES correction, for identifying cancer-type-specific vulnerabilities.","author":[{"dropping-particle":"","family":"Meyers","given":"Robin M.","non-dropping-particle":"","parse-names":false,"suffix":""},{"dropping-particle":"","family":"Bryan","given":"Jordan G.","non-dropping-particle":"","parse-names":false,"suffix":""},{"dropping-particle":"","family":"McFarland","given":"James M.","non-dropping-particle":"","parse-names":false,"suffix":""},{"dropping-particle":"","family":"Weir","given":"Barbara A.","non-dropping-particle":"","parse-names":false,"suffix":""},{"dropping-particle":"","family":"Sizemore","given":"Ann E.","non-dropping-particle":"","parse-names":false,"suffix":""},{"dropping-particle":"","family":"Xu","given":"Han","non-dropping-particle":"","parse-names":false,"suffix":""},{"dropping-particle":"V.","family":"Dharia","given":"Neekesh","non-dropping-particle":"","parse-names":false,"suffix":""},{"dropping-particle":"","family":"Montgomery","given":"Phillip G.","non-dropping-particle":"","parse-names":false,"suffix":""},{"dropping-particle":"","family":"Cowley","given":"Glenn S.","non-dropping-particle":"","parse-names":false,"suffix":""},{"dropping-particle":"","family":"Pantel","given":"Sasha","non-dropping-particle":"","parse-names":false,"suffix":""},{"dropping-particle":"","family":"Goodale","given":"Amy","non-dropping-particle":"","parse-names":false,"suffix":""},{"dropping-particle":"","family":"Lee","given":"Yenarae","non-dropping-particle":"","parse-names":false,"suffix":""},{"dropping-particle":"","family":"Ali","given":"Levi D.","non-dropping-particle":"","parse-names":false,"suffix":""},{"dropping-particle":"","family":"Jiang","given":"Guozhi","non-dropping-particle":"","parse-names":false,"suffix":""},{"dropping-particle":"","family":"Lubonja","given":"Rakela","non-dropping-particle":"","parse-names":false,"suffix":""},{"dropping-particle":"","family":"Harrington","given":"William F.","non-dropping-particle":"","parse-names":false,"suffix":""},{"dropping-particle":"","family":"Strickland","given":"Matthew","non-dropping-particle":"","parse-names":false,"suffix":""},{"dropping-particle":"","family":"Wu","given":"Ting","non-dropping-particle":"","parse-names":false,"suffix":""},{"dropping-particle":"","family":"Hawes","given":"Derek C.","non-dropping-particle":"","parse-names":false,"suffix":""},{"dropping-particle":"","family":"Zhivich","given":"Victor A.","non-dropping-particle":"","parse-names":false,"suffix":""},{"dropping-particle":"","family":"Wyatt","given":"Meghan R.","non-dropping-particle":"","parse-names":false,"suffix":""},{"dropping-particle":"","family":"Kalani","given":"Zohra","non-dropping-particle":"","parse-names":false,"suffix":""},{"dropping-particle":"","family":"Chang","given":"Jaime J.","non-dropping-particle":"","parse-names":false,"suffix":""},{"dropping-particle":"","family":"Okamoto","given":"Michael","non-dropping-particle":"","parse-names":false,"suffix":""},{"dropping-particle":"","family":"Stegmaier","given":"Kimberly","non-dropping-particle":"","parse-names":false,"suffix":""},{"dropping-particle":"","family":"Golub","given":"Todd R.","non-dropping-particle":"","parse-names":false,"suffix":""},{"dropping-particle":"","family":"Boehm","given":"Jesse S.","non-dropping-particle":"","parse-names":false,"suffix":""},{"dropping-particle":"","family":"Vazquez","given":"Francisca","non-dropping-particle":"","parse-names":false,"suffix":""},{"dropping-particle":"","family":"Root","given":"David E.","non-dropping-particle":"","parse-names":false,"suffix":""},{"dropping-particle":"","family":"Hahn","given":"William C.","non-dropping-particle":"","parse-names":false,"suffix":""},{"dropping-particle":"","family":"Tsherniak","given":"Aviad","non-dropping-particle":"","parse-names":false,"suffix":""}],"container-title":"Nature Genetics","id":"ITEM-1","issue":"12","issued":{"date-parts":[["2017","12"]]},"page":"1779-1784","publisher":"Nature Publishing Group","title":"Computational correction of copy number effect improves specificity of CRISPR-Cas9 essentiality screens in cancer cells","type":"article-journal","volume":"49"},"uris":["http://www.mendeley.com/documents/?uuid=d56bcada-cfc8-395a-8c41-617683d799af","http://www.mendeley.com/documents/?uuid=8e9fa164-9533-4cc7-93bd-1a89cdeb3c95"]}],"mendeley":{"formattedCitation":"(9)","plainTextFormattedCitation":"(9)","previouslyFormattedCitation":"(9)"},"properties":{"noteIndex":0},"schema":"https://github.com/citation-style-language/schema/raw/master/csl-citation.json"}</w:instrText>
      </w:r>
      <w:r w:rsidR="00CF196A" w:rsidRPr="00217EC4">
        <w:rPr>
          <w:rFonts w:ascii="Calibri" w:eastAsia="Calibri" w:hAnsi="Calibri" w:cs="Times New Roman"/>
        </w:rPr>
        <w:fldChar w:fldCharType="separate"/>
      </w:r>
      <w:r w:rsidR="00CF196A" w:rsidRPr="00217EC4">
        <w:rPr>
          <w:rFonts w:ascii="Calibri" w:eastAsia="Calibri" w:hAnsi="Calibri" w:cs="Times New Roman"/>
          <w:noProof/>
        </w:rPr>
        <w:t>(9)</w:t>
      </w:r>
      <w:r w:rsidR="00CF196A" w:rsidRPr="00217EC4">
        <w:rPr>
          <w:rFonts w:ascii="Calibri" w:eastAsia="Calibri" w:hAnsi="Calibri" w:cs="Times New Roman"/>
        </w:rPr>
        <w:fldChar w:fldCharType="end"/>
      </w:r>
      <w:r w:rsidR="00CF196A" w:rsidRPr="00217EC4">
        <w:rPr>
          <w:rFonts w:ascii="Calibri" w:eastAsia="Calibri" w:hAnsi="Calibri" w:cs="Times New Roman"/>
        </w:rPr>
        <w:t xml:space="preserve"> </w:t>
      </w:r>
      <w:r w:rsidRPr="00217EC4">
        <w:rPr>
          <w:rFonts w:ascii="Calibri" w:eastAsia="Calibri" w:hAnsi="Calibri" w:cs="Times New Roman"/>
        </w:rPr>
        <w:t xml:space="preserve">and are publically available at the </w:t>
      </w:r>
      <w:proofErr w:type="spellStart"/>
      <w:r w:rsidRPr="00217EC4">
        <w:rPr>
          <w:rFonts w:ascii="Calibri" w:eastAsia="Calibri" w:hAnsi="Calibri" w:cs="Times New Roman"/>
        </w:rPr>
        <w:t>DepMap</w:t>
      </w:r>
      <w:proofErr w:type="spellEnd"/>
      <w:r w:rsidRPr="00217EC4">
        <w:rPr>
          <w:rFonts w:ascii="Calibri" w:eastAsia="Calibri" w:hAnsi="Calibri" w:cs="Times New Roman"/>
        </w:rPr>
        <w:t xml:space="preserve"> portal </w:t>
      </w:r>
      <w:r w:rsidRPr="00217EC4">
        <w:rPr>
          <w:rFonts w:ascii="Calibri" w:eastAsia="Calibri" w:hAnsi="Calibri" w:cs="Times New Roman"/>
        </w:rPr>
        <w:lastRenderedPageBreak/>
        <w:t>(https://depmap.org/portal/) under the dataset name ‘’CRISPR (</w:t>
      </w:r>
      <w:proofErr w:type="spellStart"/>
      <w:r w:rsidRPr="00217EC4">
        <w:rPr>
          <w:rFonts w:ascii="Calibri" w:eastAsia="Calibri" w:hAnsi="Calibri" w:cs="Times New Roman"/>
        </w:rPr>
        <w:t>Avana</w:t>
      </w:r>
      <w:proofErr w:type="spellEnd"/>
      <w:r w:rsidRPr="00217EC4">
        <w:rPr>
          <w:rFonts w:ascii="Calibri" w:eastAsia="Calibri" w:hAnsi="Calibri" w:cs="Times New Roman"/>
        </w:rPr>
        <w:t xml:space="preserve">) Public 19Q4’’. CERES score values were plotted as a scatter plot using </w:t>
      </w:r>
      <w:proofErr w:type="spellStart"/>
      <w:r w:rsidRPr="00217EC4">
        <w:rPr>
          <w:rFonts w:ascii="Calibri" w:eastAsia="Calibri" w:hAnsi="Calibri" w:cs="Times New Roman"/>
        </w:rPr>
        <w:t>Graphpad</w:t>
      </w:r>
      <w:proofErr w:type="spellEnd"/>
      <w:r w:rsidRPr="00217EC4">
        <w:rPr>
          <w:rFonts w:ascii="Calibri" w:eastAsia="Calibri" w:hAnsi="Calibri" w:cs="Times New Roman"/>
        </w:rPr>
        <w:t xml:space="preserve"> Prism v</w:t>
      </w:r>
      <w:r w:rsidR="005F2C26" w:rsidRPr="00217EC4">
        <w:rPr>
          <w:rFonts w:ascii="Calibri" w:eastAsia="Calibri" w:hAnsi="Calibri" w:cs="Times New Roman"/>
        </w:rPr>
        <w:t>8</w:t>
      </w:r>
      <w:r w:rsidRPr="00217EC4">
        <w:rPr>
          <w:rFonts w:ascii="Calibri" w:eastAsia="Calibri" w:hAnsi="Calibri" w:cs="Times New Roman"/>
        </w:rPr>
        <w:t>.0</w:t>
      </w:r>
      <w:r w:rsidR="005F2C26" w:rsidRPr="00217EC4">
        <w:rPr>
          <w:rFonts w:ascii="Calibri" w:eastAsia="Calibri" w:hAnsi="Calibri" w:cs="Times New Roman"/>
        </w:rPr>
        <w:t>1</w:t>
      </w:r>
      <w:r w:rsidRPr="00217EC4">
        <w:rPr>
          <w:rFonts w:ascii="Calibri" w:eastAsia="Calibri" w:hAnsi="Calibri" w:cs="Times New Roman"/>
        </w:rPr>
        <w:t>.</w:t>
      </w:r>
    </w:p>
    <w:p w14:paraId="24BDDD4A" w14:textId="0DE56C45" w:rsidR="00032990" w:rsidRPr="00217EC4" w:rsidRDefault="009C4EA9" w:rsidP="003A1168">
      <w:pPr>
        <w:spacing w:line="480" w:lineRule="auto"/>
        <w:jc w:val="both"/>
        <w:rPr>
          <w:rFonts w:ascii="Calibri" w:eastAsia="Calibri" w:hAnsi="Calibri" w:cs="Times New Roman"/>
          <w:b/>
        </w:rPr>
      </w:pPr>
      <w:r w:rsidRPr="00217EC4">
        <w:rPr>
          <w:rFonts w:ascii="Calibri" w:eastAsia="Calibri" w:hAnsi="Calibri" w:cs="Times New Roman"/>
          <w:b/>
        </w:rPr>
        <w:t>Cell culture</w:t>
      </w:r>
    </w:p>
    <w:p w14:paraId="0F311762" w14:textId="53BDDEEC" w:rsidR="009C4EA9" w:rsidRPr="00217EC4" w:rsidRDefault="009C4EA9" w:rsidP="003A1168">
      <w:pPr>
        <w:spacing w:after="0" w:line="480" w:lineRule="auto"/>
        <w:jc w:val="both"/>
        <w:rPr>
          <w:rFonts w:ascii="Calibri" w:eastAsia="Calibri" w:hAnsi="Calibri" w:cs="Times New Roman"/>
        </w:rPr>
      </w:pPr>
      <w:r w:rsidRPr="00217EC4">
        <w:rPr>
          <w:rFonts w:ascii="Calibri" w:eastAsia="Calibri" w:hAnsi="Calibri" w:cs="Times New Roman"/>
        </w:rPr>
        <w:t xml:space="preserve">HCC1954 and SKBR3 cells were purchased from ATCC </w:t>
      </w:r>
      <w:proofErr w:type="gramStart"/>
      <w:r w:rsidRPr="00217EC4">
        <w:rPr>
          <w:rFonts w:ascii="Calibri" w:eastAsia="Calibri" w:hAnsi="Calibri" w:cs="Times New Roman"/>
        </w:rPr>
        <w:t>company</w:t>
      </w:r>
      <w:proofErr w:type="gramEnd"/>
      <w:r w:rsidRPr="00217EC4">
        <w:rPr>
          <w:rFonts w:ascii="Calibri" w:eastAsia="Calibri" w:hAnsi="Calibri" w:cs="Times New Roman"/>
        </w:rPr>
        <w:t xml:space="preserve"> (following Table </w:t>
      </w:r>
      <w:r w:rsidR="00A415B8" w:rsidRPr="00217EC4">
        <w:rPr>
          <w:rFonts w:ascii="Calibri" w:eastAsia="Calibri" w:hAnsi="Calibri" w:cs="Times New Roman"/>
        </w:rPr>
        <w:t>S</w:t>
      </w:r>
      <w:r w:rsidRPr="00217EC4">
        <w:rPr>
          <w:rFonts w:ascii="Calibri" w:eastAsia="Calibri" w:hAnsi="Calibri" w:cs="Times New Roman"/>
        </w:rPr>
        <w:t xml:space="preserve">1) </w:t>
      </w:r>
      <w:r w:rsidR="004214FA" w:rsidRPr="00217EC4">
        <w:rPr>
          <w:rFonts w:ascii="Calibri" w:eastAsia="Calibri" w:hAnsi="Calibri" w:cs="Times New Roman"/>
        </w:rPr>
        <w:t>an</w:t>
      </w:r>
      <w:r w:rsidR="00BA46E8" w:rsidRPr="00217EC4">
        <w:rPr>
          <w:rFonts w:ascii="Calibri" w:eastAsia="Calibri" w:hAnsi="Calibri" w:cs="Times New Roman"/>
        </w:rPr>
        <w:t>d</w:t>
      </w:r>
      <w:r w:rsidR="004214FA" w:rsidRPr="00217EC4">
        <w:rPr>
          <w:rFonts w:ascii="Calibri" w:eastAsia="Calibri" w:hAnsi="Calibri" w:cs="Times New Roman"/>
        </w:rPr>
        <w:t xml:space="preserve"> cultivated </w:t>
      </w:r>
      <w:r w:rsidRPr="00217EC4">
        <w:rPr>
          <w:rFonts w:ascii="Calibri" w:eastAsia="Calibri" w:hAnsi="Calibri" w:cs="Times New Roman"/>
        </w:rPr>
        <w:t>using the recommended medium supplemented with 10% fetal bovine serum (FBS) and 1% penicillin/streptomycin</w:t>
      </w:r>
      <w:r w:rsidR="00BA46E8" w:rsidRPr="00217EC4">
        <w:rPr>
          <w:rFonts w:ascii="Calibri" w:eastAsia="Calibri" w:hAnsi="Calibri" w:cs="Times New Roman"/>
        </w:rPr>
        <w:t xml:space="preserve"> at 37°C and 5% CO</w:t>
      </w:r>
      <w:r w:rsidR="00BA46E8" w:rsidRPr="00217EC4">
        <w:rPr>
          <w:rFonts w:ascii="Calibri" w:eastAsia="Calibri" w:hAnsi="Calibri" w:cs="Times New Roman"/>
          <w:vertAlign w:val="subscript"/>
        </w:rPr>
        <w:t>2</w:t>
      </w:r>
      <w:r w:rsidRPr="00217EC4">
        <w:rPr>
          <w:rFonts w:ascii="Calibri" w:eastAsia="Calibri" w:hAnsi="Calibri" w:cs="Times New Roman"/>
        </w:rPr>
        <w:t>.</w:t>
      </w:r>
    </w:p>
    <w:p w14:paraId="695ACF3C" w14:textId="77777777" w:rsidR="009C4EA9" w:rsidRPr="00217EC4" w:rsidRDefault="009C4EA9" w:rsidP="003A1168">
      <w:pPr>
        <w:spacing w:after="0" w:line="480" w:lineRule="auto"/>
        <w:jc w:val="both"/>
        <w:rPr>
          <w:rFonts w:ascii="Calibri" w:eastAsia="Calibri" w:hAnsi="Calibri" w:cs="Times New Roman"/>
        </w:rPr>
      </w:pPr>
    </w:p>
    <w:p w14:paraId="66514789" w14:textId="35774C63" w:rsidR="009C4EA9" w:rsidRPr="00217EC4" w:rsidRDefault="009C4EA9" w:rsidP="003A1168">
      <w:pPr>
        <w:spacing w:after="0" w:line="480" w:lineRule="auto"/>
        <w:jc w:val="both"/>
        <w:rPr>
          <w:rFonts w:ascii="Calibri" w:eastAsia="Calibri" w:hAnsi="Calibri" w:cs="Times New Roman"/>
          <w:b/>
        </w:rPr>
      </w:pPr>
      <w:proofErr w:type="spellStart"/>
      <w:proofErr w:type="gramStart"/>
      <w:r w:rsidRPr="00217EC4">
        <w:rPr>
          <w:rFonts w:ascii="Calibri" w:eastAsia="Calibri" w:hAnsi="Calibri" w:cs="Times New Roman"/>
          <w:b/>
        </w:rPr>
        <w:t>siRNA</w:t>
      </w:r>
      <w:proofErr w:type="spellEnd"/>
      <w:proofErr w:type="gramEnd"/>
      <w:r w:rsidRPr="00217EC4">
        <w:rPr>
          <w:rFonts w:ascii="Calibri" w:eastAsia="Calibri" w:hAnsi="Calibri" w:cs="Times New Roman"/>
          <w:b/>
        </w:rPr>
        <w:t xml:space="preserve"> transfections</w:t>
      </w:r>
    </w:p>
    <w:p w14:paraId="5732506C" w14:textId="77777777" w:rsidR="009C4EA9" w:rsidRPr="00217EC4" w:rsidRDefault="009C4EA9" w:rsidP="003A1168">
      <w:pPr>
        <w:spacing w:after="0" w:line="480" w:lineRule="auto"/>
        <w:jc w:val="both"/>
        <w:rPr>
          <w:rFonts w:ascii="Calibri" w:eastAsia="Calibri" w:hAnsi="Calibri" w:cs="Times New Roman"/>
        </w:rPr>
      </w:pPr>
      <w:r w:rsidRPr="00217EC4">
        <w:rPr>
          <w:rFonts w:ascii="Calibri" w:eastAsia="Calibri" w:hAnsi="Calibri" w:cs="Times New Roman"/>
        </w:rPr>
        <w:t xml:space="preserve">Transfections were performed using </w:t>
      </w:r>
      <w:proofErr w:type="spellStart"/>
      <w:r w:rsidRPr="00217EC4">
        <w:rPr>
          <w:rFonts w:ascii="Calibri" w:eastAsia="Calibri" w:hAnsi="Calibri" w:cs="Times New Roman"/>
        </w:rPr>
        <w:t>Lipofectamine</w:t>
      </w:r>
      <w:proofErr w:type="spellEnd"/>
      <w:r w:rsidRPr="00217EC4">
        <w:rPr>
          <w:rFonts w:ascii="Calibri" w:eastAsia="Calibri" w:hAnsi="Calibri" w:cs="Times New Roman"/>
          <w:sz w:val="28"/>
        </w:rPr>
        <w:t>®</w:t>
      </w:r>
      <w:r w:rsidRPr="00217EC4">
        <w:rPr>
          <w:rFonts w:ascii="Calibri" w:eastAsia="Calibri" w:hAnsi="Calibri" w:cs="Times New Roman"/>
        </w:rPr>
        <w:t xml:space="preserve"> </w:t>
      </w:r>
      <w:proofErr w:type="spellStart"/>
      <w:r w:rsidRPr="00217EC4">
        <w:rPr>
          <w:rFonts w:ascii="Calibri" w:eastAsia="Calibri" w:hAnsi="Calibri" w:cs="Times New Roman"/>
        </w:rPr>
        <w:t>RNAiMAX</w:t>
      </w:r>
      <w:proofErr w:type="spellEnd"/>
      <w:r w:rsidRPr="00217EC4">
        <w:rPr>
          <w:rFonts w:ascii="Calibri" w:eastAsia="Calibri" w:hAnsi="Calibri" w:cs="Times New Roman"/>
        </w:rPr>
        <w:t xml:space="preserve"> (Invitrogen) according to the manufacturer’s guidelines. </w:t>
      </w:r>
      <w:proofErr w:type="spellStart"/>
      <w:proofErr w:type="gramStart"/>
      <w:r w:rsidRPr="00217EC4">
        <w:rPr>
          <w:rFonts w:ascii="Calibri" w:eastAsia="Calibri" w:hAnsi="Calibri" w:cs="Times New Roman"/>
        </w:rPr>
        <w:t>siGENOME</w:t>
      </w:r>
      <w:proofErr w:type="spellEnd"/>
      <w:proofErr w:type="gramEnd"/>
      <w:r w:rsidRPr="00217EC4">
        <w:rPr>
          <w:rFonts w:ascii="Calibri" w:eastAsia="Calibri" w:hAnsi="Calibri" w:cs="Times New Roman"/>
        </w:rPr>
        <w:t xml:space="preserve"> </w:t>
      </w:r>
      <w:proofErr w:type="spellStart"/>
      <w:r w:rsidRPr="00217EC4">
        <w:rPr>
          <w:rFonts w:ascii="Calibri" w:eastAsia="Calibri" w:hAnsi="Calibri" w:cs="Times New Roman"/>
        </w:rPr>
        <w:t>SMARTpool</w:t>
      </w:r>
      <w:proofErr w:type="spellEnd"/>
      <w:r w:rsidRPr="00217EC4">
        <w:rPr>
          <w:rFonts w:ascii="Calibri" w:eastAsia="Calibri" w:hAnsi="Calibri" w:cs="Times New Roman"/>
        </w:rPr>
        <w:t xml:space="preserve"> </w:t>
      </w:r>
      <w:proofErr w:type="spellStart"/>
      <w:r w:rsidRPr="00217EC4">
        <w:rPr>
          <w:rFonts w:ascii="Calibri" w:eastAsia="Calibri" w:hAnsi="Calibri" w:cs="Times New Roman"/>
        </w:rPr>
        <w:t>siRNA</w:t>
      </w:r>
      <w:proofErr w:type="spellEnd"/>
      <w:r w:rsidRPr="00217EC4">
        <w:rPr>
          <w:rFonts w:ascii="Calibri" w:eastAsia="Calibri" w:hAnsi="Calibri" w:cs="Times New Roman"/>
        </w:rPr>
        <w:t xml:space="preserve"> (</w:t>
      </w:r>
      <w:proofErr w:type="spellStart"/>
      <w:r w:rsidRPr="00217EC4">
        <w:rPr>
          <w:rFonts w:ascii="Calibri" w:eastAsia="Calibri" w:hAnsi="Calibri" w:cs="Times New Roman"/>
        </w:rPr>
        <w:t>Dharmacon</w:t>
      </w:r>
      <w:proofErr w:type="spellEnd"/>
      <w:r w:rsidRPr="00217EC4">
        <w:rPr>
          <w:rFonts w:ascii="Calibri" w:eastAsia="Calibri" w:hAnsi="Calibri" w:cs="Times New Roman"/>
        </w:rPr>
        <w:t xml:space="preserve">) are shown in Table </w:t>
      </w:r>
      <w:r w:rsidR="00A415B8" w:rsidRPr="00217EC4">
        <w:rPr>
          <w:rFonts w:ascii="Calibri" w:eastAsia="Calibri" w:hAnsi="Calibri" w:cs="Times New Roman"/>
        </w:rPr>
        <w:t>S</w:t>
      </w:r>
      <w:r w:rsidRPr="00217EC4">
        <w:rPr>
          <w:rFonts w:ascii="Calibri" w:eastAsia="Calibri" w:hAnsi="Calibri" w:cs="Times New Roman"/>
        </w:rPr>
        <w:t>2.</w:t>
      </w:r>
    </w:p>
    <w:p w14:paraId="40443087" w14:textId="2BF792E4" w:rsidR="009C4EA9" w:rsidRPr="00217EC4" w:rsidRDefault="009C4EA9" w:rsidP="003D12BA">
      <w:pPr>
        <w:spacing w:after="0" w:line="480" w:lineRule="auto"/>
        <w:jc w:val="both"/>
        <w:rPr>
          <w:rFonts w:ascii="Calibri" w:eastAsia="Calibri" w:hAnsi="Calibri" w:cs="Times New Roman"/>
          <w:b/>
        </w:rPr>
      </w:pPr>
    </w:p>
    <w:p w14:paraId="53CAFF88" w14:textId="03385BC1" w:rsidR="003D12BA" w:rsidRPr="00217EC4" w:rsidRDefault="003D12BA" w:rsidP="003D12BA">
      <w:pPr>
        <w:spacing w:after="0" w:line="480" w:lineRule="auto"/>
        <w:jc w:val="both"/>
        <w:rPr>
          <w:rFonts w:ascii="Calibri" w:eastAsia="Calibri" w:hAnsi="Calibri" w:cs="Times New Roman"/>
          <w:b/>
        </w:rPr>
      </w:pPr>
      <w:r w:rsidRPr="00217EC4">
        <w:rPr>
          <w:rFonts w:ascii="Calibri" w:eastAsia="Calibri" w:hAnsi="Calibri" w:cs="Times New Roman"/>
          <w:b/>
        </w:rPr>
        <w:t>Plasmid transfections</w:t>
      </w:r>
    </w:p>
    <w:p w14:paraId="2424BA48" w14:textId="6CC98168" w:rsidR="003D12BA" w:rsidRPr="00217EC4" w:rsidRDefault="003D12BA" w:rsidP="003D12BA">
      <w:pPr>
        <w:spacing w:after="0" w:line="480" w:lineRule="auto"/>
        <w:jc w:val="both"/>
        <w:rPr>
          <w:rFonts w:ascii="Calibri" w:eastAsia="Calibri" w:hAnsi="Calibri" w:cs="Times New Roman"/>
        </w:rPr>
      </w:pPr>
      <w:r w:rsidRPr="00217EC4">
        <w:rPr>
          <w:rFonts w:ascii="Calibri" w:eastAsia="Calibri" w:hAnsi="Calibri" w:cs="Times New Roman"/>
        </w:rPr>
        <w:t>Transfections were performed using TrasiT</w:t>
      </w:r>
      <w:r w:rsidR="004253B8" w:rsidRPr="00217EC4">
        <w:rPr>
          <w:rFonts w:ascii="Calibri" w:eastAsia="Calibri" w:hAnsi="Calibri" w:cs="Times New Roman"/>
        </w:rPr>
        <w:t>-</w:t>
      </w:r>
      <w:r w:rsidRPr="00217EC4">
        <w:rPr>
          <w:rFonts w:ascii="Calibri" w:eastAsia="Calibri" w:hAnsi="Calibri" w:cs="Times New Roman"/>
        </w:rPr>
        <w:t>2020 (</w:t>
      </w:r>
      <w:proofErr w:type="spellStart"/>
      <w:r w:rsidRPr="00217EC4">
        <w:rPr>
          <w:rFonts w:ascii="Calibri" w:eastAsia="Calibri" w:hAnsi="Calibri" w:cs="Times New Roman"/>
        </w:rPr>
        <w:t>Mirus</w:t>
      </w:r>
      <w:proofErr w:type="spellEnd"/>
      <w:r w:rsidRPr="00217EC4">
        <w:rPr>
          <w:rFonts w:ascii="Calibri" w:eastAsia="Calibri" w:hAnsi="Calibri" w:cs="Times New Roman"/>
        </w:rPr>
        <w:t xml:space="preserve">) according to the </w:t>
      </w:r>
      <w:r w:rsidR="004253B8" w:rsidRPr="00217EC4">
        <w:rPr>
          <w:rFonts w:ascii="Calibri" w:eastAsia="Calibri" w:hAnsi="Calibri" w:cs="Times New Roman"/>
        </w:rPr>
        <w:t>manufacturer’s instructions. A</w:t>
      </w:r>
      <w:r w:rsidRPr="00217EC4">
        <w:rPr>
          <w:rFonts w:ascii="Calibri" w:eastAsia="Calibri" w:hAnsi="Calibri" w:cs="Times New Roman"/>
        </w:rPr>
        <w:t xml:space="preserve">n overexpressing vector </w:t>
      </w:r>
      <w:r w:rsidR="004253B8" w:rsidRPr="00217EC4">
        <w:rPr>
          <w:rFonts w:ascii="Calibri" w:eastAsia="Calibri" w:hAnsi="Calibri" w:cs="Times New Roman"/>
        </w:rPr>
        <w:t>harboring</w:t>
      </w:r>
      <w:r w:rsidRPr="00217EC4">
        <w:rPr>
          <w:rFonts w:ascii="Calibri" w:eastAsia="Calibri" w:hAnsi="Calibri" w:cs="Times New Roman"/>
        </w:rPr>
        <w:t xml:space="preserve"> CDK9 </w:t>
      </w:r>
      <w:proofErr w:type="spellStart"/>
      <w:r w:rsidR="004253B8" w:rsidRPr="00217EC4">
        <w:rPr>
          <w:rFonts w:ascii="Calibri" w:eastAsia="Calibri" w:hAnsi="Calibri" w:cs="Times New Roman"/>
        </w:rPr>
        <w:t>cDNA</w:t>
      </w:r>
      <w:proofErr w:type="spellEnd"/>
      <w:r w:rsidR="004253B8" w:rsidRPr="00217EC4">
        <w:rPr>
          <w:rFonts w:ascii="Calibri" w:eastAsia="Calibri" w:hAnsi="Calibri" w:cs="Times New Roman"/>
        </w:rPr>
        <w:t xml:space="preserve"> in the pSG5 backbone was utilized to overexpress </w:t>
      </w:r>
      <w:r w:rsidRPr="00217EC4">
        <w:rPr>
          <w:rFonts w:ascii="Calibri" w:eastAsia="Calibri" w:hAnsi="Calibri" w:cs="Times New Roman"/>
        </w:rPr>
        <w:t>CDK9 in HCC1954 cells.</w:t>
      </w:r>
      <w:r w:rsidR="004253B8" w:rsidRPr="00217EC4">
        <w:rPr>
          <w:rFonts w:ascii="Calibri" w:eastAsia="Calibri" w:hAnsi="Calibri" w:cs="Times New Roman"/>
        </w:rPr>
        <w:t xml:space="preserve"> The empty vector was used as a control.</w:t>
      </w:r>
      <w:r w:rsidRPr="00217EC4">
        <w:rPr>
          <w:rFonts w:ascii="Calibri" w:eastAsia="Calibri" w:hAnsi="Calibri" w:cs="Times New Roman"/>
        </w:rPr>
        <w:t xml:space="preserve"> Briefly, 240,000 cells per well in a 6-well plate were seeded and the following day the plasmid transfection was performed. At 88 hours post-transfections, cells were harvested for RNA extraction. </w:t>
      </w:r>
    </w:p>
    <w:p w14:paraId="47A99C00" w14:textId="77777777" w:rsidR="003D12BA" w:rsidRPr="00217EC4" w:rsidRDefault="003D12BA" w:rsidP="003A1168">
      <w:pPr>
        <w:spacing w:after="0" w:line="480" w:lineRule="auto"/>
        <w:jc w:val="both"/>
        <w:rPr>
          <w:rFonts w:ascii="Calibri" w:eastAsia="Calibri" w:hAnsi="Calibri" w:cs="Times New Roman"/>
          <w:b/>
        </w:rPr>
      </w:pPr>
    </w:p>
    <w:p w14:paraId="7A13BB91" w14:textId="3CBA4A15" w:rsidR="009C4EA9" w:rsidRPr="00217EC4" w:rsidRDefault="009C4EA9" w:rsidP="003A1168">
      <w:pPr>
        <w:spacing w:after="0" w:line="480" w:lineRule="auto"/>
        <w:jc w:val="both"/>
        <w:rPr>
          <w:rFonts w:ascii="Calibri" w:eastAsia="Calibri" w:hAnsi="Calibri" w:cs="Times New Roman"/>
          <w:b/>
        </w:rPr>
      </w:pPr>
      <w:r w:rsidRPr="00217EC4">
        <w:rPr>
          <w:rFonts w:ascii="Calibri" w:eastAsia="Calibri" w:hAnsi="Calibri" w:cs="Times New Roman"/>
          <w:b/>
        </w:rPr>
        <w:t>Proliferation, colony and sphere formation assay</w:t>
      </w:r>
    </w:p>
    <w:p w14:paraId="0C8ABEC9" w14:textId="51B8D27B" w:rsidR="004214FA" w:rsidRPr="00217EC4" w:rsidRDefault="004214FA" w:rsidP="003A1168">
      <w:pPr>
        <w:spacing w:after="0" w:line="480" w:lineRule="auto"/>
        <w:jc w:val="both"/>
        <w:rPr>
          <w:rFonts w:ascii="Calibri" w:eastAsia="Calibri" w:hAnsi="Calibri" w:cs="Times New Roman"/>
          <w:b/>
        </w:rPr>
      </w:pPr>
      <w:r w:rsidRPr="00217EC4">
        <w:rPr>
          <w:rFonts w:ascii="Calibri" w:eastAsia="Calibri" w:hAnsi="Calibri" w:cs="Times New Roman"/>
        </w:rPr>
        <w:t xml:space="preserve">All experiments were performed </w:t>
      </w:r>
      <w:r w:rsidR="00BA46E8" w:rsidRPr="00217EC4">
        <w:rPr>
          <w:rFonts w:ascii="Calibri" w:eastAsia="Calibri" w:hAnsi="Calibri" w:cs="Times New Roman"/>
        </w:rPr>
        <w:t xml:space="preserve">in </w:t>
      </w:r>
      <w:r w:rsidRPr="00217EC4">
        <w:rPr>
          <w:rFonts w:ascii="Calibri" w:eastAsia="Calibri" w:hAnsi="Calibri" w:cs="Times New Roman"/>
        </w:rPr>
        <w:t>biological triplicates</w:t>
      </w:r>
      <w:r w:rsidR="00BA46E8" w:rsidRPr="00217EC4">
        <w:rPr>
          <w:rFonts w:ascii="Calibri" w:eastAsia="Calibri" w:hAnsi="Calibri" w:cs="Times New Roman"/>
        </w:rPr>
        <w:t>.</w:t>
      </w:r>
    </w:p>
    <w:p w14:paraId="41C5CD2E" w14:textId="77777777" w:rsidR="009C4EA9" w:rsidRPr="00217EC4" w:rsidRDefault="009C4EA9" w:rsidP="003A1168">
      <w:pPr>
        <w:spacing w:after="0" w:line="480" w:lineRule="auto"/>
        <w:jc w:val="both"/>
        <w:rPr>
          <w:rFonts w:ascii="Calibri" w:eastAsia="Calibri" w:hAnsi="Calibri" w:cs="Times New Roman"/>
        </w:rPr>
      </w:pPr>
      <w:r w:rsidRPr="00217EC4">
        <w:rPr>
          <w:rFonts w:ascii="Calibri" w:eastAsia="Calibri" w:hAnsi="Calibri" w:cs="Times New Roman"/>
          <w:i/>
        </w:rPr>
        <w:t>HCC1954 cells</w:t>
      </w:r>
      <w:r w:rsidRPr="00217EC4">
        <w:rPr>
          <w:rFonts w:ascii="Calibri" w:eastAsia="Calibri" w:hAnsi="Calibri" w:cs="Times New Roman"/>
        </w:rPr>
        <w:t xml:space="preserve">: </w:t>
      </w:r>
    </w:p>
    <w:p w14:paraId="5C5D4556" w14:textId="3BCDB525" w:rsidR="009C4EA9" w:rsidRPr="00217EC4" w:rsidRDefault="009C4EA9" w:rsidP="003A1168">
      <w:pPr>
        <w:spacing w:after="0" w:line="480" w:lineRule="auto"/>
        <w:jc w:val="both"/>
        <w:rPr>
          <w:rFonts w:ascii="Calibri" w:eastAsia="Calibri" w:hAnsi="Calibri" w:cs="Times New Roman"/>
        </w:rPr>
      </w:pPr>
      <w:r w:rsidRPr="00217EC4">
        <w:rPr>
          <w:rFonts w:ascii="Calibri" w:eastAsia="Calibri" w:hAnsi="Calibri" w:cs="Times New Roman"/>
          <w:i/>
        </w:rPr>
        <w:t>Proliferation assay</w:t>
      </w:r>
      <w:r w:rsidRPr="00217EC4">
        <w:rPr>
          <w:rFonts w:ascii="Calibri" w:eastAsia="Calibri" w:hAnsi="Calibri" w:cs="Times New Roman"/>
        </w:rPr>
        <w:t>: 24 hours post-transfection, 1</w:t>
      </w:r>
      <w:r w:rsidR="00BA46E8" w:rsidRPr="00217EC4">
        <w:rPr>
          <w:rFonts w:ascii="Calibri" w:eastAsia="Calibri" w:hAnsi="Calibri" w:cs="Times New Roman"/>
        </w:rPr>
        <w:t>,</w:t>
      </w:r>
      <w:r w:rsidRPr="00217EC4">
        <w:rPr>
          <w:rFonts w:ascii="Calibri" w:eastAsia="Calibri" w:hAnsi="Calibri" w:cs="Times New Roman"/>
        </w:rPr>
        <w:t xml:space="preserve">000 cells were seeded in a 96-well plate. Cell </w:t>
      </w:r>
      <w:proofErr w:type="spellStart"/>
      <w:r w:rsidRPr="00217EC4">
        <w:rPr>
          <w:rFonts w:ascii="Calibri" w:eastAsia="Calibri" w:hAnsi="Calibri" w:cs="Times New Roman"/>
        </w:rPr>
        <w:t>confluency</w:t>
      </w:r>
      <w:proofErr w:type="spellEnd"/>
      <w:r w:rsidRPr="00217EC4">
        <w:rPr>
          <w:rFonts w:ascii="Calibri" w:eastAsia="Calibri" w:hAnsi="Calibri" w:cs="Times New Roman"/>
        </w:rPr>
        <w:t xml:space="preserve"> was recorded every 12 hours for 6 days using an </w:t>
      </w:r>
      <w:proofErr w:type="spellStart"/>
      <w:r w:rsidRPr="00217EC4">
        <w:rPr>
          <w:rFonts w:ascii="Calibri" w:eastAsia="Calibri" w:hAnsi="Calibri" w:cs="Times New Roman"/>
        </w:rPr>
        <w:t>IncuCyte</w:t>
      </w:r>
      <w:proofErr w:type="spellEnd"/>
      <w:r w:rsidRPr="00217EC4">
        <w:rPr>
          <w:rFonts w:ascii="Calibri" w:eastAsia="Calibri" w:hAnsi="Calibri" w:cs="Times New Roman"/>
          <w:sz w:val="28"/>
        </w:rPr>
        <w:t>®</w:t>
      </w:r>
      <w:r w:rsidRPr="00217EC4">
        <w:rPr>
          <w:rFonts w:ascii="Calibri" w:eastAsia="Calibri" w:hAnsi="Calibri" w:cs="Times New Roman"/>
          <w:sz w:val="32"/>
        </w:rPr>
        <w:t xml:space="preserve"> </w:t>
      </w:r>
      <w:r w:rsidRPr="00217EC4">
        <w:rPr>
          <w:rFonts w:ascii="Calibri" w:eastAsia="Calibri" w:hAnsi="Calibri" w:cs="Times New Roman"/>
        </w:rPr>
        <w:t xml:space="preserve">Live Cell Analysis System </w:t>
      </w:r>
      <w:r w:rsidRPr="00217EC4">
        <w:rPr>
          <w:rFonts w:ascii="Calibri" w:eastAsia="Calibri" w:hAnsi="Calibri" w:cs="Times New Roman"/>
        </w:rPr>
        <w:lastRenderedPageBreak/>
        <w:t xml:space="preserve">(Sartorius AG). </w:t>
      </w:r>
      <w:proofErr w:type="spellStart"/>
      <w:r w:rsidRPr="00217EC4">
        <w:rPr>
          <w:rFonts w:ascii="Calibri" w:eastAsia="Calibri" w:hAnsi="Calibri" w:cs="Times New Roman"/>
          <w:i/>
        </w:rPr>
        <w:t>Clonogenic</w:t>
      </w:r>
      <w:proofErr w:type="spellEnd"/>
      <w:r w:rsidRPr="00217EC4">
        <w:rPr>
          <w:rFonts w:ascii="Calibri" w:eastAsia="Calibri" w:hAnsi="Calibri" w:cs="Times New Roman"/>
          <w:i/>
        </w:rPr>
        <w:t xml:space="preserve"> and tumor sphere formation assay</w:t>
      </w:r>
      <w:r w:rsidRPr="00217EC4">
        <w:rPr>
          <w:rFonts w:ascii="Calibri" w:eastAsia="Calibri" w:hAnsi="Calibri" w:cs="Times New Roman"/>
        </w:rPr>
        <w:t xml:space="preserve">: 24 hours post-transfection, 500 (for colony formation assay) and 1000 (for tumor sphere formation assay) cells were seeded in a 6-well and 96-well low adherent plate, respectively. 15 days after seeding, colonies were washed with PBS, fixed with methanol for 10 min and stained with 1% crystal violet in 20% ethanol for 20 min. After a final wash in water, stained colonies were scanned using EPSON perfection V700 PHOTO scanner. 20 days after seeding, spheres were scanned using a </w:t>
      </w:r>
      <w:proofErr w:type="spellStart"/>
      <w:r w:rsidRPr="00217EC4">
        <w:rPr>
          <w:rFonts w:ascii="Calibri" w:eastAsia="Calibri" w:hAnsi="Calibri" w:cs="Times New Roman"/>
        </w:rPr>
        <w:t>Celigo</w:t>
      </w:r>
      <w:proofErr w:type="spellEnd"/>
      <w:r w:rsidRPr="00217EC4">
        <w:rPr>
          <w:rFonts w:ascii="Calibri" w:eastAsia="Calibri" w:hAnsi="Calibri" w:cs="Times New Roman"/>
        </w:rPr>
        <w:t>® S imaging cytometer (</w:t>
      </w:r>
      <w:proofErr w:type="spellStart"/>
      <w:r w:rsidRPr="00217EC4">
        <w:rPr>
          <w:rFonts w:ascii="Calibri" w:eastAsia="Calibri" w:hAnsi="Calibri" w:cs="Times New Roman"/>
        </w:rPr>
        <w:t>Nexcelom</w:t>
      </w:r>
      <w:proofErr w:type="spellEnd"/>
      <w:r w:rsidRPr="00217EC4">
        <w:rPr>
          <w:rFonts w:ascii="Calibri" w:eastAsia="Calibri" w:hAnsi="Calibri" w:cs="Times New Roman"/>
        </w:rPr>
        <w:t xml:space="preserve"> Bioscience LLC) and quantified. Number of colonies or spheres was assessed using </w:t>
      </w:r>
      <w:proofErr w:type="spellStart"/>
      <w:r w:rsidRPr="00217EC4">
        <w:rPr>
          <w:rFonts w:ascii="Calibri" w:eastAsia="Calibri" w:hAnsi="Calibri" w:cs="Times New Roman"/>
        </w:rPr>
        <w:t>ImageJ</w:t>
      </w:r>
      <w:proofErr w:type="spellEnd"/>
      <w:r w:rsidRPr="00217EC4">
        <w:rPr>
          <w:rFonts w:ascii="Calibri" w:eastAsia="Calibri" w:hAnsi="Calibri" w:cs="Times New Roman"/>
        </w:rPr>
        <w:t xml:space="preserve">. </w:t>
      </w:r>
    </w:p>
    <w:p w14:paraId="0139D61A" w14:textId="3765C4F1" w:rsidR="004214FA" w:rsidRPr="00217EC4" w:rsidRDefault="009C4EA9" w:rsidP="003A1168">
      <w:pPr>
        <w:spacing w:after="0" w:line="480" w:lineRule="auto"/>
        <w:jc w:val="both"/>
        <w:rPr>
          <w:rFonts w:ascii="Calibri" w:eastAsia="Calibri" w:hAnsi="Calibri" w:cs="Times New Roman"/>
        </w:rPr>
      </w:pPr>
      <w:r w:rsidRPr="00217EC4">
        <w:rPr>
          <w:rFonts w:ascii="Calibri" w:eastAsia="Calibri" w:hAnsi="Calibri" w:cs="Times New Roman"/>
          <w:i/>
        </w:rPr>
        <w:t>SKBR3 cells</w:t>
      </w:r>
      <w:r w:rsidRPr="00217EC4">
        <w:rPr>
          <w:rFonts w:ascii="Calibri" w:eastAsia="Calibri" w:hAnsi="Calibri" w:cs="Times New Roman"/>
        </w:rPr>
        <w:t xml:space="preserve">: </w:t>
      </w:r>
    </w:p>
    <w:p w14:paraId="3B761EAA" w14:textId="3A6FA422" w:rsidR="00397319" w:rsidRPr="00217EC4" w:rsidRDefault="009C4EA9" w:rsidP="003A1168">
      <w:pPr>
        <w:spacing w:after="0" w:line="480" w:lineRule="auto"/>
        <w:jc w:val="both"/>
        <w:rPr>
          <w:rFonts w:ascii="Calibri" w:eastAsia="Calibri" w:hAnsi="Calibri" w:cs="Times New Roman"/>
        </w:rPr>
      </w:pPr>
      <w:r w:rsidRPr="00217EC4">
        <w:rPr>
          <w:rFonts w:ascii="Calibri" w:eastAsia="Calibri" w:hAnsi="Calibri" w:cs="Times New Roman"/>
          <w:i/>
        </w:rPr>
        <w:t xml:space="preserve">Proliferation and </w:t>
      </w:r>
      <w:proofErr w:type="spellStart"/>
      <w:r w:rsidRPr="00217EC4">
        <w:rPr>
          <w:rFonts w:ascii="Calibri" w:eastAsia="Calibri" w:hAnsi="Calibri" w:cs="Times New Roman"/>
          <w:i/>
        </w:rPr>
        <w:t>clonogenic</w:t>
      </w:r>
      <w:proofErr w:type="spellEnd"/>
      <w:r w:rsidRPr="00217EC4">
        <w:rPr>
          <w:rFonts w:ascii="Calibri" w:eastAsia="Calibri" w:hAnsi="Calibri" w:cs="Times New Roman"/>
          <w:i/>
        </w:rPr>
        <w:t xml:space="preserve"> assay</w:t>
      </w:r>
      <w:r w:rsidRPr="00217EC4">
        <w:rPr>
          <w:rFonts w:ascii="Calibri" w:eastAsia="Calibri" w:hAnsi="Calibri" w:cs="Times New Roman"/>
        </w:rPr>
        <w:t>: 220</w:t>
      </w:r>
      <w:r w:rsidR="00BA46E8" w:rsidRPr="00217EC4">
        <w:rPr>
          <w:rFonts w:ascii="Calibri" w:eastAsia="Calibri" w:hAnsi="Calibri" w:cs="Times New Roman"/>
        </w:rPr>
        <w:t>,</w:t>
      </w:r>
      <w:r w:rsidRPr="00217EC4">
        <w:rPr>
          <w:rFonts w:ascii="Calibri" w:eastAsia="Calibri" w:hAnsi="Calibri" w:cs="Times New Roman"/>
        </w:rPr>
        <w:t>000 cells were reverse transfected in biological triplicates in a 6-well plate and re-transfected 96 hours after the first transfection. 24 hours later, 1</w:t>
      </w:r>
      <w:r w:rsidR="00BA46E8" w:rsidRPr="00217EC4">
        <w:rPr>
          <w:rFonts w:ascii="Calibri" w:eastAsia="Calibri" w:hAnsi="Calibri" w:cs="Times New Roman"/>
        </w:rPr>
        <w:t>,</w:t>
      </w:r>
      <w:r w:rsidRPr="00217EC4">
        <w:rPr>
          <w:rFonts w:ascii="Calibri" w:eastAsia="Calibri" w:hAnsi="Calibri" w:cs="Times New Roman"/>
        </w:rPr>
        <w:t xml:space="preserve">000 cells (for proliferation assay) and 500 cells (for colony formation assay) were seeded on a 96-well (adherent) and a 6-well plate, respectively. Proliferating cells were scanned every 2 days using a </w:t>
      </w:r>
      <w:proofErr w:type="spellStart"/>
      <w:r w:rsidRPr="00217EC4">
        <w:rPr>
          <w:rFonts w:ascii="Calibri" w:eastAsia="Calibri" w:hAnsi="Calibri" w:cs="Times New Roman"/>
        </w:rPr>
        <w:t>Celigo</w:t>
      </w:r>
      <w:proofErr w:type="spellEnd"/>
      <w:r w:rsidRPr="00217EC4">
        <w:rPr>
          <w:rFonts w:ascii="Calibri" w:eastAsia="Calibri" w:hAnsi="Calibri" w:cs="Times New Roman"/>
          <w:sz w:val="28"/>
        </w:rPr>
        <w:t xml:space="preserve">® </w:t>
      </w:r>
      <w:r w:rsidRPr="00217EC4">
        <w:rPr>
          <w:rFonts w:ascii="Calibri" w:eastAsia="Calibri" w:hAnsi="Calibri" w:cs="Times New Roman"/>
        </w:rPr>
        <w:t xml:space="preserve">S imaging cytometer </w:t>
      </w:r>
      <w:r w:rsidRPr="00217EC4">
        <w:rPr>
          <w:rFonts w:ascii="Calibri" w:eastAsia="Calibri" w:hAnsi="Calibri" w:cs="Arial"/>
        </w:rPr>
        <w:t>(</w:t>
      </w:r>
      <w:proofErr w:type="spellStart"/>
      <w:r w:rsidRPr="00217EC4">
        <w:rPr>
          <w:rFonts w:ascii="Calibri" w:eastAsia="Calibri" w:hAnsi="Calibri" w:cs="Arial"/>
        </w:rPr>
        <w:t>Nexcelom</w:t>
      </w:r>
      <w:proofErr w:type="spellEnd"/>
      <w:r w:rsidRPr="00217EC4">
        <w:rPr>
          <w:rFonts w:ascii="Calibri" w:eastAsia="Calibri" w:hAnsi="Calibri" w:cs="Arial"/>
        </w:rPr>
        <w:t xml:space="preserve"> Bioscience LLC)</w:t>
      </w:r>
      <w:r w:rsidRPr="00217EC4">
        <w:rPr>
          <w:rFonts w:ascii="Calibri" w:eastAsia="Calibri" w:hAnsi="Calibri" w:cs="Times New Roman"/>
        </w:rPr>
        <w:t xml:space="preserve">. 15 days after seeding, colonies were washed, fixed, stained, scanned and </w:t>
      </w:r>
      <w:proofErr w:type="spellStart"/>
      <w:r w:rsidRPr="00217EC4">
        <w:rPr>
          <w:rFonts w:ascii="Calibri" w:eastAsia="Calibri" w:hAnsi="Calibri" w:cs="Times New Roman"/>
        </w:rPr>
        <w:t>analysed</w:t>
      </w:r>
      <w:proofErr w:type="spellEnd"/>
      <w:r w:rsidRPr="00217EC4">
        <w:rPr>
          <w:rFonts w:ascii="Calibri" w:eastAsia="Calibri" w:hAnsi="Calibri" w:cs="Times New Roman"/>
        </w:rPr>
        <w:t xml:space="preserve"> as previously described. </w:t>
      </w:r>
    </w:p>
    <w:p w14:paraId="1508A64C" w14:textId="3E4D457B" w:rsidR="00BB42EC" w:rsidRPr="00217EC4" w:rsidRDefault="00BB42EC" w:rsidP="00D0422B">
      <w:pPr>
        <w:spacing w:after="0" w:line="480" w:lineRule="auto"/>
        <w:jc w:val="both"/>
        <w:rPr>
          <w:rFonts w:ascii="Calibri" w:eastAsia="Calibri" w:hAnsi="Calibri" w:cs="Times New Roman"/>
          <w:i/>
        </w:rPr>
      </w:pPr>
      <w:r w:rsidRPr="00217EC4">
        <w:rPr>
          <w:rFonts w:ascii="Calibri" w:eastAsia="Calibri" w:hAnsi="Calibri" w:cs="Times New Roman"/>
          <w:i/>
        </w:rPr>
        <w:t>BT474</w:t>
      </w:r>
      <w:r w:rsidR="00D43F97" w:rsidRPr="00217EC4">
        <w:rPr>
          <w:rFonts w:ascii="Calibri" w:eastAsia="Calibri" w:hAnsi="Calibri" w:cs="Times New Roman"/>
          <w:i/>
        </w:rPr>
        <w:t xml:space="preserve"> cells:</w:t>
      </w:r>
    </w:p>
    <w:p w14:paraId="5BF3566C" w14:textId="39FB2D5E" w:rsidR="00E56E8A" w:rsidRPr="00217EC4" w:rsidRDefault="00E56E8A" w:rsidP="00D0422B">
      <w:pPr>
        <w:spacing w:after="0" w:line="480" w:lineRule="auto"/>
        <w:jc w:val="both"/>
        <w:rPr>
          <w:rFonts w:ascii="Calibri" w:eastAsia="Calibri" w:hAnsi="Calibri" w:cs="Times New Roman"/>
        </w:rPr>
      </w:pPr>
      <w:r w:rsidRPr="00217EC4">
        <w:rPr>
          <w:rFonts w:ascii="Calibri" w:eastAsia="Calibri" w:hAnsi="Calibri" w:cs="Times New Roman"/>
          <w:i/>
        </w:rPr>
        <w:t>Tumor sphere formation assay:</w:t>
      </w:r>
      <w:r w:rsidRPr="00217EC4">
        <w:rPr>
          <w:rFonts w:ascii="Calibri" w:eastAsia="Calibri" w:hAnsi="Calibri" w:cs="Times New Roman"/>
        </w:rPr>
        <w:t xml:space="preserve"> </w:t>
      </w:r>
      <w:r w:rsidR="00D43F97" w:rsidRPr="00217EC4">
        <w:rPr>
          <w:rFonts w:ascii="Calibri" w:eastAsia="Calibri" w:hAnsi="Calibri" w:cs="Times New Roman"/>
        </w:rPr>
        <w:t xml:space="preserve">220,000 cells were reverse transfected in biological triplicates in a 6-well plate and re-transfected 96 hours after the first transfection. 24 hours later, </w:t>
      </w:r>
      <w:r w:rsidRPr="00217EC4">
        <w:rPr>
          <w:rFonts w:ascii="Calibri" w:eastAsia="Calibri" w:hAnsi="Calibri" w:cs="Times New Roman"/>
        </w:rPr>
        <w:t xml:space="preserve">500 cells per well were seeded in a </w:t>
      </w:r>
      <w:r w:rsidR="004C298E" w:rsidRPr="00217EC4">
        <w:rPr>
          <w:rFonts w:ascii="Calibri" w:eastAsia="Calibri" w:hAnsi="Calibri" w:cs="Times New Roman"/>
        </w:rPr>
        <w:t xml:space="preserve">low adherent </w:t>
      </w:r>
      <w:r w:rsidRPr="00217EC4">
        <w:rPr>
          <w:rFonts w:ascii="Calibri" w:eastAsia="Calibri" w:hAnsi="Calibri" w:cs="Times New Roman"/>
        </w:rPr>
        <w:t>96-well plate</w:t>
      </w:r>
      <w:r w:rsidR="004C298E" w:rsidRPr="00217EC4">
        <w:rPr>
          <w:rFonts w:ascii="Calibri" w:eastAsia="Calibri" w:hAnsi="Calibri" w:cs="Times New Roman"/>
        </w:rPr>
        <w:t>.</w:t>
      </w:r>
      <w:r w:rsidRPr="00217EC4">
        <w:rPr>
          <w:rFonts w:ascii="Calibri" w:eastAsia="Calibri" w:hAnsi="Calibri" w:cs="Times New Roman"/>
        </w:rPr>
        <w:t xml:space="preserve"> </w:t>
      </w:r>
      <w:proofErr w:type="gramStart"/>
      <w:r w:rsidR="004C298E" w:rsidRPr="00217EC4">
        <w:rPr>
          <w:rFonts w:ascii="Calibri" w:eastAsia="Calibri" w:hAnsi="Calibri" w:cs="Times New Roman"/>
        </w:rPr>
        <w:t>and</w:t>
      </w:r>
      <w:proofErr w:type="gramEnd"/>
      <w:r w:rsidR="004C298E" w:rsidRPr="00217EC4">
        <w:rPr>
          <w:rFonts w:ascii="Calibri" w:eastAsia="Calibri" w:hAnsi="Calibri" w:cs="Times New Roman"/>
        </w:rPr>
        <w:t xml:space="preserve"> the culture medium was</w:t>
      </w:r>
      <w:r w:rsidR="00D43F97" w:rsidRPr="00217EC4">
        <w:rPr>
          <w:rFonts w:ascii="Calibri" w:eastAsia="Calibri" w:hAnsi="Calibri" w:cs="Times New Roman"/>
        </w:rPr>
        <w:t xml:space="preserve"> supplemented with B27</w:t>
      </w:r>
      <w:r w:rsidR="004C298E" w:rsidRPr="00217EC4">
        <w:rPr>
          <w:rFonts w:ascii="Calibri" w:eastAsia="Calibri" w:hAnsi="Calibri" w:cs="Times New Roman"/>
        </w:rPr>
        <w:t xml:space="preserve"> supplements</w:t>
      </w:r>
      <w:r w:rsidR="00D43F97" w:rsidRPr="00217EC4">
        <w:rPr>
          <w:rFonts w:ascii="Calibri" w:eastAsia="Calibri" w:hAnsi="Calibri" w:cs="Times New Roman"/>
        </w:rPr>
        <w:t xml:space="preserve"> (</w:t>
      </w:r>
      <w:proofErr w:type="spellStart"/>
      <w:r w:rsidR="00D43F97" w:rsidRPr="00217EC4">
        <w:rPr>
          <w:rFonts w:ascii="Calibri" w:eastAsia="Calibri" w:hAnsi="Calibri" w:cs="Times New Roman"/>
        </w:rPr>
        <w:t>Gibco</w:t>
      </w:r>
      <w:proofErr w:type="spellEnd"/>
      <w:r w:rsidR="00D43F97" w:rsidRPr="00217EC4">
        <w:rPr>
          <w:rFonts w:ascii="Calibri" w:eastAsia="Calibri" w:hAnsi="Calibri" w:cs="Times New Roman"/>
        </w:rPr>
        <w:t xml:space="preserve">, cat.11530536) based on manufacturer’s instructions. </w:t>
      </w:r>
      <w:r w:rsidR="00A6276B" w:rsidRPr="00217EC4">
        <w:rPr>
          <w:rFonts w:ascii="Calibri" w:eastAsia="Calibri" w:hAnsi="Calibri" w:cs="Times New Roman"/>
        </w:rPr>
        <w:t>9</w:t>
      </w:r>
      <w:r w:rsidR="00D43F97" w:rsidRPr="00217EC4">
        <w:rPr>
          <w:rFonts w:ascii="Calibri" w:eastAsia="Calibri" w:hAnsi="Calibri" w:cs="Times New Roman"/>
        </w:rPr>
        <w:t xml:space="preserve"> days after seeding, tumor spheres were scanned using a </w:t>
      </w:r>
      <w:proofErr w:type="spellStart"/>
      <w:r w:rsidR="00D43F97" w:rsidRPr="00217EC4">
        <w:rPr>
          <w:rFonts w:ascii="Calibri" w:eastAsia="Calibri" w:hAnsi="Calibri" w:cs="Times New Roman"/>
        </w:rPr>
        <w:t>Celigo</w:t>
      </w:r>
      <w:proofErr w:type="spellEnd"/>
      <w:r w:rsidR="00D43F97" w:rsidRPr="00217EC4">
        <w:rPr>
          <w:rFonts w:ascii="Calibri" w:eastAsia="Calibri" w:hAnsi="Calibri" w:cs="Times New Roman"/>
        </w:rPr>
        <w:t>® S imaging cytometer (</w:t>
      </w:r>
      <w:proofErr w:type="spellStart"/>
      <w:r w:rsidR="00D43F97" w:rsidRPr="00217EC4">
        <w:rPr>
          <w:rFonts w:ascii="Calibri" w:eastAsia="Calibri" w:hAnsi="Calibri" w:cs="Times New Roman"/>
        </w:rPr>
        <w:t>Nexcelom</w:t>
      </w:r>
      <w:proofErr w:type="spellEnd"/>
      <w:r w:rsidR="00D43F97" w:rsidRPr="00217EC4">
        <w:rPr>
          <w:rFonts w:ascii="Calibri" w:eastAsia="Calibri" w:hAnsi="Calibri" w:cs="Times New Roman"/>
        </w:rPr>
        <w:t xml:space="preserve"> Bioscience LLC) and quantified.</w:t>
      </w:r>
    </w:p>
    <w:p w14:paraId="463F7EB0" w14:textId="77777777" w:rsidR="00BB42EC" w:rsidRPr="00217EC4" w:rsidRDefault="00BB42EC" w:rsidP="003A1168">
      <w:pPr>
        <w:spacing w:after="0" w:line="480" w:lineRule="auto"/>
        <w:jc w:val="both"/>
        <w:rPr>
          <w:rFonts w:ascii="Calibri" w:eastAsia="Calibri" w:hAnsi="Calibri" w:cs="Times New Roman"/>
        </w:rPr>
      </w:pPr>
    </w:p>
    <w:p w14:paraId="3D833B35" w14:textId="14EEB5B5" w:rsidR="009C4EA9" w:rsidRPr="00217EC4" w:rsidRDefault="009C4EA9" w:rsidP="003A1168">
      <w:pPr>
        <w:spacing w:after="0" w:line="480" w:lineRule="auto"/>
        <w:jc w:val="both"/>
        <w:rPr>
          <w:rFonts w:ascii="Calibri" w:eastAsia="Calibri" w:hAnsi="Calibri" w:cs="Times New Roman"/>
        </w:rPr>
      </w:pPr>
      <w:r w:rsidRPr="00217EC4">
        <w:rPr>
          <w:rFonts w:ascii="Calibri" w:eastAsia="Calibri" w:hAnsi="Calibri" w:cs="Times New Roman"/>
          <w:i/>
        </w:rPr>
        <w:t>ROCK and FAK inhibition</w:t>
      </w:r>
      <w:r w:rsidRPr="00217EC4">
        <w:rPr>
          <w:rFonts w:ascii="Calibri" w:eastAsia="Calibri" w:hAnsi="Calibri" w:cs="Times New Roman"/>
        </w:rPr>
        <w:t>: 30</w:t>
      </w:r>
      <w:r w:rsidR="00BA46E8" w:rsidRPr="00217EC4">
        <w:rPr>
          <w:rFonts w:ascii="Calibri" w:eastAsia="Calibri" w:hAnsi="Calibri" w:cs="Times New Roman"/>
        </w:rPr>
        <w:t>,</w:t>
      </w:r>
      <w:r w:rsidRPr="00217EC4">
        <w:rPr>
          <w:rFonts w:ascii="Calibri" w:eastAsia="Calibri" w:hAnsi="Calibri" w:cs="Times New Roman"/>
        </w:rPr>
        <w:t>000 and 220</w:t>
      </w:r>
      <w:r w:rsidR="00BA46E8" w:rsidRPr="00217EC4">
        <w:rPr>
          <w:rFonts w:ascii="Calibri" w:eastAsia="Calibri" w:hAnsi="Calibri" w:cs="Times New Roman"/>
        </w:rPr>
        <w:t>,</w:t>
      </w:r>
      <w:r w:rsidRPr="00217EC4">
        <w:rPr>
          <w:rFonts w:ascii="Calibri" w:eastAsia="Calibri" w:hAnsi="Calibri" w:cs="Times New Roman"/>
        </w:rPr>
        <w:t>000 HCC1954 cells were seeded in 12-well (proliferation assay) and 6-well plate</w:t>
      </w:r>
      <w:r w:rsidR="004214FA" w:rsidRPr="00217EC4">
        <w:rPr>
          <w:rFonts w:ascii="Calibri" w:eastAsia="Calibri" w:hAnsi="Calibri" w:cs="Times New Roman"/>
        </w:rPr>
        <w:t>s</w:t>
      </w:r>
      <w:r w:rsidRPr="00217EC4">
        <w:rPr>
          <w:rFonts w:ascii="Calibri" w:eastAsia="Calibri" w:hAnsi="Calibri" w:cs="Times New Roman"/>
        </w:rPr>
        <w:t xml:space="preserve"> (protein extraction), respectively. The following day, medium was replaced with fresh one including 16 </w:t>
      </w:r>
      <w:proofErr w:type="spellStart"/>
      <w:r w:rsidRPr="00217EC4">
        <w:rPr>
          <w:rFonts w:ascii="Calibri" w:eastAsia="Calibri" w:hAnsi="Calibri" w:cs="Times New Roman"/>
        </w:rPr>
        <w:t>μΜ</w:t>
      </w:r>
      <w:proofErr w:type="spellEnd"/>
      <w:r w:rsidRPr="00217EC4">
        <w:rPr>
          <w:rFonts w:ascii="Calibri" w:eastAsia="Calibri" w:hAnsi="Calibri" w:cs="Times New Roman"/>
        </w:rPr>
        <w:t xml:space="preserve"> RKI-1447 (CAS 1342278-01-6, Toronto Research Chemicals) or 20 </w:t>
      </w:r>
      <w:proofErr w:type="spellStart"/>
      <w:r w:rsidRPr="00217EC4">
        <w:rPr>
          <w:rFonts w:ascii="Calibri" w:eastAsia="Calibri" w:hAnsi="Calibri" w:cs="Times New Roman"/>
        </w:rPr>
        <w:t>μΜ</w:t>
      </w:r>
      <w:proofErr w:type="spellEnd"/>
      <w:r w:rsidRPr="00217EC4">
        <w:rPr>
          <w:rFonts w:ascii="Calibri" w:eastAsia="Calibri" w:hAnsi="Calibri" w:cs="Times New Roman"/>
        </w:rPr>
        <w:t xml:space="preserve"> PF-573228 </w:t>
      </w:r>
      <w:r w:rsidRPr="00217EC4">
        <w:rPr>
          <w:rFonts w:ascii="Calibri" w:eastAsia="Calibri" w:hAnsi="Calibri" w:cs="Times New Roman"/>
        </w:rPr>
        <w:lastRenderedPageBreak/>
        <w:t xml:space="preserve">(14924, Cayman Chemical). Cells for protein isolation were harvested after 12 hours of treatment while cells for proliferation assay were grown for 5 days. Finally, plates were fixed, stained, scanned and </w:t>
      </w:r>
      <w:proofErr w:type="spellStart"/>
      <w:r w:rsidRPr="00217EC4">
        <w:rPr>
          <w:rFonts w:ascii="Calibri" w:eastAsia="Calibri" w:hAnsi="Calibri" w:cs="Times New Roman"/>
        </w:rPr>
        <w:t>analysed</w:t>
      </w:r>
      <w:proofErr w:type="spellEnd"/>
      <w:r w:rsidRPr="00217EC4">
        <w:rPr>
          <w:rFonts w:ascii="Calibri" w:eastAsia="Calibri" w:hAnsi="Calibri" w:cs="Times New Roman"/>
        </w:rPr>
        <w:t xml:space="preserve"> as previously described.</w:t>
      </w:r>
    </w:p>
    <w:p w14:paraId="24BDA65D" w14:textId="48FFB50B" w:rsidR="003D12BA" w:rsidRPr="00217EC4" w:rsidRDefault="003D12BA" w:rsidP="003D12BA">
      <w:pPr>
        <w:spacing w:after="0" w:line="480" w:lineRule="auto"/>
        <w:jc w:val="both"/>
        <w:rPr>
          <w:rFonts w:ascii="Calibri" w:eastAsia="Calibri" w:hAnsi="Calibri" w:cs="Times New Roman"/>
        </w:rPr>
      </w:pPr>
      <w:r w:rsidRPr="00217EC4">
        <w:rPr>
          <w:rFonts w:ascii="Calibri" w:eastAsia="Calibri" w:hAnsi="Calibri" w:cs="Times New Roman"/>
          <w:i/>
        </w:rPr>
        <w:t>WDR5 inhibition</w:t>
      </w:r>
      <w:r w:rsidRPr="00217EC4">
        <w:rPr>
          <w:rFonts w:ascii="Calibri" w:eastAsia="Calibri" w:hAnsi="Calibri" w:cs="Times New Roman"/>
        </w:rPr>
        <w:t xml:space="preserve">: 50,000 cells per well in a 12-well plate were seeded. The following day, HCC1954 cells were treated with DMSO or 5 </w:t>
      </w:r>
      <w:r w:rsidRPr="00217EC4">
        <w:rPr>
          <w:rFonts w:ascii="Calibri" w:eastAsia="Calibri" w:hAnsi="Calibri" w:cs="Times New Roman"/>
          <w:lang w:val="el-GR"/>
        </w:rPr>
        <w:t>μΜ</w:t>
      </w:r>
      <w:r w:rsidRPr="00217EC4">
        <w:rPr>
          <w:rFonts w:ascii="Calibri" w:eastAsia="Calibri" w:hAnsi="Calibri" w:cs="Times New Roman"/>
        </w:rPr>
        <w:t xml:space="preserve"> of the WDR5-specific inhibitor OICR-9429 (</w:t>
      </w:r>
      <w:proofErr w:type="spellStart"/>
      <w:r w:rsidRPr="00217EC4">
        <w:rPr>
          <w:rFonts w:ascii="Calibri" w:eastAsia="Calibri" w:hAnsi="Calibri" w:cs="Times New Roman"/>
        </w:rPr>
        <w:t>Selleckhem</w:t>
      </w:r>
      <w:proofErr w:type="spellEnd"/>
      <w:r w:rsidRPr="00217EC4">
        <w:rPr>
          <w:rFonts w:ascii="Calibri" w:eastAsia="Calibri" w:hAnsi="Calibri" w:cs="Times New Roman"/>
        </w:rPr>
        <w:t>) for 5 days to subsequently perform RNA extraction.</w:t>
      </w:r>
    </w:p>
    <w:p w14:paraId="6E834182" w14:textId="68980591" w:rsidR="009C4EA9" w:rsidRPr="00217EC4" w:rsidRDefault="00397319" w:rsidP="003A1168">
      <w:pPr>
        <w:spacing w:after="0" w:line="480" w:lineRule="auto"/>
        <w:jc w:val="both"/>
        <w:rPr>
          <w:rFonts w:ascii="Calibri" w:eastAsia="Calibri" w:hAnsi="Calibri" w:cs="Times New Roman"/>
        </w:rPr>
      </w:pPr>
      <w:r w:rsidRPr="00217EC4">
        <w:rPr>
          <w:rFonts w:ascii="Calibri" w:eastAsia="Calibri" w:hAnsi="Calibri" w:cs="Times New Roman"/>
          <w:i/>
        </w:rPr>
        <w:t>R</w:t>
      </w:r>
      <w:r w:rsidR="009C4EA9" w:rsidRPr="00217EC4">
        <w:rPr>
          <w:rFonts w:ascii="Calibri" w:eastAsia="Calibri" w:hAnsi="Calibri" w:cs="Times New Roman"/>
          <w:i/>
        </w:rPr>
        <w:t>escue experiments</w:t>
      </w:r>
      <w:r w:rsidRPr="00217EC4">
        <w:rPr>
          <w:rFonts w:ascii="Calibri" w:eastAsia="Calibri" w:hAnsi="Calibri" w:cs="Times New Roman"/>
        </w:rPr>
        <w:t>:</w:t>
      </w:r>
      <w:r w:rsidR="009C4EA9" w:rsidRPr="00217EC4">
        <w:rPr>
          <w:rFonts w:ascii="Calibri" w:eastAsia="Calibri" w:hAnsi="Calibri" w:cs="Times New Roman"/>
        </w:rPr>
        <w:t xml:space="preserve"> upon RNF40 silencing, 30</w:t>
      </w:r>
      <w:r w:rsidR="00BA46E8" w:rsidRPr="00217EC4">
        <w:rPr>
          <w:rFonts w:ascii="Calibri" w:eastAsia="Calibri" w:hAnsi="Calibri" w:cs="Times New Roman"/>
        </w:rPr>
        <w:t>,</w:t>
      </w:r>
      <w:r w:rsidR="009C4EA9" w:rsidRPr="00217EC4">
        <w:rPr>
          <w:rFonts w:ascii="Calibri" w:eastAsia="Calibri" w:hAnsi="Calibri" w:cs="Times New Roman"/>
        </w:rPr>
        <w:t>000 and 220</w:t>
      </w:r>
      <w:r w:rsidR="00BA46E8" w:rsidRPr="00217EC4">
        <w:rPr>
          <w:rFonts w:ascii="Calibri" w:eastAsia="Calibri" w:hAnsi="Calibri" w:cs="Times New Roman"/>
        </w:rPr>
        <w:t>,</w:t>
      </w:r>
      <w:r w:rsidR="009C4EA9" w:rsidRPr="00217EC4">
        <w:rPr>
          <w:rFonts w:ascii="Calibri" w:eastAsia="Calibri" w:hAnsi="Calibri" w:cs="Times New Roman"/>
        </w:rPr>
        <w:t xml:space="preserve">000 HCC1954 cells were reverse transfected in biological triplicates in a 12-well (proliferation assay) and 6-well plate (protein isolation), respectively. 24 hours after transfection, medium was replaced with fresh one including 10 </w:t>
      </w:r>
      <w:proofErr w:type="spellStart"/>
      <w:r w:rsidR="009C4EA9" w:rsidRPr="00217EC4">
        <w:rPr>
          <w:rFonts w:ascii="Calibri" w:eastAsia="Calibri" w:hAnsi="Calibri" w:cs="Times New Roman"/>
        </w:rPr>
        <w:t>μΜ</w:t>
      </w:r>
      <w:proofErr w:type="spellEnd"/>
      <w:r w:rsidR="009C4EA9" w:rsidRPr="00217EC4">
        <w:rPr>
          <w:rFonts w:ascii="Calibri" w:eastAsia="Calibri" w:hAnsi="Calibri" w:cs="Times New Roman"/>
        </w:rPr>
        <w:t xml:space="preserve"> CYM-5441 (S1PR</w:t>
      </w:r>
      <w:r w:rsidR="009C4EA9" w:rsidRPr="00217EC4">
        <w:rPr>
          <w:rFonts w:ascii="Calibri" w:eastAsia="Calibri" w:hAnsi="Calibri" w:cs="Times New Roman"/>
          <w:vertAlign w:val="subscript"/>
        </w:rPr>
        <w:t>3</w:t>
      </w:r>
      <w:r w:rsidR="009C4EA9" w:rsidRPr="00217EC4">
        <w:rPr>
          <w:rFonts w:ascii="Calibri" w:eastAsia="Calibri" w:hAnsi="Calibri" w:cs="Times New Roman"/>
        </w:rPr>
        <w:t xml:space="preserve"> agonist, SML0680, Sigma-Aldrich) or </w:t>
      </w:r>
      <w:r w:rsidR="005A512C" w:rsidRPr="00217EC4">
        <w:rPr>
          <w:rFonts w:ascii="Calibri" w:eastAsia="Calibri" w:hAnsi="Calibri" w:cs="Times New Roman"/>
        </w:rPr>
        <w:t xml:space="preserve">10 </w:t>
      </w:r>
      <w:proofErr w:type="spellStart"/>
      <w:r w:rsidR="005A512C" w:rsidRPr="00217EC4">
        <w:rPr>
          <w:rFonts w:ascii="Calibri" w:eastAsia="Calibri" w:hAnsi="Calibri" w:cs="Times New Roman"/>
        </w:rPr>
        <w:t>μΜ</w:t>
      </w:r>
      <w:proofErr w:type="spellEnd"/>
      <w:r w:rsidR="005A512C" w:rsidRPr="00217EC4">
        <w:rPr>
          <w:rFonts w:ascii="Calibri" w:eastAsia="Calibri" w:hAnsi="Calibri" w:cs="Times New Roman"/>
        </w:rPr>
        <w:t xml:space="preserve"> </w:t>
      </w:r>
      <w:proofErr w:type="spellStart"/>
      <w:r w:rsidR="009C4EA9" w:rsidRPr="00217EC4">
        <w:rPr>
          <w:rFonts w:ascii="Calibri" w:eastAsia="Calibri" w:hAnsi="Calibri" w:cs="Times New Roman"/>
        </w:rPr>
        <w:t>lysophosphatidic</w:t>
      </w:r>
      <w:proofErr w:type="spellEnd"/>
      <w:r w:rsidR="009C4EA9" w:rsidRPr="00217EC4">
        <w:rPr>
          <w:rFonts w:ascii="Calibri" w:eastAsia="Calibri" w:hAnsi="Calibri" w:cs="Times New Roman"/>
        </w:rPr>
        <w:t xml:space="preserve"> </w:t>
      </w:r>
      <w:proofErr w:type="gramStart"/>
      <w:r w:rsidR="009C4EA9" w:rsidRPr="00217EC4">
        <w:rPr>
          <w:rFonts w:ascii="Calibri" w:eastAsia="Calibri" w:hAnsi="Calibri" w:cs="Times New Roman"/>
        </w:rPr>
        <w:t>acid</w:t>
      </w:r>
      <w:proofErr w:type="gramEnd"/>
      <w:r w:rsidR="009C4EA9" w:rsidRPr="00217EC4">
        <w:rPr>
          <w:rFonts w:ascii="Calibri" w:eastAsia="Calibri" w:hAnsi="Calibri" w:cs="Times New Roman"/>
        </w:rPr>
        <w:t xml:space="preserve"> (LPA, CAS 325465-93-38, Santa Cruz). For protein isolation, cells were protein harvested 72 hours post-transfection while cells for proliferation assay were grown for 5 days. </w:t>
      </w:r>
    </w:p>
    <w:p w14:paraId="3C750F96" w14:textId="719196A1" w:rsidR="009C4EA9" w:rsidRPr="00217EC4" w:rsidRDefault="009C4EA9" w:rsidP="003A1168">
      <w:pPr>
        <w:spacing w:after="0" w:line="480" w:lineRule="auto"/>
        <w:jc w:val="both"/>
        <w:rPr>
          <w:rFonts w:ascii="Calibri" w:eastAsia="Calibri" w:hAnsi="Calibri" w:cs="Times New Roman"/>
        </w:rPr>
      </w:pPr>
      <w:r w:rsidRPr="00217EC4">
        <w:rPr>
          <w:rFonts w:ascii="Calibri" w:eastAsia="Calibri" w:hAnsi="Calibri" w:cs="Times New Roman"/>
        </w:rPr>
        <w:t>Co-treatment of S1PR</w:t>
      </w:r>
      <w:r w:rsidRPr="00217EC4">
        <w:rPr>
          <w:rFonts w:ascii="Calibri" w:eastAsia="Calibri" w:hAnsi="Calibri" w:cs="Times New Roman"/>
          <w:vertAlign w:val="subscript"/>
        </w:rPr>
        <w:t>3</w:t>
      </w:r>
      <w:r w:rsidRPr="00217EC4">
        <w:rPr>
          <w:rFonts w:ascii="Calibri" w:eastAsia="Calibri" w:hAnsi="Calibri" w:cs="Times New Roman"/>
        </w:rPr>
        <w:t xml:space="preserve"> agonist- or LPA-induced with ROCK inhibition: 30</w:t>
      </w:r>
      <w:r w:rsidR="00BA46E8" w:rsidRPr="00217EC4">
        <w:rPr>
          <w:rFonts w:ascii="Calibri" w:eastAsia="Calibri" w:hAnsi="Calibri" w:cs="Times New Roman"/>
        </w:rPr>
        <w:t>,</w:t>
      </w:r>
      <w:r w:rsidRPr="00217EC4">
        <w:rPr>
          <w:rFonts w:ascii="Calibri" w:eastAsia="Calibri" w:hAnsi="Calibri" w:cs="Times New Roman"/>
        </w:rPr>
        <w:t xml:space="preserve">000 HCC1954 cells were seeded in a 12-well plate. The following day, medium was replaced with fresh one including 10 </w:t>
      </w:r>
      <w:proofErr w:type="spellStart"/>
      <w:r w:rsidRPr="00217EC4">
        <w:rPr>
          <w:rFonts w:ascii="Calibri" w:eastAsia="Calibri" w:hAnsi="Calibri" w:cs="Times New Roman"/>
        </w:rPr>
        <w:t>μΜ</w:t>
      </w:r>
      <w:proofErr w:type="spellEnd"/>
      <w:r w:rsidRPr="00217EC4">
        <w:rPr>
          <w:rFonts w:ascii="Calibri" w:eastAsia="Calibri" w:hAnsi="Calibri" w:cs="Times New Roman"/>
        </w:rPr>
        <w:t xml:space="preserve"> CYM-5441 or 10 </w:t>
      </w:r>
      <w:proofErr w:type="spellStart"/>
      <w:r w:rsidRPr="00217EC4">
        <w:rPr>
          <w:rFonts w:ascii="Calibri" w:eastAsia="Calibri" w:hAnsi="Calibri" w:cs="Times New Roman"/>
        </w:rPr>
        <w:t>μΜ</w:t>
      </w:r>
      <w:proofErr w:type="spellEnd"/>
      <w:r w:rsidRPr="00217EC4">
        <w:rPr>
          <w:rFonts w:ascii="Calibri" w:eastAsia="Calibri" w:hAnsi="Calibri" w:cs="Times New Roman"/>
        </w:rPr>
        <w:t xml:space="preserve"> LPA plus 16 </w:t>
      </w:r>
      <w:proofErr w:type="spellStart"/>
      <w:r w:rsidRPr="00217EC4">
        <w:rPr>
          <w:rFonts w:ascii="Calibri" w:eastAsia="Calibri" w:hAnsi="Calibri" w:cs="Times New Roman"/>
        </w:rPr>
        <w:t>μΜ</w:t>
      </w:r>
      <w:proofErr w:type="spellEnd"/>
      <w:r w:rsidRPr="00217EC4">
        <w:rPr>
          <w:rFonts w:ascii="Calibri" w:eastAsia="Calibri" w:hAnsi="Calibri" w:cs="Times New Roman"/>
        </w:rPr>
        <w:t xml:space="preserve"> RKI-1447 and cells were grown for 5 days. Finally, plates were fixed, stained, scanned and </w:t>
      </w:r>
      <w:proofErr w:type="spellStart"/>
      <w:r w:rsidRPr="00217EC4">
        <w:rPr>
          <w:rFonts w:ascii="Calibri" w:eastAsia="Calibri" w:hAnsi="Calibri" w:cs="Times New Roman"/>
        </w:rPr>
        <w:t>analysed</w:t>
      </w:r>
      <w:proofErr w:type="spellEnd"/>
      <w:r w:rsidRPr="00217EC4">
        <w:rPr>
          <w:rFonts w:ascii="Calibri" w:eastAsia="Calibri" w:hAnsi="Calibri" w:cs="Times New Roman"/>
        </w:rPr>
        <w:t xml:space="preserve"> as previously described.</w:t>
      </w:r>
    </w:p>
    <w:p w14:paraId="71E3D4F7" w14:textId="77777777" w:rsidR="009C4EA9" w:rsidRPr="00217EC4" w:rsidRDefault="009C4EA9" w:rsidP="003A1168">
      <w:pPr>
        <w:spacing w:after="0" w:line="480" w:lineRule="auto"/>
        <w:jc w:val="both"/>
        <w:rPr>
          <w:rFonts w:ascii="Calibri" w:eastAsia="Calibri" w:hAnsi="Calibri" w:cs="Times New Roman"/>
        </w:rPr>
      </w:pPr>
    </w:p>
    <w:p w14:paraId="335017B7" w14:textId="67F871F5" w:rsidR="009C4EA9" w:rsidRPr="00217EC4" w:rsidRDefault="009C4EA9" w:rsidP="003A1168">
      <w:pPr>
        <w:spacing w:after="0" w:line="480" w:lineRule="auto"/>
        <w:jc w:val="both"/>
        <w:rPr>
          <w:rFonts w:ascii="Calibri" w:eastAsia="Calibri" w:hAnsi="Calibri" w:cs="Times New Roman"/>
          <w:b/>
        </w:rPr>
      </w:pPr>
      <w:proofErr w:type="spellStart"/>
      <w:r w:rsidRPr="00217EC4">
        <w:rPr>
          <w:rFonts w:ascii="Calibri" w:eastAsia="Calibri" w:hAnsi="Calibri" w:cs="Times New Roman"/>
          <w:b/>
        </w:rPr>
        <w:t>Annexin</w:t>
      </w:r>
      <w:proofErr w:type="spellEnd"/>
      <w:r w:rsidRPr="00217EC4">
        <w:rPr>
          <w:rFonts w:ascii="Calibri" w:eastAsia="Calibri" w:hAnsi="Calibri" w:cs="Times New Roman"/>
          <w:b/>
        </w:rPr>
        <w:t xml:space="preserve"> V and </w:t>
      </w:r>
      <w:proofErr w:type="spellStart"/>
      <w:r w:rsidRPr="00217EC4">
        <w:rPr>
          <w:rFonts w:ascii="Calibri" w:eastAsia="Calibri" w:hAnsi="Calibri" w:cs="Times New Roman"/>
          <w:b/>
        </w:rPr>
        <w:t>caspase</w:t>
      </w:r>
      <w:proofErr w:type="spellEnd"/>
      <w:r w:rsidRPr="00217EC4">
        <w:rPr>
          <w:rFonts w:ascii="Calibri" w:eastAsia="Calibri" w:hAnsi="Calibri" w:cs="Times New Roman"/>
          <w:b/>
        </w:rPr>
        <w:t xml:space="preserve"> 3/7 activity assay</w:t>
      </w:r>
    </w:p>
    <w:p w14:paraId="22AA8D2A" w14:textId="1DB1DB01" w:rsidR="0058667D" w:rsidRPr="00217EC4" w:rsidRDefault="009C4EA9" w:rsidP="003A1168">
      <w:pPr>
        <w:spacing w:after="0" w:line="480" w:lineRule="auto"/>
        <w:jc w:val="both"/>
        <w:rPr>
          <w:rFonts w:ascii="Calibri" w:eastAsia="Calibri" w:hAnsi="Calibri" w:cs="Times New Roman"/>
        </w:rPr>
      </w:pPr>
      <w:proofErr w:type="spellStart"/>
      <w:r w:rsidRPr="00217EC4">
        <w:rPr>
          <w:rFonts w:ascii="Calibri" w:eastAsia="Calibri" w:hAnsi="Calibri" w:cs="Times New Roman"/>
          <w:i/>
        </w:rPr>
        <w:t>Annexin</w:t>
      </w:r>
      <w:proofErr w:type="spellEnd"/>
      <w:r w:rsidRPr="00217EC4">
        <w:rPr>
          <w:rFonts w:ascii="Calibri" w:eastAsia="Calibri" w:hAnsi="Calibri" w:cs="Times New Roman"/>
          <w:i/>
        </w:rPr>
        <w:t xml:space="preserve"> V assay</w:t>
      </w:r>
      <w:r w:rsidR="0058667D" w:rsidRPr="00217EC4">
        <w:rPr>
          <w:rFonts w:ascii="Calibri" w:eastAsia="Calibri" w:hAnsi="Calibri" w:cs="Times New Roman"/>
          <w:i/>
        </w:rPr>
        <w:t xml:space="preserve"> (modified from </w:t>
      </w:r>
      <w:r w:rsidR="0058667D" w:rsidRPr="00217EC4">
        <w:rPr>
          <w:rFonts w:ascii="Calibri" w:eastAsia="Calibri" w:hAnsi="Calibri" w:cs="Times New Roman"/>
          <w:i/>
        </w:rPr>
        <w:fldChar w:fldCharType="begin" w:fldLock="1"/>
      </w:r>
      <w:r w:rsidR="009D30D4" w:rsidRPr="00217EC4">
        <w:rPr>
          <w:rFonts w:ascii="Calibri" w:eastAsia="Calibri" w:hAnsi="Calibri" w:cs="Times New Roman"/>
          <w:i/>
        </w:rPr>
        <w:instrText>ADDIN CSL_CITATION {"citationItems":[{"id":"ITEM-1","itemData":{"DOI":"10.21769/BioProtoc.374","ISSN":"2331-8325","author":[{"dropping-particle":"","family":"Lakshmanan","given":"Imayavaramban","non-dropping-particle":"","parse-names":false,"suffix":""},{"dropping-particle":"","family":"Batra","given":"Surinder","non-dropping-particle":"","parse-names":false,"suffix":""}],"container-title":"BIO-PROTOCOL","id":"ITEM-1","issue":"6","issued":{"date-parts":[["2013"]]},"title":"Protocol for Apoptosis Assay by Flow Cytometry Using Annexin V Staining Method","type":"article-journal","volume":"3"},"uris":["http://www.mendeley.com/documents/?uuid=99b853c4-5ede-38a6-8fda-4bb40394dd90"]}],"mendeley":{"formattedCitation":"(10)","plainTextFormattedCitation":"(10)","previouslyFormattedCitation":"(10)"},"properties":{"noteIndex":0},"schema":"https://github.com/citation-style-language/schema/raw/master/csl-citation.json"}</w:instrText>
      </w:r>
      <w:r w:rsidR="0058667D" w:rsidRPr="00217EC4">
        <w:rPr>
          <w:rFonts w:ascii="Calibri" w:eastAsia="Calibri" w:hAnsi="Calibri" w:cs="Times New Roman"/>
          <w:i/>
        </w:rPr>
        <w:fldChar w:fldCharType="separate"/>
      </w:r>
      <w:r w:rsidR="00CF196A" w:rsidRPr="00217EC4">
        <w:rPr>
          <w:rFonts w:ascii="Calibri" w:eastAsia="Calibri" w:hAnsi="Calibri" w:cs="Times New Roman"/>
          <w:noProof/>
        </w:rPr>
        <w:t>(10)</w:t>
      </w:r>
      <w:r w:rsidR="0058667D" w:rsidRPr="00217EC4">
        <w:rPr>
          <w:rFonts w:ascii="Calibri" w:eastAsia="Calibri" w:hAnsi="Calibri" w:cs="Times New Roman"/>
          <w:i/>
        </w:rPr>
        <w:fldChar w:fldCharType="end"/>
      </w:r>
      <w:r w:rsidR="0058667D" w:rsidRPr="00217EC4">
        <w:rPr>
          <w:rFonts w:ascii="Calibri" w:eastAsia="Calibri" w:hAnsi="Calibri" w:cs="Times New Roman"/>
          <w:i/>
        </w:rPr>
        <w:t>)</w:t>
      </w:r>
      <w:r w:rsidRPr="00217EC4">
        <w:rPr>
          <w:rFonts w:ascii="Calibri" w:eastAsia="Calibri" w:hAnsi="Calibri" w:cs="Times New Roman"/>
          <w:i/>
        </w:rPr>
        <w:t>:</w:t>
      </w:r>
      <w:r w:rsidRPr="00217EC4">
        <w:rPr>
          <w:rFonts w:ascii="Calibri" w:eastAsia="Calibri" w:hAnsi="Calibri" w:cs="Times New Roman"/>
        </w:rPr>
        <w:t xml:space="preserve"> 72 hours post-transfection, cells were washed with PBS and </w:t>
      </w:r>
      <w:proofErr w:type="spellStart"/>
      <w:r w:rsidRPr="00217EC4">
        <w:rPr>
          <w:rFonts w:ascii="Calibri" w:eastAsia="Calibri" w:hAnsi="Calibri" w:cs="Times New Roman"/>
        </w:rPr>
        <w:t>resuspended</w:t>
      </w:r>
      <w:proofErr w:type="spellEnd"/>
      <w:r w:rsidRPr="00217EC4">
        <w:rPr>
          <w:rFonts w:ascii="Calibri" w:eastAsia="Calibri" w:hAnsi="Calibri" w:cs="Times New Roman"/>
        </w:rPr>
        <w:t xml:space="preserve"> in 1x Binding buffer (10 </w:t>
      </w:r>
      <w:proofErr w:type="spellStart"/>
      <w:r w:rsidRPr="00217EC4">
        <w:rPr>
          <w:rFonts w:ascii="Calibri" w:eastAsia="Calibri" w:hAnsi="Calibri" w:cs="Times New Roman"/>
        </w:rPr>
        <w:t>mM</w:t>
      </w:r>
      <w:proofErr w:type="spellEnd"/>
      <w:r w:rsidRPr="00217EC4">
        <w:rPr>
          <w:rFonts w:ascii="Calibri" w:eastAsia="Calibri" w:hAnsi="Calibri" w:cs="Times New Roman"/>
        </w:rPr>
        <w:t xml:space="preserve"> HEPES, 0.14 M </w:t>
      </w:r>
      <w:proofErr w:type="spellStart"/>
      <w:r w:rsidRPr="00217EC4">
        <w:rPr>
          <w:rFonts w:ascii="Calibri" w:eastAsia="Calibri" w:hAnsi="Calibri" w:cs="Times New Roman"/>
        </w:rPr>
        <w:t>NaCl</w:t>
      </w:r>
      <w:proofErr w:type="spellEnd"/>
      <w:r w:rsidRPr="00217EC4">
        <w:rPr>
          <w:rFonts w:ascii="Calibri" w:eastAsia="Calibri" w:hAnsi="Calibri" w:cs="Times New Roman"/>
        </w:rPr>
        <w:t xml:space="preserve">, 2.5 m </w:t>
      </w:r>
      <w:proofErr w:type="spellStart"/>
      <w:r w:rsidRPr="00217EC4">
        <w:rPr>
          <w:rFonts w:ascii="Calibri" w:eastAsia="Calibri" w:hAnsi="Calibri" w:cs="Times New Roman"/>
        </w:rPr>
        <w:t>M</w:t>
      </w:r>
      <w:proofErr w:type="spellEnd"/>
      <w:r w:rsidRPr="00217EC4">
        <w:rPr>
          <w:rFonts w:ascii="Calibri" w:eastAsia="Calibri" w:hAnsi="Calibri" w:cs="Times New Roman"/>
        </w:rPr>
        <w:t xml:space="preserve"> CaCl</w:t>
      </w:r>
      <w:r w:rsidRPr="00217EC4">
        <w:rPr>
          <w:rFonts w:ascii="Calibri" w:eastAsia="Calibri" w:hAnsi="Calibri" w:cs="Times New Roman"/>
          <w:vertAlign w:val="subscript"/>
        </w:rPr>
        <w:t>2</w:t>
      </w:r>
      <w:r w:rsidRPr="00217EC4">
        <w:rPr>
          <w:rFonts w:ascii="Calibri" w:eastAsia="Calibri" w:hAnsi="Calibri" w:cs="Times New Roman"/>
        </w:rPr>
        <w:t xml:space="preserve"> pH: 7.4) at a concentration of 10</w:t>
      </w:r>
      <w:r w:rsidRPr="00217EC4">
        <w:rPr>
          <w:rFonts w:ascii="Calibri" w:eastAsia="Calibri" w:hAnsi="Calibri" w:cs="Times New Roman"/>
          <w:vertAlign w:val="superscript"/>
        </w:rPr>
        <w:t>6</w:t>
      </w:r>
      <w:r w:rsidRPr="00217EC4">
        <w:rPr>
          <w:rFonts w:ascii="Calibri" w:eastAsia="Calibri" w:hAnsi="Calibri" w:cs="Times New Roman"/>
        </w:rPr>
        <w:t xml:space="preserve"> cells/ml. 100 </w:t>
      </w:r>
      <w:proofErr w:type="spellStart"/>
      <w:r w:rsidRPr="00217EC4">
        <w:rPr>
          <w:rFonts w:ascii="Calibri" w:eastAsia="Calibri" w:hAnsi="Calibri" w:cs="Times New Roman"/>
        </w:rPr>
        <w:t>μl</w:t>
      </w:r>
      <w:proofErr w:type="spellEnd"/>
      <w:r w:rsidRPr="00217EC4">
        <w:rPr>
          <w:rFonts w:ascii="Calibri" w:eastAsia="Calibri" w:hAnsi="Calibri" w:cs="Times New Roman"/>
        </w:rPr>
        <w:t xml:space="preserve"> of </w:t>
      </w:r>
      <w:r w:rsidR="0058667D" w:rsidRPr="00217EC4">
        <w:rPr>
          <w:rFonts w:ascii="Calibri" w:eastAsia="Calibri" w:hAnsi="Calibri" w:cs="Times New Roman"/>
        </w:rPr>
        <w:t xml:space="preserve">the </w:t>
      </w:r>
      <w:r w:rsidRPr="00217EC4">
        <w:rPr>
          <w:rFonts w:ascii="Calibri" w:eastAsia="Calibri" w:hAnsi="Calibri" w:cs="Times New Roman"/>
        </w:rPr>
        <w:t>cell suspension</w:t>
      </w:r>
      <w:r w:rsidR="0058667D" w:rsidRPr="00217EC4">
        <w:rPr>
          <w:rFonts w:ascii="Calibri" w:eastAsia="Calibri" w:hAnsi="Calibri" w:cs="Times New Roman"/>
        </w:rPr>
        <w:t xml:space="preserve">s were </w:t>
      </w:r>
      <w:r w:rsidR="00BA46E8" w:rsidRPr="00217EC4">
        <w:rPr>
          <w:rFonts w:ascii="Calibri" w:eastAsia="Calibri" w:hAnsi="Calibri" w:cs="Times New Roman"/>
        </w:rPr>
        <w:t>transferred</w:t>
      </w:r>
      <w:r w:rsidRPr="00217EC4">
        <w:rPr>
          <w:rFonts w:ascii="Calibri" w:eastAsia="Calibri" w:hAnsi="Calibri" w:cs="Times New Roman"/>
        </w:rPr>
        <w:t xml:space="preserve"> to sterile tubes, 5 </w:t>
      </w:r>
      <w:proofErr w:type="spellStart"/>
      <w:r w:rsidRPr="00217EC4">
        <w:rPr>
          <w:rFonts w:ascii="Calibri" w:eastAsia="Calibri" w:hAnsi="Calibri" w:cs="Times New Roman"/>
        </w:rPr>
        <w:t>μl</w:t>
      </w:r>
      <w:proofErr w:type="spellEnd"/>
      <w:r w:rsidRPr="00217EC4">
        <w:rPr>
          <w:rFonts w:ascii="Calibri" w:eastAsia="Calibri" w:hAnsi="Calibri" w:cs="Times New Roman"/>
        </w:rPr>
        <w:t xml:space="preserve"> of </w:t>
      </w:r>
      <w:proofErr w:type="spellStart"/>
      <w:r w:rsidRPr="00217EC4">
        <w:rPr>
          <w:rFonts w:ascii="Calibri" w:eastAsia="Calibri" w:hAnsi="Calibri" w:cs="Times New Roman"/>
        </w:rPr>
        <w:t>Annexin</w:t>
      </w:r>
      <w:proofErr w:type="spellEnd"/>
      <w:r w:rsidRPr="00217EC4">
        <w:rPr>
          <w:rFonts w:ascii="Calibri" w:eastAsia="Calibri" w:hAnsi="Calibri" w:cs="Times New Roman"/>
        </w:rPr>
        <w:t xml:space="preserve"> V-FITC (Southern Biotech) and 1 µl of </w:t>
      </w:r>
      <w:proofErr w:type="spellStart"/>
      <w:r w:rsidRPr="00217EC4">
        <w:rPr>
          <w:rFonts w:ascii="Calibri" w:eastAsia="Calibri" w:hAnsi="Calibri" w:cs="Times New Roman"/>
        </w:rPr>
        <w:t>propidium</w:t>
      </w:r>
      <w:proofErr w:type="spellEnd"/>
      <w:r w:rsidRPr="00217EC4">
        <w:rPr>
          <w:rFonts w:ascii="Calibri" w:eastAsia="Calibri" w:hAnsi="Calibri" w:cs="Times New Roman"/>
        </w:rPr>
        <w:t xml:space="preserve"> iodide (1mg/ml, Sigma Aldrich) was added in each sample and suspension was incubated for 15 min </w:t>
      </w:r>
      <w:r w:rsidR="0058667D" w:rsidRPr="00217EC4">
        <w:rPr>
          <w:rFonts w:ascii="Calibri" w:eastAsia="Calibri" w:hAnsi="Calibri" w:cs="Times New Roman"/>
        </w:rPr>
        <w:t xml:space="preserve">at </w:t>
      </w:r>
      <w:r w:rsidRPr="00217EC4">
        <w:rPr>
          <w:rFonts w:ascii="Calibri" w:eastAsia="Calibri" w:hAnsi="Calibri" w:cs="Times New Roman"/>
        </w:rPr>
        <w:t>room temperature</w:t>
      </w:r>
      <w:r w:rsidR="0058667D" w:rsidRPr="00217EC4">
        <w:rPr>
          <w:rFonts w:ascii="Calibri" w:eastAsia="Calibri" w:hAnsi="Calibri" w:cs="Times New Roman"/>
        </w:rPr>
        <w:t xml:space="preserve"> in the dark</w:t>
      </w:r>
      <w:r w:rsidRPr="00217EC4">
        <w:rPr>
          <w:rFonts w:ascii="Calibri" w:eastAsia="Calibri" w:hAnsi="Calibri" w:cs="Times New Roman"/>
        </w:rPr>
        <w:t xml:space="preserve">. Finally, 400 </w:t>
      </w:r>
      <w:proofErr w:type="spellStart"/>
      <w:r w:rsidRPr="00217EC4">
        <w:rPr>
          <w:rFonts w:ascii="Calibri" w:eastAsia="Calibri" w:hAnsi="Calibri" w:cs="Times New Roman"/>
        </w:rPr>
        <w:t>μl</w:t>
      </w:r>
      <w:proofErr w:type="spellEnd"/>
      <w:r w:rsidRPr="00217EC4">
        <w:rPr>
          <w:rFonts w:ascii="Calibri" w:eastAsia="Calibri" w:hAnsi="Calibri" w:cs="Times New Roman"/>
        </w:rPr>
        <w:t xml:space="preserve"> of 1x Binding </w:t>
      </w:r>
      <w:r w:rsidRPr="00217EC4">
        <w:rPr>
          <w:rFonts w:ascii="Calibri" w:eastAsia="Calibri" w:hAnsi="Calibri" w:cs="Times New Roman"/>
        </w:rPr>
        <w:lastRenderedPageBreak/>
        <w:t xml:space="preserve">buffer </w:t>
      </w:r>
      <w:r w:rsidR="0058667D" w:rsidRPr="00217EC4">
        <w:rPr>
          <w:rFonts w:ascii="Calibri" w:eastAsia="Calibri" w:hAnsi="Calibri" w:cs="Times New Roman"/>
        </w:rPr>
        <w:t xml:space="preserve">was </w:t>
      </w:r>
      <w:r w:rsidRPr="00217EC4">
        <w:rPr>
          <w:rFonts w:ascii="Calibri" w:eastAsia="Calibri" w:hAnsi="Calibri" w:cs="Times New Roman"/>
        </w:rPr>
        <w:t xml:space="preserve">added to each tube and samples were </w:t>
      </w:r>
      <w:proofErr w:type="spellStart"/>
      <w:r w:rsidRPr="00217EC4">
        <w:rPr>
          <w:rFonts w:ascii="Calibri" w:eastAsia="Calibri" w:hAnsi="Calibri" w:cs="Times New Roman"/>
        </w:rPr>
        <w:t>analysed</w:t>
      </w:r>
      <w:proofErr w:type="spellEnd"/>
      <w:r w:rsidRPr="00217EC4">
        <w:rPr>
          <w:rFonts w:ascii="Calibri" w:eastAsia="Calibri" w:hAnsi="Calibri" w:cs="Times New Roman"/>
        </w:rPr>
        <w:t xml:space="preserve"> using a Guava </w:t>
      </w:r>
      <w:proofErr w:type="spellStart"/>
      <w:r w:rsidRPr="00217EC4">
        <w:rPr>
          <w:rFonts w:ascii="Calibri" w:eastAsia="Calibri" w:hAnsi="Calibri" w:cs="Times New Roman"/>
        </w:rPr>
        <w:t>EasyCyte</w:t>
      </w:r>
      <w:proofErr w:type="spellEnd"/>
      <w:r w:rsidRPr="00217EC4">
        <w:rPr>
          <w:rFonts w:ascii="Calibri" w:eastAsia="Calibri" w:hAnsi="Calibri" w:cs="Times New Roman"/>
        </w:rPr>
        <w:t xml:space="preserve"> Plus flow cytometer from Guava Technologies. </w:t>
      </w:r>
    </w:p>
    <w:p w14:paraId="03F65B41" w14:textId="086B80EA" w:rsidR="009C4EA9" w:rsidRPr="00217EC4" w:rsidRDefault="009C4EA9" w:rsidP="003A1168">
      <w:pPr>
        <w:spacing w:after="0" w:line="480" w:lineRule="auto"/>
        <w:jc w:val="both"/>
        <w:rPr>
          <w:rFonts w:ascii="Calibri" w:eastAsia="Calibri" w:hAnsi="Calibri" w:cs="Times New Roman"/>
        </w:rPr>
      </w:pPr>
      <w:proofErr w:type="spellStart"/>
      <w:r w:rsidRPr="00217EC4">
        <w:rPr>
          <w:rFonts w:ascii="Calibri" w:eastAsia="Calibri" w:hAnsi="Calibri" w:cs="Times New Roman"/>
          <w:i/>
        </w:rPr>
        <w:t>Caspase</w:t>
      </w:r>
      <w:proofErr w:type="spellEnd"/>
      <w:r w:rsidRPr="00217EC4">
        <w:rPr>
          <w:rFonts w:ascii="Calibri" w:eastAsia="Calibri" w:hAnsi="Calibri" w:cs="Times New Roman"/>
          <w:i/>
        </w:rPr>
        <w:t xml:space="preserve"> 3/7 activity assay</w:t>
      </w:r>
      <w:r w:rsidRPr="00217EC4">
        <w:rPr>
          <w:rFonts w:ascii="Calibri" w:eastAsia="Calibri" w:hAnsi="Calibri" w:cs="Times New Roman"/>
        </w:rPr>
        <w:t>: 24 hours post-transfection, 1</w:t>
      </w:r>
      <w:r w:rsidR="00BA46E8" w:rsidRPr="00217EC4">
        <w:rPr>
          <w:rFonts w:ascii="Calibri" w:eastAsia="Calibri" w:hAnsi="Calibri" w:cs="Times New Roman"/>
        </w:rPr>
        <w:t>,</w:t>
      </w:r>
      <w:r w:rsidRPr="00217EC4">
        <w:rPr>
          <w:rFonts w:ascii="Calibri" w:eastAsia="Calibri" w:hAnsi="Calibri" w:cs="Times New Roman"/>
        </w:rPr>
        <w:t xml:space="preserve">000 cells were seeded on a 96-well plate </w:t>
      </w:r>
      <w:r w:rsidR="0058667D" w:rsidRPr="00217EC4">
        <w:rPr>
          <w:rFonts w:ascii="Calibri" w:eastAsia="Calibri" w:hAnsi="Calibri" w:cs="Times New Roman"/>
        </w:rPr>
        <w:t>containing</w:t>
      </w:r>
      <w:r w:rsidRPr="00217EC4">
        <w:rPr>
          <w:rFonts w:ascii="Calibri" w:eastAsia="Calibri" w:hAnsi="Calibri" w:cs="Times New Roman"/>
        </w:rPr>
        <w:t xml:space="preserve"> </w:t>
      </w:r>
      <w:r w:rsidR="0058667D" w:rsidRPr="00217EC4">
        <w:rPr>
          <w:rFonts w:ascii="Calibri" w:eastAsia="Calibri" w:hAnsi="Calibri" w:cs="Times New Roman"/>
        </w:rPr>
        <w:t xml:space="preserve">in each well </w:t>
      </w:r>
      <w:r w:rsidRPr="00217EC4">
        <w:rPr>
          <w:rFonts w:ascii="Calibri" w:eastAsia="Calibri" w:hAnsi="Calibri" w:cs="Times New Roman"/>
        </w:rPr>
        <w:t xml:space="preserve">100 </w:t>
      </w:r>
      <w:proofErr w:type="spellStart"/>
      <w:r w:rsidRPr="00217EC4">
        <w:rPr>
          <w:rFonts w:ascii="Calibri" w:eastAsia="Calibri" w:hAnsi="Calibri" w:cs="Times New Roman"/>
        </w:rPr>
        <w:t>μl</w:t>
      </w:r>
      <w:proofErr w:type="spellEnd"/>
      <w:r w:rsidR="0058667D" w:rsidRPr="00217EC4">
        <w:rPr>
          <w:rFonts w:ascii="Calibri" w:eastAsia="Calibri" w:hAnsi="Calibri" w:cs="Times New Roman"/>
        </w:rPr>
        <w:t xml:space="preserve"> medium </w:t>
      </w:r>
      <w:r w:rsidR="003B0DA3" w:rsidRPr="00217EC4">
        <w:rPr>
          <w:rFonts w:ascii="Calibri" w:eastAsia="Calibri" w:hAnsi="Calibri" w:cs="Times New Roman"/>
        </w:rPr>
        <w:t xml:space="preserve">containing </w:t>
      </w:r>
      <w:proofErr w:type="spellStart"/>
      <w:r w:rsidR="0058667D" w:rsidRPr="00217EC4">
        <w:rPr>
          <w:rFonts w:ascii="Calibri" w:eastAsia="Calibri" w:hAnsi="Calibri" w:cs="Times New Roman"/>
        </w:rPr>
        <w:t>caspase</w:t>
      </w:r>
      <w:proofErr w:type="spellEnd"/>
      <w:r w:rsidR="0058667D" w:rsidRPr="00217EC4">
        <w:rPr>
          <w:rFonts w:ascii="Calibri" w:eastAsia="Calibri" w:hAnsi="Calibri" w:cs="Times New Roman"/>
        </w:rPr>
        <w:t xml:space="preserve"> 3/7 fluorescent substrate (CS1-V0002-1, </w:t>
      </w:r>
      <w:proofErr w:type="spellStart"/>
      <w:r w:rsidR="0058667D" w:rsidRPr="00217EC4">
        <w:rPr>
          <w:rFonts w:ascii="Calibri" w:eastAsia="Calibri" w:hAnsi="Calibri" w:cs="Times New Roman"/>
        </w:rPr>
        <w:t>ViaStain</w:t>
      </w:r>
      <w:r w:rsidR="0058667D" w:rsidRPr="00217EC4">
        <w:rPr>
          <w:rFonts w:ascii="Calibri" w:eastAsia="Calibri" w:hAnsi="Calibri" w:cs="Times New Roman"/>
          <w:vertAlign w:val="superscript"/>
        </w:rPr>
        <w:t>TM</w:t>
      </w:r>
      <w:proofErr w:type="spellEnd"/>
      <w:r w:rsidR="0058667D" w:rsidRPr="00217EC4">
        <w:rPr>
          <w:rFonts w:ascii="Calibri" w:eastAsia="Calibri" w:hAnsi="Calibri" w:cs="Times New Roman"/>
        </w:rPr>
        <w:t xml:space="preserve"> Live </w:t>
      </w:r>
      <w:proofErr w:type="spellStart"/>
      <w:r w:rsidR="0058667D" w:rsidRPr="00217EC4">
        <w:rPr>
          <w:rFonts w:ascii="Calibri" w:eastAsia="Calibri" w:hAnsi="Calibri" w:cs="Times New Roman"/>
        </w:rPr>
        <w:t>Caspase</w:t>
      </w:r>
      <w:proofErr w:type="spellEnd"/>
      <w:r w:rsidR="0058667D" w:rsidRPr="00217EC4">
        <w:rPr>
          <w:rFonts w:ascii="Calibri" w:eastAsia="Calibri" w:hAnsi="Calibri" w:cs="Times New Roman"/>
        </w:rPr>
        <w:t xml:space="preserve"> 3/7 Detection Kit) and Hoechst 33342, according to the manufacturer’s instructions (CS1-</w:t>
      </w:r>
      <w:proofErr w:type="gramStart"/>
      <w:r w:rsidR="0058667D" w:rsidRPr="00217EC4">
        <w:rPr>
          <w:rFonts w:ascii="Calibri" w:eastAsia="Calibri" w:hAnsi="Calibri" w:cs="Times New Roman"/>
        </w:rPr>
        <w:t>V0002(</w:t>
      </w:r>
      <w:proofErr w:type="gramEnd"/>
      <w:r w:rsidR="0058667D" w:rsidRPr="00217EC4">
        <w:rPr>
          <w:rFonts w:ascii="Calibri" w:eastAsia="Calibri" w:hAnsi="Calibri" w:cs="Times New Roman"/>
        </w:rPr>
        <w:t xml:space="preserve">3)-1, </w:t>
      </w:r>
      <w:proofErr w:type="spellStart"/>
      <w:r w:rsidR="0058667D" w:rsidRPr="00217EC4">
        <w:rPr>
          <w:rFonts w:ascii="Calibri" w:eastAsia="Calibri" w:hAnsi="Calibri" w:cs="Times New Roman"/>
        </w:rPr>
        <w:t>ViaStain</w:t>
      </w:r>
      <w:r w:rsidR="0058667D" w:rsidRPr="00217EC4">
        <w:rPr>
          <w:rFonts w:ascii="Calibri" w:eastAsia="Calibri" w:hAnsi="Calibri" w:cs="Times New Roman"/>
          <w:vertAlign w:val="superscript"/>
        </w:rPr>
        <w:t>TM</w:t>
      </w:r>
      <w:proofErr w:type="spellEnd"/>
      <w:r w:rsidR="0058667D" w:rsidRPr="00217EC4">
        <w:rPr>
          <w:rFonts w:ascii="Calibri" w:eastAsia="Calibri" w:hAnsi="Calibri" w:cs="Times New Roman"/>
        </w:rPr>
        <w:t xml:space="preserve"> Live </w:t>
      </w:r>
      <w:proofErr w:type="spellStart"/>
      <w:r w:rsidR="0058667D" w:rsidRPr="00217EC4">
        <w:rPr>
          <w:rFonts w:ascii="Calibri" w:eastAsia="Calibri" w:hAnsi="Calibri" w:cs="Times New Roman"/>
        </w:rPr>
        <w:t>Caspase</w:t>
      </w:r>
      <w:proofErr w:type="spellEnd"/>
      <w:r w:rsidR="0058667D" w:rsidRPr="00217EC4">
        <w:rPr>
          <w:rFonts w:ascii="Calibri" w:eastAsia="Calibri" w:hAnsi="Calibri" w:cs="Times New Roman"/>
        </w:rPr>
        <w:t xml:space="preserve"> 3/7 Detection Kit)</w:t>
      </w:r>
      <w:r w:rsidR="003B0DA3" w:rsidRPr="00217EC4">
        <w:rPr>
          <w:rFonts w:ascii="Calibri" w:eastAsia="Calibri" w:hAnsi="Calibri" w:cs="Times New Roman"/>
        </w:rPr>
        <w:t xml:space="preserve"> and supplemented with either</w:t>
      </w:r>
      <w:r w:rsidR="0058667D" w:rsidRPr="00217EC4">
        <w:rPr>
          <w:rFonts w:ascii="Calibri" w:eastAsia="Calibri" w:hAnsi="Calibri" w:cs="Times New Roman"/>
        </w:rPr>
        <w:t xml:space="preserve"> </w:t>
      </w:r>
      <w:r w:rsidRPr="00217EC4">
        <w:rPr>
          <w:rFonts w:ascii="Calibri" w:eastAsia="Calibri" w:hAnsi="Calibri" w:cs="Times New Roman"/>
        </w:rPr>
        <w:t xml:space="preserve">10 </w:t>
      </w:r>
      <w:proofErr w:type="spellStart"/>
      <w:r w:rsidRPr="00217EC4">
        <w:rPr>
          <w:rFonts w:ascii="Calibri" w:eastAsia="Calibri" w:hAnsi="Calibri" w:cs="Times New Roman"/>
        </w:rPr>
        <w:t>μΜ</w:t>
      </w:r>
      <w:proofErr w:type="spellEnd"/>
      <w:r w:rsidRPr="00217EC4">
        <w:rPr>
          <w:rFonts w:ascii="Calibri" w:eastAsia="Calibri" w:hAnsi="Calibri" w:cs="Times New Roman"/>
        </w:rPr>
        <w:t xml:space="preserve"> CYM-5441 or vehicle</w:t>
      </w:r>
      <w:r w:rsidR="003B0DA3" w:rsidRPr="00217EC4">
        <w:rPr>
          <w:rFonts w:ascii="Calibri" w:eastAsia="Calibri" w:hAnsi="Calibri" w:cs="Times New Roman"/>
        </w:rPr>
        <w:t>.</w:t>
      </w:r>
      <w:r w:rsidRPr="00217EC4">
        <w:rPr>
          <w:rFonts w:ascii="Calibri" w:eastAsia="Calibri" w:hAnsi="Calibri" w:cs="Times New Roman"/>
        </w:rPr>
        <w:t xml:space="preserve"> Scanning was carried out with a </w:t>
      </w:r>
      <w:proofErr w:type="spellStart"/>
      <w:r w:rsidRPr="00217EC4">
        <w:rPr>
          <w:rFonts w:ascii="Calibri" w:eastAsia="Calibri" w:hAnsi="Calibri" w:cs="Times New Roman"/>
        </w:rPr>
        <w:t>Celigo</w:t>
      </w:r>
      <w:proofErr w:type="spellEnd"/>
      <w:r w:rsidRPr="00217EC4">
        <w:rPr>
          <w:rFonts w:ascii="Calibri" w:eastAsia="Calibri" w:hAnsi="Calibri" w:cs="Times New Roman"/>
          <w:sz w:val="28"/>
        </w:rPr>
        <w:t xml:space="preserve">® </w:t>
      </w:r>
      <w:r w:rsidRPr="00217EC4">
        <w:rPr>
          <w:rFonts w:ascii="Calibri" w:eastAsia="Calibri" w:hAnsi="Calibri" w:cs="Times New Roman"/>
        </w:rPr>
        <w:t xml:space="preserve">S imaging cytometer </w:t>
      </w:r>
      <w:r w:rsidRPr="00217EC4">
        <w:rPr>
          <w:rFonts w:ascii="Calibri" w:eastAsia="Calibri" w:hAnsi="Calibri" w:cs="Arial"/>
        </w:rPr>
        <w:t>(</w:t>
      </w:r>
      <w:proofErr w:type="spellStart"/>
      <w:r w:rsidRPr="00217EC4">
        <w:rPr>
          <w:rFonts w:ascii="Calibri" w:eastAsia="Calibri" w:hAnsi="Calibri" w:cs="Arial"/>
        </w:rPr>
        <w:t>Nexcelom</w:t>
      </w:r>
      <w:proofErr w:type="spellEnd"/>
      <w:r w:rsidRPr="00217EC4">
        <w:rPr>
          <w:rFonts w:ascii="Calibri" w:eastAsia="Calibri" w:hAnsi="Calibri" w:cs="Arial"/>
        </w:rPr>
        <w:t xml:space="preserve"> Bioscience LLC)</w:t>
      </w:r>
      <w:r w:rsidRPr="00217EC4">
        <w:rPr>
          <w:rFonts w:ascii="Calibri" w:eastAsia="Calibri" w:hAnsi="Calibri" w:cs="Times New Roman"/>
        </w:rPr>
        <w:t>. Output data were normalized to the first day of scanning for each condition.</w:t>
      </w:r>
    </w:p>
    <w:p w14:paraId="23336B48" w14:textId="599C0D8B" w:rsidR="00985199" w:rsidRPr="00217EC4" w:rsidRDefault="00985199" w:rsidP="003A1168">
      <w:pPr>
        <w:spacing w:after="0" w:line="480" w:lineRule="auto"/>
        <w:jc w:val="both"/>
        <w:rPr>
          <w:rFonts w:ascii="Calibri" w:eastAsia="Calibri" w:hAnsi="Calibri" w:cs="Times New Roman"/>
          <w:b/>
        </w:rPr>
      </w:pPr>
    </w:p>
    <w:p w14:paraId="20C7B263" w14:textId="4138BA64" w:rsidR="009C4EA9" w:rsidRPr="00217EC4" w:rsidRDefault="009C4EA9" w:rsidP="003A1168">
      <w:pPr>
        <w:spacing w:after="0" w:line="480" w:lineRule="auto"/>
        <w:jc w:val="both"/>
        <w:rPr>
          <w:rFonts w:ascii="Calibri" w:eastAsia="Calibri" w:hAnsi="Calibri" w:cs="Times New Roman"/>
          <w:b/>
        </w:rPr>
      </w:pPr>
      <w:r w:rsidRPr="00217EC4">
        <w:rPr>
          <w:rFonts w:ascii="Calibri" w:eastAsia="Calibri" w:hAnsi="Calibri" w:cs="Times New Roman"/>
          <w:b/>
        </w:rPr>
        <w:t>Migration assays</w:t>
      </w:r>
    </w:p>
    <w:p w14:paraId="28133817" w14:textId="334FD59A" w:rsidR="009C4EA9" w:rsidRPr="00217EC4" w:rsidRDefault="009C4EA9" w:rsidP="003A1168">
      <w:pPr>
        <w:spacing w:after="0" w:line="480" w:lineRule="auto"/>
        <w:jc w:val="both"/>
        <w:rPr>
          <w:rFonts w:ascii="Calibri" w:eastAsia="Calibri" w:hAnsi="Calibri" w:cs="Times New Roman"/>
        </w:rPr>
      </w:pPr>
      <w:r w:rsidRPr="00217EC4">
        <w:rPr>
          <w:rFonts w:ascii="Calibri" w:eastAsia="Calibri" w:hAnsi="Calibri" w:cs="Times New Roman"/>
          <w:i/>
        </w:rPr>
        <w:t>Trans-well migration assay</w:t>
      </w:r>
      <w:r w:rsidRPr="00217EC4">
        <w:rPr>
          <w:rFonts w:ascii="Calibri" w:eastAsia="Calibri" w:hAnsi="Calibri" w:cs="Times New Roman"/>
        </w:rPr>
        <w:t>: 120</w:t>
      </w:r>
      <w:r w:rsidR="00BA46E8" w:rsidRPr="00217EC4">
        <w:rPr>
          <w:rFonts w:ascii="Calibri" w:eastAsia="Calibri" w:hAnsi="Calibri" w:cs="Times New Roman"/>
        </w:rPr>
        <w:t>,</w:t>
      </w:r>
      <w:r w:rsidRPr="00217EC4">
        <w:rPr>
          <w:rFonts w:ascii="Calibri" w:eastAsia="Calibri" w:hAnsi="Calibri" w:cs="Times New Roman"/>
        </w:rPr>
        <w:t>000 HCC1954 cells</w:t>
      </w:r>
      <w:r w:rsidRPr="00217EC4" w:rsidDel="00F97325">
        <w:rPr>
          <w:rFonts w:ascii="Calibri" w:eastAsia="Calibri" w:hAnsi="Calibri" w:cs="Times New Roman"/>
        </w:rPr>
        <w:t xml:space="preserve"> </w:t>
      </w:r>
      <w:r w:rsidRPr="00217EC4">
        <w:rPr>
          <w:rFonts w:ascii="Calibri" w:eastAsia="Calibri" w:hAnsi="Calibri" w:cs="Times New Roman"/>
        </w:rPr>
        <w:t xml:space="preserve">were reverse transfected in biological triplicates, and re-transfected 96 hours later. The following day, cells were serum starved for 8 hours and then collected, counted using </w:t>
      </w:r>
      <w:proofErr w:type="spellStart"/>
      <w:r w:rsidRPr="00217EC4">
        <w:rPr>
          <w:rFonts w:ascii="Calibri" w:eastAsia="Calibri" w:hAnsi="Calibri" w:cs="Times New Roman"/>
        </w:rPr>
        <w:t>trypan</w:t>
      </w:r>
      <w:proofErr w:type="spellEnd"/>
      <w:r w:rsidRPr="00217EC4">
        <w:rPr>
          <w:rFonts w:ascii="Calibri" w:eastAsia="Calibri" w:hAnsi="Calibri" w:cs="Times New Roman"/>
        </w:rPr>
        <w:t xml:space="preserve"> blue and 50</w:t>
      </w:r>
      <w:r w:rsidR="00BA46E8" w:rsidRPr="00217EC4">
        <w:rPr>
          <w:rFonts w:ascii="Calibri" w:eastAsia="Calibri" w:hAnsi="Calibri" w:cs="Times New Roman"/>
        </w:rPr>
        <w:t>,</w:t>
      </w:r>
      <w:r w:rsidRPr="00217EC4">
        <w:rPr>
          <w:rFonts w:ascii="Calibri" w:eastAsia="Calibri" w:hAnsi="Calibri" w:cs="Times New Roman"/>
        </w:rPr>
        <w:t xml:space="preserve">000 viable cells were seeded on each trans-well inserts (Corning, 24-well insert, 8 </w:t>
      </w:r>
      <w:proofErr w:type="spellStart"/>
      <w:r w:rsidRPr="00217EC4">
        <w:rPr>
          <w:rFonts w:ascii="Calibri" w:eastAsia="Calibri" w:hAnsi="Calibri" w:cs="Times New Roman"/>
        </w:rPr>
        <w:t>μm</w:t>
      </w:r>
      <w:proofErr w:type="spellEnd"/>
      <w:r w:rsidRPr="00217EC4">
        <w:rPr>
          <w:rFonts w:ascii="Calibri" w:eastAsia="Calibri" w:hAnsi="Calibri" w:cs="Times New Roman"/>
        </w:rPr>
        <w:t xml:space="preserve"> pore) while normally supplemented medium was added beneath the inserts. 48 hours after seeding, the inserts were washed with PBS and cells that </w:t>
      </w:r>
      <w:r w:rsidR="00BA46E8" w:rsidRPr="00217EC4">
        <w:rPr>
          <w:rFonts w:ascii="Calibri" w:eastAsia="Calibri" w:hAnsi="Calibri" w:cs="Times New Roman"/>
        </w:rPr>
        <w:t xml:space="preserve">have not </w:t>
      </w:r>
      <w:r w:rsidRPr="00217EC4">
        <w:rPr>
          <w:rFonts w:ascii="Calibri" w:eastAsia="Calibri" w:hAnsi="Calibri" w:cs="Times New Roman"/>
        </w:rPr>
        <w:t>migrated through the membrane w</w:t>
      </w:r>
      <w:r w:rsidR="005A512C" w:rsidRPr="00217EC4">
        <w:rPr>
          <w:rFonts w:ascii="Calibri" w:eastAsia="Calibri" w:hAnsi="Calibri" w:cs="Times New Roman"/>
        </w:rPr>
        <w:t>ere removed with a cotton Q-tip</w:t>
      </w:r>
      <w:r w:rsidRPr="00217EC4">
        <w:rPr>
          <w:rFonts w:ascii="Calibri" w:eastAsia="Calibri" w:hAnsi="Calibri" w:cs="Times New Roman"/>
        </w:rPr>
        <w:t xml:space="preserve">. Migrated cells were then fixed with methanol for 10 min, stained with crystal violet, scanned and </w:t>
      </w:r>
      <w:proofErr w:type="spellStart"/>
      <w:r w:rsidRPr="00217EC4">
        <w:rPr>
          <w:rFonts w:ascii="Calibri" w:eastAsia="Calibri" w:hAnsi="Calibri" w:cs="Times New Roman"/>
        </w:rPr>
        <w:t>analysed</w:t>
      </w:r>
      <w:proofErr w:type="spellEnd"/>
      <w:r w:rsidRPr="00217EC4">
        <w:rPr>
          <w:rFonts w:ascii="Calibri" w:eastAsia="Calibri" w:hAnsi="Calibri" w:cs="Times New Roman"/>
        </w:rPr>
        <w:t xml:space="preserve"> as previously described (see </w:t>
      </w:r>
      <w:r w:rsidR="003B0DA3" w:rsidRPr="00217EC4">
        <w:rPr>
          <w:rFonts w:ascii="Calibri" w:eastAsia="Calibri" w:hAnsi="Calibri" w:cs="Times New Roman"/>
        </w:rPr>
        <w:t xml:space="preserve">method for </w:t>
      </w:r>
      <w:r w:rsidRPr="00217EC4">
        <w:rPr>
          <w:rFonts w:ascii="Calibri" w:eastAsia="Calibri" w:hAnsi="Calibri" w:cs="Times New Roman"/>
        </w:rPr>
        <w:t xml:space="preserve">proliferation </w:t>
      </w:r>
      <w:r w:rsidR="003B0DA3" w:rsidRPr="00217EC4">
        <w:rPr>
          <w:rFonts w:ascii="Calibri" w:eastAsia="Calibri" w:hAnsi="Calibri" w:cs="Times New Roman"/>
        </w:rPr>
        <w:t>assay</w:t>
      </w:r>
      <w:r w:rsidRPr="00217EC4">
        <w:rPr>
          <w:rFonts w:ascii="Calibri" w:eastAsia="Calibri" w:hAnsi="Calibri" w:cs="Times New Roman"/>
        </w:rPr>
        <w:t>).</w:t>
      </w:r>
    </w:p>
    <w:p w14:paraId="045B7FB5" w14:textId="3DFA43E0" w:rsidR="009C4EA9" w:rsidRPr="00217EC4" w:rsidRDefault="009C4EA9" w:rsidP="003A1168">
      <w:pPr>
        <w:spacing w:after="0" w:line="480" w:lineRule="auto"/>
        <w:jc w:val="both"/>
        <w:rPr>
          <w:rFonts w:ascii="Calibri" w:eastAsia="Calibri" w:hAnsi="Calibri" w:cs="Times New Roman"/>
        </w:rPr>
      </w:pPr>
      <w:r w:rsidRPr="00217EC4">
        <w:rPr>
          <w:rFonts w:ascii="Calibri" w:eastAsia="Calibri" w:hAnsi="Calibri" w:cs="Times New Roman"/>
          <w:i/>
        </w:rPr>
        <w:t>Gap-closure assay</w:t>
      </w:r>
      <w:r w:rsidRPr="00217EC4">
        <w:rPr>
          <w:rFonts w:ascii="Calibri" w:eastAsia="Calibri" w:hAnsi="Calibri" w:cs="Times New Roman"/>
        </w:rPr>
        <w:t>: 120</w:t>
      </w:r>
      <w:r w:rsidR="00BA46E8" w:rsidRPr="00217EC4">
        <w:rPr>
          <w:rFonts w:ascii="Calibri" w:eastAsia="Calibri" w:hAnsi="Calibri" w:cs="Times New Roman"/>
        </w:rPr>
        <w:t>,</w:t>
      </w:r>
      <w:r w:rsidRPr="00217EC4">
        <w:rPr>
          <w:rFonts w:ascii="Calibri" w:eastAsia="Calibri" w:hAnsi="Calibri" w:cs="Times New Roman"/>
        </w:rPr>
        <w:t>000 HCC1954 cells</w:t>
      </w:r>
      <w:r w:rsidRPr="00217EC4" w:rsidDel="00F97325">
        <w:rPr>
          <w:rFonts w:ascii="Calibri" w:eastAsia="Calibri" w:hAnsi="Calibri" w:cs="Times New Roman"/>
        </w:rPr>
        <w:t xml:space="preserve"> </w:t>
      </w:r>
      <w:r w:rsidRPr="00217EC4">
        <w:rPr>
          <w:rFonts w:ascii="Calibri" w:eastAsia="Calibri" w:hAnsi="Calibri" w:cs="Times New Roman"/>
        </w:rPr>
        <w:t xml:space="preserve">were reverse transfected in biological triplicates, and re-transfected 96 hours later. Cells were collected, counted using </w:t>
      </w:r>
      <w:proofErr w:type="spellStart"/>
      <w:r w:rsidRPr="00217EC4">
        <w:rPr>
          <w:rFonts w:ascii="Calibri" w:eastAsia="Calibri" w:hAnsi="Calibri" w:cs="Times New Roman"/>
        </w:rPr>
        <w:t>trypan</w:t>
      </w:r>
      <w:proofErr w:type="spellEnd"/>
      <w:r w:rsidRPr="00217EC4">
        <w:rPr>
          <w:rFonts w:ascii="Calibri" w:eastAsia="Calibri" w:hAnsi="Calibri" w:cs="Times New Roman"/>
        </w:rPr>
        <w:t xml:space="preserve"> blue and 70</w:t>
      </w:r>
      <w:r w:rsidR="00BA46E8" w:rsidRPr="00217EC4">
        <w:rPr>
          <w:rFonts w:ascii="Calibri" w:eastAsia="Calibri" w:hAnsi="Calibri" w:cs="Times New Roman"/>
        </w:rPr>
        <w:t>,</w:t>
      </w:r>
      <w:r w:rsidRPr="00217EC4">
        <w:rPr>
          <w:rFonts w:ascii="Calibri" w:eastAsia="Calibri" w:hAnsi="Calibri" w:cs="Times New Roman"/>
        </w:rPr>
        <w:t>000 viable cells were seeded on each silicone insert (</w:t>
      </w:r>
      <w:proofErr w:type="spellStart"/>
      <w:r w:rsidRPr="00217EC4">
        <w:rPr>
          <w:rFonts w:ascii="Calibri" w:eastAsia="Calibri" w:hAnsi="Calibri" w:cs="Times New Roman"/>
        </w:rPr>
        <w:t>ibidi</w:t>
      </w:r>
      <w:proofErr w:type="spellEnd"/>
      <w:r w:rsidRPr="00217EC4">
        <w:rPr>
          <w:rFonts w:ascii="Calibri" w:eastAsia="Calibri" w:hAnsi="Calibri" w:cs="Times New Roman"/>
        </w:rPr>
        <w:t xml:space="preserve">, 2-well μ-Dish 35 mm). Once cells became adherent, silicone chambers were removed and photos were taken using a Nikon Eclipse TS100 inverted microscope at time point 0 and 23 hours after silicone insert removal. Gap closure was measured using </w:t>
      </w:r>
      <w:proofErr w:type="spellStart"/>
      <w:r w:rsidRPr="00217EC4">
        <w:rPr>
          <w:rFonts w:ascii="Calibri" w:eastAsia="Calibri" w:hAnsi="Calibri" w:cs="Times New Roman"/>
        </w:rPr>
        <w:t>ImageJ</w:t>
      </w:r>
      <w:proofErr w:type="spellEnd"/>
      <w:r w:rsidRPr="00217EC4">
        <w:rPr>
          <w:rFonts w:ascii="Calibri" w:eastAsia="Calibri" w:hAnsi="Calibri" w:cs="Times New Roman"/>
        </w:rPr>
        <w:t xml:space="preserve"> and normalized to time point 0 hours.</w:t>
      </w:r>
    </w:p>
    <w:p w14:paraId="450AC9B5" w14:textId="77777777" w:rsidR="003D12BA" w:rsidRPr="00217EC4" w:rsidRDefault="003D12BA" w:rsidP="003D12BA">
      <w:pPr>
        <w:spacing w:after="0" w:line="480" w:lineRule="auto"/>
        <w:jc w:val="both"/>
        <w:rPr>
          <w:rFonts w:ascii="Calibri" w:eastAsia="Calibri" w:hAnsi="Calibri" w:cs="Times New Roman"/>
        </w:rPr>
      </w:pPr>
    </w:p>
    <w:p w14:paraId="6B47EDD4" w14:textId="385367DE" w:rsidR="009C4EA9" w:rsidRPr="00217EC4" w:rsidRDefault="009C4EA9" w:rsidP="003A1168">
      <w:pPr>
        <w:spacing w:after="0" w:line="480" w:lineRule="auto"/>
        <w:jc w:val="both"/>
        <w:rPr>
          <w:rFonts w:ascii="Calibri" w:eastAsia="Calibri" w:hAnsi="Calibri" w:cs="Times New Roman"/>
        </w:rPr>
      </w:pPr>
      <w:r w:rsidRPr="00217EC4">
        <w:rPr>
          <w:rFonts w:ascii="Calibri" w:eastAsia="Calibri" w:hAnsi="Calibri" w:cs="Times New Roman"/>
          <w:b/>
        </w:rPr>
        <w:t>Immunofluorescence microscopy</w:t>
      </w:r>
    </w:p>
    <w:p w14:paraId="417BC4D1" w14:textId="02C8DFD4" w:rsidR="009C4EA9" w:rsidRPr="00217EC4" w:rsidRDefault="009C4EA9" w:rsidP="003A1168">
      <w:pPr>
        <w:spacing w:after="0" w:line="480" w:lineRule="auto"/>
        <w:jc w:val="both"/>
        <w:rPr>
          <w:rFonts w:ascii="Calibri" w:eastAsia="Calibri" w:hAnsi="Calibri" w:cs="Times New Roman"/>
        </w:rPr>
      </w:pPr>
      <w:r w:rsidRPr="00217EC4">
        <w:rPr>
          <w:rFonts w:ascii="Calibri" w:eastAsia="Calibri" w:hAnsi="Calibri" w:cs="Times New Roman"/>
        </w:rPr>
        <w:t>10-15</w:t>
      </w:r>
      <w:r w:rsidR="00BA46E8" w:rsidRPr="00217EC4">
        <w:rPr>
          <w:rFonts w:ascii="Calibri" w:eastAsia="Calibri" w:hAnsi="Calibri" w:cs="Times New Roman"/>
        </w:rPr>
        <w:t>,</w:t>
      </w:r>
      <w:r w:rsidRPr="00217EC4">
        <w:rPr>
          <w:rFonts w:ascii="Calibri" w:eastAsia="Calibri" w:hAnsi="Calibri" w:cs="Times New Roman"/>
        </w:rPr>
        <w:t xml:space="preserve">000 cells were reverse transfected on coverslips in biological triplicates in a 6-well plate as previously described. 72 hours post-transfection cells were washed with PBS and fixed with 4% paraformaldehyde in PBS for 20 min. Thereafter, cells were </w:t>
      </w:r>
      <w:proofErr w:type="spellStart"/>
      <w:r w:rsidRPr="00217EC4">
        <w:rPr>
          <w:rFonts w:ascii="Calibri" w:eastAsia="Calibri" w:hAnsi="Calibri" w:cs="Times New Roman"/>
        </w:rPr>
        <w:t>permeabilized</w:t>
      </w:r>
      <w:proofErr w:type="spellEnd"/>
      <w:r w:rsidRPr="00217EC4">
        <w:rPr>
          <w:rFonts w:ascii="Calibri" w:eastAsia="Calibri" w:hAnsi="Calibri" w:cs="Times New Roman"/>
        </w:rPr>
        <w:t xml:space="preserve"> with 1% Triton X-100 in TBS for 10 min, washed once with TBS and blocked with </w:t>
      </w:r>
      <w:r w:rsidR="00963FC2" w:rsidRPr="00217EC4">
        <w:rPr>
          <w:rFonts w:ascii="Calibri" w:eastAsia="Calibri" w:hAnsi="Calibri" w:cs="Times New Roman"/>
        </w:rPr>
        <w:t>blocking solution (</w:t>
      </w:r>
      <w:r w:rsidRPr="00217EC4">
        <w:rPr>
          <w:rFonts w:ascii="Calibri" w:eastAsia="Calibri" w:hAnsi="Calibri" w:cs="Times New Roman"/>
        </w:rPr>
        <w:t xml:space="preserve">3% BSA in </w:t>
      </w:r>
      <w:r w:rsidR="00963FC2" w:rsidRPr="00217EC4">
        <w:rPr>
          <w:rFonts w:ascii="Calibri" w:eastAsia="Calibri" w:hAnsi="Calibri" w:cs="Times New Roman"/>
        </w:rPr>
        <w:t>TBS-T)</w:t>
      </w:r>
      <w:r w:rsidRPr="00217EC4">
        <w:rPr>
          <w:rFonts w:ascii="Calibri" w:eastAsia="Calibri" w:hAnsi="Calibri" w:cs="Times New Roman"/>
        </w:rPr>
        <w:t xml:space="preserve"> for 1 hour in a humid chamber. The primary antibody was diluted in blocking solution and applied on the coverslips for overnight incubation in </w:t>
      </w:r>
      <w:r w:rsidR="00963FC2" w:rsidRPr="00217EC4">
        <w:rPr>
          <w:rFonts w:ascii="Calibri" w:eastAsia="Calibri" w:hAnsi="Calibri" w:cs="Times New Roman"/>
        </w:rPr>
        <w:t xml:space="preserve">a dark </w:t>
      </w:r>
      <w:r w:rsidRPr="00217EC4">
        <w:rPr>
          <w:rFonts w:ascii="Calibri" w:eastAsia="Calibri" w:hAnsi="Calibri" w:cs="Times New Roman"/>
        </w:rPr>
        <w:t>humid chamber</w:t>
      </w:r>
      <w:r w:rsidR="00963FC2" w:rsidRPr="00217EC4">
        <w:rPr>
          <w:rFonts w:ascii="Calibri" w:eastAsia="Calibri" w:hAnsi="Calibri" w:cs="Times New Roman"/>
        </w:rPr>
        <w:t xml:space="preserve"> at 4°C</w:t>
      </w:r>
      <w:r w:rsidRPr="00217EC4">
        <w:rPr>
          <w:rFonts w:ascii="Calibri" w:eastAsia="Calibri" w:hAnsi="Calibri" w:cs="Times New Roman"/>
        </w:rPr>
        <w:t xml:space="preserve">. The following day, coverslips were washed three times with TBS-T and incubated with </w:t>
      </w:r>
      <w:proofErr w:type="spellStart"/>
      <w:r w:rsidRPr="00217EC4">
        <w:rPr>
          <w:rFonts w:ascii="Calibri" w:eastAsia="Calibri" w:hAnsi="Calibri" w:cs="Times New Roman"/>
        </w:rPr>
        <w:t>fluorophore</w:t>
      </w:r>
      <w:proofErr w:type="spellEnd"/>
      <w:r w:rsidRPr="00217EC4">
        <w:rPr>
          <w:rFonts w:ascii="Calibri" w:eastAsia="Calibri" w:hAnsi="Calibri" w:cs="Times New Roman"/>
        </w:rPr>
        <w:t xml:space="preserve">-conjugated secondary antibodies and DAPI (1:1000 </w:t>
      </w:r>
      <w:proofErr w:type="gramStart"/>
      <w:r w:rsidRPr="00217EC4">
        <w:rPr>
          <w:rFonts w:ascii="Calibri" w:eastAsia="Calibri" w:hAnsi="Calibri" w:cs="Times New Roman"/>
        </w:rPr>
        <w:t>dilution</w:t>
      </w:r>
      <w:proofErr w:type="gramEnd"/>
      <w:r w:rsidRPr="00217EC4">
        <w:rPr>
          <w:rFonts w:ascii="Calibri" w:eastAsia="Calibri" w:hAnsi="Calibri" w:cs="Times New Roman"/>
        </w:rPr>
        <w:t xml:space="preserve">) dissolved in blocking solution, for 1 hour in </w:t>
      </w:r>
      <w:r w:rsidR="00963FC2" w:rsidRPr="00217EC4">
        <w:rPr>
          <w:rFonts w:ascii="Calibri" w:eastAsia="Calibri" w:hAnsi="Calibri" w:cs="Times New Roman"/>
        </w:rPr>
        <w:t>a dark</w:t>
      </w:r>
      <w:r w:rsidRPr="00217EC4">
        <w:rPr>
          <w:rFonts w:ascii="Calibri" w:eastAsia="Calibri" w:hAnsi="Calibri" w:cs="Times New Roman"/>
        </w:rPr>
        <w:t xml:space="preserve"> humid chamber. For F-actin staining, Alexa555 conjugated to </w:t>
      </w:r>
      <w:proofErr w:type="spellStart"/>
      <w:r w:rsidRPr="00217EC4">
        <w:rPr>
          <w:rFonts w:ascii="Calibri" w:eastAsia="Calibri" w:hAnsi="Calibri" w:cs="Times New Roman"/>
        </w:rPr>
        <w:t>phalloidin</w:t>
      </w:r>
      <w:proofErr w:type="spellEnd"/>
      <w:r w:rsidRPr="00217EC4">
        <w:rPr>
          <w:rFonts w:ascii="Calibri" w:eastAsia="Calibri" w:hAnsi="Calibri" w:cs="Times New Roman"/>
        </w:rPr>
        <w:t xml:space="preserve"> (</w:t>
      </w:r>
      <w:proofErr w:type="spellStart"/>
      <w:r w:rsidRPr="00217EC4">
        <w:rPr>
          <w:rFonts w:ascii="Calibri" w:eastAsia="Calibri" w:hAnsi="Calibri" w:cs="Times New Roman"/>
        </w:rPr>
        <w:t>Abnova</w:t>
      </w:r>
      <w:proofErr w:type="spellEnd"/>
      <w:r w:rsidRPr="00217EC4">
        <w:rPr>
          <w:rFonts w:ascii="Calibri" w:eastAsia="Calibri" w:hAnsi="Calibri" w:cs="Times New Roman"/>
        </w:rPr>
        <w:t xml:space="preserve">) was </w:t>
      </w:r>
      <w:r w:rsidR="00963FC2" w:rsidRPr="00217EC4">
        <w:rPr>
          <w:rFonts w:ascii="Calibri" w:eastAsia="Calibri" w:hAnsi="Calibri" w:cs="Times New Roman"/>
        </w:rPr>
        <w:t xml:space="preserve">added to the secondary antibody solution </w:t>
      </w:r>
      <w:r w:rsidRPr="00217EC4">
        <w:rPr>
          <w:rFonts w:ascii="Calibri" w:eastAsia="Calibri" w:hAnsi="Calibri" w:cs="Times New Roman"/>
        </w:rPr>
        <w:t xml:space="preserve">at 1:400 </w:t>
      </w:r>
      <w:proofErr w:type="gramStart"/>
      <w:r w:rsidRPr="00217EC4">
        <w:rPr>
          <w:rFonts w:ascii="Calibri" w:eastAsia="Calibri" w:hAnsi="Calibri" w:cs="Times New Roman"/>
        </w:rPr>
        <w:t>dilution</w:t>
      </w:r>
      <w:proofErr w:type="gramEnd"/>
      <w:r w:rsidRPr="00217EC4">
        <w:rPr>
          <w:rFonts w:ascii="Calibri" w:eastAsia="Calibri" w:hAnsi="Calibri" w:cs="Times New Roman"/>
        </w:rPr>
        <w:t xml:space="preserve">. </w:t>
      </w:r>
      <w:r w:rsidR="00543A14" w:rsidRPr="00217EC4">
        <w:rPr>
          <w:rFonts w:ascii="Calibri" w:eastAsia="Calibri" w:hAnsi="Calibri" w:cs="Times New Roman"/>
        </w:rPr>
        <w:t>C</w:t>
      </w:r>
      <w:r w:rsidR="00963FC2" w:rsidRPr="00217EC4">
        <w:rPr>
          <w:rFonts w:ascii="Calibri" w:eastAsia="Calibri" w:hAnsi="Calibri" w:cs="Times New Roman"/>
        </w:rPr>
        <w:t xml:space="preserve">overslips were washed three times with TBS-T. </w:t>
      </w:r>
      <w:r w:rsidRPr="00217EC4">
        <w:rPr>
          <w:rFonts w:ascii="Calibri" w:eastAsia="Calibri" w:hAnsi="Calibri" w:cs="Times New Roman"/>
        </w:rPr>
        <w:t xml:space="preserve">Finally, coverslips were mounted on microscope slides. Pictures were taken with a Zeiss LSM 510 Meta confocal microscope. Fluorescence intensity was quantified using </w:t>
      </w:r>
      <w:proofErr w:type="spellStart"/>
      <w:r w:rsidRPr="00217EC4">
        <w:rPr>
          <w:rFonts w:ascii="Calibri" w:eastAsia="Calibri" w:hAnsi="Calibri" w:cs="Times New Roman"/>
        </w:rPr>
        <w:t>ImageJ</w:t>
      </w:r>
      <w:proofErr w:type="spellEnd"/>
      <w:r w:rsidRPr="00217EC4">
        <w:rPr>
          <w:rFonts w:ascii="Calibri" w:eastAsia="Calibri" w:hAnsi="Calibri" w:cs="Times New Roman"/>
        </w:rPr>
        <w:t>.</w:t>
      </w:r>
    </w:p>
    <w:p w14:paraId="443A67DB" w14:textId="0B951CF6" w:rsidR="009C4EA9" w:rsidRPr="00217EC4" w:rsidRDefault="009C4EA9" w:rsidP="00D0422B">
      <w:pPr>
        <w:spacing w:after="0" w:line="480" w:lineRule="auto"/>
        <w:jc w:val="both"/>
        <w:rPr>
          <w:rFonts w:ascii="Calibri" w:eastAsia="Calibri" w:hAnsi="Calibri" w:cs="Times New Roman"/>
        </w:rPr>
      </w:pPr>
      <w:r w:rsidRPr="00217EC4">
        <w:rPr>
          <w:rFonts w:ascii="Calibri" w:eastAsia="Calibri" w:hAnsi="Calibri" w:cs="Times New Roman"/>
        </w:rPr>
        <w:t xml:space="preserve">Fluorescence intensity quantification: photographed areas were processed in </w:t>
      </w:r>
      <w:proofErr w:type="spellStart"/>
      <w:r w:rsidRPr="00217EC4">
        <w:rPr>
          <w:rFonts w:ascii="Calibri" w:eastAsia="Calibri" w:hAnsi="Calibri" w:cs="Times New Roman"/>
        </w:rPr>
        <w:t>ImageJ</w:t>
      </w:r>
      <w:proofErr w:type="spellEnd"/>
      <w:r w:rsidRPr="00217EC4">
        <w:rPr>
          <w:rFonts w:ascii="Calibri" w:eastAsia="Calibri" w:hAnsi="Calibri" w:cs="Times New Roman"/>
        </w:rPr>
        <w:t>. To quantify Ki67</w:t>
      </w:r>
      <w:r w:rsidR="00B618F0" w:rsidRPr="00217EC4">
        <w:rPr>
          <w:rFonts w:ascii="Calibri" w:eastAsia="Calibri" w:hAnsi="Calibri" w:cs="Times New Roman"/>
        </w:rPr>
        <w:t xml:space="preserve"> (</w:t>
      </w:r>
      <w:r w:rsidR="00B618F0" w:rsidRPr="00217EC4">
        <w:rPr>
          <w:rFonts w:ascii="Calibri" w:eastAsia="Calibri" w:hAnsi="Calibri" w:cs="Times New Roman"/>
          <w:i/>
        </w:rPr>
        <w:t>in vitro</w:t>
      </w:r>
      <w:r w:rsidR="00B618F0" w:rsidRPr="00217EC4">
        <w:rPr>
          <w:rFonts w:ascii="Calibri" w:eastAsia="Calibri" w:hAnsi="Calibri" w:cs="Times New Roman"/>
        </w:rPr>
        <w:t>) as well p-</w:t>
      </w:r>
      <w:proofErr w:type="spellStart"/>
      <w:r w:rsidR="00B618F0" w:rsidRPr="00217EC4">
        <w:rPr>
          <w:rFonts w:ascii="Calibri" w:eastAsia="Calibri" w:hAnsi="Calibri" w:cs="Times New Roman"/>
        </w:rPr>
        <w:t>cofilin</w:t>
      </w:r>
      <w:proofErr w:type="spellEnd"/>
      <w:r w:rsidR="00B618F0" w:rsidRPr="00217EC4">
        <w:rPr>
          <w:rFonts w:ascii="Calibri" w:eastAsia="Calibri" w:hAnsi="Calibri" w:cs="Times New Roman"/>
        </w:rPr>
        <w:t xml:space="preserve"> (</w:t>
      </w:r>
      <w:r w:rsidR="00B618F0" w:rsidRPr="00217EC4">
        <w:rPr>
          <w:rFonts w:ascii="Calibri" w:eastAsia="Calibri" w:hAnsi="Calibri" w:cs="Times New Roman"/>
          <w:i/>
        </w:rPr>
        <w:t>in vivo</w:t>
      </w:r>
      <w:r w:rsidR="00B618F0" w:rsidRPr="00217EC4">
        <w:rPr>
          <w:rFonts w:ascii="Calibri" w:eastAsia="Calibri" w:hAnsi="Calibri" w:cs="Times New Roman"/>
        </w:rPr>
        <w:t>)</w:t>
      </w:r>
      <w:r w:rsidRPr="00217EC4">
        <w:rPr>
          <w:rFonts w:ascii="Calibri" w:eastAsia="Calibri" w:hAnsi="Calibri" w:cs="Times New Roman"/>
        </w:rPr>
        <w:t xml:space="preserve"> staining, the DAPI channel was utilized as reference to determine cell nuclei regions. Finally, Ki67 </w:t>
      </w:r>
      <w:r w:rsidR="00B618F0" w:rsidRPr="00217EC4">
        <w:rPr>
          <w:rFonts w:ascii="Calibri" w:eastAsia="Calibri" w:hAnsi="Calibri" w:cs="Times New Roman"/>
        </w:rPr>
        <w:t>or p-</w:t>
      </w:r>
      <w:proofErr w:type="spellStart"/>
      <w:r w:rsidR="00B618F0" w:rsidRPr="00217EC4">
        <w:rPr>
          <w:rFonts w:ascii="Calibri" w:eastAsia="Calibri" w:hAnsi="Calibri" w:cs="Times New Roman"/>
        </w:rPr>
        <w:t>cofilin</w:t>
      </w:r>
      <w:proofErr w:type="spellEnd"/>
      <w:r w:rsidR="00B618F0" w:rsidRPr="00217EC4">
        <w:rPr>
          <w:rFonts w:ascii="Calibri" w:eastAsia="Calibri" w:hAnsi="Calibri" w:cs="Times New Roman"/>
        </w:rPr>
        <w:t xml:space="preserve"> </w:t>
      </w:r>
      <w:r w:rsidRPr="00217EC4">
        <w:rPr>
          <w:rFonts w:ascii="Calibri" w:eastAsia="Calibri" w:hAnsi="Calibri" w:cs="Times New Roman"/>
        </w:rPr>
        <w:t xml:space="preserve">staining intensity was measured for every nucleus. To quantify F-actin staining intensity, the area covered by cells was determined based on the </w:t>
      </w:r>
      <w:proofErr w:type="spellStart"/>
      <w:r w:rsidR="00543A14" w:rsidRPr="00217EC4">
        <w:rPr>
          <w:rFonts w:ascii="Calibri" w:eastAsia="Calibri" w:hAnsi="Calibri" w:cs="Times New Roman"/>
        </w:rPr>
        <w:t>p</w:t>
      </w:r>
      <w:r w:rsidRPr="00217EC4">
        <w:rPr>
          <w:rFonts w:ascii="Calibri" w:eastAsia="Calibri" w:hAnsi="Calibri" w:cs="Times New Roman"/>
        </w:rPr>
        <w:t>halloidin</w:t>
      </w:r>
      <w:proofErr w:type="spellEnd"/>
      <w:r w:rsidRPr="00217EC4">
        <w:rPr>
          <w:rFonts w:ascii="Calibri" w:eastAsia="Calibri" w:hAnsi="Calibri" w:cs="Times New Roman"/>
        </w:rPr>
        <w:t xml:space="preserve"> channel. The average F-Actin staining intensity was determined in this area for each picture.</w:t>
      </w:r>
    </w:p>
    <w:p w14:paraId="6B41780C" w14:textId="79346E12" w:rsidR="00985199" w:rsidRPr="00217EC4" w:rsidRDefault="009C4EA9" w:rsidP="003A1168">
      <w:pPr>
        <w:spacing w:after="0" w:line="480" w:lineRule="auto"/>
        <w:jc w:val="both"/>
        <w:rPr>
          <w:rFonts w:ascii="Calibri" w:eastAsia="Calibri" w:hAnsi="Calibri" w:cs="Times New Roman"/>
        </w:rPr>
      </w:pPr>
      <w:r w:rsidRPr="00217EC4">
        <w:rPr>
          <w:rFonts w:ascii="Calibri" w:eastAsia="Calibri" w:hAnsi="Calibri" w:cs="Times New Roman"/>
        </w:rPr>
        <w:t xml:space="preserve">To quantify the focal adhesion area and their staining intensity, a particle analysis was performed on the </w:t>
      </w:r>
      <w:proofErr w:type="spellStart"/>
      <w:r w:rsidRPr="00217EC4">
        <w:rPr>
          <w:rFonts w:ascii="Calibri" w:eastAsia="Calibri" w:hAnsi="Calibri" w:cs="Times New Roman"/>
        </w:rPr>
        <w:t>vinculin</w:t>
      </w:r>
      <w:proofErr w:type="spellEnd"/>
      <w:r w:rsidRPr="00217EC4">
        <w:rPr>
          <w:rFonts w:ascii="Calibri" w:eastAsia="Calibri" w:hAnsi="Calibri" w:cs="Times New Roman"/>
        </w:rPr>
        <w:t xml:space="preserve"> channel. Used antibodies are listed at Table</w:t>
      </w:r>
      <w:r w:rsidR="00963FC2" w:rsidRPr="00217EC4">
        <w:rPr>
          <w:rFonts w:ascii="Calibri" w:eastAsia="Calibri" w:hAnsi="Calibri" w:cs="Times New Roman"/>
        </w:rPr>
        <w:t>s</w:t>
      </w:r>
      <w:r w:rsidRPr="00217EC4">
        <w:rPr>
          <w:rFonts w:ascii="Calibri" w:eastAsia="Calibri" w:hAnsi="Calibri" w:cs="Times New Roman"/>
        </w:rPr>
        <w:t xml:space="preserve"> </w:t>
      </w:r>
      <w:r w:rsidR="00A415B8" w:rsidRPr="00217EC4">
        <w:rPr>
          <w:rFonts w:ascii="Calibri" w:eastAsia="Calibri" w:hAnsi="Calibri" w:cs="Times New Roman"/>
        </w:rPr>
        <w:t>S</w:t>
      </w:r>
      <w:r w:rsidRPr="00217EC4">
        <w:rPr>
          <w:rFonts w:ascii="Calibri" w:eastAsia="Calibri" w:hAnsi="Calibri" w:cs="Times New Roman"/>
        </w:rPr>
        <w:t>5</w:t>
      </w:r>
      <w:r w:rsidR="00963FC2" w:rsidRPr="00217EC4">
        <w:rPr>
          <w:rFonts w:ascii="Calibri" w:eastAsia="Calibri" w:hAnsi="Calibri" w:cs="Times New Roman"/>
        </w:rPr>
        <w:t xml:space="preserve"> and S6</w:t>
      </w:r>
      <w:r w:rsidRPr="00217EC4">
        <w:rPr>
          <w:rFonts w:ascii="Calibri" w:eastAsia="Calibri" w:hAnsi="Calibri" w:cs="Times New Roman"/>
        </w:rPr>
        <w:t xml:space="preserve">. </w:t>
      </w:r>
    </w:p>
    <w:p w14:paraId="4C2B34AF" w14:textId="77777777" w:rsidR="00032990" w:rsidRPr="00217EC4" w:rsidRDefault="00032990" w:rsidP="003A1168">
      <w:pPr>
        <w:spacing w:after="0" w:line="480" w:lineRule="auto"/>
        <w:jc w:val="both"/>
        <w:rPr>
          <w:rFonts w:ascii="Calibri" w:eastAsia="Calibri" w:hAnsi="Calibri" w:cs="Times New Roman"/>
        </w:rPr>
      </w:pPr>
    </w:p>
    <w:p w14:paraId="56DF3590" w14:textId="6B6F9BB4" w:rsidR="009C4EA9" w:rsidRPr="00217EC4" w:rsidRDefault="009C4EA9" w:rsidP="003A1168">
      <w:pPr>
        <w:spacing w:after="0" w:line="480" w:lineRule="auto"/>
        <w:jc w:val="both"/>
        <w:rPr>
          <w:rFonts w:ascii="Calibri" w:eastAsia="Calibri" w:hAnsi="Calibri" w:cs="Times New Roman"/>
          <w:b/>
        </w:rPr>
      </w:pPr>
      <w:r w:rsidRPr="00217EC4">
        <w:rPr>
          <w:rFonts w:ascii="Calibri" w:eastAsia="Calibri" w:hAnsi="Calibri" w:cs="Times New Roman"/>
          <w:b/>
        </w:rPr>
        <w:t>Protein isolation and western blot analysis</w:t>
      </w:r>
    </w:p>
    <w:p w14:paraId="37C2B53A" w14:textId="33B52946" w:rsidR="00032990" w:rsidRPr="00217EC4" w:rsidRDefault="00963FC2" w:rsidP="003A1168">
      <w:pPr>
        <w:spacing w:after="0" w:line="480" w:lineRule="auto"/>
        <w:jc w:val="both"/>
        <w:rPr>
          <w:rFonts w:ascii="Calibri" w:eastAsia="Calibri" w:hAnsi="Calibri" w:cs="Times New Roman"/>
        </w:rPr>
      </w:pPr>
      <w:r w:rsidRPr="00217EC4">
        <w:rPr>
          <w:rFonts w:ascii="Calibri" w:eastAsia="Calibri" w:hAnsi="Calibri" w:cs="Times New Roman"/>
        </w:rPr>
        <w:lastRenderedPageBreak/>
        <w:t>P</w:t>
      </w:r>
      <w:r w:rsidR="009C4EA9" w:rsidRPr="00217EC4">
        <w:rPr>
          <w:rFonts w:ascii="Calibri" w:eastAsia="Calibri" w:hAnsi="Calibri" w:cs="Times New Roman"/>
        </w:rPr>
        <w:t>rotein isolation</w:t>
      </w:r>
      <w:r w:rsidRPr="00217EC4">
        <w:rPr>
          <w:rFonts w:ascii="Calibri" w:eastAsia="Calibri" w:hAnsi="Calibri" w:cs="Times New Roman"/>
        </w:rPr>
        <w:t xml:space="preserve">: </w:t>
      </w:r>
      <w:proofErr w:type="spellStart"/>
      <w:r w:rsidR="009C4EA9" w:rsidRPr="00217EC4">
        <w:rPr>
          <w:rFonts w:ascii="Calibri" w:eastAsia="Calibri" w:hAnsi="Calibri" w:cs="Times New Roman"/>
        </w:rPr>
        <w:t>Radioimmunoprecipitation</w:t>
      </w:r>
      <w:proofErr w:type="spellEnd"/>
      <w:r w:rsidR="009C4EA9" w:rsidRPr="00217EC4">
        <w:rPr>
          <w:rFonts w:ascii="Calibri" w:eastAsia="Calibri" w:hAnsi="Calibri" w:cs="Times New Roman"/>
        </w:rPr>
        <w:t xml:space="preserve"> Assay Buffer (RIPA</w:t>
      </w:r>
      <w:r w:rsidR="00784307" w:rsidRPr="00217EC4">
        <w:rPr>
          <w:rFonts w:ascii="Calibri" w:eastAsia="Calibri" w:hAnsi="Calibri" w:cs="Times New Roman"/>
        </w:rPr>
        <w:t xml:space="preserve">; </w:t>
      </w:r>
      <w:r w:rsidR="009C4EA9" w:rsidRPr="00217EC4">
        <w:rPr>
          <w:rFonts w:ascii="Calibri" w:eastAsia="Calibri" w:hAnsi="Calibri" w:cs="Times New Roman"/>
        </w:rPr>
        <w:t xml:space="preserve">10 </w:t>
      </w:r>
      <w:proofErr w:type="spellStart"/>
      <w:r w:rsidR="009C4EA9" w:rsidRPr="00217EC4">
        <w:rPr>
          <w:rFonts w:ascii="Calibri" w:eastAsia="Calibri" w:hAnsi="Calibri" w:cs="Times New Roman"/>
        </w:rPr>
        <w:t>mM</w:t>
      </w:r>
      <w:proofErr w:type="spellEnd"/>
      <w:r w:rsidR="009C4EA9" w:rsidRPr="00217EC4">
        <w:rPr>
          <w:rFonts w:ascii="Calibri" w:eastAsia="Calibri" w:hAnsi="Calibri" w:cs="Times New Roman"/>
        </w:rPr>
        <w:t xml:space="preserve"> </w:t>
      </w:r>
      <w:proofErr w:type="spellStart"/>
      <w:r w:rsidR="009C4EA9" w:rsidRPr="00217EC4">
        <w:rPr>
          <w:rFonts w:ascii="Calibri" w:eastAsia="Calibri" w:hAnsi="Calibri" w:cs="Times New Roman"/>
        </w:rPr>
        <w:t>Tris-Cl</w:t>
      </w:r>
      <w:proofErr w:type="spellEnd"/>
      <w:r w:rsidR="009C4EA9" w:rsidRPr="00217EC4">
        <w:rPr>
          <w:rFonts w:ascii="Calibri" w:eastAsia="Calibri" w:hAnsi="Calibri" w:cs="Times New Roman"/>
        </w:rPr>
        <w:t xml:space="preserve"> pH 8, 1 </w:t>
      </w:r>
      <w:proofErr w:type="spellStart"/>
      <w:r w:rsidR="009C4EA9" w:rsidRPr="00217EC4">
        <w:rPr>
          <w:rFonts w:ascii="Calibri" w:eastAsia="Calibri" w:hAnsi="Calibri" w:cs="Times New Roman"/>
        </w:rPr>
        <w:t>mM</w:t>
      </w:r>
      <w:proofErr w:type="spellEnd"/>
      <w:r w:rsidR="009C4EA9" w:rsidRPr="00217EC4">
        <w:rPr>
          <w:rFonts w:ascii="Calibri" w:eastAsia="Calibri" w:hAnsi="Calibri" w:cs="Times New Roman"/>
        </w:rPr>
        <w:t xml:space="preserve"> EDTA, 1% v/v Triton X-100, 0.1% sodium </w:t>
      </w:r>
      <w:proofErr w:type="spellStart"/>
      <w:r w:rsidR="009C4EA9" w:rsidRPr="00217EC4">
        <w:rPr>
          <w:rFonts w:ascii="Calibri" w:eastAsia="Calibri" w:hAnsi="Calibri" w:cs="Times New Roman"/>
        </w:rPr>
        <w:t>deoxycholate</w:t>
      </w:r>
      <w:proofErr w:type="spellEnd"/>
      <w:r w:rsidR="009C4EA9" w:rsidRPr="00217EC4">
        <w:rPr>
          <w:rFonts w:ascii="Calibri" w:eastAsia="Calibri" w:hAnsi="Calibri" w:cs="Times New Roman"/>
        </w:rPr>
        <w:t xml:space="preserve">, 0.1% SDS, 140 </w:t>
      </w:r>
      <w:proofErr w:type="spellStart"/>
      <w:r w:rsidR="009C4EA9" w:rsidRPr="00217EC4">
        <w:rPr>
          <w:rFonts w:ascii="Calibri" w:eastAsia="Calibri" w:hAnsi="Calibri" w:cs="Times New Roman"/>
        </w:rPr>
        <w:t>mM</w:t>
      </w:r>
      <w:proofErr w:type="spellEnd"/>
      <w:r w:rsidR="009C4EA9" w:rsidRPr="00217EC4">
        <w:rPr>
          <w:rFonts w:ascii="Calibri" w:eastAsia="Calibri" w:hAnsi="Calibri" w:cs="Times New Roman"/>
        </w:rPr>
        <w:t xml:space="preserve"> </w:t>
      </w:r>
      <w:proofErr w:type="spellStart"/>
      <w:r w:rsidR="009C4EA9" w:rsidRPr="00217EC4">
        <w:rPr>
          <w:rFonts w:ascii="Calibri" w:eastAsia="Calibri" w:hAnsi="Calibri" w:cs="Times New Roman"/>
        </w:rPr>
        <w:t>NaCl</w:t>
      </w:r>
      <w:proofErr w:type="spellEnd"/>
      <w:r w:rsidR="009C4EA9" w:rsidRPr="00217EC4">
        <w:rPr>
          <w:rFonts w:ascii="Calibri" w:eastAsia="Calibri" w:hAnsi="Calibri" w:cs="Times New Roman"/>
        </w:rPr>
        <w:t xml:space="preserve">) supplemented with protease and phosphatase inhibitors </w:t>
      </w:r>
      <w:r w:rsidR="005A512C" w:rsidRPr="00217EC4">
        <w:rPr>
          <w:rFonts w:ascii="Calibri" w:eastAsia="Calibri" w:hAnsi="Calibri" w:cs="Times New Roman"/>
        </w:rPr>
        <w:t>was</w:t>
      </w:r>
      <w:r w:rsidR="009C4EA9" w:rsidRPr="00217EC4">
        <w:rPr>
          <w:rFonts w:ascii="Calibri" w:eastAsia="Calibri" w:hAnsi="Calibri" w:cs="Times New Roman"/>
        </w:rPr>
        <w:t xml:space="preserve"> use</w:t>
      </w:r>
      <w:r w:rsidR="005A512C" w:rsidRPr="00217EC4">
        <w:rPr>
          <w:rFonts w:ascii="Calibri" w:eastAsia="Calibri" w:hAnsi="Calibri" w:cs="Times New Roman"/>
        </w:rPr>
        <w:t>d</w:t>
      </w:r>
      <w:r w:rsidR="009C4EA9" w:rsidRPr="00217EC4">
        <w:rPr>
          <w:rFonts w:ascii="Calibri" w:eastAsia="Calibri" w:hAnsi="Calibri" w:cs="Times New Roman"/>
        </w:rPr>
        <w:t xml:space="preserve"> (1 </w:t>
      </w:r>
      <w:proofErr w:type="spellStart"/>
      <w:r w:rsidR="009C4EA9" w:rsidRPr="00217EC4">
        <w:rPr>
          <w:rFonts w:ascii="Calibri" w:eastAsia="Calibri" w:hAnsi="Calibri" w:cs="Times New Roman"/>
        </w:rPr>
        <w:t>μM</w:t>
      </w:r>
      <w:proofErr w:type="spellEnd"/>
      <w:r w:rsidR="009C4EA9" w:rsidRPr="00217EC4">
        <w:rPr>
          <w:rFonts w:ascii="Calibri" w:eastAsia="Calibri" w:hAnsi="Calibri" w:cs="Times New Roman"/>
        </w:rPr>
        <w:t xml:space="preserve"> activated </w:t>
      </w:r>
      <w:proofErr w:type="spellStart"/>
      <w:r w:rsidR="009C4EA9" w:rsidRPr="00217EC4">
        <w:rPr>
          <w:rFonts w:ascii="Calibri" w:eastAsia="Calibri" w:hAnsi="Calibri" w:cs="Times New Roman"/>
        </w:rPr>
        <w:t>orthovanadate</w:t>
      </w:r>
      <w:proofErr w:type="spellEnd"/>
      <w:r w:rsidR="009C4EA9" w:rsidRPr="00217EC4">
        <w:rPr>
          <w:rFonts w:ascii="Calibri" w:eastAsia="Calibri" w:hAnsi="Calibri" w:cs="Times New Roman"/>
        </w:rPr>
        <w:t>, 10</w:t>
      </w:r>
      <w:r w:rsidRPr="00217EC4">
        <w:rPr>
          <w:rFonts w:ascii="Calibri" w:eastAsia="Calibri" w:hAnsi="Calibri" w:cs="Times New Roman"/>
        </w:rPr>
        <w:t xml:space="preserve"> </w:t>
      </w:r>
      <w:proofErr w:type="spellStart"/>
      <w:r w:rsidRPr="00217EC4">
        <w:rPr>
          <w:rFonts w:ascii="Calibri" w:eastAsia="Calibri" w:hAnsi="Calibri" w:cs="Times New Roman"/>
        </w:rPr>
        <w:t>m</w:t>
      </w:r>
      <w:r w:rsidR="009C4EA9" w:rsidRPr="00217EC4">
        <w:rPr>
          <w:rFonts w:ascii="Calibri" w:eastAsia="Calibri" w:hAnsi="Calibri" w:cs="Times New Roman"/>
        </w:rPr>
        <w:t>M</w:t>
      </w:r>
      <w:proofErr w:type="spellEnd"/>
      <w:r w:rsidR="009C4EA9" w:rsidRPr="00217EC4">
        <w:rPr>
          <w:rFonts w:ascii="Calibri" w:eastAsia="Calibri" w:hAnsi="Calibri" w:cs="Times New Roman"/>
        </w:rPr>
        <w:t xml:space="preserve"> β-</w:t>
      </w:r>
      <w:proofErr w:type="spellStart"/>
      <w:r w:rsidR="009C4EA9" w:rsidRPr="00217EC4">
        <w:rPr>
          <w:rFonts w:ascii="Calibri" w:eastAsia="Calibri" w:hAnsi="Calibri" w:cs="Times New Roman"/>
        </w:rPr>
        <w:t>glycerophosphate</w:t>
      </w:r>
      <w:proofErr w:type="spellEnd"/>
      <w:r w:rsidR="009C4EA9" w:rsidRPr="00217EC4">
        <w:rPr>
          <w:rFonts w:ascii="Calibri" w:eastAsia="Calibri" w:hAnsi="Calibri" w:cs="Times New Roman"/>
        </w:rPr>
        <w:t xml:space="preserve"> disodium salt hydrate, 10 </w:t>
      </w:r>
      <w:proofErr w:type="spellStart"/>
      <w:r w:rsidRPr="00217EC4">
        <w:rPr>
          <w:rFonts w:ascii="Calibri" w:eastAsia="Calibri" w:hAnsi="Calibri" w:cs="Times New Roman"/>
        </w:rPr>
        <w:t>m</w:t>
      </w:r>
      <w:r w:rsidR="009C4EA9" w:rsidRPr="00217EC4">
        <w:rPr>
          <w:rFonts w:ascii="Calibri" w:eastAsia="Calibri" w:hAnsi="Calibri" w:cs="Times New Roman"/>
        </w:rPr>
        <w:t>M</w:t>
      </w:r>
      <w:proofErr w:type="spellEnd"/>
      <w:r w:rsidR="009C4EA9" w:rsidRPr="00217EC4">
        <w:rPr>
          <w:rFonts w:ascii="Calibri" w:eastAsia="Calibri" w:hAnsi="Calibri" w:cs="Times New Roman"/>
        </w:rPr>
        <w:t xml:space="preserve"> </w:t>
      </w:r>
      <w:proofErr w:type="spellStart"/>
      <w:r w:rsidR="009C4EA9" w:rsidRPr="00217EC4">
        <w:rPr>
          <w:rFonts w:ascii="Calibri" w:eastAsia="Calibri" w:hAnsi="Calibri" w:cs="Times New Roman"/>
        </w:rPr>
        <w:t>Pefablock</w:t>
      </w:r>
      <w:proofErr w:type="spellEnd"/>
      <w:r w:rsidR="009C4EA9" w:rsidRPr="00217EC4">
        <w:rPr>
          <w:rFonts w:ascii="Calibri" w:eastAsia="Calibri" w:hAnsi="Calibri" w:cs="Times New Roman"/>
        </w:rPr>
        <w:t xml:space="preserve">, 10 </w:t>
      </w:r>
      <w:proofErr w:type="spellStart"/>
      <w:r w:rsidRPr="00217EC4">
        <w:rPr>
          <w:rFonts w:ascii="Calibri" w:eastAsia="Calibri" w:hAnsi="Calibri" w:cs="Times New Roman"/>
        </w:rPr>
        <w:t>m</w:t>
      </w:r>
      <w:r w:rsidR="009C4EA9" w:rsidRPr="00217EC4">
        <w:rPr>
          <w:rFonts w:ascii="Calibri" w:eastAsia="Calibri" w:hAnsi="Calibri" w:cs="Times New Roman"/>
        </w:rPr>
        <w:t>M</w:t>
      </w:r>
      <w:proofErr w:type="spellEnd"/>
      <w:r w:rsidR="009C4EA9" w:rsidRPr="00217EC4">
        <w:rPr>
          <w:rFonts w:ascii="Calibri" w:eastAsia="Calibri" w:hAnsi="Calibri" w:cs="Times New Roman"/>
        </w:rPr>
        <w:t xml:space="preserve"> N-</w:t>
      </w:r>
      <w:proofErr w:type="spellStart"/>
      <w:r w:rsidR="009C4EA9" w:rsidRPr="00217EC4">
        <w:rPr>
          <w:rFonts w:ascii="Calibri" w:eastAsia="Calibri" w:hAnsi="Calibri" w:cs="Times New Roman"/>
        </w:rPr>
        <w:t>Ethylmaleimide</w:t>
      </w:r>
      <w:proofErr w:type="spellEnd"/>
      <w:r w:rsidR="009C4EA9" w:rsidRPr="00217EC4">
        <w:rPr>
          <w:rFonts w:ascii="Calibri" w:eastAsia="Calibri" w:hAnsi="Calibri" w:cs="Times New Roman"/>
        </w:rPr>
        <w:t xml:space="preserve">, 1 </w:t>
      </w:r>
      <w:proofErr w:type="spellStart"/>
      <w:r w:rsidRPr="00217EC4">
        <w:rPr>
          <w:rFonts w:ascii="Calibri" w:eastAsia="Calibri" w:hAnsi="Calibri" w:cs="Times New Roman"/>
        </w:rPr>
        <w:t>m</w:t>
      </w:r>
      <w:r w:rsidR="009C4EA9" w:rsidRPr="00217EC4">
        <w:rPr>
          <w:rFonts w:ascii="Calibri" w:eastAsia="Calibri" w:hAnsi="Calibri" w:cs="Times New Roman"/>
        </w:rPr>
        <w:t>M</w:t>
      </w:r>
      <w:proofErr w:type="spellEnd"/>
      <w:r w:rsidR="009C4EA9" w:rsidRPr="00217EC4">
        <w:rPr>
          <w:rFonts w:ascii="Calibri" w:eastAsia="Calibri" w:hAnsi="Calibri" w:cs="Times New Roman"/>
        </w:rPr>
        <w:t xml:space="preserve"> </w:t>
      </w:r>
      <w:proofErr w:type="spellStart"/>
      <w:r w:rsidR="009C4EA9" w:rsidRPr="00217EC4">
        <w:rPr>
          <w:rFonts w:ascii="Calibri" w:eastAsia="Calibri" w:hAnsi="Calibri" w:cs="Times New Roman"/>
        </w:rPr>
        <w:t>Aprotinin</w:t>
      </w:r>
      <w:proofErr w:type="spellEnd"/>
      <w:r w:rsidR="009C4EA9" w:rsidRPr="00217EC4">
        <w:rPr>
          <w:rFonts w:ascii="Calibri" w:eastAsia="Calibri" w:hAnsi="Calibri" w:cs="Times New Roman"/>
        </w:rPr>
        <w:t>/</w:t>
      </w:r>
      <w:proofErr w:type="spellStart"/>
      <w:r w:rsidR="009C4EA9" w:rsidRPr="00217EC4">
        <w:rPr>
          <w:rFonts w:ascii="Calibri" w:eastAsia="Calibri" w:hAnsi="Calibri" w:cs="Times New Roman"/>
        </w:rPr>
        <w:t>Leupeptinin</w:t>
      </w:r>
      <w:proofErr w:type="spellEnd"/>
      <w:r w:rsidR="009C4EA9" w:rsidRPr="00217EC4">
        <w:rPr>
          <w:rFonts w:ascii="Calibri" w:eastAsia="Calibri" w:hAnsi="Calibri" w:cs="Times New Roman"/>
        </w:rPr>
        <w:t>, 1</w:t>
      </w:r>
      <w:r w:rsidRPr="00217EC4">
        <w:rPr>
          <w:rFonts w:ascii="Calibri" w:eastAsia="Calibri" w:hAnsi="Calibri" w:cs="Times New Roman"/>
        </w:rPr>
        <w:t>m</w:t>
      </w:r>
      <w:r w:rsidR="009C4EA9" w:rsidRPr="00217EC4">
        <w:rPr>
          <w:rFonts w:ascii="Calibri" w:eastAsia="Calibri" w:hAnsi="Calibri" w:cs="Times New Roman"/>
        </w:rPr>
        <w:t xml:space="preserve">μM </w:t>
      </w:r>
      <w:proofErr w:type="spellStart"/>
      <w:r w:rsidR="009C4EA9" w:rsidRPr="00217EC4">
        <w:rPr>
          <w:rFonts w:ascii="Calibri" w:eastAsia="Calibri" w:hAnsi="Calibri" w:cs="Times New Roman"/>
        </w:rPr>
        <w:t>NaF</w:t>
      </w:r>
      <w:proofErr w:type="spellEnd"/>
      <w:r w:rsidR="009C4EA9" w:rsidRPr="00217EC4">
        <w:rPr>
          <w:rFonts w:ascii="Calibri" w:eastAsia="Calibri" w:hAnsi="Calibri" w:cs="Times New Roman"/>
        </w:rPr>
        <w:t xml:space="preserve">, 1 </w:t>
      </w:r>
      <w:proofErr w:type="spellStart"/>
      <w:r w:rsidR="009C4EA9" w:rsidRPr="00217EC4">
        <w:rPr>
          <w:rFonts w:ascii="Calibri" w:eastAsia="Calibri" w:hAnsi="Calibri" w:cs="Times New Roman"/>
        </w:rPr>
        <w:t>μM</w:t>
      </w:r>
      <w:proofErr w:type="spellEnd"/>
      <w:r w:rsidR="009C4EA9" w:rsidRPr="00217EC4">
        <w:rPr>
          <w:rFonts w:ascii="Calibri" w:eastAsia="Calibri" w:hAnsi="Calibri" w:cs="Times New Roman"/>
        </w:rPr>
        <w:t xml:space="preserve"> </w:t>
      </w:r>
      <w:proofErr w:type="spellStart"/>
      <w:r w:rsidR="009C4EA9" w:rsidRPr="00217EC4">
        <w:rPr>
          <w:rFonts w:ascii="Calibri" w:eastAsia="Calibri" w:hAnsi="Calibri" w:cs="Times New Roman"/>
        </w:rPr>
        <w:t>iodoacetic</w:t>
      </w:r>
      <w:proofErr w:type="spellEnd"/>
      <w:r w:rsidR="009C4EA9" w:rsidRPr="00217EC4">
        <w:rPr>
          <w:rFonts w:ascii="Calibri" w:eastAsia="Calibri" w:hAnsi="Calibri" w:cs="Times New Roman"/>
        </w:rPr>
        <w:t xml:space="preserve"> acid). Cells were washed once with PBS and 200 </w:t>
      </w:r>
      <w:proofErr w:type="spellStart"/>
      <w:r w:rsidR="009C4EA9" w:rsidRPr="00217EC4">
        <w:rPr>
          <w:rFonts w:ascii="Calibri" w:eastAsia="Calibri" w:hAnsi="Calibri" w:cs="Times New Roman"/>
        </w:rPr>
        <w:t>μl</w:t>
      </w:r>
      <w:proofErr w:type="spellEnd"/>
      <w:r w:rsidR="009C4EA9" w:rsidRPr="00217EC4">
        <w:rPr>
          <w:rFonts w:ascii="Calibri" w:eastAsia="Calibri" w:hAnsi="Calibri" w:cs="Times New Roman"/>
        </w:rPr>
        <w:t xml:space="preserve"> of RIPA buffer was added to each well (6 well </w:t>
      </w:r>
      <w:proofErr w:type="gramStart"/>
      <w:r w:rsidR="009C4EA9" w:rsidRPr="00217EC4">
        <w:rPr>
          <w:rFonts w:ascii="Calibri" w:eastAsia="Calibri" w:hAnsi="Calibri" w:cs="Times New Roman"/>
        </w:rPr>
        <w:t>plate</w:t>
      </w:r>
      <w:proofErr w:type="gramEnd"/>
      <w:r w:rsidR="009C4EA9" w:rsidRPr="00217EC4">
        <w:rPr>
          <w:rFonts w:ascii="Calibri" w:eastAsia="Calibri" w:hAnsi="Calibri" w:cs="Times New Roman"/>
        </w:rPr>
        <w:t xml:space="preserve">). After 10 min incubation on ice, cells were scraped and lysates were </w:t>
      </w:r>
      <w:proofErr w:type="spellStart"/>
      <w:r w:rsidR="009C4EA9" w:rsidRPr="00217EC4">
        <w:rPr>
          <w:rFonts w:ascii="Calibri" w:eastAsia="Calibri" w:hAnsi="Calibri" w:cs="Times New Roman"/>
        </w:rPr>
        <w:t>sonicated</w:t>
      </w:r>
      <w:proofErr w:type="spellEnd"/>
      <w:r w:rsidR="009C4EA9" w:rsidRPr="00217EC4">
        <w:rPr>
          <w:rFonts w:ascii="Calibri" w:eastAsia="Calibri" w:hAnsi="Calibri" w:cs="Times New Roman"/>
        </w:rPr>
        <w:t xml:space="preserve"> for three cycles 30s on/off each </w:t>
      </w:r>
      <w:r w:rsidR="009C4EA9" w:rsidRPr="00217EC4">
        <w:rPr>
          <w:rFonts w:ascii="Calibri" w:eastAsia="Calibri" w:hAnsi="Calibri" w:cs="Arial"/>
          <w:szCs w:val="23"/>
        </w:rPr>
        <w:t xml:space="preserve">using a </w:t>
      </w:r>
      <w:proofErr w:type="spellStart"/>
      <w:r w:rsidR="009C4EA9" w:rsidRPr="00217EC4">
        <w:rPr>
          <w:rFonts w:ascii="Calibri" w:eastAsia="Calibri" w:hAnsi="Calibri" w:cs="Arial"/>
          <w:szCs w:val="23"/>
        </w:rPr>
        <w:t>Bioruptor</w:t>
      </w:r>
      <w:proofErr w:type="spellEnd"/>
      <w:r w:rsidR="009C4EA9" w:rsidRPr="00217EC4">
        <w:rPr>
          <w:rFonts w:ascii="Calibri" w:eastAsia="Calibri" w:hAnsi="Calibri" w:cs="Arial"/>
          <w:szCs w:val="23"/>
        </w:rPr>
        <w:t xml:space="preserve"> (</w:t>
      </w:r>
      <w:proofErr w:type="spellStart"/>
      <w:r w:rsidR="009C4EA9" w:rsidRPr="00217EC4">
        <w:rPr>
          <w:rFonts w:ascii="Calibri" w:eastAsia="Calibri" w:hAnsi="Calibri" w:cs="Arial"/>
          <w:szCs w:val="23"/>
        </w:rPr>
        <w:t>Diagenode</w:t>
      </w:r>
      <w:proofErr w:type="spellEnd"/>
      <w:r w:rsidR="009C4EA9" w:rsidRPr="00217EC4">
        <w:rPr>
          <w:rFonts w:ascii="Calibri" w:eastAsia="Calibri" w:hAnsi="Calibri" w:cs="Arial"/>
          <w:szCs w:val="23"/>
        </w:rPr>
        <w:t xml:space="preserve">). </w:t>
      </w:r>
      <w:proofErr w:type="spellStart"/>
      <w:r w:rsidR="009C4EA9" w:rsidRPr="00217EC4">
        <w:rPr>
          <w:rFonts w:ascii="Calibri" w:eastAsia="Calibri" w:hAnsi="Calibri" w:cs="Arial"/>
          <w:szCs w:val="23"/>
        </w:rPr>
        <w:t>Laem</w:t>
      </w:r>
      <w:r w:rsidR="00784307" w:rsidRPr="00217EC4">
        <w:rPr>
          <w:rFonts w:ascii="Calibri" w:eastAsia="Calibri" w:hAnsi="Calibri" w:cs="Arial"/>
          <w:szCs w:val="23"/>
        </w:rPr>
        <w:t>m</w:t>
      </w:r>
      <w:r w:rsidR="009C4EA9" w:rsidRPr="00217EC4">
        <w:rPr>
          <w:rFonts w:ascii="Calibri" w:eastAsia="Calibri" w:hAnsi="Calibri" w:cs="Arial"/>
          <w:szCs w:val="23"/>
        </w:rPr>
        <w:t>li</w:t>
      </w:r>
      <w:proofErr w:type="spellEnd"/>
      <w:r w:rsidR="009C4EA9" w:rsidRPr="00217EC4">
        <w:rPr>
          <w:rFonts w:ascii="Calibri" w:eastAsia="Calibri" w:hAnsi="Calibri" w:cs="Arial"/>
          <w:szCs w:val="23"/>
        </w:rPr>
        <w:t xml:space="preserve"> buffer (375 </w:t>
      </w:r>
      <w:proofErr w:type="spellStart"/>
      <w:r w:rsidR="009C4EA9" w:rsidRPr="00217EC4">
        <w:rPr>
          <w:rFonts w:ascii="Calibri" w:eastAsia="Calibri" w:hAnsi="Calibri" w:cs="Arial"/>
          <w:szCs w:val="23"/>
        </w:rPr>
        <w:t>mM</w:t>
      </w:r>
      <w:proofErr w:type="spellEnd"/>
      <w:r w:rsidR="009C4EA9" w:rsidRPr="00217EC4">
        <w:rPr>
          <w:rFonts w:ascii="Calibri" w:eastAsia="Calibri" w:hAnsi="Calibri" w:cs="Arial"/>
          <w:szCs w:val="23"/>
        </w:rPr>
        <w:t xml:space="preserve"> </w:t>
      </w:r>
      <w:proofErr w:type="spellStart"/>
      <w:r w:rsidR="009C4EA9" w:rsidRPr="00217EC4">
        <w:rPr>
          <w:rFonts w:ascii="Calibri" w:eastAsia="Calibri" w:hAnsi="Calibri" w:cs="Arial"/>
          <w:szCs w:val="23"/>
        </w:rPr>
        <w:t>Tris</w:t>
      </w:r>
      <w:proofErr w:type="spellEnd"/>
      <w:r w:rsidR="009C4EA9" w:rsidRPr="00217EC4">
        <w:rPr>
          <w:rFonts w:ascii="Calibri" w:eastAsia="Calibri" w:hAnsi="Calibri" w:cs="Arial"/>
          <w:szCs w:val="23"/>
        </w:rPr>
        <w:t>/</w:t>
      </w:r>
      <w:proofErr w:type="spellStart"/>
      <w:r w:rsidR="009C4EA9" w:rsidRPr="00217EC4">
        <w:rPr>
          <w:rFonts w:ascii="Calibri" w:eastAsia="Calibri" w:hAnsi="Calibri" w:cs="Arial"/>
          <w:szCs w:val="23"/>
        </w:rPr>
        <w:t>HCl</w:t>
      </w:r>
      <w:proofErr w:type="spellEnd"/>
      <w:r w:rsidR="009C4EA9" w:rsidRPr="00217EC4">
        <w:rPr>
          <w:rFonts w:ascii="Calibri" w:eastAsia="Calibri" w:hAnsi="Calibri" w:cs="Arial"/>
          <w:szCs w:val="23"/>
        </w:rPr>
        <w:t xml:space="preserve">, 10% SDS, 30% glycerol, 0.02% </w:t>
      </w:r>
      <w:proofErr w:type="spellStart"/>
      <w:r w:rsidR="009C4EA9" w:rsidRPr="00217EC4">
        <w:rPr>
          <w:rFonts w:ascii="Calibri" w:eastAsia="Calibri" w:hAnsi="Calibri" w:cs="Arial"/>
          <w:szCs w:val="23"/>
        </w:rPr>
        <w:t>bromophenol</w:t>
      </w:r>
      <w:proofErr w:type="spellEnd"/>
      <w:r w:rsidR="009C4EA9" w:rsidRPr="00217EC4">
        <w:rPr>
          <w:rFonts w:ascii="Calibri" w:eastAsia="Calibri" w:hAnsi="Calibri" w:cs="Arial"/>
          <w:szCs w:val="23"/>
        </w:rPr>
        <w:t xml:space="preserve"> blue, 9.3% DTT) was added to each lysate and cooked at 95</w:t>
      </w:r>
      <w:r w:rsidR="00784307" w:rsidRPr="00217EC4">
        <w:rPr>
          <w:rFonts w:ascii="Calibri" w:eastAsia="Calibri" w:hAnsi="Calibri" w:cs="Arial"/>
          <w:szCs w:val="23"/>
        </w:rPr>
        <w:t>°</w:t>
      </w:r>
      <w:r w:rsidR="009C4EA9" w:rsidRPr="00217EC4">
        <w:rPr>
          <w:rFonts w:ascii="Calibri" w:eastAsia="Calibri" w:hAnsi="Calibri" w:cs="Times New Roman"/>
        </w:rPr>
        <w:t xml:space="preserve">C for 5 min before protein separation with a </w:t>
      </w:r>
      <w:r w:rsidR="0097677B" w:rsidRPr="00217EC4">
        <w:rPr>
          <w:rFonts w:ascii="Calibri" w:eastAsia="Calibri" w:hAnsi="Calibri" w:cs="Times New Roman"/>
        </w:rPr>
        <w:t xml:space="preserve">10 to </w:t>
      </w:r>
      <w:r w:rsidR="009C4EA9" w:rsidRPr="00217EC4">
        <w:rPr>
          <w:rFonts w:ascii="Calibri" w:eastAsia="Calibri" w:hAnsi="Calibri" w:cs="Times New Roman"/>
        </w:rPr>
        <w:t>12% polyacrylamide gel. Proteins were transferred to nitrocellulose membrane</w:t>
      </w:r>
      <w:r w:rsidR="0097677B" w:rsidRPr="00217EC4">
        <w:rPr>
          <w:rFonts w:ascii="Calibri" w:eastAsia="Calibri" w:hAnsi="Calibri" w:cs="Times New Roman"/>
        </w:rPr>
        <w:t xml:space="preserve"> (0.45 µm pore, </w:t>
      </w:r>
      <w:proofErr w:type="spellStart"/>
      <w:r w:rsidR="0097677B" w:rsidRPr="00217EC4">
        <w:rPr>
          <w:rFonts w:ascii="Calibri" w:eastAsia="Calibri" w:hAnsi="Calibri" w:cs="Times New Roman"/>
        </w:rPr>
        <w:t>Immobilon</w:t>
      </w:r>
      <w:proofErr w:type="spellEnd"/>
      <w:r w:rsidR="0097677B" w:rsidRPr="00217EC4">
        <w:rPr>
          <w:rFonts w:ascii="Calibri" w:eastAsia="Calibri" w:hAnsi="Calibri" w:cs="Times New Roman"/>
        </w:rPr>
        <w:t>, Millipore)</w:t>
      </w:r>
      <w:r w:rsidR="009C4EA9" w:rsidRPr="00217EC4">
        <w:rPr>
          <w:rFonts w:ascii="Calibri" w:eastAsia="Calibri" w:hAnsi="Calibri" w:cs="Times New Roman"/>
        </w:rPr>
        <w:t>, blocked with 5% skimmed milk in TBS-T for 1 hour and incubated with primary antibody overnight at 4</w:t>
      </w:r>
      <w:r w:rsidR="00784307" w:rsidRPr="00217EC4">
        <w:rPr>
          <w:rFonts w:ascii="Calibri" w:eastAsia="Calibri" w:hAnsi="Calibri" w:cs="Times New Roman"/>
        </w:rPr>
        <w:t>°</w:t>
      </w:r>
      <w:r w:rsidR="009C4EA9" w:rsidRPr="00217EC4">
        <w:rPr>
          <w:rFonts w:ascii="Calibri" w:eastAsia="Calibri" w:hAnsi="Calibri" w:cs="Times New Roman"/>
        </w:rPr>
        <w:t xml:space="preserve">C. The day after, membrane </w:t>
      </w:r>
      <w:r w:rsidR="005A512C" w:rsidRPr="00217EC4">
        <w:rPr>
          <w:rFonts w:ascii="Calibri" w:eastAsia="Calibri" w:hAnsi="Calibri" w:cs="Times New Roman"/>
        </w:rPr>
        <w:t>was</w:t>
      </w:r>
      <w:r w:rsidR="009C4EA9" w:rsidRPr="00217EC4">
        <w:rPr>
          <w:rFonts w:ascii="Calibri" w:eastAsia="Calibri" w:hAnsi="Calibri" w:cs="Times New Roman"/>
        </w:rPr>
        <w:t xml:space="preserve"> washed with TBS-T, incubated 1 hour with secondary antibody at room temperature. After a final wash step, protein detection was achieved with the Millipore substrate in a </w:t>
      </w:r>
      <w:proofErr w:type="spellStart"/>
      <w:r w:rsidR="009C4EA9" w:rsidRPr="00217EC4">
        <w:rPr>
          <w:rFonts w:ascii="Calibri" w:eastAsia="Calibri" w:hAnsi="Calibri" w:cs="Times New Roman"/>
        </w:rPr>
        <w:t>BioRad</w:t>
      </w:r>
      <w:proofErr w:type="spellEnd"/>
      <w:r w:rsidR="009C4EA9" w:rsidRPr="00217EC4">
        <w:rPr>
          <w:rFonts w:ascii="Calibri" w:eastAsia="Calibri" w:hAnsi="Calibri" w:cs="Times New Roman"/>
        </w:rPr>
        <w:t xml:space="preserve"> </w:t>
      </w:r>
      <w:proofErr w:type="spellStart"/>
      <w:r w:rsidR="009C4EA9" w:rsidRPr="00217EC4">
        <w:rPr>
          <w:rFonts w:ascii="Calibri" w:eastAsia="Calibri" w:hAnsi="Calibri" w:cs="Times New Roman"/>
        </w:rPr>
        <w:t>ChemiDoc</w:t>
      </w:r>
      <w:r w:rsidR="009C4EA9" w:rsidRPr="00217EC4">
        <w:rPr>
          <w:rFonts w:ascii="Calibri" w:eastAsia="Calibri" w:hAnsi="Calibri" w:cs="Times New Roman"/>
          <w:vertAlign w:val="superscript"/>
        </w:rPr>
        <w:t>TM</w:t>
      </w:r>
      <w:proofErr w:type="spellEnd"/>
      <w:r w:rsidR="009C4EA9" w:rsidRPr="00217EC4">
        <w:rPr>
          <w:rFonts w:ascii="Calibri" w:eastAsia="Calibri" w:hAnsi="Calibri" w:cs="Times New Roman"/>
        </w:rPr>
        <w:t xml:space="preserve"> imager. Used primary antibodies are listed at Table </w:t>
      </w:r>
      <w:r w:rsidR="000A03C9" w:rsidRPr="00217EC4">
        <w:rPr>
          <w:rFonts w:ascii="Calibri" w:eastAsia="Calibri" w:hAnsi="Calibri" w:cs="Times New Roman"/>
        </w:rPr>
        <w:t>S</w:t>
      </w:r>
      <w:r w:rsidR="009C4EA9" w:rsidRPr="00217EC4">
        <w:rPr>
          <w:rFonts w:ascii="Calibri" w:eastAsia="Calibri" w:hAnsi="Calibri" w:cs="Times New Roman"/>
        </w:rPr>
        <w:t>5</w:t>
      </w:r>
      <w:r w:rsidR="000A03C9" w:rsidRPr="00217EC4">
        <w:rPr>
          <w:rFonts w:ascii="Calibri" w:eastAsia="Calibri" w:hAnsi="Calibri" w:cs="Times New Roman"/>
        </w:rPr>
        <w:t xml:space="preserve"> and S6</w:t>
      </w:r>
      <w:r w:rsidR="009C4EA9" w:rsidRPr="00217EC4">
        <w:rPr>
          <w:rFonts w:ascii="Calibri" w:eastAsia="Calibri" w:hAnsi="Calibri" w:cs="Times New Roman"/>
        </w:rPr>
        <w:t xml:space="preserve">. </w:t>
      </w:r>
    </w:p>
    <w:p w14:paraId="3BE9A9AE" w14:textId="23D6EC43" w:rsidR="00032990" w:rsidRPr="00217EC4" w:rsidRDefault="00032990" w:rsidP="003A1168">
      <w:pPr>
        <w:spacing w:after="0" w:line="480" w:lineRule="auto"/>
        <w:jc w:val="both"/>
        <w:rPr>
          <w:rFonts w:ascii="Calibri" w:eastAsia="Calibri" w:hAnsi="Calibri" w:cs="Times New Roman"/>
        </w:rPr>
      </w:pPr>
    </w:p>
    <w:p w14:paraId="66E4782D" w14:textId="6BF2DAB5" w:rsidR="009C4EA9" w:rsidRPr="00217EC4" w:rsidRDefault="009C4EA9" w:rsidP="003A1168">
      <w:pPr>
        <w:spacing w:after="0" w:line="480" w:lineRule="auto"/>
        <w:jc w:val="both"/>
        <w:rPr>
          <w:rFonts w:ascii="Calibri" w:eastAsia="Calibri" w:hAnsi="Calibri" w:cs="Times New Roman"/>
          <w:b/>
          <w:lang w:val="fr-FR"/>
        </w:rPr>
      </w:pPr>
      <w:r w:rsidRPr="00217EC4">
        <w:rPr>
          <w:rFonts w:ascii="Calibri" w:eastAsia="Calibri" w:hAnsi="Calibri" w:cs="Times New Roman"/>
          <w:b/>
          <w:lang w:val="fr-FR"/>
        </w:rPr>
        <w:t xml:space="preserve">RNA isolation and quantitative </w:t>
      </w:r>
      <w:r w:rsidR="00784307" w:rsidRPr="00217EC4">
        <w:rPr>
          <w:rFonts w:ascii="Calibri" w:eastAsia="Calibri" w:hAnsi="Calibri" w:cs="Times New Roman"/>
          <w:b/>
          <w:lang w:val="fr-FR"/>
        </w:rPr>
        <w:t>RT-</w:t>
      </w:r>
      <w:r w:rsidRPr="00217EC4">
        <w:rPr>
          <w:rFonts w:ascii="Calibri" w:eastAsia="Calibri" w:hAnsi="Calibri" w:cs="Times New Roman"/>
          <w:b/>
          <w:lang w:val="fr-FR"/>
        </w:rPr>
        <w:t>PCR</w:t>
      </w:r>
      <w:r w:rsidR="00784307" w:rsidRPr="00217EC4">
        <w:rPr>
          <w:rFonts w:ascii="Calibri" w:eastAsia="Calibri" w:hAnsi="Calibri" w:cs="Times New Roman"/>
          <w:b/>
          <w:lang w:val="fr-FR"/>
        </w:rPr>
        <w:t xml:space="preserve"> (</w:t>
      </w:r>
      <w:proofErr w:type="spellStart"/>
      <w:r w:rsidR="00784307" w:rsidRPr="00217EC4">
        <w:rPr>
          <w:rFonts w:ascii="Calibri" w:eastAsia="Calibri" w:hAnsi="Calibri" w:cs="Times New Roman"/>
          <w:b/>
          <w:lang w:val="fr-FR"/>
        </w:rPr>
        <w:t>qRT</w:t>
      </w:r>
      <w:proofErr w:type="spellEnd"/>
      <w:r w:rsidR="00784307" w:rsidRPr="00217EC4">
        <w:rPr>
          <w:rFonts w:ascii="Calibri" w:eastAsia="Calibri" w:hAnsi="Calibri" w:cs="Times New Roman"/>
          <w:b/>
          <w:lang w:val="fr-FR"/>
        </w:rPr>
        <w:t>-PCR)</w:t>
      </w:r>
    </w:p>
    <w:p w14:paraId="5CA1BAB9" w14:textId="4F3A18E9" w:rsidR="009C4EA9" w:rsidRPr="00217EC4" w:rsidRDefault="009C4EA9" w:rsidP="00D0422B">
      <w:pPr>
        <w:spacing w:after="0" w:line="480" w:lineRule="auto"/>
        <w:jc w:val="both"/>
        <w:rPr>
          <w:rFonts w:ascii="Calibri" w:eastAsia="Calibri" w:hAnsi="Calibri" w:cs="Times New Roman"/>
        </w:rPr>
      </w:pPr>
      <w:r w:rsidRPr="00217EC4">
        <w:rPr>
          <w:rFonts w:ascii="Calibri" w:eastAsia="Calibri" w:hAnsi="Calibri" w:cs="Times New Roman"/>
        </w:rPr>
        <w:t xml:space="preserve">RNA isolation and quantitative </w:t>
      </w:r>
      <w:r w:rsidR="00784307" w:rsidRPr="00217EC4">
        <w:rPr>
          <w:rFonts w:ascii="Calibri" w:eastAsia="Calibri" w:hAnsi="Calibri" w:cs="Times New Roman"/>
        </w:rPr>
        <w:t>RT-</w:t>
      </w:r>
      <w:r w:rsidRPr="00217EC4">
        <w:rPr>
          <w:rFonts w:ascii="Calibri" w:eastAsia="Calibri" w:hAnsi="Calibri" w:cs="Times New Roman"/>
        </w:rPr>
        <w:t xml:space="preserve">PCR were performed as previously described </w:t>
      </w:r>
      <w:r w:rsidRPr="00217EC4">
        <w:rPr>
          <w:rFonts w:ascii="Calibri" w:eastAsia="Calibri" w:hAnsi="Calibri" w:cs="Times New Roman"/>
        </w:rPr>
        <w:fldChar w:fldCharType="begin" w:fldLock="1"/>
      </w:r>
      <w:r w:rsidR="009D30D4" w:rsidRPr="00217EC4">
        <w:rPr>
          <w:rFonts w:ascii="Calibri" w:eastAsia="Calibri" w:hAnsi="Calibri" w:cs="Times New Roman"/>
        </w:rPr>
        <w:instrText>ADDIN CSL_CITATION {"citationItems":[{"id":"ITEM-1","itemData":{"DOI":"10.1093/bioinformatics/btx310","ISBN":"1538-7445 (Electronic)\\r0008-5472 (Linking)","ISSN":"14602059","PMID":"21862633","abstract":"The estrogen receptor-α (ERα) determines the phenotype of breast cancers where it serves as a positive prognostic indicator. ERα is a well-established target for breast cancer therapy, but strategies to target its function remain of interest to address therapeutic resistance and further improve treatment. Recent findings indicate that proteasome inhibition can regulate estrogen-induced transcription, but how ERα function might be regulated was uncertain. In this study, we investigated the transcriptome-wide effects of the proteasome inhibitor bortezomib on estrogen-regulated transcription in MCF7 human breast cancer cells and showed that bortezomib caused a specific global decrease in estrogen-induced gene expression. This effect was specific because gene expression induced by the glucocorticoid receptor was unaffected by bortezomib. Surprisingly, we observed no changes in ERα recruitment or assembly of its transcriptional activation complex on ERα target genes. Instead, we found that proteasome inhibition caused a global decrease in histone H2B monoubiquitination (H2Bub1), leading to transcriptional elongation defects on estrogen target genes and to decreased chromatin dynamics overall. In confirming the functional significance of this link, we showed that RNA interference-mediated knockdown of the H2B ubiquitin ligase RNF40 decreased ERα-induced gene transcription. Surprisingly, RNF40 knockdown also supported estrogen-independent cell proliferation and activation of cell survival signaling pathways. Most importantly, we found that H2Bub1 levels decrease during tumor progression. H2Bub1 was abundant in normal mammary epithelium and benign breast tumors but absent in most malignant and metastatic breast cancers. Taken together, our findings show how ERα activity is blunted by bortezomib treatment as a result of reducing the downstream ubiquitin-dependent function of H2Bub1. In supporting a tumor suppressor role for H2Bub1 in breast cancer, our findings offer a rational basis to pursue H2Bub1-based therapies for future management of breast cancer. Cancer Res; 71(17); 5739-53. ©2011 AACR.","author":[{"dropping-particle":"","family":"Prenzel","given":"Tanja","non-dropping-particle":"","parse-names":false,"suffix":""},{"dropping-particle":"","family":"Begus-Nahrmann","given":"Yvonne","non-dropping-particle":"","parse-names":false,"suffix":""},{"dropping-particle":"","family":"Kramer","given":"Frank","non-dropping-particle":"","parse-names":false,"suffix":""},{"dropping-particle":"","family":"Hennion","given":"Magali","non-dropping-particle":"","parse-names":false,"suffix":""},{"dropping-particle":"","family":"Hsu","given":"Chieh","non-dropping-particle":"","parse-names":false,"suffix":""},{"dropping-particle":"","family":"Gorsler","given":"Theresa","non-dropping-particle":"","parse-names":false,"suffix":""},{"dropping-particle":"","family":"Hintermair","given":"Corinna","non-dropping-particle":"","parse-names":false,"suffix":""},{"dropping-particle":"","family":"Eick","given":"Dirk","non-dropping-particle":"","parse-names":false,"suffix":""},{"dropping-particle":"","family":"Kremmer","given":"Elisabeth","non-dropping-particle":"","parse-names":false,"suffix":""},{"dropping-particle":"","family":"Simons","given":"Mikael","non-dropping-particle":"","parse-names":false,"suffix":""},{"dropping-particle":"","family":"Beissbarth","given":"Tim","non-dropping-particle":"","parse-names":false,"suffix":""},{"dropping-particle":"","family":"Johnsen","given":"Steven A.","non-dropping-particle":"","parse-names":false,"suffix":""}],"container-title":"Cancer Research","id":"ITEM-1","issue":"17","issued":{"date-parts":[["2011"]]},"page":"5739-5753","title":"Estrogen-dependent gene transcription in human breast cancer cells relies upon proteasome-dependent monoubiquitination of histone H2B","type":"article-journal","volume":"71"},"uris":["http://www.mendeley.com/documents/?uuid=a0d77187-e71f-42b8-b99d-e7c60f0b9de8"]},{"id":"ITEM-2","itemData":{"DOI":"10.1093/nar/gkx212","ISSN":"13624962","abstract":"Pancreatic ductal adenocarcinoma (PDAC) is a highly aggressive cancer with a particularly dismal prognosis. Histone deacetylases (HDAC) are epigenetic modulators whose activity is frequently deregulated in various cancers including PDAC. In particular, class-I HDACs (HDAC 1, 2, 3 and 8) have been shown to play an important role in PDAC. In this study, we investigated the effects of the class I-specific HDAC inhibitor (HDACi) 4SC-202 in multiple PDAC cell lines in promoting tumor cell differentiation. We show that 4SC-202 negatively affects TGFβ signaling and inhibits TGFβ-induced epithelial-to-mesenchymal transition (EMT). Moreover, 4SC-202 markedly induced p21 (CDKN1A) expression and significantly attenuated cell proliferation. Mechanistically, genome-wide studies revealed that 4SC-202-induced genes were enriched for Bromodomain-containing Protein-4 (BRD4) and MYC occupancy. BRD4, a well-characterized acetyllysine reader, has been shown to play a major role in regulating transcription of selected subsets of genes. Importantly, BRD4 and MYC are essential for the expression of a subgroup of genes induced by class-I HDACi. Taken together, our study uncovers a previously unknown role of BRD4 and MYC in eliciting the HDACi-mediated induction of a subset of genes and provides molecular insight into the mechanisms of HDACi action in PDAC.","author":[{"dropping-particle":"","family":"Mishra","given":"Vivek Kumar","non-dropping-particle":"","parse-names":false,"suffix":""},{"dropping-particle":"","family":"Wegwitz","given":"Florian","non-dropping-particle":"","parse-names":false,"suffix":""},{"dropping-particle":"","family":"Kosinsky","given":"Robyn Laura","non-dropping-particle":"","parse-names":false,"suffix":""},{"dropping-particle":"","family":"Sen","given":"Madhobi","non-dropping-particle":"","parse-names":false,"suffix":""},{"dropping-particle":"","family":"Baumgartner","given":"Roland","non-dropping-particle":"","parse-names":false,"suffix":""},{"dropping-particle":"","family":"Wulff","given":"Tanja","non-dropping-particle":"","parse-names":false,"suffix":""},{"dropping-particle":"","family":"Siveke","given":"Jens T.","non-dropping-particle":"","parse-names":false,"suffix":""},{"dropping-particle":"","family":"Schildhaus","given":"Hans Ulrich","non-dropping-particle":"","parse-names":false,"suffix":""},{"dropping-particle":"","family":"Najafova","given":"Zeynab","non-dropping-particle":"","parse-names":false,"suffix":""},{"dropping-particle":"","family":"Kari","given":"Vijayalakshmi","non-dropping-particle":"","parse-names":false,"suffix":""},{"dropping-particle":"","family":"Kohlhof","given":"Hella","non-dropping-particle":"","parse-names":false,"suffix":""},{"dropping-particle":"","family":"Hessmann","given":"Elisabeth","non-dropping-particle":"","parse-names":false,"suffix":""},{"dropping-particle":"","family":"Johnsen","given":"Steven A.","non-dropping-particle":"","parse-names":false,"suffix":""}],"container-title":"Nucleic Acids Research","id":"ITEM-2","issued":{"date-parts":[["2017"]]},"title":"Histone deacetylase class-I inhibition promotes epithelial gene expression in pancreatic cancer cells in a BRD4-and MYC-dependent manner","type":"article-journal"},"uris":["http://www.mendeley.com/documents/?uuid=26e74684-270f-4ef8-8d0a-28a949390c52"]}],"mendeley":{"formattedCitation":"(11,12)","plainTextFormattedCitation":"(11,12)","previouslyFormattedCitation":"(11,12)"},"properties":{"noteIndex":0},"schema":"https://github.com/citation-style-language/schema/raw/master/csl-citation.json"}</w:instrText>
      </w:r>
      <w:r w:rsidRPr="00217EC4">
        <w:rPr>
          <w:rFonts w:ascii="Calibri" w:eastAsia="Calibri" w:hAnsi="Calibri" w:cs="Times New Roman"/>
        </w:rPr>
        <w:fldChar w:fldCharType="separate"/>
      </w:r>
      <w:r w:rsidR="00CF196A" w:rsidRPr="00217EC4">
        <w:rPr>
          <w:rFonts w:ascii="Calibri" w:eastAsia="Calibri" w:hAnsi="Calibri" w:cs="Times New Roman"/>
          <w:noProof/>
        </w:rPr>
        <w:t>(11,12)</w:t>
      </w:r>
      <w:r w:rsidRPr="00217EC4">
        <w:rPr>
          <w:rFonts w:ascii="Calibri" w:eastAsia="Calibri" w:hAnsi="Calibri" w:cs="Times New Roman"/>
        </w:rPr>
        <w:fldChar w:fldCharType="end"/>
      </w:r>
      <w:r w:rsidRPr="00217EC4">
        <w:rPr>
          <w:rFonts w:ascii="Calibri" w:eastAsia="Calibri" w:hAnsi="Calibri" w:cs="Times New Roman"/>
        </w:rPr>
        <w:t xml:space="preserve">. Briefly, 72 hours post-transfection, cells were washed wit PBS and lysed in 500 µl </w:t>
      </w:r>
      <w:proofErr w:type="spellStart"/>
      <w:r w:rsidRPr="00217EC4">
        <w:rPr>
          <w:rFonts w:ascii="Calibri" w:eastAsia="Calibri" w:hAnsi="Calibri" w:cs="Times New Roman"/>
        </w:rPr>
        <w:t>Qiazol</w:t>
      </w:r>
      <w:proofErr w:type="spellEnd"/>
      <w:r w:rsidRPr="00217EC4">
        <w:rPr>
          <w:rFonts w:ascii="Calibri" w:eastAsia="Calibri" w:hAnsi="Calibri" w:cs="Times New Roman"/>
        </w:rPr>
        <w:t xml:space="preserve"> (</w:t>
      </w:r>
      <w:proofErr w:type="spellStart"/>
      <w:r w:rsidRPr="00217EC4">
        <w:rPr>
          <w:rFonts w:ascii="Calibri" w:eastAsia="Calibri" w:hAnsi="Calibri" w:cs="Times New Roman"/>
        </w:rPr>
        <w:t>Qiagen</w:t>
      </w:r>
      <w:proofErr w:type="spellEnd"/>
      <w:r w:rsidRPr="00217EC4">
        <w:rPr>
          <w:rFonts w:ascii="Calibri" w:eastAsia="Calibri" w:hAnsi="Calibri" w:cs="Times New Roman"/>
        </w:rPr>
        <w:t xml:space="preserve">). For RNA extraction from tissues, 50-100 mg frozen tissue was homogenized with 0.5-1 ml </w:t>
      </w:r>
      <w:proofErr w:type="spellStart"/>
      <w:r w:rsidRPr="00217EC4">
        <w:rPr>
          <w:rFonts w:ascii="Calibri" w:eastAsia="Calibri" w:hAnsi="Calibri" w:cs="Times New Roman"/>
        </w:rPr>
        <w:t>Qiazol</w:t>
      </w:r>
      <w:proofErr w:type="spellEnd"/>
      <w:r w:rsidRPr="00217EC4">
        <w:rPr>
          <w:rFonts w:ascii="Calibri" w:eastAsia="Calibri" w:hAnsi="Calibri" w:cs="Times New Roman"/>
        </w:rPr>
        <w:t xml:space="preserve"> with three cycles of 10-15 sec/2</w:t>
      </w:r>
      <w:r w:rsidR="00784307" w:rsidRPr="00217EC4">
        <w:rPr>
          <w:rFonts w:ascii="Calibri" w:eastAsia="Calibri" w:hAnsi="Calibri" w:cs="Times New Roman"/>
        </w:rPr>
        <w:t>,</w:t>
      </w:r>
      <w:r w:rsidRPr="00217EC4">
        <w:rPr>
          <w:rFonts w:ascii="Calibri" w:eastAsia="Calibri" w:hAnsi="Calibri" w:cs="Times New Roman"/>
        </w:rPr>
        <w:t>000 rpm in a PowerLyzer24 (</w:t>
      </w:r>
      <w:proofErr w:type="spellStart"/>
      <w:r w:rsidRPr="00217EC4">
        <w:rPr>
          <w:rFonts w:ascii="Calibri" w:eastAsia="Calibri" w:hAnsi="Calibri" w:cs="Times New Roman"/>
        </w:rPr>
        <w:t>MoBio</w:t>
      </w:r>
      <w:proofErr w:type="spellEnd"/>
      <w:r w:rsidRPr="00217EC4">
        <w:rPr>
          <w:rFonts w:ascii="Calibri" w:eastAsia="Calibri" w:hAnsi="Calibri" w:cs="Times New Roman"/>
        </w:rPr>
        <w:t xml:space="preserve"> Laboratories). Lysates were then collected and RNA was extracted, as previously described </w:t>
      </w:r>
      <w:r w:rsidR="00272532" w:rsidRPr="00217EC4">
        <w:rPr>
          <w:rFonts w:ascii="Calibri" w:eastAsia="Calibri" w:hAnsi="Calibri" w:cs="Times New Roman"/>
        </w:rPr>
        <w:fldChar w:fldCharType="begin" w:fldLock="1"/>
      </w:r>
      <w:r w:rsidR="00272532" w:rsidRPr="00217EC4">
        <w:rPr>
          <w:rFonts w:ascii="Calibri" w:eastAsia="Calibri" w:hAnsi="Calibri" w:cs="Times New Roman"/>
        </w:rPr>
        <w:instrText>ADDIN CSL_CITATION {"citationItems":[{"id":"ITEM-1","itemData":{"DOI":"10.1093/nar/gkx212","ISSN":"13624962","abstract":"Pancreatic ductal adenocarcinoma (PDAC) is a highly aggressive cancer with a particularly dismal prognosis. Histone deacetylases (HDAC) are epigenetic modulators whose activity is frequently deregulated in various cancers including PDAC. In particular, class-I HDACs (HDAC 1, 2, 3 and 8) have been shown to play an important role in PDAC. In this study, we investigated the effects of the class I-specific HDAC inhibitor (HDACi) 4SC-202 in multiple PDAC cell lines in promoting tumor cell differentiation. We show that 4SC-202 negatively affects TGFβ signaling and inhibits TGFβ-induced epithelial-to-mesenchymal transition (EMT). Moreover, 4SC-202 markedly induced p21 (CDKN1A) expression and significantly attenuated cell proliferation. Mechanistically, genome-wide studies revealed that 4SC-202-induced genes were enriched for Bromodomain-containing Protein-4 (BRD4) and MYC occupancy. BRD4, a well-characterized acetyllysine reader, has been shown to play a major role in regulating transcription of selected subsets of genes. Importantly, BRD4 and MYC are essential for the expression of a subgroup of genes induced by class-I HDACi. Taken together, our study uncovers a previously unknown role of BRD4 and MYC in eliciting the HDACi-mediated induction of a subset of genes and provides molecular insight into the mechanisms of HDACi action in PDAC.","author":[{"dropping-particle":"","family":"Mishra","given":"Vivek Kumar","non-dropping-particle":"","parse-names":false,"suffix":""},{"dropping-particle":"","family":"Wegwitz","given":"Florian","non-dropping-particle":"","parse-names":false,"suffix":""},{"dropping-particle":"","family":"Kosinsky","given":"Robyn Laura","non-dropping-particle":"","parse-names":false,"suffix":""},{"dropping-particle":"","family":"Sen","given":"Madhobi","non-dropping-particle":"","parse-names":false,"suffix":""},{"dropping-particle":"","family":"Baumgartner","given":"Roland","non-dropping-particle":"","parse-names":false,"suffix":""},{"dropping-particle":"","family":"Wulff","given":"Tanja","non-dropping-particle":"","parse-names":false,"suffix":""},{"dropping-particle":"","family":"Siveke","given":"Jens T.","non-dropping-particle":"","parse-names":false,"suffix":""},{"dropping-particle":"","family":"Schildhaus","given":"Hans Ulrich","non-dropping-particle":"","parse-names":false,"suffix":""},{"dropping-particle":"","family":"Najafova","given":"Zeynab","non-dropping-particle":"","parse-names":false,"suffix":""},{"dropping-particle":"","family":"Kari","given":"Vijayalakshmi","non-dropping-particle":"","parse-names":false,"suffix":""},{"dropping-particle":"","family":"Kohlhof","given":"Hella","non-dropping-particle":"","parse-names":false,"suffix":""},{"dropping-particle":"","family":"Hessmann","given":"Elisabeth","non-dropping-particle":"","parse-names":false,"suffix":""},{"dropping-particle":"","family":"Johnsen","given":"Steven A.","non-dropping-particle":"","parse-names":false,"suffix":""}],"container-title":"Nucleic Acids Research","id":"ITEM-1","issued":{"date-parts":[["2017"]]},"title":"Histone deacetylase class-I inhibition promotes epithelial gene expression in pancreatic cancer cells in a BRD4-and MYC-dependent manner","type":"article-journal"},"uris":["http://www.mendeley.com/documents/?uuid=26e74684-270f-4ef8-8d0a-28a949390c52"]},{"id":"ITEM-2","itemData":{"DOI":"10.1093/bioinformatics/btx310","ISBN":"1538-7445 (Electronic)\\r0008-5472 (Linking)","ISSN":"14602059","PMID":"21862633","abstract":"The estrogen receptor-α (ERα) determines the phenotype of breast cancers where it serves as a positive prognostic indicator. ERα is a well-established target for breast cancer therapy, but strategies to target its function remain of interest to address therapeutic resistance and further improve treatment. Recent findings indicate that proteasome inhibition can regulate estrogen-induced transcription, but how ERα function might be regulated was uncertain. In this study, we investigated the transcriptome-wide effects of the proteasome inhibitor bortezomib on estrogen-regulated transcription in MCF7 human breast cancer cells and showed that bortezomib caused a specific global decrease in estrogen-induced gene expression. This effect was specific because gene expression induced by the glucocorticoid receptor was unaffected by bortezomib. Surprisingly, we observed no changes in ERα recruitment or assembly of its transcriptional activation complex on ERα target genes. Instead, we found that proteasome inhibition caused a global decrease in histone H2B monoubiquitination (H2Bub1), leading to transcriptional elongation defects on estrogen target genes and to decreased chromatin dynamics overall. In confirming the functional significance of this link, we showed that RNA interference-mediated knockdown of the H2B ubiquitin ligase RNF40 decreased ERα-induced gene transcription. Surprisingly, RNF40 knockdown also supported estrogen-independent cell proliferation and activation of cell survival signaling pathways. Most importantly, we found that H2Bub1 levels decrease during tumor progression. H2Bub1 was abundant in normal mammary epithelium and benign breast tumors but absent in most malignant and metastatic breast cancers. Taken together, our findings show how ERα activity is blunted by bortezomib treatment as a result of reducing the downstream ubiquitin-dependent function of H2Bub1. In supporting a tumor suppressor role for H2Bub1 in breast cancer, our findings offer a rational basis to pursue H2Bub1-based therapies for future management of breast cancer. Cancer Res; 71(17); 5739-53. ©2011 AACR.","author":[{"dropping-particle":"","family":"Prenzel","given":"Tanja","non-dropping-particle":"","parse-names":false,"suffix":""},{"dropping-particle":"","family":"Begus-Nahrmann","given":"Yvonne","non-dropping-particle":"","parse-names":false,"suffix":""},{"dropping-particle":"","family":"Kramer","given":"Frank","non-dropping-particle":"","parse-names":false,"suffix":""},{"dropping-particle":"","family":"Hennion","given":"Magali","non-dropping-particle":"","parse-names":false,"suffix":""},{"dropping-particle":"","family":"Hsu","given":"Chieh","non-dropping-particle":"","parse-names":false,"suffix":""},{"dropping-particle":"","family":"Gorsler","given":"Theresa","non-dropping-particle":"","parse-names":false,"suffix":""},{"dropping-particle":"","family":"Hintermair","given":"Corinna","non-dropping-particle":"","parse-names":false,"suffix":""},{"dropping-particle":"","family":"Eick","given":"Dirk","non-dropping-particle":"","parse-names":false,"suffix":""},{"dropping-particle":"","family":"Kremmer","given":"Elisabeth","non-dropping-particle":"","parse-names":false,"suffix":""},{"dropping-particle":"","family":"Simons","given":"Mikael","non-dropping-particle":"","parse-names":false,"suffix":""},{"dropping-particle":"","family":"Beissbarth","given":"Tim","non-dropping-particle":"","parse-names":false,"suffix":""},{"dropping-particle":"","family":"Johnsen","given":"Steven A.","non-dropping-particle":"","parse-names":false,"suffix":""}],"container-title":"Cancer Research","id":"ITEM-2","issue":"17","issued":{"date-parts":[["2011"]]},"page":"5739-5753","title":"Estrogen-dependent gene transcription in human breast cancer cells relies upon proteasome-dependent monoubiquitination of histone H2B","type":"article-journal","volume":"71"},"uris":["http://www.mendeley.com/documents/?uuid=a0d77187-e71f-42b8-b99d-e7c60f0b9de8"]}],"mendeley":{"formattedCitation":"(11,12)","plainTextFormattedCitation":"(11,12)"},"properties":{"noteIndex":0},"schema":"https://github.com/citation-style-language/schema/raw/master/csl-citation.json"}</w:instrText>
      </w:r>
      <w:r w:rsidR="00272532" w:rsidRPr="00217EC4">
        <w:rPr>
          <w:rFonts w:ascii="Calibri" w:eastAsia="Calibri" w:hAnsi="Calibri" w:cs="Times New Roman"/>
        </w:rPr>
        <w:fldChar w:fldCharType="separate"/>
      </w:r>
      <w:r w:rsidR="00272532" w:rsidRPr="00217EC4">
        <w:rPr>
          <w:rFonts w:ascii="Calibri" w:eastAsia="Calibri" w:hAnsi="Calibri" w:cs="Times New Roman"/>
          <w:noProof/>
        </w:rPr>
        <w:t>(11,12)</w:t>
      </w:r>
      <w:r w:rsidR="00272532" w:rsidRPr="00217EC4">
        <w:rPr>
          <w:rFonts w:ascii="Calibri" w:eastAsia="Calibri" w:hAnsi="Calibri" w:cs="Times New Roman"/>
        </w:rPr>
        <w:fldChar w:fldCharType="end"/>
      </w:r>
      <w:r w:rsidRPr="00217EC4">
        <w:rPr>
          <w:rFonts w:ascii="Calibri" w:eastAsia="Calibri" w:hAnsi="Calibri" w:cs="Times New Roman"/>
        </w:rPr>
        <w:t>. Reverse transcription of 1 µg RNA was performed using M-</w:t>
      </w:r>
      <w:proofErr w:type="spellStart"/>
      <w:r w:rsidRPr="00217EC4">
        <w:rPr>
          <w:rFonts w:ascii="Calibri" w:eastAsia="Calibri" w:hAnsi="Calibri" w:cs="Times New Roman"/>
        </w:rPr>
        <w:t>MuLV</w:t>
      </w:r>
      <w:proofErr w:type="spellEnd"/>
      <w:r w:rsidRPr="00217EC4">
        <w:rPr>
          <w:rFonts w:ascii="Calibri" w:eastAsia="Calibri" w:hAnsi="Calibri" w:cs="Times New Roman"/>
        </w:rPr>
        <w:t xml:space="preserve"> reverse transcriptase (NEB) with random </w:t>
      </w:r>
      <w:r w:rsidR="00784307" w:rsidRPr="00217EC4">
        <w:rPr>
          <w:rFonts w:ascii="Calibri" w:eastAsia="Calibri" w:hAnsi="Calibri" w:cs="Times New Roman"/>
        </w:rPr>
        <w:t xml:space="preserve">primers </w:t>
      </w:r>
      <w:r w:rsidRPr="00217EC4">
        <w:rPr>
          <w:rFonts w:ascii="Calibri" w:eastAsia="Calibri" w:hAnsi="Calibri" w:cs="Times New Roman"/>
        </w:rPr>
        <w:t xml:space="preserve">according to the manufacturer’s instructions. Expression of specific genes was finally estimated by quantitative real-time PCR using a CFX Connect™ Real-Time System (Bio-Rad). Gene expression levels were normalized relative to the </w:t>
      </w:r>
      <w:r w:rsidRPr="00217EC4">
        <w:rPr>
          <w:rFonts w:ascii="Calibri" w:eastAsia="Calibri" w:hAnsi="Calibri" w:cs="Times New Roman"/>
          <w:i/>
        </w:rPr>
        <w:t xml:space="preserve">RPLP0 </w:t>
      </w:r>
      <w:r w:rsidRPr="00217EC4">
        <w:rPr>
          <w:rFonts w:ascii="Calibri" w:eastAsia="Calibri" w:hAnsi="Calibri" w:cs="Times New Roman"/>
        </w:rPr>
        <w:t xml:space="preserve">house </w:t>
      </w:r>
      <w:r w:rsidRPr="00217EC4">
        <w:rPr>
          <w:rFonts w:ascii="Calibri" w:eastAsia="Calibri" w:hAnsi="Calibri" w:cs="Times New Roman"/>
        </w:rPr>
        <w:lastRenderedPageBreak/>
        <w:t xml:space="preserve">keeping gene. </w:t>
      </w:r>
      <w:proofErr w:type="spellStart"/>
      <w:r w:rsidRPr="00217EC4">
        <w:rPr>
          <w:rFonts w:ascii="Calibri" w:eastAsia="Calibri" w:hAnsi="Calibri" w:cs="Times New Roman"/>
        </w:rPr>
        <w:t>qRT</w:t>
      </w:r>
      <w:proofErr w:type="spellEnd"/>
      <w:r w:rsidRPr="00217EC4">
        <w:rPr>
          <w:rFonts w:ascii="Calibri" w:eastAsia="Calibri" w:hAnsi="Calibri" w:cs="Times New Roman"/>
        </w:rPr>
        <w:t>-PCR program: 1x 2 min-95</w:t>
      </w:r>
      <w:r w:rsidRPr="00217EC4">
        <w:rPr>
          <w:rFonts w:ascii="Calibri" w:eastAsia="Calibri" w:hAnsi="Calibri" w:cs="Times New Roman"/>
          <w:vertAlign w:val="superscript"/>
        </w:rPr>
        <w:t xml:space="preserve"> </w:t>
      </w:r>
      <w:proofErr w:type="spellStart"/>
      <w:r w:rsidRPr="00217EC4">
        <w:rPr>
          <w:rFonts w:ascii="Calibri" w:eastAsia="Calibri" w:hAnsi="Calibri" w:cs="Times New Roman"/>
          <w:vertAlign w:val="superscript"/>
        </w:rPr>
        <w:t>o</w:t>
      </w:r>
      <w:r w:rsidRPr="00217EC4">
        <w:rPr>
          <w:rFonts w:ascii="Calibri" w:eastAsia="Calibri" w:hAnsi="Calibri" w:cs="Times New Roman"/>
        </w:rPr>
        <w:t>C</w:t>
      </w:r>
      <w:proofErr w:type="spellEnd"/>
      <w:r w:rsidRPr="00217EC4">
        <w:rPr>
          <w:rFonts w:ascii="Calibri" w:eastAsia="Calibri" w:hAnsi="Calibri" w:cs="Times New Roman"/>
        </w:rPr>
        <w:t>, 40x 10 sec-95</w:t>
      </w:r>
      <w:r w:rsidRPr="00217EC4">
        <w:rPr>
          <w:rFonts w:ascii="Calibri" w:eastAsia="Calibri" w:hAnsi="Calibri" w:cs="Times New Roman"/>
          <w:vertAlign w:val="superscript"/>
        </w:rPr>
        <w:t xml:space="preserve"> </w:t>
      </w:r>
      <w:proofErr w:type="spellStart"/>
      <w:r w:rsidRPr="00217EC4">
        <w:rPr>
          <w:rFonts w:ascii="Calibri" w:eastAsia="Calibri" w:hAnsi="Calibri" w:cs="Times New Roman"/>
          <w:vertAlign w:val="superscript"/>
        </w:rPr>
        <w:t>o</w:t>
      </w:r>
      <w:r w:rsidRPr="00217EC4">
        <w:rPr>
          <w:rFonts w:ascii="Calibri" w:eastAsia="Calibri" w:hAnsi="Calibri" w:cs="Times New Roman"/>
        </w:rPr>
        <w:t>C</w:t>
      </w:r>
      <w:proofErr w:type="spellEnd"/>
      <w:r w:rsidRPr="00217EC4">
        <w:rPr>
          <w:rFonts w:ascii="Calibri" w:eastAsia="Calibri" w:hAnsi="Calibri" w:cs="Times New Roman"/>
        </w:rPr>
        <w:t xml:space="preserve"> followed by 1x 30 sec-60</w:t>
      </w:r>
      <w:r w:rsidR="00784307" w:rsidRPr="00217EC4">
        <w:rPr>
          <w:rFonts w:ascii="Calibri" w:eastAsia="Calibri" w:hAnsi="Calibri" w:cs="Times New Roman"/>
        </w:rPr>
        <w:t>°</w:t>
      </w:r>
      <w:r w:rsidRPr="00217EC4">
        <w:rPr>
          <w:rFonts w:ascii="Calibri" w:eastAsia="Calibri" w:hAnsi="Calibri" w:cs="Times New Roman"/>
        </w:rPr>
        <w:t xml:space="preserve">C. Primers (Table </w:t>
      </w:r>
      <w:r w:rsidR="000A03C9" w:rsidRPr="00217EC4">
        <w:rPr>
          <w:rFonts w:ascii="Calibri" w:eastAsia="Calibri" w:hAnsi="Calibri" w:cs="Times New Roman"/>
        </w:rPr>
        <w:t>S</w:t>
      </w:r>
      <w:r w:rsidRPr="00217EC4">
        <w:rPr>
          <w:rFonts w:ascii="Calibri" w:eastAsia="Calibri" w:hAnsi="Calibri" w:cs="Times New Roman"/>
        </w:rPr>
        <w:t xml:space="preserve">3) were designed using the design tool (http://biotools.umassmed.edu/bioapps/primer3_www.cgi) and were ordered from Sigma-Aldrich (Germany). </w:t>
      </w:r>
    </w:p>
    <w:p w14:paraId="43852AE4" w14:textId="77777777" w:rsidR="009C4EA9" w:rsidRPr="00217EC4" w:rsidRDefault="009C4EA9" w:rsidP="003A1168">
      <w:pPr>
        <w:spacing w:after="0" w:line="480" w:lineRule="auto"/>
        <w:jc w:val="both"/>
        <w:rPr>
          <w:rFonts w:ascii="Calibri" w:eastAsia="Calibri" w:hAnsi="Calibri" w:cs="Times New Roman"/>
          <w:b/>
        </w:rPr>
      </w:pPr>
    </w:p>
    <w:p w14:paraId="66CB44F1" w14:textId="77777777" w:rsidR="009C4EA9" w:rsidRPr="00217EC4" w:rsidRDefault="009C4EA9" w:rsidP="003A1168">
      <w:pPr>
        <w:spacing w:after="0" w:line="480" w:lineRule="auto"/>
        <w:jc w:val="both"/>
        <w:rPr>
          <w:rFonts w:ascii="Calibri" w:eastAsia="Calibri" w:hAnsi="Calibri" w:cs="Times New Roman"/>
          <w:b/>
        </w:rPr>
      </w:pPr>
      <w:r w:rsidRPr="00217EC4">
        <w:rPr>
          <w:rFonts w:ascii="Calibri" w:eastAsia="Calibri" w:hAnsi="Calibri" w:cs="Times New Roman"/>
          <w:b/>
        </w:rPr>
        <w:t>Chromatin Immunoprecipitation (</w:t>
      </w:r>
      <w:proofErr w:type="spellStart"/>
      <w:r w:rsidRPr="00217EC4">
        <w:rPr>
          <w:rFonts w:ascii="Calibri" w:eastAsia="Calibri" w:hAnsi="Calibri" w:cs="Times New Roman"/>
          <w:b/>
        </w:rPr>
        <w:t>ChIP</w:t>
      </w:r>
      <w:proofErr w:type="spellEnd"/>
      <w:r w:rsidRPr="00217EC4">
        <w:rPr>
          <w:rFonts w:ascii="Calibri" w:eastAsia="Calibri" w:hAnsi="Calibri" w:cs="Times New Roman"/>
          <w:b/>
        </w:rPr>
        <w:t>)</w:t>
      </w:r>
    </w:p>
    <w:p w14:paraId="46DCC4A6" w14:textId="3E10E189" w:rsidR="009C4EA9" w:rsidRPr="00217EC4" w:rsidRDefault="009C4EA9" w:rsidP="003A1168">
      <w:pPr>
        <w:spacing w:after="0" w:line="480" w:lineRule="auto"/>
        <w:jc w:val="both"/>
        <w:rPr>
          <w:rFonts w:ascii="Calibri" w:eastAsia="Calibri" w:hAnsi="Calibri" w:cs="Times New Roman"/>
        </w:rPr>
      </w:pPr>
      <w:r w:rsidRPr="00217EC4">
        <w:rPr>
          <w:rFonts w:ascii="Calibri" w:eastAsia="Calibri" w:hAnsi="Calibri" w:cs="Times New Roman"/>
        </w:rPr>
        <w:t xml:space="preserve">72 hours post-transfection, cells were </w:t>
      </w:r>
      <w:proofErr w:type="spellStart"/>
      <w:r w:rsidRPr="00217EC4">
        <w:rPr>
          <w:rFonts w:ascii="Calibri" w:eastAsia="Calibri" w:hAnsi="Calibri" w:cs="Times New Roman"/>
        </w:rPr>
        <w:t>crosslinked</w:t>
      </w:r>
      <w:proofErr w:type="spellEnd"/>
      <w:r w:rsidRPr="00217EC4">
        <w:rPr>
          <w:rFonts w:ascii="Calibri" w:eastAsia="Calibri" w:hAnsi="Calibri" w:cs="Times New Roman"/>
        </w:rPr>
        <w:t xml:space="preserve"> with 1% formaldehyde for 20 minutes and quenched by glycine (125mM final concentration) at room temperature for 5 min. Subsequently, fixed cells were scraped and nuclear pellets were collected and washed with Nelson buffer (150 </w:t>
      </w:r>
      <w:proofErr w:type="spellStart"/>
      <w:r w:rsidRPr="00217EC4">
        <w:rPr>
          <w:rFonts w:ascii="Calibri" w:eastAsia="Calibri" w:hAnsi="Calibri" w:cs="Times New Roman"/>
        </w:rPr>
        <w:t>mM</w:t>
      </w:r>
      <w:proofErr w:type="spellEnd"/>
      <w:r w:rsidRPr="00217EC4">
        <w:rPr>
          <w:rFonts w:ascii="Calibri" w:eastAsia="Calibri" w:hAnsi="Calibri" w:cs="Times New Roman"/>
        </w:rPr>
        <w:t xml:space="preserve"> </w:t>
      </w:r>
      <w:proofErr w:type="spellStart"/>
      <w:r w:rsidRPr="00217EC4">
        <w:rPr>
          <w:rFonts w:ascii="Calibri" w:eastAsia="Calibri" w:hAnsi="Calibri" w:cs="Times New Roman"/>
        </w:rPr>
        <w:t>NaCl</w:t>
      </w:r>
      <w:proofErr w:type="spellEnd"/>
      <w:r w:rsidRPr="00217EC4">
        <w:rPr>
          <w:rFonts w:ascii="Calibri" w:eastAsia="Calibri" w:hAnsi="Calibri" w:cs="Times New Roman"/>
        </w:rPr>
        <w:t xml:space="preserve">, 20 </w:t>
      </w:r>
      <w:proofErr w:type="spellStart"/>
      <w:r w:rsidRPr="00217EC4">
        <w:rPr>
          <w:rFonts w:ascii="Calibri" w:eastAsia="Calibri" w:hAnsi="Calibri" w:cs="Times New Roman"/>
        </w:rPr>
        <w:t>mM</w:t>
      </w:r>
      <w:proofErr w:type="spellEnd"/>
      <w:r w:rsidRPr="00217EC4">
        <w:rPr>
          <w:rFonts w:ascii="Calibri" w:eastAsia="Calibri" w:hAnsi="Calibri" w:cs="Times New Roman"/>
        </w:rPr>
        <w:t xml:space="preserve"> EDTA, 50 </w:t>
      </w:r>
      <w:proofErr w:type="spellStart"/>
      <w:r w:rsidRPr="00217EC4">
        <w:rPr>
          <w:rFonts w:ascii="Calibri" w:eastAsia="Calibri" w:hAnsi="Calibri" w:cs="Times New Roman"/>
        </w:rPr>
        <w:t>mM</w:t>
      </w:r>
      <w:proofErr w:type="spellEnd"/>
      <w:r w:rsidRPr="00217EC4">
        <w:rPr>
          <w:rFonts w:ascii="Calibri" w:eastAsia="Calibri" w:hAnsi="Calibri" w:cs="Times New Roman"/>
        </w:rPr>
        <w:t xml:space="preserve"> </w:t>
      </w:r>
      <w:proofErr w:type="spellStart"/>
      <w:r w:rsidRPr="00217EC4">
        <w:rPr>
          <w:rFonts w:ascii="Calibri" w:eastAsia="Calibri" w:hAnsi="Calibri" w:cs="Times New Roman"/>
        </w:rPr>
        <w:t>Tris-HCl</w:t>
      </w:r>
      <w:proofErr w:type="spellEnd"/>
      <w:r w:rsidRPr="00217EC4">
        <w:rPr>
          <w:rFonts w:ascii="Calibri" w:eastAsia="Calibri" w:hAnsi="Calibri" w:cs="Times New Roman"/>
        </w:rPr>
        <w:t xml:space="preserve"> (pH 7.5), 0.5% v/v NP-40, 1% v/v Triton-X-100, 20 </w:t>
      </w:r>
      <w:proofErr w:type="spellStart"/>
      <w:r w:rsidRPr="00217EC4">
        <w:rPr>
          <w:rFonts w:ascii="Calibri" w:eastAsia="Calibri" w:hAnsi="Calibri" w:cs="Times New Roman"/>
        </w:rPr>
        <w:t>mM</w:t>
      </w:r>
      <w:proofErr w:type="spellEnd"/>
      <w:r w:rsidRPr="00217EC4">
        <w:rPr>
          <w:rFonts w:ascii="Calibri" w:eastAsia="Calibri" w:hAnsi="Calibri" w:cs="Times New Roman"/>
        </w:rPr>
        <w:t xml:space="preserve"> </w:t>
      </w:r>
      <w:proofErr w:type="spellStart"/>
      <w:r w:rsidRPr="00217EC4">
        <w:rPr>
          <w:rFonts w:ascii="Calibri" w:eastAsia="Calibri" w:hAnsi="Calibri" w:cs="Times New Roman"/>
        </w:rPr>
        <w:t>NaF</w:t>
      </w:r>
      <w:proofErr w:type="spellEnd"/>
      <w:r w:rsidRPr="00217EC4">
        <w:rPr>
          <w:rFonts w:ascii="Calibri" w:eastAsia="Calibri" w:hAnsi="Calibri" w:cs="Times New Roman"/>
        </w:rPr>
        <w:t xml:space="preserve">). Nuclei were then </w:t>
      </w:r>
      <w:proofErr w:type="spellStart"/>
      <w:r w:rsidRPr="00217EC4">
        <w:rPr>
          <w:rFonts w:ascii="Calibri" w:eastAsia="Calibri" w:hAnsi="Calibri" w:cs="Times New Roman"/>
        </w:rPr>
        <w:t>sonicated</w:t>
      </w:r>
      <w:proofErr w:type="spellEnd"/>
      <w:r w:rsidRPr="00217EC4">
        <w:rPr>
          <w:rFonts w:ascii="Calibri" w:eastAsia="Calibri" w:hAnsi="Calibri" w:cs="Times New Roman"/>
        </w:rPr>
        <w:t xml:space="preserve"> in Gomes </w:t>
      </w:r>
      <w:proofErr w:type="spellStart"/>
      <w:r w:rsidRPr="00217EC4">
        <w:rPr>
          <w:rFonts w:ascii="Calibri" w:eastAsia="Calibri" w:hAnsi="Calibri" w:cs="Times New Roman"/>
        </w:rPr>
        <w:t>lysis</w:t>
      </w:r>
      <w:proofErr w:type="spellEnd"/>
      <w:r w:rsidRPr="00217EC4">
        <w:rPr>
          <w:rFonts w:ascii="Calibri" w:eastAsia="Calibri" w:hAnsi="Calibri" w:cs="Times New Roman"/>
        </w:rPr>
        <w:t xml:space="preserve"> buffer (150mM </w:t>
      </w:r>
      <w:proofErr w:type="spellStart"/>
      <w:r w:rsidRPr="00217EC4">
        <w:rPr>
          <w:rFonts w:ascii="Calibri" w:eastAsia="Calibri" w:hAnsi="Calibri" w:cs="Times New Roman"/>
        </w:rPr>
        <w:t>NaCl</w:t>
      </w:r>
      <w:proofErr w:type="spellEnd"/>
      <w:r w:rsidRPr="00217EC4">
        <w:rPr>
          <w:rFonts w:ascii="Calibri" w:eastAsia="Calibri" w:hAnsi="Calibri" w:cs="Times New Roman"/>
        </w:rPr>
        <w:t xml:space="preserve">, 20 </w:t>
      </w:r>
      <w:proofErr w:type="spellStart"/>
      <w:r w:rsidRPr="00217EC4">
        <w:rPr>
          <w:rFonts w:ascii="Calibri" w:eastAsia="Calibri" w:hAnsi="Calibri" w:cs="Times New Roman"/>
        </w:rPr>
        <w:t>mM</w:t>
      </w:r>
      <w:proofErr w:type="spellEnd"/>
      <w:r w:rsidRPr="00217EC4">
        <w:rPr>
          <w:rFonts w:ascii="Calibri" w:eastAsia="Calibri" w:hAnsi="Calibri" w:cs="Times New Roman"/>
        </w:rPr>
        <w:t xml:space="preserve"> EDTA, 50 </w:t>
      </w:r>
      <w:proofErr w:type="spellStart"/>
      <w:r w:rsidRPr="00217EC4">
        <w:rPr>
          <w:rFonts w:ascii="Calibri" w:eastAsia="Calibri" w:hAnsi="Calibri" w:cs="Times New Roman"/>
        </w:rPr>
        <w:t>mM</w:t>
      </w:r>
      <w:proofErr w:type="spellEnd"/>
      <w:r w:rsidRPr="00217EC4">
        <w:rPr>
          <w:rFonts w:ascii="Calibri" w:eastAsia="Calibri" w:hAnsi="Calibri" w:cs="Times New Roman"/>
        </w:rPr>
        <w:t xml:space="preserve"> </w:t>
      </w:r>
      <w:proofErr w:type="spellStart"/>
      <w:r w:rsidRPr="00217EC4">
        <w:rPr>
          <w:rFonts w:ascii="Calibri" w:eastAsia="Calibri" w:hAnsi="Calibri" w:cs="Times New Roman"/>
        </w:rPr>
        <w:t>Tris-HCl</w:t>
      </w:r>
      <w:proofErr w:type="spellEnd"/>
      <w:r w:rsidRPr="00217EC4">
        <w:rPr>
          <w:rFonts w:ascii="Calibri" w:eastAsia="Calibri" w:hAnsi="Calibri" w:cs="Times New Roman"/>
        </w:rPr>
        <w:t xml:space="preserve"> (pH: 8), 1% v/v NP-40, 0.5% v/v sodium </w:t>
      </w:r>
      <w:proofErr w:type="spellStart"/>
      <w:r w:rsidRPr="00217EC4">
        <w:rPr>
          <w:rFonts w:ascii="Calibri" w:eastAsia="Calibri" w:hAnsi="Calibri" w:cs="Times New Roman"/>
        </w:rPr>
        <w:t>deoxycholate</w:t>
      </w:r>
      <w:proofErr w:type="spellEnd"/>
      <w:r w:rsidRPr="00217EC4">
        <w:rPr>
          <w:rFonts w:ascii="Calibri" w:eastAsia="Calibri" w:hAnsi="Calibri" w:cs="Times New Roman"/>
        </w:rPr>
        <w:t xml:space="preserve">, 20 </w:t>
      </w:r>
      <w:proofErr w:type="spellStart"/>
      <w:r w:rsidRPr="00217EC4">
        <w:rPr>
          <w:rFonts w:ascii="Calibri" w:eastAsia="Calibri" w:hAnsi="Calibri" w:cs="Times New Roman"/>
        </w:rPr>
        <w:t>mM</w:t>
      </w:r>
      <w:proofErr w:type="spellEnd"/>
      <w:r w:rsidRPr="00217EC4">
        <w:rPr>
          <w:rFonts w:ascii="Calibri" w:eastAsia="Calibri" w:hAnsi="Calibri" w:cs="Times New Roman"/>
        </w:rPr>
        <w:t xml:space="preserve"> </w:t>
      </w:r>
      <w:proofErr w:type="spellStart"/>
      <w:r w:rsidRPr="00217EC4">
        <w:rPr>
          <w:rFonts w:ascii="Calibri" w:eastAsia="Calibri" w:hAnsi="Calibri" w:cs="Times New Roman"/>
        </w:rPr>
        <w:t>NaF</w:t>
      </w:r>
      <w:proofErr w:type="spellEnd"/>
      <w:r w:rsidRPr="00217EC4">
        <w:rPr>
          <w:rFonts w:ascii="Calibri" w:eastAsia="Calibri" w:hAnsi="Calibri" w:cs="Times New Roman"/>
        </w:rPr>
        <w:t xml:space="preserve">, 0.1% SDS) for 20 cycles using a </w:t>
      </w:r>
      <w:proofErr w:type="spellStart"/>
      <w:r w:rsidRPr="00217EC4">
        <w:rPr>
          <w:rFonts w:ascii="Calibri" w:eastAsia="Calibri" w:hAnsi="Calibri" w:cs="Times New Roman"/>
        </w:rPr>
        <w:t>Bioruptor</w:t>
      </w:r>
      <w:proofErr w:type="spellEnd"/>
      <w:r w:rsidRPr="00217EC4">
        <w:rPr>
          <w:rFonts w:ascii="Calibri" w:eastAsia="Calibri" w:hAnsi="Calibri" w:cs="Times New Roman"/>
        </w:rPr>
        <w:t xml:space="preserve"> Pico (</w:t>
      </w:r>
      <w:proofErr w:type="spellStart"/>
      <w:r w:rsidRPr="00217EC4">
        <w:rPr>
          <w:rFonts w:ascii="Calibri" w:eastAsia="Calibri" w:hAnsi="Calibri" w:cs="Times New Roman"/>
        </w:rPr>
        <w:t>Diagenode</w:t>
      </w:r>
      <w:proofErr w:type="spellEnd"/>
      <w:r w:rsidRPr="00217EC4">
        <w:rPr>
          <w:rFonts w:ascii="Calibri" w:eastAsia="Calibri" w:hAnsi="Calibri" w:cs="Times New Roman"/>
        </w:rPr>
        <w:t xml:space="preserve">) with each cycle setup of 30 s on/off. After performing shearing check, samples were </w:t>
      </w:r>
      <w:proofErr w:type="spellStart"/>
      <w:r w:rsidRPr="00217EC4">
        <w:rPr>
          <w:rFonts w:ascii="Calibri" w:eastAsia="Calibri" w:hAnsi="Calibri" w:cs="Times New Roman"/>
        </w:rPr>
        <w:t>precleared</w:t>
      </w:r>
      <w:proofErr w:type="spellEnd"/>
      <w:r w:rsidRPr="00217EC4">
        <w:rPr>
          <w:rFonts w:ascii="Calibri" w:eastAsia="Calibri" w:hAnsi="Calibri" w:cs="Times New Roman"/>
        </w:rPr>
        <w:t xml:space="preserve"> by incubation with 50% slurry of </w:t>
      </w:r>
      <w:proofErr w:type="spellStart"/>
      <w:r w:rsidRPr="00217EC4">
        <w:rPr>
          <w:rFonts w:ascii="Calibri" w:eastAsia="Calibri" w:hAnsi="Calibri" w:cs="Times New Roman"/>
        </w:rPr>
        <w:t>sepharose</w:t>
      </w:r>
      <w:proofErr w:type="spellEnd"/>
      <w:r w:rsidRPr="00217EC4">
        <w:rPr>
          <w:rFonts w:ascii="Calibri" w:eastAsia="Calibri" w:hAnsi="Calibri" w:cs="Times New Roman"/>
        </w:rPr>
        <w:t xml:space="preserve"> beads (GE Healthcare), centrifuged and supernatants were incubated with H2Bub1, H3K4me3 antibody or control rabbit </w:t>
      </w:r>
      <w:proofErr w:type="spellStart"/>
      <w:r w:rsidRPr="00217EC4">
        <w:rPr>
          <w:rFonts w:ascii="Calibri" w:eastAsia="Calibri" w:hAnsi="Calibri" w:cs="Times New Roman"/>
        </w:rPr>
        <w:t>IgG</w:t>
      </w:r>
      <w:proofErr w:type="spellEnd"/>
      <w:r w:rsidRPr="00217EC4">
        <w:rPr>
          <w:rFonts w:ascii="Calibri" w:eastAsia="Calibri" w:hAnsi="Calibri" w:cs="Times New Roman"/>
        </w:rPr>
        <w:t xml:space="preserve"> (1μg, C15410206, </w:t>
      </w:r>
      <w:proofErr w:type="spellStart"/>
      <w:r w:rsidRPr="00217EC4">
        <w:rPr>
          <w:rFonts w:ascii="Calibri" w:eastAsia="Calibri" w:hAnsi="Calibri" w:cs="Times New Roman"/>
        </w:rPr>
        <w:t>Diagenode</w:t>
      </w:r>
      <w:proofErr w:type="spellEnd"/>
      <w:r w:rsidRPr="00217EC4">
        <w:rPr>
          <w:rFonts w:ascii="Calibri" w:eastAsia="Calibri" w:hAnsi="Calibri" w:cs="Times New Roman"/>
        </w:rPr>
        <w:t>) overnight. Protein A-</w:t>
      </w:r>
      <w:proofErr w:type="spellStart"/>
      <w:r w:rsidRPr="00217EC4">
        <w:rPr>
          <w:rFonts w:ascii="Calibri" w:eastAsia="Calibri" w:hAnsi="Calibri" w:cs="Times New Roman"/>
        </w:rPr>
        <w:t>sepharose</w:t>
      </w:r>
      <w:proofErr w:type="spellEnd"/>
      <w:r w:rsidRPr="00217EC4">
        <w:rPr>
          <w:rFonts w:ascii="Calibri" w:eastAsia="Calibri" w:hAnsi="Calibri" w:cs="Times New Roman"/>
        </w:rPr>
        <w:t xml:space="preserve"> beads were added to samples and incubated for 2 hours at 4</w:t>
      </w:r>
      <w:r w:rsidR="00784307" w:rsidRPr="00217EC4">
        <w:rPr>
          <w:rFonts w:ascii="Calibri" w:eastAsia="Calibri" w:hAnsi="Calibri" w:cs="Times New Roman"/>
        </w:rPr>
        <w:t>°</w:t>
      </w:r>
      <w:r w:rsidRPr="00217EC4">
        <w:rPr>
          <w:rFonts w:ascii="Calibri" w:eastAsia="Calibri" w:hAnsi="Calibri" w:cs="Times New Roman"/>
        </w:rPr>
        <w:t xml:space="preserve">C, then washed [1 time with Gomes </w:t>
      </w:r>
      <w:proofErr w:type="spellStart"/>
      <w:r w:rsidRPr="00217EC4">
        <w:rPr>
          <w:rFonts w:ascii="Calibri" w:eastAsia="Calibri" w:hAnsi="Calibri" w:cs="Times New Roman"/>
        </w:rPr>
        <w:t>lysis</w:t>
      </w:r>
      <w:proofErr w:type="spellEnd"/>
      <w:r w:rsidRPr="00217EC4">
        <w:rPr>
          <w:rFonts w:ascii="Calibri" w:eastAsia="Calibri" w:hAnsi="Calibri" w:cs="Times New Roman"/>
        </w:rPr>
        <w:t xml:space="preserve"> buffer, 2 times with Gomes wash buffer (0.5 M </w:t>
      </w:r>
      <w:proofErr w:type="spellStart"/>
      <w:r w:rsidRPr="00217EC4">
        <w:rPr>
          <w:rFonts w:ascii="Calibri" w:eastAsia="Calibri" w:hAnsi="Calibri" w:cs="Times New Roman"/>
        </w:rPr>
        <w:t>LiCl</w:t>
      </w:r>
      <w:proofErr w:type="spellEnd"/>
      <w:r w:rsidRPr="00217EC4">
        <w:rPr>
          <w:rFonts w:ascii="Calibri" w:eastAsia="Calibri" w:hAnsi="Calibri" w:cs="Times New Roman"/>
        </w:rPr>
        <w:t xml:space="preserve">, 0.02 M EDTA, 0.1 M </w:t>
      </w:r>
      <w:proofErr w:type="spellStart"/>
      <w:r w:rsidRPr="00217EC4">
        <w:rPr>
          <w:rFonts w:ascii="Calibri" w:eastAsia="Calibri" w:hAnsi="Calibri" w:cs="Times New Roman"/>
        </w:rPr>
        <w:t>Tris</w:t>
      </w:r>
      <w:proofErr w:type="spellEnd"/>
      <w:r w:rsidRPr="00217EC4">
        <w:rPr>
          <w:rFonts w:ascii="Calibri" w:eastAsia="Calibri" w:hAnsi="Calibri" w:cs="Times New Roman"/>
        </w:rPr>
        <w:t xml:space="preserve">-EDTA, 1% NP-40, 0.02 M </w:t>
      </w:r>
      <w:proofErr w:type="spellStart"/>
      <w:r w:rsidRPr="00217EC4">
        <w:rPr>
          <w:rFonts w:ascii="Calibri" w:eastAsia="Calibri" w:hAnsi="Calibri" w:cs="Times New Roman"/>
        </w:rPr>
        <w:t>NaF</w:t>
      </w:r>
      <w:proofErr w:type="spellEnd"/>
      <w:r w:rsidRPr="00217EC4">
        <w:rPr>
          <w:rFonts w:ascii="Calibri" w:eastAsia="Calibri" w:hAnsi="Calibri" w:cs="Times New Roman"/>
        </w:rPr>
        <w:t xml:space="preserve">, 1% sodium </w:t>
      </w:r>
      <w:proofErr w:type="spellStart"/>
      <w:r w:rsidRPr="00217EC4">
        <w:rPr>
          <w:rFonts w:ascii="Calibri" w:eastAsia="Calibri" w:hAnsi="Calibri" w:cs="Times New Roman"/>
        </w:rPr>
        <w:t>deoxycholate</w:t>
      </w:r>
      <w:proofErr w:type="spellEnd"/>
      <w:r w:rsidRPr="00217EC4">
        <w:rPr>
          <w:rFonts w:ascii="Calibri" w:eastAsia="Calibri" w:hAnsi="Calibri" w:cs="Times New Roman"/>
        </w:rPr>
        <w:t xml:space="preserve">) and two times </w:t>
      </w:r>
      <w:r w:rsidR="00115D6C" w:rsidRPr="00217EC4">
        <w:rPr>
          <w:rFonts w:ascii="Calibri" w:eastAsia="Calibri" w:hAnsi="Calibri" w:cs="Times New Roman"/>
        </w:rPr>
        <w:t xml:space="preserve">again </w:t>
      </w:r>
      <w:r w:rsidRPr="00217EC4">
        <w:rPr>
          <w:rFonts w:ascii="Calibri" w:eastAsia="Calibri" w:hAnsi="Calibri" w:cs="Times New Roman"/>
        </w:rPr>
        <w:t xml:space="preserve">with Gomes </w:t>
      </w:r>
      <w:proofErr w:type="spellStart"/>
      <w:r w:rsidRPr="00217EC4">
        <w:rPr>
          <w:rFonts w:ascii="Calibri" w:eastAsia="Calibri" w:hAnsi="Calibri" w:cs="Times New Roman"/>
        </w:rPr>
        <w:t>lysis</w:t>
      </w:r>
      <w:proofErr w:type="spellEnd"/>
      <w:r w:rsidRPr="00217EC4">
        <w:rPr>
          <w:rFonts w:ascii="Calibri" w:eastAsia="Calibri" w:hAnsi="Calibri" w:cs="Times New Roman"/>
        </w:rPr>
        <w:t xml:space="preserve"> buffer]. DNA-beads complexes were washed once more with 1 </w:t>
      </w:r>
      <w:proofErr w:type="spellStart"/>
      <w:r w:rsidRPr="00217EC4">
        <w:rPr>
          <w:rFonts w:ascii="Calibri" w:eastAsia="Calibri" w:hAnsi="Calibri" w:cs="Times New Roman"/>
        </w:rPr>
        <w:t>mM</w:t>
      </w:r>
      <w:proofErr w:type="spellEnd"/>
      <w:r w:rsidRPr="00217EC4">
        <w:rPr>
          <w:rFonts w:ascii="Calibri" w:eastAsia="Calibri" w:hAnsi="Calibri" w:cs="Times New Roman"/>
        </w:rPr>
        <w:t xml:space="preserve"> </w:t>
      </w:r>
      <w:proofErr w:type="spellStart"/>
      <w:r w:rsidRPr="00217EC4">
        <w:rPr>
          <w:rFonts w:ascii="Calibri" w:eastAsia="Calibri" w:hAnsi="Calibri" w:cs="Times New Roman"/>
        </w:rPr>
        <w:t>Tris</w:t>
      </w:r>
      <w:proofErr w:type="spellEnd"/>
      <w:r w:rsidRPr="00217EC4">
        <w:rPr>
          <w:rFonts w:ascii="Calibri" w:eastAsia="Calibri" w:hAnsi="Calibri" w:cs="Times New Roman"/>
        </w:rPr>
        <w:t xml:space="preserve"> and 10 </w:t>
      </w:r>
      <w:proofErr w:type="spellStart"/>
      <w:r w:rsidRPr="00217EC4">
        <w:rPr>
          <w:rFonts w:ascii="Calibri" w:eastAsia="Calibri" w:hAnsi="Calibri" w:cs="Times New Roman"/>
        </w:rPr>
        <w:t>mM</w:t>
      </w:r>
      <w:proofErr w:type="spellEnd"/>
      <w:r w:rsidRPr="00217EC4">
        <w:rPr>
          <w:rFonts w:ascii="Calibri" w:eastAsia="Calibri" w:hAnsi="Calibri" w:cs="Times New Roman"/>
        </w:rPr>
        <w:t xml:space="preserve"> EDTA buffer (TE) before DNA was extracted. Samples were run in three biological replicates per condition. For </w:t>
      </w:r>
      <w:proofErr w:type="spellStart"/>
      <w:r w:rsidRPr="00217EC4">
        <w:rPr>
          <w:rFonts w:ascii="Calibri" w:eastAsia="Calibri" w:hAnsi="Calibri" w:cs="Times New Roman"/>
        </w:rPr>
        <w:t>ChIP</w:t>
      </w:r>
      <w:proofErr w:type="spellEnd"/>
      <w:r w:rsidRPr="00217EC4">
        <w:rPr>
          <w:rFonts w:ascii="Calibri" w:eastAsia="Calibri" w:hAnsi="Calibri" w:cs="Times New Roman"/>
        </w:rPr>
        <w:t xml:space="preserve"> antibodies, please refer to Table </w:t>
      </w:r>
      <w:r w:rsidR="000A03C9" w:rsidRPr="00217EC4">
        <w:rPr>
          <w:rFonts w:ascii="Calibri" w:eastAsia="Calibri" w:hAnsi="Calibri" w:cs="Times New Roman"/>
        </w:rPr>
        <w:t>S</w:t>
      </w:r>
      <w:r w:rsidRPr="00217EC4">
        <w:rPr>
          <w:rFonts w:ascii="Calibri" w:eastAsia="Calibri" w:hAnsi="Calibri" w:cs="Times New Roman"/>
        </w:rPr>
        <w:t xml:space="preserve">5. H2Bub1 and H3K4me3 </w:t>
      </w:r>
      <w:proofErr w:type="spellStart"/>
      <w:r w:rsidRPr="00217EC4">
        <w:rPr>
          <w:rFonts w:ascii="Calibri" w:eastAsia="Calibri" w:hAnsi="Calibri" w:cs="Times New Roman"/>
        </w:rPr>
        <w:t>ChIP</w:t>
      </w:r>
      <w:proofErr w:type="spellEnd"/>
      <w:r w:rsidRPr="00217EC4">
        <w:rPr>
          <w:rFonts w:ascii="Calibri" w:eastAsia="Calibri" w:hAnsi="Calibri" w:cs="Times New Roman"/>
        </w:rPr>
        <w:t xml:space="preserve"> efficiency was validated via </w:t>
      </w:r>
      <w:proofErr w:type="spellStart"/>
      <w:r w:rsidRPr="00217EC4">
        <w:rPr>
          <w:rFonts w:ascii="Calibri" w:eastAsia="Calibri" w:hAnsi="Calibri" w:cs="Times New Roman"/>
        </w:rPr>
        <w:t>ChIP-qPCR</w:t>
      </w:r>
      <w:proofErr w:type="spellEnd"/>
      <w:r w:rsidRPr="00217EC4">
        <w:rPr>
          <w:rFonts w:ascii="Calibri" w:eastAsia="Calibri" w:hAnsi="Calibri" w:cs="Times New Roman"/>
        </w:rPr>
        <w:t xml:space="preserve"> for genomic regions known to be H2Bub1 positive (body region of </w:t>
      </w:r>
      <w:r w:rsidRPr="00217EC4">
        <w:rPr>
          <w:rFonts w:ascii="Calibri" w:eastAsia="Calibri" w:hAnsi="Calibri" w:cs="Times New Roman"/>
          <w:i/>
        </w:rPr>
        <w:t>GAPDH</w:t>
      </w:r>
      <w:r w:rsidRPr="00217EC4">
        <w:rPr>
          <w:rFonts w:ascii="Calibri" w:eastAsia="Calibri" w:hAnsi="Calibri" w:cs="Times New Roman"/>
        </w:rPr>
        <w:t>) or H3K4me3 positive (TSS-proximal region of</w:t>
      </w:r>
      <w:r w:rsidRPr="00217EC4">
        <w:rPr>
          <w:rFonts w:ascii="Calibri" w:eastAsia="Calibri" w:hAnsi="Calibri" w:cs="Times New Roman"/>
          <w:i/>
        </w:rPr>
        <w:t xml:space="preserve"> HNRNPK</w:t>
      </w:r>
      <w:r w:rsidRPr="00217EC4">
        <w:rPr>
          <w:rFonts w:ascii="Calibri" w:eastAsia="Calibri" w:hAnsi="Calibri" w:cs="Times New Roman"/>
        </w:rPr>
        <w:t xml:space="preserve">). The signal was normalized to input DNA and presented as percent input for triplicates in each </w:t>
      </w:r>
      <w:r w:rsidRPr="00217EC4">
        <w:rPr>
          <w:rFonts w:ascii="Calibri" w:eastAsia="Calibri" w:hAnsi="Calibri" w:cs="Times New Roman"/>
        </w:rPr>
        <w:lastRenderedPageBreak/>
        <w:t xml:space="preserve">condition. The validation of H3K4me3 regulated regions was </w:t>
      </w:r>
      <w:r w:rsidR="005763BC" w:rsidRPr="00217EC4">
        <w:rPr>
          <w:rFonts w:ascii="Calibri" w:eastAsia="Calibri" w:hAnsi="Calibri" w:cs="Times New Roman"/>
        </w:rPr>
        <w:t>performed</w:t>
      </w:r>
      <w:r w:rsidRPr="00217EC4">
        <w:rPr>
          <w:rFonts w:ascii="Calibri" w:eastAsia="Calibri" w:hAnsi="Calibri" w:cs="Times New Roman"/>
        </w:rPr>
        <w:t xml:space="preserve"> by </w:t>
      </w:r>
      <w:proofErr w:type="spellStart"/>
      <w:r w:rsidRPr="00217EC4">
        <w:rPr>
          <w:rFonts w:ascii="Calibri" w:eastAsia="Calibri" w:hAnsi="Calibri" w:cs="Times New Roman"/>
        </w:rPr>
        <w:t>ChIP-qPCR</w:t>
      </w:r>
      <w:proofErr w:type="spellEnd"/>
      <w:r w:rsidRPr="00217EC4">
        <w:rPr>
          <w:rFonts w:ascii="Calibri" w:eastAsia="Calibri" w:hAnsi="Calibri" w:cs="Times New Roman"/>
        </w:rPr>
        <w:t xml:space="preserve"> following the same procedure. </w:t>
      </w:r>
      <w:proofErr w:type="gramStart"/>
      <w:r w:rsidRPr="00217EC4">
        <w:rPr>
          <w:rFonts w:ascii="Calibri" w:eastAsia="Calibri" w:hAnsi="Calibri" w:cs="Times New Roman"/>
        </w:rPr>
        <w:t xml:space="preserve">Primer list available in Table </w:t>
      </w:r>
      <w:r w:rsidR="000A03C9" w:rsidRPr="00217EC4">
        <w:rPr>
          <w:rFonts w:ascii="Calibri" w:eastAsia="Calibri" w:hAnsi="Calibri" w:cs="Times New Roman"/>
        </w:rPr>
        <w:t>S</w:t>
      </w:r>
      <w:r w:rsidRPr="00217EC4">
        <w:rPr>
          <w:rFonts w:ascii="Calibri" w:eastAsia="Calibri" w:hAnsi="Calibri" w:cs="Times New Roman"/>
        </w:rPr>
        <w:t>4.</w:t>
      </w:r>
      <w:proofErr w:type="gramEnd"/>
      <w:r w:rsidRPr="00217EC4">
        <w:rPr>
          <w:rFonts w:ascii="Calibri" w:eastAsia="Calibri" w:hAnsi="Calibri" w:cs="Times New Roman"/>
        </w:rPr>
        <w:t xml:space="preserve"> </w:t>
      </w:r>
    </w:p>
    <w:p w14:paraId="1E710047" w14:textId="77777777" w:rsidR="00FA5FFE" w:rsidRPr="00217EC4" w:rsidRDefault="00FA5FFE" w:rsidP="003A1168">
      <w:pPr>
        <w:spacing w:after="0" w:line="480" w:lineRule="auto"/>
        <w:jc w:val="both"/>
        <w:rPr>
          <w:rFonts w:ascii="Calibri" w:eastAsia="Calibri" w:hAnsi="Calibri" w:cs="Times New Roman"/>
        </w:rPr>
      </w:pPr>
    </w:p>
    <w:p w14:paraId="4B119B78" w14:textId="77777777" w:rsidR="009C4EA9" w:rsidRPr="00217EC4" w:rsidRDefault="009C4EA9" w:rsidP="003A1168">
      <w:pPr>
        <w:spacing w:after="0" w:line="480" w:lineRule="auto"/>
        <w:jc w:val="both"/>
        <w:rPr>
          <w:rFonts w:ascii="Calibri" w:eastAsia="Calibri" w:hAnsi="Calibri" w:cs="Times New Roman"/>
          <w:b/>
        </w:rPr>
      </w:pPr>
      <w:r w:rsidRPr="00217EC4">
        <w:rPr>
          <w:rFonts w:ascii="Calibri" w:eastAsia="Calibri" w:hAnsi="Calibri" w:cs="Times New Roman"/>
          <w:b/>
        </w:rPr>
        <w:t>Library preparation for RNA and ChIP-seq and next generation sequencing</w:t>
      </w:r>
    </w:p>
    <w:p w14:paraId="1BE34283" w14:textId="79532C00" w:rsidR="009C4EA9" w:rsidRPr="00217EC4" w:rsidRDefault="009C4EA9" w:rsidP="003A1168">
      <w:pPr>
        <w:spacing w:after="0" w:line="480" w:lineRule="auto"/>
        <w:jc w:val="both"/>
        <w:rPr>
          <w:rFonts w:ascii="Calibri" w:eastAsia="Calibri" w:hAnsi="Calibri" w:cs="Times New Roman"/>
        </w:rPr>
      </w:pPr>
      <w:r w:rsidRPr="00217EC4">
        <w:rPr>
          <w:rFonts w:ascii="Calibri" w:eastAsia="Calibri" w:hAnsi="Calibri" w:cs="Times New Roman"/>
        </w:rPr>
        <w:t xml:space="preserve">RNA sequencing libraries were generated with the </w:t>
      </w:r>
      <w:proofErr w:type="spellStart"/>
      <w:r w:rsidRPr="00217EC4">
        <w:rPr>
          <w:rFonts w:ascii="Calibri" w:eastAsia="Calibri" w:hAnsi="Calibri" w:cs="Times New Roman"/>
        </w:rPr>
        <w:t>NEXTflex</w:t>
      </w:r>
      <w:r w:rsidRPr="00217EC4">
        <w:rPr>
          <w:rFonts w:ascii="Calibri" w:eastAsia="Calibri" w:hAnsi="Calibri" w:cs="Times New Roman"/>
          <w:vertAlign w:val="superscript"/>
        </w:rPr>
        <w:t>TM</w:t>
      </w:r>
      <w:proofErr w:type="spellEnd"/>
      <w:r w:rsidRPr="00217EC4">
        <w:rPr>
          <w:rFonts w:ascii="Calibri" w:eastAsia="Calibri" w:hAnsi="Calibri" w:cs="Times New Roman"/>
        </w:rPr>
        <w:t xml:space="preserve"> Rapid </w:t>
      </w:r>
      <w:proofErr w:type="spellStart"/>
      <w:r w:rsidRPr="00217EC4">
        <w:rPr>
          <w:rFonts w:ascii="Calibri" w:eastAsia="Calibri" w:hAnsi="Calibri" w:cs="Times New Roman"/>
        </w:rPr>
        <w:t>Illumina</w:t>
      </w:r>
      <w:proofErr w:type="spellEnd"/>
      <w:r w:rsidRPr="00217EC4">
        <w:rPr>
          <w:rFonts w:ascii="Calibri" w:eastAsia="Calibri" w:hAnsi="Calibri" w:cs="Times New Roman"/>
        </w:rPr>
        <w:t xml:space="preserve"> Directional Kit (</w:t>
      </w:r>
      <w:proofErr w:type="spellStart"/>
      <w:r w:rsidRPr="00217EC4">
        <w:rPr>
          <w:rFonts w:ascii="Calibri" w:eastAsia="Calibri" w:hAnsi="Calibri" w:cs="Times New Roman"/>
        </w:rPr>
        <w:t>Biooscientific</w:t>
      </w:r>
      <w:proofErr w:type="spellEnd"/>
      <w:r w:rsidRPr="00217EC4">
        <w:rPr>
          <w:rFonts w:ascii="Calibri" w:eastAsia="Calibri" w:hAnsi="Calibri" w:cs="Times New Roman"/>
        </w:rPr>
        <w:t xml:space="preserve">, Catalog #NOVA-5138-07) according to the </w:t>
      </w:r>
      <w:r w:rsidR="007C639B" w:rsidRPr="00217EC4">
        <w:rPr>
          <w:rFonts w:ascii="Calibri" w:eastAsia="Calibri" w:hAnsi="Calibri" w:cs="Times New Roman"/>
        </w:rPr>
        <w:t>manufacturer’s</w:t>
      </w:r>
      <w:r w:rsidRPr="00217EC4">
        <w:rPr>
          <w:rFonts w:ascii="Calibri" w:eastAsia="Calibri" w:hAnsi="Calibri" w:cs="Times New Roman"/>
        </w:rPr>
        <w:t xml:space="preserve"> instructions. RNA library underwent amplification in a thermal cycler using the following program: 1 cycle of </w:t>
      </w:r>
      <w:proofErr w:type="spellStart"/>
      <w:r w:rsidRPr="00217EC4">
        <w:rPr>
          <w:rFonts w:ascii="Calibri" w:eastAsia="Calibri" w:hAnsi="Calibri" w:cs="Times New Roman"/>
        </w:rPr>
        <w:t>of</w:t>
      </w:r>
      <w:proofErr w:type="spellEnd"/>
      <w:r w:rsidRPr="00217EC4">
        <w:rPr>
          <w:rFonts w:ascii="Calibri" w:eastAsia="Calibri" w:hAnsi="Calibri" w:cs="Times New Roman"/>
        </w:rPr>
        <w:t xml:space="preserve"> 37</w:t>
      </w:r>
      <w:r w:rsidRPr="00217EC4">
        <w:rPr>
          <w:rFonts w:ascii="Calibri" w:eastAsia="Calibri" w:hAnsi="Calibri" w:cs="Times New Roman"/>
          <w:vertAlign w:val="superscript"/>
        </w:rPr>
        <w:t>o</w:t>
      </w:r>
      <w:r w:rsidRPr="00217EC4">
        <w:rPr>
          <w:rFonts w:ascii="Calibri" w:eastAsia="Calibri" w:hAnsi="Calibri" w:cs="Times New Roman"/>
        </w:rPr>
        <w:t>C-30 min, 98</w:t>
      </w:r>
      <w:r w:rsidRPr="00217EC4">
        <w:rPr>
          <w:rFonts w:ascii="Calibri" w:eastAsia="Calibri" w:hAnsi="Calibri" w:cs="Times New Roman"/>
          <w:vertAlign w:val="superscript"/>
        </w:rPr>
        <w:t xml:space="preserve"> o</w:t>
      </w:r>
      <w:r w:rsidRPr="00217EC4">
        <w:rPr>
          <w:rFonts w:ascii="Calibri" w:eastAsia="Calibri" w:hAnsi="Calibri" w:cs="Times New Roman"/>
        </w:rPr>
        <w:t xml:space="preserve">C-2 min and 15 cycles of </w:t>
      </w:r>
      <w:r w:rsidR="00115D6C" w:rsidRPr="00217EC4">
        <w:rPr>
          <w:rFonts w:ascii="Calibri" w:eastAsia="Calibri" w:hAnsi="Calibri" w:cs="Times New Roman"/>
        </w:rPr>
        <w:t>[</w:t>
      </w:r>
      <w:r w:rsidRPr="00217EC4">
        <w:rPr>
          <w:rFonts w:ascii="Calibri" w:eastAsia="Calibri" w:hAnsi="Calibri" w:cs="Times New Roman"/>
        </w:rPr>
        <w:t>98</w:t>
      </w:r>
      <w:r w:rsidRPr="00217EC4">
        <w:rPr>
          <w:rFonts w:ascii="Calibri" w:eastAsia="Calibri" w:hAnsi="Calibri" w:cs="Times New Roman"/>
          <w:vertAlign w:val="superscript"/>
        </w:rPr>
        <w:t xml:space="preserve"> o</w:t>
      </w:r>
      <w:r w:rsidRPr="00217EC4">
        <w:rPr>
          <w:rFonts w:ascii="Calibri" w:eastAsia="Calibri" w:hAnsi="Calibri" w:cs="Times New Roman"/>
        </w:rPr>
        <w:t>C-30 sec, 1x 65</w:t>
      </w:r>
      <w:r w:rsidRPr="00217EC4">
        <w:rPr>
          <w:rFonts w:ascii="Calibri" w:eastAsia="Calibri" w:hAnsi="Calibri" w:cs="Times New Roman"/>
          <w:vertAlign w:val="superscript"/>
        </w:rPr>
        <w:t xml:space="preserve"> o</w:t>
      </w:r>
      <w:r w:rsidRPr="00217EC4">
        <w:rPr>
          <w:rFonts w:ascii="Calibri" w:eastAsia="Calibri" w:hAnsi="Calibri" w:cs="Times New Roman"/>
        </w:rPr>
        <w:t xml:space="preserve">C-30 sec, </w:t>
      </w:r>
      <w:proofErr w:type="gramStart"/>
      <w:r w:rsidRPr="00217EC4">
        <w:rPr>
          <w:rFonts w:ascii="Calibri" w:eastAsia="Calibri" w:hAnsi="Calibri" w:cs="Times New Roman"/>
        </w:rPr>
        <w:t>1x</w:t>
      </w:r>
      <w:proofErr w:type="gramEnd"/>
      <w:r w:rsidRPr="00217EC4">
        <w:rPr>
          <w:rFonts w:ascii="Calibri" w:eastAsia="Calibri" w:hAnsi="Calibri" w:cs="Times New Roman"/>
        </w:rPr>
        <w:t xml:space="preserve"> 72</w:t>
      </w:r>
      <w:r w:rsidRPr="00217EC4">
        <w:rPr>
          <w:rFonts w:ascii="Calibri" w:eastAsia="Calibri" w:hAnsi="Calibri" w:cs="Times New Roman"/>
          <w:vertAlign w:val="superscript"/>
        </w:rPr>
        <w:t xml:space="preserve"> o</w:t>
      </w:r>
      <w:r w:rsidRPr="00217EC4">
        <w:rPr>
          <w:rFonts w:ascii="Calibri" w:eastAsia="Calibri" w:hAnsi="Calibri" w:cs="Times New Roman"/>
        </w:rPr>
        <w:t>C-60 sec</w:t>
      </w:r>
      <w:r w:rsidR="00115D6C" w:rsidRPr="00217EC4">
        <w:rPr>
          <w:rFonts w:ascii="Calibri" w:eastAsia="Calibri" w:hAnsi="Calibri" w:cs="Times New Roman"/>
        </w:rPr>
        <w:t>]</w:t>
      </w:r>
      <w:r w:rsidRPr="00217EC4">
        <w:rPr>
          <w:rFonts w:ascii="Calibri" w:eastAsia="Calibri" w:hAnsi="Calibri" w:cs="Times New Roman"/>
        </w:rPr>
        <w:t xml:space="preserve"> and one cycle of 72</w:t>
      </w:r>
      <w:r w:rsidRPr="00217EC4">
        <w:rPr>
          <w:rFonts w:ascii="Calibri" w:eastAsia="Calibri" w:hAnsi="Calibri" w:cs="Times New Roman"/>
          <w:vertAlign w:val="superscript"/>
        </w:rPr>
        <w:t xml:space="preserve"> o</w:t>
      </w:r>
      <w:r w:rsidRPr="00217EC4">
        <w:rPr>
          <w:rFonts w:ascii="Calibri" w:eastAsia="Calibri" w:hAnsi="Calibri" w:cs="Times New Roman"/>
        </w:rPr>
        <w:t>C-4 min.</w:t>
      </w:r>
    </w:p>
    <w:p w14:paraId="787B4F83" w14:textId="47FD3706" w:rsidR="009C4EA9" w:rsidRPr="00217EC4" w:rsidRDefault="009C4EA9" w:rsidP="003A1168">
      <w:pPr>
        <w:spacing w:after="0" w:line="480" w:lineRule="auto"/>
        <w:jc w:val="both"/>
        <w:rPr>
          <w:rFonts w:ascii="Calibri" w:eastAsia="Calibri" w:hAnsi="Calibri" w:cs="Times New Roman"/>
        </w:rPr>
      </w:pPr>
      <w:proofErr w:type="spellStart"/>
      <w:r w:rsidRPr="00217EC4">
        <w:rPr>
          <w:rFonts w:ascii="Calibri" w:eastAsia="Calibri" w:hAnsi="Calibri" w:cs="Times New Roman"/>
        </w:rPr>
        <w:t>ChIP</w:t>
      </w:r>
      <w:proofErr w:type="spellEnd"/>
      <w:r w:rsidRPr="00217EC4">
        <w:rPr>
          <w:rFonts w:ascii="Calibri" w:eastAsia="Calibri" w:hAnsi="Calibri" w:cs="Times New Roman"/>
        </w:rPr>
        <w:t xml:space="preserve"> libraries were generated with the </w:t>
      </w:r>
      <w:proofErr w:type="spellStart"/>
      <w:r w:rsidRPr="00217EC4">
        <w:rPr>
          <w:rFonts w:ascii="Calibri" w:eastAsia="Calibri" w:hAnsi="Calibri" w:cs="Times New Roman"/>
        </w:rPr>
        <w:t>Microplex</w:t>
      </w:r>
      <w:proofErr w:type="spellEnd"/>
      <w:r w:rsidRPr="00217EC4">
        <w:rPr>
          <w:rFonts w:ascii="Calibri" w:eastAsia="Calibri" w:hAnsi="Calibri" w:cs="Times New Roman"/>
        </w:rPr>
        <w:t xml:space="preserve"> Library Preparation kit v2 (</w:t>
      </w:r>
      <w:proofErr w:type="spellStart"/>
      <w:r w:rsidRPr="00217EC4">
        <w:rPr>
          <w:rFonts w:ascii="Calibri" w:eastAsia="Calibri" w:hAnsi="Calibri" w:cs="Times New Roman"/>
        </w:rPr>
        <w:t>Diagenode</w:t>
      </w:r>
      <w:proofErr w:type="spellEnd"/>
      <w:r w:rsidRPr="00217EC4">
        <w:rPr>
          <w:rFonts w:ascii="Calibri" w:eastAsia="Calibri" w:hAnsi="Calibri" w:cs="Times New Roman"/>
        </w:rPr>
        <w:t>,</w:t>
      </w:r>
      <w:r w:rsidR="00400FF8" w:rsidRPr="00217EC4">
        <w:rPr>
          <w:rFonts w:ascii="Calibri" w:eastAsia="Calibri" w:hAnsi="Calibri" w:cs="Times New Roman"/>
        </w:rPr>
        <w:t xml:space="preserve"> </w:t>
      </w:r>
      <w:r w:rsidRPr="00217EC4">
        <w:rPr>
          <w:rFonts w:ascii="Calibri" w:eastAsia="Calibri" w:hAnsi="Calibri" w:cs="Times New Roman"/>
        </w:rPr>
        <w:t xml:space="preserve">C05010011) and were amplified using the following program: 1 cycle of </w:t>
      </w:r>
      <w:r w:rsidR="004A3A2C" w:rsidRPr="00217EC4">
        <w:rPr>
          <w:rFonts w:ascii="Calibri" w:eastAsia="Calibri" w:hAnsi="Calibri" w:cs="Times New Roman"/>
        </w:rPr>
        <w:t>[</w:t>
      </w:r>
      <w:r w:rsidRPr="00217EC4">
        <w:rPr>
          <w:rFonts w:ascii="Calibri" w:eastAsia="Calibri" w:hAnsi="Calibri" w:cs="Times New Roman"/>
        </w:rPr>
        <w:t>72</w:t>
      </w:r>
      <w:r w:rsidRPr="00217EC4">
        <w:rPr>
          <w:rFonts w:ascii="Calibri" w:eastAsia="Calibri" w:hAnsi="Calibri" w:cs="Times New Roman"/>
          <w:vertAlign w:val="superscript"/>
        </w:rPr>
        <w:t xml:space="preserve"> o</w:t>
      </w:r>
      <w:r w:rsidRPr="00217EC4">
        <w:rPr>
          <w:rFonts w:ascii="Calibri" w:eastAsia="Calibri" w:hAnsi="Calibri" w:cs="Times New Roman"/>
        </w:rPr>
        <w:t>C-3 min, 85</w:t>
      </w:r>
      <w:r w:rsidRPr="00217EC4">
        <w:rPr>
          <w:rFonts w:ascii="Calibri" w:eastAsia="Calibri" w:hAnsi="Calibri" w:cs="Times New Roman"/>
          <w:vertAlign w:val="superscript"/>
        </w:rPr>
        <w:t xml:space="preserve"> o</w:t>
      </w:r>
      <w:r w:rsidRPr="00217EC4">
        <w:rPr>
          <w:rFonts w:ascii="Calibri" w:eastAsia="Calibri" w:hAnsi="Calibri" w:cs="Times New Roman"/>
        </w:rPr>
        <w:t>C-2 min, 1x 98</w:t>
      </w:r>
      <w:r w:rsidRPr="00217EC4">
        <w:rPr>
          <w:rFonts w:ascii="Calibri" w:eastAsia="Calibri" w:hAnsi="Calibri" w:cs="Times New Roman"/>
          <w:vertAlign w:val="superscript"/>
        </w:rPr>
        <w:t xml:space="preserve"> o</w:t>
      </w:r>
      <w:r w:rsidRPr="00217EC4">
        <w:rPr>
          <w:rFonts w:ascii="Calibri" w:eastAsia="Calibri" w:hAnsi="Calibri" w:cs="Times New Roman"/>
        </w:rPr>
        <w:t>C-2 min</w:t>
      </w:r>
      <w:r w:rsidR="004A3A2C" w:rsidRPr="00217EC4">
        <w:rPr>
          <w:rFonts w:ascii="Calibri" w:eastAsia="Calibri" w:hAnsi="Calibri" w:cs="Times New Roman"/>
        </w:rPr>
        <w:t>]</w:t>
      </w:r>
      <w:r w:rsidRPr="00217EC4">
        <w:rPr>
          <w:rFonts w:ascii="Calibri" w:eastAsia="Calibri" w:hAnsi="Calibri" w:cs="Times New Roman"/>
        </w:rPr>
        <w:t xml:space="preserve">, 4 cycles of </w:t>
      </w:r>
      <w:r w:rsidR="004A3A2C" w:rsidRPr="00217EC4">
        <w:rPr>
          <w:rFonts w:ascii="Calibri" w:eastAsia="Calibri" w:hAnsi="Calibri" w:cs="Times New Roman"/>
        </w:rPr>
        <w:t>[</w:t>
      </w:r>
      <w:r w:rsidRPr="00217EC4">
        <w:rPr>
          <w:rFonts w:ascii="Calibri" w:eastAsia="Calibri" w:hAnsi="Calibri" w:cs="Times New Roman"/>
        </w:rPr>
        <w:t>98</w:t>
      </w:r>
      <w:r w:rsidRPr="00217EC4">
        <w:rPr>
          <w:rFonts w:ascii="Calibri" w:eastAsia="Calibri" w:hAnsi="Calibri" w:cs="Times New Roman"/>
          <w:vertAlign w:val="superscript"/>
        </w:rPr>
        <w:t xml:space="preserve"> o</w:t>
      </w:r>
      <w:r w:rsidRPr="00217EC4">
        <w:rPr>
          <w:rFonts w:ascii="Calibri" w:eastAsia="Calibri" w:hAnsi="Calibri" w:cs="Times New Roman"/>
        </w:rPr>
        <w:t>C-20 sec, 67</w:t>
      </w:r>
      <w:r w:rsidRPr="00217EC4">
        <w:rPr>
          <w:rFonts w:ascii="Calibri" w:eastAsia="Calibri" w:hAnsi="Calibri" w:cs="Times New Roman"/>
          <w:vertAlign w:val="superscript"/>
        </w:rPr>
        <w:t xml:space="preserve"> o</w:t>
      </w:r>
      <w:r w:rsidRPr="00217EC4">
        <w:rPr>
          <w:rFonts w:ascii="Calibri" w:eastAsia="Calibri" w:hAnsi="Calibri" w:cs="Times New Roman"/>
        </w:rPr>
        <w:t>C-20 sec, 72</w:t>
      </w:r>
      <w:r w:rsidRPr="00217EC4">
        <w:rPr>
          <w:rFonts w:ascii="Calibri" w:eastAsia="Calibri" w:hAnsi="Calibri" w:cs="Times New Roman"/>
          <w:vertAlign w:val="superscript"/>
        </w:rPr>
        <w:t xml:space="preserve"> o</w:t>
      </w:r>
      <w:r w:rsidRPr="00217EC4">
        <w:rPr>
          <w:rFonts w:ascii="Calibri" w:eastAsia="Calibri" w:hAnsi="Calibri" w:cs="Times New Roman"/>
        </w:rPr>
        <w:t>C-40 sec</w:t>
      </w:r>
      <w:r w:rsidR="004A3A2C" w:rsidRPr="00217EC4">
        <w:rPr>
          <w:rFonts w:ascii="Calibri" w:eastAsia="Calibri" w:hAnsi="Calibri" w:cs="Times New Roman"/>
        </w:rPr>
        <w:t>]</w:t>
      </w:r>
      <w:r w:rsidRPr="00217EC4">
        <w:rPr>
          <w:rFonts w:ascii="Calibri" w:eastAsia="Calibri" w:hAnsi="Calibri" w:cs="Times New Roman"/>
        </w:rPr>
        <w:t xml:space="preserve"> and 16 (H3K4me3, input) </w:t>
      </w:r>
      <w:r w:rsidR="004A3A2C" w:rsidRPr="00217EC4">
        <w:rPr>
          <w:rFonts w:ascii="Calibri" w:eastAsia="Calibri" w:hAnsi="Calibri" w:cs="Times New Roman"/>
        </w:rPr>
        <w:t xml:space="preserve">or </w:t>
      </w:r>
      <w:r w:rsidRPr="00217EC4">
        <w:rPr>
          <w:rFonts w:ascii="Calibri" w:eastAsia="Calibri" w:hAnsi="Calibri" w:cs="Times New Roman"/>
        </w:rPr>
        <w:t xml:space="preserve">17 cycles (H2Bub1) of </w:t>
      </w:r>
      <w:r w:rsidR="004A3A2C" w:rsidRPr="00217EC4">
        <w:rPr>
          <w:rFonts w:ascii="Calibri" w:eastAsia="Calibri" w:hAnsi="Calibri" w:cs="Times New Roman"/>
        </w:rPr>
        <w:t>[</w:t>
      </w:r>
      <w:r w:rsidRPr="00217EC4">
        <w:rPr>
          <w:rFonts w:ascii="Calibri" w:eastAsia="Calibri" w:hAnsi="Calibri" w:cs="Times New Roman"/>
        </w:rPr>
        <w:t>98</w:t>
      </w:r>
      <w:r w:rsidRPr="00217EC4">
        <w:rPr>
          <w:rFonts w:ascii="Calibri" w:eastAsia="Calibri" w:hAnsi="Calibri" w:cs="Times New Roman"/>
          <w:vertAlign w:val="superscript"/>
        </w:rPr>
        <w:t xml:space="preserve"> o</w:t>
      </w:r>
      <w:r w:rsidRPr="00217EC4">
        <w:rPr>
          <w:rFonts w:ascii="Calibri" w:eastAsia="Calibri" w:hAnsi="Calibri" w:cs="Times New Roman"/>
        </w:rPr>
        <w:t>C-20 sec and 72</w:t>
      </w:r>
      <w:r w:rsidRPr="00217EC4">
        <w:rPr>
          <w:rFonts w:ascii="Calibri" w:eastAsia="Calibri" w:hAnsi="Calibri" w:cs="Times New Roman"/>
          <w:vertAlign w:val="superscript"/>
        </w:rPr>
        <w:t xml:space="preserve"> o</w:t>
      </w:r>
      <w:r w:rsidRPr="00217EC4">
        <w:rPr>
          <w:rFonts w:ascii="Calibri" w:eastAsia="Calibri" w:hAnsi="Calibri" w:cs="Times New Roman"/>
        </w:rPr>
        <w:t>C-50 sec</w:t>
      </w:r>
      <w:r w:rsidR="004A3A2C" w:rsidRPr="00217EC4">
        <w:rPr>
          <w:rFonts w:ascii="Calibri" w:eastAsia="Calibri" w:hAnsi="Calibri" w:cs="Times New Roman"/>
        </w:rPr>
        <w:t>]</w:t>
      </w:r>
      <w:r w:rsidRPr="00217EC4">
        <w:rPr>
          <w:rFonts w:ascii="Calibri" w:eastAsia="Calibri" w:hAnsi="Calibri" w:cs="Times New Roman"/>
        </w:rPr>
        <w:t>.</w:t>
      </w:r>
    </w:p>
    <w:p w14:paraId="2DA65013" w14:textId="675C6CA8" w:rsidR="009C4EA9" w:rsidRPr="00217EC4" w:rsidRDefault="009C4EA9" w:rsidP="003A1168">
      <w:pPr>
        <w:spacing w:after="0" w:line="480" w:lineRule="auto"/>
        <w:jc w:val="both"/>
        <w:rPr>
          <w:rFonts w:ascii="Calibri" w:eastAsia="Calibri" w:hAnsi="Calibri" w:cs="Times New Roman"/>
        </w:rPr>
      </w:pPr>
      <w:r w:rsidRPr="00217EC4">
        <w:rPr>
          <w:rFonts w:ascii="Calibri" w:eastAsia="Calibri" w:hAnsi="Calibri" w:cs="Times New Roman"/>
        </w:rPr>
        <w:t xml:space="preserve">The quality and size of the libraries was examined using the high sensitivity DNA kit (Agilent) on the Agilent </w:t>
      </w:r>
      <w:proofErr w:type="spellStart"/>
      <w:r w:rsidRPr="00217EC4">
        <w:rPr>
          <w:rFonts w:ascii="Calibri" w:eastAsia="Calibri" w:hAnsi="Calibri" w:cs="Times New Roman"/>
        </w:rPr>
        <w:t>Bioanalyzer</w:t>
      </w:r>
      <w:proofErr w:type="spellEnd"/>
      <w:r w:rsidRPr="00217EC4">
        <w:rPr>
          <w:rFonts w:ascii="Calibri" w:eastAsia="Calibri" w:hAnsi="Calibri" w:cs="Times New Roman"/>
        </w:rPr>
        <w:t xml:space="preserve"> 2100</w:t>
      </w:r>
      <w:r w:rsidR="00F763AF" w:rsidRPr="00217EC4">
        <w:rPr>
          <w:rFonts w:ascii="Calibri" w:eastAsia="Calibri" w:hAnsi="Calibri" w:cs="Times New Roman"/>
        </w:rPr>
        <w:t xml:space="preserve"> (Table S7)</w:t>
      </w:r>
      <w:r w:rsidRPr="00217EC4">
        <w:rPr>
          <w:rFonts w:ascii="Calibri" w:eastAsia="Calibri" w:hAnsi="Calibri" w:cs="Times New Roman"/>
        </w:rPr>
        <w:t xml:space="preserve">. Finally, the concentration of the mRNA- and </w:t>
      </w:r>
      <w:proofErr w:type="spellStart"/>
      <w:r w:rsidRPr="00217EC4">
        <w:rPr>
          <w:rFonts w:ascii="Calibri" w:eastAsia="Calibri" w:hAnsi="Calibri" w:cs="Times New Roman"/>
        </w:rPr>
        <w:t>ChIP</w:t>
      </w:r>
      <w:proofErr w:type="spellEnd"/>
      <w:r w:rsidRPr="00217EC4">
        <w:rPr>
          <w:rFonts w:ascii="Calibri" w:eastAsia="Calibri" w:hAnsi="Calibri" w:cs="Times New Roman"/>
        </w:rPr>
        <w:t xml:space="preserve"> libraries was estimated with a </w:t>
      </w:r>
      <w:proofErr w:type="spellStart"/>
      <w:r w:rsidRPr="00217EC4">
        <w:rPr>
          <w:rFonts w:ascii="Calibri" w:eastAsia="Calibri" w:hAnsi="Calibri" w:cs="Times New Roman"/>
        </w:rPr>
        <w:t>Qbit</w:t>
      </w:r>
      <w:proofErr w:type="spellEnd"/>
      <w:r w:rsidRPr="00217EC4">
        <w:rPr>
          <w:rFonts w:ascii="Calibri" w:eastAsia="Calibri" w:hAnsi="Calibri" w:cs="Times New Roman"/>
        </w:rPr>
        <w:t xml:space="preserve"> (</w:t>
      </w:r>
      <w:r w:rsidR="00CB47DA" w:rsidRPr="00217EC4">
        <w:rPr>
          <w:rFonts w:ascii="Calibri" w:eastAsia="Calibri" w:hAnsi="Calibri" w:cs="Times New Roman"/>
        </w:rPr>
        <w:t>Invitrogen</w:t>
      </w:r>
      <w:r w:rsidRPr="00217EC4">
        <w:rPr>
          <w:rFonts w:ascii="Calibri" w:eastAsia="Calibri" w:hAnsi="Calibri" w:cs="Times New Roman"/>
        </w:rPr>
        <w:t xml:space="preserve">), multiplexed in 2 </w:t>
      </w:r>
      <w:proofErr w:type="spellStart"/>
      <w:r w:rsidRPr="00217EC4">
        <w:rPr>
          <w:rFonts w:ascii="Calibri" w:eastAsia="Calibri" w:hAnsi="Calibri" w:cs="Times New Roman"/>
        </w:rPr>
        <w:t>nM</w:t>
      </w:r>
      <w:proofErr w:type="spellEnd"/>
      <w:r w:rsidRPr="00217EC4">
        <w:rPr>
          <w:rFonts w:ascii="Calibri" w:eastAsia="Calibri" w:hAnsi="Calibri" w:cs="Times New Roman"/>
        </w:rPr>
        <w:t xml:space="preserve"> pooled libraries and sequenced (single-end, 50 </w:t>
      </w:r>
      <w:proofErr w:type="spellStart"/>
      <w:r w:rsidRPr="00217EC4">
        <w:rPr>
          <w:rFonts w:ascii="Calibri" w:eastAsia="Calibri" w:hAnsi="Calibri" w:cs="Times New Roman"/>
        </w:rPr>
        <w:t>bp</w:t>
      </w:r>
      <w:proofErr w:type="spellEnd"/>
      <w:r w:rsidRPr="00217EC4">
        <w:rPr>
          <w:rFonts w:ascii="Calibri" w:eastAsia="Calibri" w:hAnsi="Calibri" w:cs="Times New Roman"/>
        </w:rPr>
        <w:t>) on a HiSeq4000 (</w:t>
      </w:r>
      <w:proofErr w:type="spellStart"/>
      <w:r w:rsidRPr="00217EC4">
        <w:rPr>
          <w:rFonts w:ascii="Calibri" w:eastAsia="Calibri" w:hAnsi="Calibri" w:cs="Times New Roman"/>
        </w:rPr>
        <w:t>Illumina</w:t>
      </w:r>
      <w:proofErr w:type="spellEnd"/>
      <w:r w:rsidRPr="00217EC4">
        <w:rPr>
          <w:rFonts w:ascii="Calibri" w:eastAsia="Calibri" w:hAnsi="Calibri" w:cs="Times New Roman"/>
        </w:rPr>
        <w:t xml:space="preserve">) in the Transcriptome and Genome Analysis Laboratory (TAL) at the University </w:t>
      </w:r>
      <w:r w:rsidR="00CB47DA" w:rsidRPr="00217EC4">
        <w:rPr>
          <w:rFonts w:ascii="Calibri" w:eastAsia="Calibri" w:hAnsi="Calibri" w:cs="Times New Roman"/>
        </w:rPr>
        <w:t xml:space="preserve">Medical Center </w:t>
      </w:r>
      <w:r w:rsidRPr="00217EC4">
        <w:rPr>
          <w:rFonts w:ascii="Calibri" w:eastAsia="Calibri" w:hAnsi="Calibri" w:cs="Times New Roman"/>
        </w:rPr>
        <w:t>of Göttingen.</w:t>
      </w:r>
    </w:p>
    <w:p w14:paraId="5FC14D5C" w14:textId="77777777" w:rsidR="003D12BA" w:rsidRPr="00217EC4" w:rsidRDefault="003D12BA" w:rsidP="003D12BA">
      <w:pPr>
        <w:spacing w:after="0" w:line="480" w:lineRule="auto"/>
        <w:jc w:val="both"/>
        <w:rPr>
          <w:rFonts w:ascii="Calibri" w:eastAsia="Calibri" w:hAnsi="Calibri" w:cs="Times New Roman"/>
        </w:rPr>
      </w:pPr>
    </w:p>
    <w:p w14:paraId="54D3CA89" w14:textId="5834BDCA" w:rsidR="00032990" w:rsidRPr="00217EC4" w:rsidRDefault="009C4EA9" w:rsidP="003A1168">
      <w:pPr>
        <w:spacing w:after="0" w:line="480" w:lineRule="auto"/>
        <w:jc w:val="both"/>
        <w:rPr>
          <w:rFonts w:ascii="Calibri" w:eastAsia="Calibri" w:hAnsi="Calibri" w:cs="Times New Roman"/>
          <w:b/>
        </w:rPr>
      </w:pPr>
      <w:proofErr w:type="spellStart"/>
      <w:r w:rsidRPr="00217EC4">
        <w:rPr>
          <w:rFonts w:ascii="Calibri" w:eastAsia="Calibri" w:hAnsi="Calibri" w:cs="Times New Roman"/>
          <w:b/>
        </w:rPr>
        <w:t>Bioinformatic</w:t>
      </w:r>
      <w:proofErr w:type="spellEnd"/>
      <w:r w:rsidRPr="00217EC4">
        <w:rPr>
          <w:rFonts w:ascii="Calibri" w:eastAsia="Calibri" w:hAnsi="Calibri" w:cs="Times New Roman"/>
          <w:b/>
        </w:rPr>
        <w:t xml:space="preserve"> analysis of mRNA-sequencing data</w:t>
      </w:r>
    </w:p>
    <w:p w14:paraId="3688352F" w14:textId="7BFBCFB1" w:rsidR="009C4EA9" w:rsidRPr="00217EC4" w:rsidRDefault="009C4EA9" w:rsidP="003A1168">
      <w:pPr>
        <w:spacing w:after="0" w:line="480" w:lineRule="auto"/>
        <w:jc w:val="both"/>
        <w:rPr>
          <w:rFonts w:ascii="Calibri" w:eastAsia="Calibri" w:hAnsi="Calibri" w:cs="Times New Roman"/>
        </w:rPr>
      </w:pPr>
      <w:proofErr w:type="spellStart"/>
      <w:r w:rsidRPr="00217EC4">
        <w:rPr>
          <w:rFonts w:ascii="Calibri" w:eastAsia="Calibri" w:hAnsi="Calibri" w:cs="Times New Roman"/>
        </w:rPr>
        <w:t>Fastq</w:t>
      </w:r>
      <w:proofErr w:type="spellEnd"/>
      <w:r w:rsidRPr="00217EC4">
        <w:rPr>
          <w:rFonts w:ascii="Calibri" w:eastAsia="Calibri" w:hAnsi="Calibri" w:cs="Times New Roman"/>
        </w:rPr>
        <w:t xml:space="preserve"> files were uploaded and processed in the Galaxy environment (</w:t>
      </w:r>
      <w:hyperlink r:id="rId11" w:history="1">
        <w:r w:rsidRPr="00217EC4">
          <w:rPr>
            <w:rFonts w:ascii="Calibri" w:eastAsia="Calibri" w:hAnsi="Calibri" w:cs="Times New Roman"/>
            <w:color w:val="0563C1"/>
            <w:u w:val="single"/>
          </w:rPr>
          <w:t>https://galaxy.gwdg.de</w:t>
        </w:r>
      </w:hyperlink>
      <w:r w:rsidRPr="00217EC4">
        <w:rPr>
          <w:rFonts w:ascii="Calibri" w:eastAsia="Calibri" w:hAnsi="Calibri" w:cs="Times New Roman"/>
        </w:rPr>
        <w:t xml:space="preserve">). Qualitative of the sequencing data was assessed using </w:t>
      </w:r>
      <w:proofErr w:type="spellStart"/>
      <w:r w:rsidRPr="00217EC4">
        <w:rPr>
          <w:rFonts w:ascii="Calibri" w:eastAsia="Calibri" w:hAnsi="Calibri" w:cs="Times New Roman"/>
        </w:rPr>
        <w:t>FastQC</w:t>
      </w:r>
      <w:proofErr w:type="spellEnd"/>
      <w:r w:rsidRPr="00217EC4">
        <w:rPr>
          <w:rFonts w:ascii="Calibri" w:eastAsia="Calibri" w:hAnsi="Calibri" w:cs="Times New Roman"/>
        </w:rPr>
        <w:t xml:space="preserve"> (version 0.72)</w:t>
      </w:r>
      <w:r w:rsidR="005A512C" w:rsidRPr="00217EC4">
        <w:rPr>
          <w:rFonts w:ascii="Calibri" w:eastAsia="Calibri" w:hAnsi="Calibri" w:cs="Times New Roman"/>
        </w:rPr>
        <w:fldChar w:fldCharType="begin" w:fldLock="1"/>
      </w:r>
      <w:r w:rsidR="009D30D4" w:rsidRPr="00217EC4">
        <w:rPr>
          <w:rFonts w:ascii="Calibri" w:eastAsia="Calibri" w:hAnsi="Calibri" w:cs="Times New Roman"/>
        </w:rPr>
        <w:instrText>ADDIN CSL_CITATION {"citationItems":[{"id":"ITEM-1","itemData":{"DOI":"10.1093/bioinformatics/btq281","ISSN":"1367-4803","author":[{"dropping-particle":"","family":"Blankenberg","given":"D.","non-dropping-particle":"","parse-names":false,"suffix":""},{"dropping-particle":"","family":"Gordon","given":"A.","non-dropping-particle":"","parse-names":false,"suffix":""},{"dropping-particle":"","family":"Kuster","given":"G.","non-dropping-particle":"Von","parse-names":false,"suffix":""},{"dropping-particle":"","family":"Coraor","given":"N.","non-dropping-particle":"","parse-names":false,"suffix":""},{"dropping-particle":"","family":"Taylor","given":"J.","non-dropping-particle":"","parse-names":false,"suffix":""},{"dropping-particle":"","family":"Nekrutenko","given":"A.","non-dropping-particle":"","parse-names":false,"suffix":""}],"container-title":"Bioinformatics","id":"ITEM-1","issue":"14","issued":{"date-parts":[["2010","7","15"]]},"page":"1783-1785","publisher":"Narnia","title":"Manipulation of FASTQ data with Galaxy","type":"article-journal","volume":"26"},"uris":["http://www.mendeley.com/documents/?uuid=b205f7fc-a955-3f9e-9b90-cbff0726e752"]}],"mendeley":{"formattedCitation":"(13)","plainTextFormattedCitation":"(13)","previouslyFormattedCitation":"(13)"},"properties":{"noteIndex":0},"schema":"https://github.com/citation-style-language/schema/raw/master/csl-citation.json"}</w:instrText>
      </w:r>
      <w:r w:rsidR="005A512C" w:rsidRPr="00217EC4">
        <w:rPr>
          <w:rFonts w:ascii="Calibri" w:eastAsia="Calibri" w:hAnsi="Calibri" w:cs="Times New Roman"/>
        </w:rPr>
        <w:fldChar w:fldCharType="separate"/>
      </w:r>
      <w:r w:rsidR="00CF196A" w:rsidRPr="00217EC4">
        <w:rPr>
          <w:rFonts w:ascii="Calibri" w:eastAsia="Calibri" w:hAnsi="Calibri" w:cs="Times New Roman"/>
          <w:noProof/>
        </w:rPr>
        <w:t>(13)</w:t>
      </w:r>
      <w:r w:rsidR="005A512C" w:rsidRPr="00217EC4">
        <w:rPr>
          <w:rFonts w:ascii="Calibri" w:eastAsia="Calibri" w:hAnsi="Calibri" w:cs="Times New Roman"/>
        </w:rPr>
        <w:fldChar w:fldCharType="end"/>
      </w:r>
      <w:r w:rsidRPr="00217EC4">
        <w:rPr>
          <w:rFonts w:ascii="Calibri" w:eastAsia="Calibri" w:hAnsi="Calibri" w:cs="Times New Roman"/>
        </w:rPr>
        <w:t xml:space="preserve">. </w:t>
      </w:r>
      <w:proofErr w:type="spellStart"/>
      <w:r w:rsidRPr="00217EC4">
        <w:rPr>
          <w:rFonts w:ascii="Calibri" w:eastAsia="Calibri" w:hAnsi="Calibri" w:cs="Times New Roman"/>
        </w:rPr>
        <w:t>Fastq</w:t>
      </w:r>
      <w:proofErr w:type="spellEnd"/>
      <w:r w:rsidRPr="00217EC4">
        <w:rPr>
          <w:rFonts w:ascii="Calibri" w:eastAsia="Calibri" w:hAnsi="Calibri" w:cs="Times New Roman"/>
        </w:rPr>
        <w:t xml:space="preserve"> files were trimmed for the first 11 </w:t>
      </w:r>
      <w:proofErr w:type="spellStart"/>
      <w:r w:rsidRPr="00217EC4">
        <w:rPr>
          <w:rFonts w:ascii="Calibri" w:eastAsia="Calibri" w:hAnsi="Calibri" w:cs="Times New Roman"/>
        </w:rPr>
        <w:t>bp</w:t>
      </w:r>
      <w:proofErr w:type="spellEnd"/>
      <w:r w:rsidRPr="00217EC4">
        <w:rPr>
          <w:rFonts w:ascii="Calibri" w:eastAsia="Calibri" w:hAnsi="Calibri" w:cs="Times New Roman"/>
        </w:rPr>
        <w:t xml:space="preserve"> using the FASTQ Trimmer</w:t>
      </w:r>
      <w:r w:rsidRPr="00217EC4" w:rsidDel="00FE4A03">
        <w:rPr>
          <w:rFonts w:ascii="Calibri" w:eastAsia="Calibri" w:hAnsi="Calibri" w:cs="Times New Roman"/>
        </w:rPr>
        <w:t xml:space="preserve"> </w:t>
      </w:r>
      <w:r w:rsidRPr="00217EC4">
        <w:rPr>
          <w:rFonts w:ascii="Calibri" w:eastAsia="Calibri" w:hAnsi="Calibri" w:cs="Times New Roman"/>
        </w:rPr>
        <w:t>tool (version 1.0.0)</w:t>
      </w:r>
      <w:r w:rsidR="00CB47DA" w:rsidRPr="00217EC4">
        <w:rPr>
          <w:rFonts w:ascii="Calibri" w:eastAsia="Calibri" w:hAnsi="Calibri" w:cs="Times New Roman"/>
        </w:rPr>
        <w:t xml:space="preserve"> </w:t>
      </w:r>
      <w:r w:rsidR="00CB47DA" w:rsidRPr="00217EC4">
        <w:rPr>
          <w:rFonts w:ascii="Calibri" w:eastAsia="Calibri" w:hAnsi="Calibri" w:cs="Times New Roman"/>
        </w:rPr>
        <w:fldChar w:fldCharType="begin" w:fldLock="1"/>
      </w:r>
      <w:r w:rsidR="009D30D4" w:rsidRPr="00217EC4">
        <w:rPr>
          <w:rFonts w:ascii="Calibri" w:eastAsia="Calibri" w:hAnsi="Calibri" w:cs="Times New Roman"/>
        </w:rPr>
        <w:instrText>ADDIN CSL_CITATION {"citationItems":[{"id":"ITEM-1","itemData":{"DOI":"10.1016/j.ceb.2015.10.003","ISSN":"18790410","abstract":"The Polycomb Repressive Complex 2 (PRC2) is a multiprotein chromatin modifying complex that is essential for vertebrate development and differentiation. It is composed of a trimeric core of SUZ12, EED and EZH1/2 and is responsible for catalysing both di-methylation and tri-methylation of Histone H3 at lysine 27 (H3K27me2/3). Both H3K27 methylations contribute to the role of PRC2 in maintaining cellular identity. In all cell types, the H3K27me3 modification is associated with repression of genes encoding regulators of alternative lineages. The less well-characterised H3K27me2 modification is ubiquitous throughout the genome and is thought to act like a protective blanket to maintain the repression of non-H3K27me3 associated genes and cell-type-specific enhancers of alternative lineages. Recent cancer genome sequencing studies highlighted that several genes encoding PRC2 components as well as Histone H3 are mutated in multiple cancer types. Intriguingly, these cancers have changes in the global levels of the H3K27me2 and H3K27me3 modifications as well as genome-wide redistributions. Exciting new studies suggest that these changes confer context dependent blocks in cellular differentiation and increased vulnerability to aberrant cancer signalling pathways.","author":[{"dropping-particle":"","family":"Conway","given":"Eric","non-dropping-particle":"","parse-names":false,"suffix":""},{"dropping-particle":"","family":"Healy","given":"Evan","non-dropping-particle":"","parse-names":false,"suffix":""},{"dropping-particle":"","family":"Bracken","given":"Adrian P.","non-dropping-particle":"","parse-names":false,"suffix":""}],"container-title":"Current Opinion in Cell Biology","id":"ITEM-1","issued":{"date-parts":[["2015"]]},"page":"42-48","publisher":"Elsevier Ltd","title":"PRC2 mediated H3K27 methylations in cellular identity and cancer","type":"article-journal","volume":"37"},"uris":["http://www.mendeley.com/documents/?uuid=659df381-788e-416c-b7aa-4aa70dff0d79"]}],"mendeley":{"formattedCitation":"(14)","plainTextFormattedCitation":"(14)","previouslyFormattedCitation":"(14)"},"properties":{"noteIndex":0},"schema":"https://github.com/citation-style-language/schema/raw/master/csl-citation.json"}</w:instrText>
      </w:r>
      <w:r w:rsidR="00CB47DA" w:rsidRPr="00217EC4">
        <w:rPr>
          <w:rFonts w:ascii="Calibri" w:eastAsia="Calibri" w:hAnsi="Calibri" w:cs="Times New Roman"/>
        </w:rPr>
        <w:fldChar w:fldCharType="separate"/>
      </w:r>
      <w:r w:rsidR="00CF196A" w:rsidRPr="00217EC4">
        <w:rPr>
          <w:rFonts w:ascii="Calibri" w:eastAsia="Calibri" w:hAnsi="Calibri" w:cs="Times New Roman"/>
          <w:noProof/>
        </w:rPr>
        <w:t>(14)</w:t>
      </w:r>
      <w:r w:rsidR="00CB47DA" w:rsidRPr="00217EC4">
        <w:rPr>
          <w:rFonts w:ascii="Calibri" w:eastAsia="Calibri" w:hAnsi="Calibri" w:cs="Times New Roman"/>
        </w:rPr>
        <w:fldChar w:fldCharType="end"/>
      </w:r>
      <w:r w:rsidRPr="00217EC4">
        <w:rPr>
          <w:rFonts w:ascii="Calibri" w:eastAsia="Calibri" w:hAnsi="Calibri" w:cs="Times New Roman"/>
        </w:rPr>
        <w:t xml:space="preserve">. Output data were aligned to the human reference genome hg19 (downloaded from www.ensembl.org) using the </w:t>
      </w:r>
      <w:proofErr w:type="spellStart"/>
      <w:r w:rsidRPr="00217EC4">
        <w:rPr>
          <w:rFonts w:ascii="Calibri" w:eastAsia="Calibri" w:hAnsi="Calibri" w:cs="Times New Roman"/>
        </w:rPr>
        <w:t>TopHat</w:t>
      </w:r>
      <w:proofErr w:type="spellEnd"/>
      <w:r w:rsidRPr="00217EC4">
        <w:rPr>
          <w:rFonts w:ascii="Calibri" w:eastAsia="Calibri" w:hAnsi="Calibri" w:cs="Times New Roman"/>
        </w:rPr>
        <w:t xml:space="preserve"> Gapped-read mapper (version 2.1.1)</w:t>
      </w:r>
      <w:r w:rsidR="005A512C" w:rsidRPr="00217EC4">
        <w:rPr>
          <w:rFonts w:ascii="Calibri" w:eastAsia="Calibri" w:hAnsi="Calibri" w:cs="Times New Roman"/>
        </w:rPr>
        <w:fldChar w:fldCharType="begin" w:fldLock="1"/>
      </w:r>
      <w:r w:rsidR="009D30D4" w:rsidRPr="00217EC4">
        <w:rPr>
          <w:rFonts w:ascii="Calibri" w:eastAsia="Calibri" w:hAnsi="Calibri" w:cs="Times New Roman"/>
        </w:rPr>
        <w:instrText>ADDIN CSL_CITATION {"citationItems":[{"id":"ITEM-1","itemData":{"DOI":"10.1093/bioinformatics/btp120","ISSN":"13674803","abstract":"MOTIVATION A new protocol for sequencing the messenger RNA in a cell, known as RNA-Seq, generates millions of short sequence fragments in a single run. These fragments, or 'reads', can be used to measure levels of gene expression and to identify novel splice variants of genes. However, current software for aligning RNA-Seq data to a genome relies on known splice junctions and cannot identify novel ones. TopHat is an efficient read-mapping algorithm designed to align reads from an RNA-Seq experiment to a reference genome without relying on known splice sites. RESULTS We mapped the RNA-Seq reads from a recent mammalian RNA-Seq experiment and recovered more than 72% of the splice junctions reported by the annotation-based software from that study, along with nearly 20,000 previously unreported junctions. The TopHat pipeline is much faster than previous systems, mapping nearly 2.2 million reads per CPU hour, which is sufficient to process an entire RNA-Seq experiment in less than a day on a standard desktop computer. We describe several challenges unique to ab initio splice site discovery from RNA-Seq reads that will require further algorithm development. AVAILABILITY TopHat is free, open-source software available from http://tophat.cbcb.umd.edu. SUPPLEMENTARY INFORMATION Supplementary data are available at Bioinformatics online.","author":[{"dropping-particle":"","family":"Trapnell","given":"Cole","non-dropping-particle":"","parse-names":false,"suffix":""},{"dropping-particle":"","family":"Pachter","given":"Lior","non-dropping-particle":"","parse-names":false,"suffix":""},{"dropping-particle":"","family":"Salzberg","given":"Steven L.","non-dropping-particle":"","parse-names":false,"suffix":""}],"container-title":"Bioinformatics","id":"ITEM-1","issued":{"date-parts":[["2009"]]},"title":"TopHat: Discovering splice junctions with RNA-Seq","type":"article-journal"},"uris":["http://www.mendeley.com/documents/?uuid=f05f895f-6d4d-4b40-9bda-22ee317155c3"]}],"mendeley":{"formattedCitation":"(15)","plainTextFormattedCitation":"(15)","previouslyFormattedCitation":"(15)"},"properties":{"noteIndex":0},"schema":"https://github.com/citation-style-language/schema/raw/master/csl-citation.json"}</w:instrText>
      </w:r>
      <w:r w:rsidR="005A512C" w:rsidRPr="00217EC4">
        <w:rPr>
          <w:rFonts w:ascii="Calibri" w:eastAsia="Calibri" w:hAnsi="Calibri" w:cs="Times New Roman"/>
        </w:rPr>
        <w:fldChar w:fldCharType="separate"/>
      </w:r>
      <w:r w:rsidR="00CF196A" w:rsidRPr="00217EC4">
        <w:rPr>
          <w:rFonts w:ascii="Calibri" w:eastAsia="Calibri" w:hAnsi="Calibri" w:cs="Times New Roman"/>
          <w:noProof/>
        </w:rPr>
        <w:t>(15)</w:t>
      </w:r>
      <w:r w:rsidR="005A512C" w:rsidRPr="00217EC4">
        <w:rPr>
          <w:rFonts w:ascii="Calibri" w:eastAsia="Calibri" w:hAnsi="Calibri" w:cs="Times New Roman"/>
        </w:rPr>
        <w:fldChar w:fldCharType="end"/>
      </w:r>
      <w:r w:rsidRPr="00217EC4">
        <w:rPr>
          <w:rFonts w:ascii="Calibri" w:eastAsia="Calibri" w:hAnsi="Calibri" w:cs="Times New Roman"/>
        </w:rPr>
        <w:t xml:space="preserve">. Aligned reads were then assigned to the respective genomic features </w:t>
      </w:r>
      <w:r w:rsidRPr="00217EC4">
        <w:rPr>
          <w:rFonts w:ascii="Calibri" w:eastAsia="Calibri" w:hAnsi="Calibri" w:cs="Times New Roman"/>
        </w:rPr>
        <w:lastRenderedPageBreak/>
        <w:t xml:space="preserve">using </w:t>
      </w:r>
      <w:proofErr w:type="spellStart"/>
      <w:r w:rsidRPr="00217EC4">
        <w:rPr>
          <w:rFonts w:ascii="Calibri" w:eastAsia="Calibri" w:hAnsi="Calibri" w:cs="Times New Roman"/>
        </w:rPr>
        <w:t>featureCounts</w:t>
      </w:r>
      <w:proofErr w:type="spellEnd"/>
      <w:r w:rsidRPr="00217EC4">
        <w:rPr>
          <w:rFonts w:ascii="Calibri" w:eastAsia="Calibri" w:hAnsi="Calibri" w:cs="Times New Roman"/>
        </w:rPr>
        <w:t xml:space="preserve"> (version 1.4.6.p5) and, finally, DESeq2 (version 2.11.39) was used to identify significantly differentially regulated genes</w:t>
      </w:r>
      <w:r w:rsidR="005A512C" w:rsidRPr="00217EC4">
        <w:rPr>
          <w:rFonts w:ascii="Calibri" w:eastAsia="Calibri" w:hAnsi="Calibri" w:cs="Times New Roman"/>
        </w:rPr>
        <w:t xml:space="preserve"> </w:t>
      </w:r>
      <w:r w:rsidR="005A512C" w:rsidRPr="00217EC4">
        <w:rPr>
          <w:rFonts w:ascii="Calibri" w:eastAsia="Calibri" w:hAnsi="Calibri" w:cs="Times New Roman"/>
        </w:rPr>
        <w:fldChar w:fldCharType="begin" w:fldLock="1"/>
      </w:r>
      <w:r w:rsidR="009D30D4" w:rsidRPr="00217EC4">
        <w:rPr>
          <w:rFonts w:ascii="Calibri" w:eastAsia="Calibri" w:hAnsi="Calibri" w:cs="Times New Roman"/>
        </w:rPr>
        <w:instrText>ADDIN CSL_CITATION {"citationItems":[{"id":"ITEM-1","itemData":{"DOI":"10.1186/s13059-014-0550-8","ISSN":"1474760X","abstract":"In comparative high-throughput sequencing assays, a fundamental task is the analysis of count data, such as read counts per gene in RNA-seq, for evidence of systematic changes across experimental conditions. Small replicate numbers, discreteness, large dynamic range and the presence of outliers require a suitable statistical approach. We present DESeq2, a method for differential analysis of count data, using shrinkage estimation for dispersions and fold changes to improve stability and interpretability of estimates. This enables a more quantitative analysis focused on the strength rather than the mere presence of differential expression. The DESeq2 package is available at http://www.bioconductor.org/packages/release/bioc/html/DESeq2.html webcite.","author":[{"dropping-particle":"","family":"Love","given":"Michael I.","non-dropping-particle":"","parse-names":false,"suffix":""},{"dropping-particle":"","family":"Huber","given":"Wolfgang","non-dropping-particle":"","parse-names":false,"suffix":""},{"dropping-particle":"","family":"Anders","given":"Simon","non-dropping-particle":"","parse-names":false,"suffix":""}],"container-title":"Genome Biology","id":"ITEM-1","issued":{"date-parts":[["2014"]]},"title":"Moderated estimation of fold change and dispersion for RNA-seq data with DESeq2","type":"article-journal"},"uris":["http://www.mendeley.com/documents/?uuid=7d265724-b844-48d9-8bef-df900ae82ed1"]}],"mendeley":{"formattedCitation":"(16)","plainTextFormattedCitation":"(16)","previouslyFormattedCitation":"(16)"},"properties":{"noteIndex":0},"schema":"https://github.com/citation-style-language/schema/raw/master/csl-citation.json"}</w:instrText>
      </w:r>
      <w:r w:rsidR="005A512C" w:rsidRPr="00217EC4">
        <w:rPr>
          <w:rFonts w:ascii="Calibri" w:eastAsia="Calibri" w:hAnsi="Calibri" w:cs="Times New Roman"/>
        </w:rPr>
        <w:fldChar w:fldCharType="separate"/>
      </w:r>
      <w:r w:rsidR="00CF196A" w:rsidRPr="00217EC4">
        <w:rPr>
          <w:rFonts w:ascii="Calibri" w:eastAsia="Calibri" w:hAnsi="Calibri" w:cs="Times New Roman"/>
          <w:noProof/>
        </w:rPr>
        <w:t>(16)</w:t>
      </w:r>
      <w:r w:rsidR="005A512C" w:rsidRPr="00217EC4">
        <w:rPr>
          <w:rFonts w:ascii="Calibri" w:eastAsia="Calibri" w:hAnsi="Calibri" w:cs="Times New Roman"/>
        </w:rPr>
        <w:fldChar w:fldCharType="end"/>
      </w:r>
      <w:r w:rsidRPr="00217EC4">
        <w:rPr>
          <w:rFonts w:ascii="Calibri" w:eastAsia="Calibri" w:hAnsi="Calibri" w:cs="Times New Roman"/>
        </w:rPr>
        <w:t xml:space="preserve">. </w:t>
      </w:r>
    </w:p>
    <w:p w14:paraId="226D11D6" w14:textId="7A61DBB3" w:rsidR="00272532" w:rsidRPr="00217EC4" w:rsidRDefault="009C4EA9" w:rsidP="003A1168">
      <w:pPr>
        <w:spacing w:after="0" w:line="480" w:lineRule="auto"/>
        <w:jc w:val="both"/>
        <w:rPr>
          <w:rFonts w:ascii="Calibri" w:eastAsia="Calibri" w:hAnsi="Calibri" w:cs="Times New Roman"/>
        </w:rPr>
      </w:pPr>
      <w:r w:rsidRPr="00217EC4">
        <w:rPr>
          <w:rFonts w:ascii="Calibri" w:eastAsia="Calibri" w:hAnsi="Calibri" w:cs="Times New Roman"/>
        </w:rPr>
        <w:t xml:space="preserve">Matrix </w:t>
      </w:r>
      <w:proofErr w:type="spellStart"/>
      <w:r w:rsidRPr="00217EC4">
        <w:rPr>
          <w:rFonts w:ascii="Calibri" w:eastAsia="Calibri" w:hAnsi="Calibri" w:cs="Times New Roman"/>
        </w:rPr>
        <w:t>visualisation</w:t>
      </w:r>
      <w:proofErr w:type="spellEnd"/>
      <w:r w:rsidRPr="00217EC4">
        <w:rPr>
          <w:rFonts w:ascii="Calibri" w:eastAsia="Calibri" w:hAnsi="Calibri" w:cs="Times New Roman"/>
        </w:rPr>
        <w:t xml:space="preserve"> of actin cytoskeleton gene signatures in Fig.3F and 5F were created using the Morpheus tool (</w:t>
      </w:r>
      <w:hyperlink r:id="rId12" w:history="1">
        <w:r w:rsidRPr="00217EC4">
          <w:rPr>
            <w:rFonts w:ascii="Calibri" w:eastAsia="Calibri" w:hAnsi="Calibri" w:cs="Times New Roman"/>
          </w:rPr>
          <w:t>https://software.broadinstitute.org/morpheus/</w:t>
        </w:r>
      </w:hyperlink>
      <w:r w:rsidRPr="00217EC4">
        <w:rPr>
          <w:rFonts w:ascii="Calibri" w:eastAsia="Calibri" w:hAnsi="Calibri" w:cs="Times New Roman"/>
        </w:rPr>
        <w:t xml:space="preserve">). Gene Set Enrichment Analyses (GSEA) were performed with normalized counts of </w:t>
      </w:r>
      <w:proofErr w:type="spellStart"/>
      <w:r w:rsidRPr="00217EC4">
        <w:rPr>
          <w:rFonts w:ascii="Calibri" w:eastAsia="Calibri" w:hAnsi="Calibri" w:cs="Times New Roman"/>
        </w:rPr>
        <w:t>siCont</w:t>
      </w:r>
      <w:r w:rsidR="007C639B" w:rsidRPr="00217EC4">
        <w:rPr>
          <w:rFonts w:ascii="Calibri" w:eastAsia="Calibri" w:hAnsi="Calibri" w:cs="Times New Roman"/>
        </w:rPr>
        <w:t>rol</w:t>
      </w:r>
      <w:proofErr w:type="spellEnd"/>
      <w:r w:rsidRPr="00217EC4">
        <w:rPr>
          <w:rFonts w:ascii="Calibri" w:eastAsia="Calibri" w:hAnsi="Calibri" w:cs="Times New Roman"/>
        </w:rPr>
        <w:t xml:space="preserve"> and siR</w:t>
      </w:r>
      <w:r w:rsidR="007C639B" w:rsidRPr="00217EC4">
        <w:rPr>
          <w:rFonts w:ascii="Calibri" w:eastAsia="Calibri" w:hAnsi="Calibri" w:cs="Times New Roman"/>
        </w:rPr>
        <w:t>NF</w:t>
      </w:r>
      <w:r w:rsidRPr="00217EC4">
        <w:rPr>
          <w:rFonts w:ascii="Calibri" w:eastAsia="Calibri" w:hAnsi="Calibri" w:cs="Times New Roman"/>
        </w:rPr>
        <w:t>40 conditions using following specific settings: 1</w:t>
      </w:r>
      <w:r w:rsidR="007C639B" w:rsidRPr="00217EC4">
        <w:rPr>
          <w:rFonts w:ascii="Calibri" w:eastAsia="Calibri" w:hAnsi="Calibri" w:cs="Times New Roman"/>
        </w:rPr>
        <w:t>,</w:t>
      </w:r>
      <w:r w:rsidRPr="00217EC4">
        <w:rPr>
          <w:rFonts w:ascii="Calibri" w:eastAsia="Calibri" w:hAnsi="Calibri" w:cs="Times New Roman"/>
        </w:rPr>
        <w:t>000 permutations, type: gene</w:t>
      </w:r>
      <w:r w:rsidR="002E4DC9" w:rsidRPr="00217EC4">
        <w:rPr>
          <w:rFonts w:ascii="Calibri" w:eastAsia="Calibri" w:hAnsi="Calibri" w:cs="Times New Roman"/>
        </w:rPr>
        <w:t xml:space="preserve"> </w:t>
      </w:r>
      <w:r w:rsidRPr="00217EC4">
        <w:rPr>
          <w:rFonts w:ascii="Calibri" w:eastAsia="Calibri" w:hAnsi="Calibri" w:cs="Times New Roman"/>
        </w:rPr>
        <w:t>set and a maximum size of sets of 1</w:t>
      </w:r>
      <w:r w:rsidR="007C639B" w:rsidRPr="00217EC4">
        <w:rPr>
          <w:rFonts w:ascii="Calibri" w:eastAsia="Calibri" w:hAnsi="Calibri" w:cs="Times New Roman"/>
        </w:rPr>
        <w:t>,</w:t>
      </w:r>
      <w:r w:rsidRPr="00217EC4">
        <w:rPr>
          <w:rFonts w:ascii="Calibri" w:eastAsia="Calibri" w:hAnsi="Calibri" w:cs="Times New Roman"/>
        </w:rPr>
        <w:t xml:space="preserve">000) </w:t>
      </w:r>
      <w:r w:rsidRPr="00217EC4">
        <w:rPr>
          <w:rFonts w:ascii="Calibri" w:eastAsia="Calibri" w:hAnsi="Calibri" w:cs="Times New Roman"/>
        </w:rPr>
        <w:fldChar w:fldCharType="begin" w:fldLock="1"/>
      </w:r>
      <w:r w:rsidR="009D30D4" w:rsidRPr="00217EC4">
        <w:rPr>
          <w:rFonts w:ascii="Calibri" w:eastAsia="Calibri" w:hAnsi="Calibri" w:cs="Times New Roman"/>
        </w:rPr>
        <w:instrText>ADDIN CSL_CITATION {"citationItems":[{"id":"ITEM-1","itemData":{"DOI":"10.1073/pnas.0506580102","ISSN":"00278424","abstract":"Although genomewide RNA expression analysis has become a routine tool in biomedical research, extracting biological insight from such information remains a major challenge. Here, we describe a powerful analytical method called Gene Set Enrichment Analysis (GSEA) for interpreting gene expression data. The method derives its power by focusing on gene sets, that is, groups of genes that share common biological function, chromosomal location, or regulation. We demonstrate how GSEA yields insights into several cancer-related data sets, including leukemia and lung cancer. Notably, where single-gene analysis finds little similarity between two independent studies of patient survival in lung cancer, GSEA reveals many biological pathways in common. The GSEA method is embodied in a freely available software package, together with an initial database of 1,325 biologically defined gene sets.","author":[{"dropping-particle":"","family":"Subramanian","given":"Aravind","non-dropping-particle":"","parse-names":false,"suffix":""},{"dropping-particle":"","family":"Tamayo","given":"Pablo","non-dropping-particle":"","parse-names":false,"suffix":""},{"dropping-particle":"","family":"Mootha","given":"Vamsi K.","non-dropping-particle":"","parse-names":false,"suffix":""},{"dropping-particle":"","family":"Mukherjee","given":"Sayan","non-dropping-particle":"","parse-names":false,"suffix":""},{"dropping-particle":"","family":"Ebert","given":"Benjamin L.","non-dropping-particle":"","parse-names":false,"suffix":""},{"dropping-particle":"","family":"Gillette","given":"Michael A.","non-dropping-particle":"","parse-names":false,"suffix":""},{"dropping-particle":"","family":"Paulovich","given":"Amanda","non-dropping-particle":"","parse-names":false,"suffix":""},{"dropping-particle":"","family":"Pomeroy","given":"Scott L.","non-dropping-particle":"","parse-names":false,"suffix":""},{"dropping-particle":"","family":"Golub","given":"Todd R.","non-dropping-particle":"","parse-names":false,"suffix":""},{"dropping-particle":"","family":"Lander","given":"Eric S.","non-dropping-particle":"","parse-names":false,"suffix":""},{"dropping-particle":"","family":"Mesirov","given":"Jill P.","non-dropping-particle":"","parse-names":false,"suffix":""}],"container-title":"Proceedings of the National Academy of Sciences of the United States of America","id":"ITEM-1","issue":"43","issued":{"date-parts":[["2005","10"]]},"page":"15545-15550","title":"Gene set enrichment analysis: A knowledge-based approach for interpreting genome-wide expression profiles","type":"article-journal","volume":"102"},"uris":["http://www.mendeley.com/documents/?uuid=63ef9f0f-7581-3859-8c86-5cf9bfe7158a","http://www.mendeley.com/documents/?uuid=f723521e-bb22-4b36-9610-4ff57743ff41"]}],"mendeley":{"formattedCitation":"(17)","plainTextFormattedCitation":"(17)","previouslyFormattedCitation":"(17)"},"properties":{"noteIndex":0},"schema":"https://github.com/citation-style-language/schema/raw/master/csl-citation.json"}</w:instrText>
      </w:r>
      <w:r w:rsidRPr="00217EC4">
        <w:rPr>
          <w:rFonts w:ascii="Calibri" w:eastAsia="Calibri" w:hAnsi="Calibri" w:cs="Times New Roman"/>
        </w:rPr>
        <w:fldChar w:fldCharType="separate"/>
      </w:r>
      <w:r w:rsidR="00CF196A" w:rsidRPr="00217EC4">
        <w:rPr>
          <w:rFonts w:ascii="Calibri" w:eastAsia="Calibri" w:hAnsi="Calibri" w:cs="Times New Roman"/>
          <w:noProof/>
        </w:rPr>
        <w:t>(17)</w:t>
      </w:r>
      <w:r w:rsidRPr="00217EC4">
        <w:rPr>
          <w:rFonts w:ascii="Calibri" w:eastAsia="Calibri" w:hAnsi="Calibri" w:cs="Times New Roman"/>
        </w:rPr>
        <w:fldChar w:fldCharType="end"/>
      </w:r>
      <w:r w:rsidRPr="00217EC4">
        <w:rPr>
          <w:rFonts w:ascii="Calibri" w:eastAsia="Calibri" w:hAnsi="Calibri" w:cs="Times New Roman"/>
        </w:rPr>
        <w:t>.</w:t>
      </w:r>
      <w:r w:rsidR="00793C7B" w:rsidRPr="00217EC4">
        <w:rPr>
          <w:rFonts w:ascii="Calibri" w:eastAsia="Calibri" w:hAnsi="Calibri" w:cs="Times New Roman"/>
        </w:rPr>
        <w:t xml:space="preserve"> Pathway enrichment analysis </w:t>
      </w:r>
      <w:r w:rsidR="000C50C9" w:rsidRPr="00217EC4">
        <w:rPr>
          <w:rFonts w:ascii="Calibri" w:eastAsia="Calibri" w:hAnsi="Calibri" w:cs="Times New Roman"/>
        </w:rPr>
        <w:t xml:space="preserve">for all RNF40-dependent genes </w:t>
      </w:r>
      <w:r w:rsidR="00793C7B" w:rsidRPr="00217EC4">
        <w:rPr>
          <w:rFonts w:ascii="Calibri" w:eastAsia="Calibri" w:hAnsi="Calibri" w:cs="Times New Roman"/>
        </w:rPr>
        <w:t xml:space="preserve">was performed using the online tool </w:t>
      </w:r>
      <w:proofErr w:type="spellStart"/>
      <w:r w:rsidR="00793C7B" w:rsidRPr="00217EC4">
        <w:rPr>
          <w:rFonts w:ascii="Calibri" w:eastAsia="Calibri" w:hAnsi="Calibri" w:cs="Times New Roman"/>
        </w:rPr>
        <w:t>Enrich</w:t>
      </w:r>
      <w:r w:rsidR="0037073D" w:rsidRPr="00217EC4">
        <w:rPr>
          <w:rFonts w:ascii="Calibri" w:eastAsia="Calibri" w:hAnsi="Calibri" w:cs="Times New Roman"/>
        </w:rPr>
        <w:t>r</w:t>
      </w:r>
      <w:proofErr w:type="spellEnd"/>
      <w:r w:rsidR="00793C7B" w:rsidRPr="00217EC4">
        <w:rPr>
          <w:rFonts w:ascii="Calibri" w:eastAsia="Calibri" w:hAnsi="Calibri" w:cs="Times New Roman"/>
        </w:rPr>
        <w:t xml:space="preserve"> </w:t>
      </w:r>
      <w:r w:rsidR="00793C7B" w:rsidRPr="00217EC4">
        <w:rPr>
          <w:rFonts w:ascii="Calibri" w:eastAsia="Calibri" w:hAnsi="Calibri" w:cs="Times New Roman"/>
        </w:rPr>
        <w:fldChar w:fldCharType="begin" w:fldLock="1"/>
      </w:r>
      <w:r w:rsidR="009D30D4" w:rsidRPr="00217EC4">
        <w:rPr>
          <w:rFonts w:ascii="Calibri" w:eastAsia="Calibri" w:hAnsi="Calibri" w:cs="Times New Roman"/>
        </w:rPr>
        <w:instrText>ADDIN CSL_CITATION {"citationItems":[{"id":"ITEM-1","itemData":{"DOI":"10.1093/nar/gkw377","ISSN":"13624962","abstract":"Enrichment analysis is a popular method for analyzing gene sets generated by genome-wide experiments. Here we present a significant update to one of the tools in this domain called Enrichr. Enrichr currently contains a large collection of diverse gene set libraries available for analysis and download. In total, Enrichr currently contains 180 184 annotated gene sets from 102 gene set libraries. New features have been added to Enrichr including the ability to submit fuzzy sets, upload BED files, improved application programming interface and visualization of the results as clustergrams. Overall, Enrichr is a comprehensive resource for curated gene sets and a search engine that accumulates biological knowledge for further biological discoveries. Enrichr is freely available at: http://amp.pharm.mssm.edu/Enrichr.","author":[{"dropping-particle":"V.","family":"Kuleshov","given":"Maxim","non-dropping-particle":"","parse-names":false,"suffix":""},{"dropping-particle":"","family":"Jones","given":"Matthew R.","non-dropping-particle":"","parse-names":false,"suffix":""},{"dropping-particle":"","family":"Rouillard","given":"Andrew D.","non-dropping-particle":"","parse-names":false,"suffix":""},{"dropping-particle":"","family":"Fernandez","given":"Nicolas F.","non-dropping-particle":"","parse-names":false,"suffix":""},{"dropping-particle":"","family":"Duan","given":"Qiaonan","non-dropping-particle":"","parse-names":false,"suffix":""},{"dropping-particle":"","family":"Wang","given":"Zichen","non-dropping-particle":"","parse-names":false,"suffix":""},{"dropping-particle":"","family":"Koplev","given":"Simon","non-dropping-particle":"","parse-names":false,"suffix":""},{"dropping-particle":"","family":"Jenkins","given":"Sherry L.","non-dropping-particle":"","parse-names":false,"suffix":""},{"dropping-particle":"","family":"Jagodnik","given":"Kathleen M.","non-dropping-particle":"","parse-names":false,"suffix":""},{"dropping-particle":"","family":"Lachmann","given":"Alexander","non-dropping-particle":"","parse-names":false,"suffix":""},{"dropping-particle":"","family":"McDermott","given":"Michael G.","non-dropping-particle":"","parse-names":false,"suffix":""},{"dropping-particle":"","family":"Monteiro","given":"Caroline D.","non-dropping-particle":"","parse-names":false,"suffix":""},{"dropping-particle":"","family":"Gundersen","given":"Gregory W.","non-dropping-particle":"","parse-names":false,"suffix":""},{"dropping-particle":"","family":"Ma'ayan","given":"Avi","non-dropping-particle":"","parse-names":false,"suffix":""}],"container-title":"Nucleic acids research","id":"ITEM-1","issue":"W1","issued":{"date-parts":[["2016","7"]]},"page":"W90-W97","title":"Enrichr: a comprehensive gene set enrichment analysis web server 2016 update","type":"article-journal","volume":"44"},"uris":["http://www.mendeley.com/documents/?uuid=70cd21fd-5e18-33de-a4eb-32ee4e3c5e02","http://www.mendeley.com/documents/?uuid=3be41e40-5e42-4f89-87ff-cfb8f6023c06"]}],"mendeley":{"formattedCitation":"(18)","plainTextFormattedCitation":"(18)","previouslyFormattedCitation":"(18)"},"properties":{"noteIndex":0},"schema":"https://github.com/citation-style-language/schema/raw/master/csl-citation.json"}</w:instrText>
      </w:r>
      <w:r w:rsidR="00793C7B" w:rsidRPr="00217EC4">
        <w:rPr>
          <w:rFonts w:ascii="Calibri" w:eastAsia="Calibri" w:hAnsi="Calibri" w:cs="Times New Roman"/>
        </w:rPr>
        <w:fldChar w:fldCharType="separate"/>
      </w:r>
      <w:r w:rsidR="00CF196A" w:rsidRPr="00217EC4">
        <w:rPr>
          <w:rFonts w:ascii="Calibri" w:eastAsia="Calibri" w:hAnsi="Calibri" w:cs="Times New Roman"/>
          <w:noProof/>
        </w:rPr>
        <w:t>(18)</w:t>
      </w:r>
      <w:r w:rsidR="00793C7B" w:rsidRPr="00217EC4">
        <w:rPr>
          <w:rFonts w:ascii="Calibri" w:eastAsia="Calibri" w:hAnsi="Calibri" w:cs="Times New Roman"/>
        </w:rPr>
        <w:fldChar w:fldCharType="end"/>
      </w:r>
      <w:r w:rsidR="00793C7B" w:rsidRPr="00217EC4">
        <w:rPr>
          <w:rFonts w:ascii="Calibri" w:eastAsia="Calibri" w:hAnsi="Calibri" w:cs="Times New Roman"/>
        </w:rPr>
        <w:t>.</w:t>
      </w:r>
    </w:p>
    <w:p w14:paraId="0048A82B" w14:textId="0AF3CDF3" w:rsidR="00985199" w:rsidRPr="00217EC4" w:rsidRDefault="002C3B8B" w:rsidP="003A1168">
      <w:pPr>
        <w:spacing w:line="480" w:lineRule="auto"/>
        <w:jc w:val="both"/>
        <w:rPr>
          <w:rFonts w:ascii="Calibri" w:eastAsia="Calibri" w:hAnsi="Calibri" w:cs="Times New Roman"/>
        </w:rPr>
      </w:pPr>
      <w:proofErr w:type="gramStart"/>
      <w:r w:rsidRPr="00217EC4">
        <w:rPr>
          <w:rFonts w:ascii="Calibri" w:eastAsia="Calibri" w:hAnsi="Calibri" w:cs="Times New Roman"/>
        </w:rPr>
        <w:t>mRNA-seq</w:t>
      </w:r>
      <w:proofErr w:type="gramEnd"/>
      <w:r w:rsidRPr="00217EC4">
        <w:rPr>
          <w:rFonts w:ascii="Calibri" w:eastAsia="Calibri" w:hAnsi="Calibri" w:cs="Times New Roman"/>
        </w:rPr>
        <w:t xml:space="preserve"> data (in FPKM) from HER2+ BC patients were retrieved from the Genomic Data Commons Data Portal (GDC). FPKM count tables were sorted along RNF40 expression (</w:t>
      </w:r>
      <w:r w:rsidRPr="00217EC4">
        <w:rPr>
          <w:rFonts w:ascii="Calibri" w:eastAsia="Calibri" w:hAnsi="Calibri" w:cs="Times New Roman"/>
          <w:i/>
        </w:rPr>
        <w:t>RNF40</w:t>
      </w:r>
      <w:r w:rsidRPr="00217EC4">
        <w:rPr>
          <w:rFonts w:ascii="Calibri" w:eastAsia="Calibri" w:hAnsi="Calibri" w:cs="Times New Roman"/>
          <w:vertAlign w:val="superscript"/>
        </w:rPr>
        <w:t>low</w:t>
      </w:r>
      <w:r w:rsidRPr="00217EC4">
        <w:rPr>
          <w:rFonts w:ascii="Calibri" w:eastAsia="Calibri" w:hAnsi="Calibri" w:cs="Times New Roman"/>
        </w:rPr>
        <w:t xml:space="preserve">=27, </w:t>
      </w:r>
      <w:r w:rsidRPr="00217EC4">
        <w:rPr>
          <w:rFonts w:ascii="Calibri" w:eastAsia="Calibri" w:hAnsi="Calibri" w:cs="Times New Roman"/>
          <w:i/>
        </w:rPr>
        <w:t>RNF40</w:t>
      </w:r>
      <w:r w:rsidRPr="00217EC4">
        <w:rPr>
          <w:rFonts w:ascii="Calibri" w:eastAsia="Calibri" w:hAnsi="Calibri" w:cs="Times New Roman"/>
          <w:vertAlign w:val="superscript"/>
        </w:rPr>
        <w:t>high</w:t>
      </w:r>
      <w:r w:rsidRPr="00217EC4">
        <w:rPr>
          <w:rFonts w:ascii="Calibri" w:eastAsia="Calibri" w:hAnsi="Calibri" w:cs="Times New Roman"/>
        </w:rPr>
        <w:t>=29)</w:t>
      </w:r>
      <w:r w:rsidR="005F2C26" w:rsidRPr="00217EC4">
        <w:rPr>
          <w:rFonts w:ascii="Calibri" w:eastAsia="Calibri" w:hAnsi="Calibri" w:cs="Times New Roman"/>
        </w:rPr>
        <w:t xml:space="preserve"> in a common count table and subsequently subjected to GSEA analysis. Volcano plot of normalized enrichment score and FDR of all gene ontology signatures of biological processes (GO_BP) were plotted using </w:t>
      </w:r>
      <w:proofErr w:type="spellStart"/>
      <w:r w:rsidR="005F2C26" w:rsidRPr="00217EC4">
        <w:rPr>
          <w:rFonts w:ascii="Calibri" w:eastAsia="Calibri" w:hAnsi="Calibri" w:cs="Times New Roman"/>
        </w:rPr>
        <w:t>Graphpad</w:t>
      </w:r>
      <w:proofErr w:type="spellEnd"/>
      <w:r w:rsidR="005F2C26" w:rsidRPr="00217EC4">
        <w:rPr>
          <w:rFonts w:ascii="Calibri" w:eastAsia="Calibri" w:hAnsi="Calibri" w:cs="Times New Roman"/>
        </w:rPr>
        <w:t xml:space="preserve"> Prism v8.01.</w:t>
      </w:r>
    </w:p>
    <w:p w14:paraId="23E5B256" w14:textId="1C77625A" w:rsidR="00032990" w:rsidRPr="00217EC4" w:rsidRDefault="009C4EA9" w:rsidP="003A1168">
      <w:pPr>
        <w:spacing w:line="480" w:lineRule="auto"/>
        <w:rPr>
          <w:rFonts w:ascii="Calibri" w:eastAsia="Calibri" w:hAnsi="Calibri" w:cs="Times New Roman"/>
          <w:b/>
        </w:rPr>
      </w:pPr>
      <w:proofErr w:type="spellStart"/>
      <w:r w:rsidRPr="00217EC4">
        <w:rPr>
          <w:rFonts w:ascii="Calibri" w:eastAsia="Calibri" w:hAnsi="Calibri" w:cs="Times New Roman"/>
          <w:b/>
        </w:rPr>
        <w:t>Bioinformatic</w:t>
      </w:r>
      <w:proofErr w:type="spellEnd"/>
      <w:r w:rsidRPr="00217EC4">
        <w:rPr>
          <w:rFonts w:ascii="Calibri" w:eastAsia="Calibri" w:hAnsi="Calibri" w:cs="Times New Roman"/>
          <w:b/>
        </w:rPr>
        <w:t xml:space="preserve"> analysis of </w:t>
      </w:r>
      <w:proofErr w:type="spellStart"/>
      <w:r w:rsidRPr="00217EC4">
        <w:rPr>
          <w:rFonts w:ascii="Calibri" w:eastAsia="Calibri" w:hAnsi="Calibri" w:cs="Times New Roman"/>
          <w:b/>
        </w:rPr>
        <w:t>ChIP</w:t>
      </w:r>
      <w:proofErr w:type="spellEnd"/>
      <w:r w:rsidRPr="00217EC4">
        <w:rPr>
          <w:rFonts w:ascii="Calibri" w:eastAsia="Calibri" w:hAnsi="Calibri" w:cs="Times New Roman"/>
          <w:b/>
        </w:rPr>
        <w:t>-sequencing data</w:t>
      </w:r>
    </w:p>
    <w:p w14:paraId="578FF1D8" w14:textId="2F0535C4" w:rsidR="009C4EA9" w:rsidRPr="00217EC4" w:rsidRDefault="009C4EA9" w:rsidP="003A1168">
      <w:pPr>
        <w:spacing w:line="480" w:lineRule="auto"/>
        <w:jc w:val="both"/>
        <w:rPr>
          <w:rFonts w:ascii="Calibri" w:eastAsia="Calibri" w:hAnsi="Calibri" w:cs="Times New Roman"/>
        </w:rPr>
      </w:pPr>
      <w:proofErr w:type="spellStart"/>
      <w:r w:rsidRPr="00217EC4">
        <w:rPr>
          <w:rFonts w:ascii="Calibri" w:eastAsia="Calibri" w:hAnsi="Calibri" w:cs="Times New Roman"/>
        </w:rPr>
        <w:t>Fastq</w:t>
      </w:r>
      <w:proofErr w:type="spellEnd"/>
      <w:r w:rsidRPr="00217EC4">
        <w:rPr>
          <w:rFonts w:ascii="Calibri" w:eastAsia="Calibri" w:hAnsi="Calibri" w:cs="Times New Roman"/>
        </w:rPr>
        <w:t xml:space="preserve"> files were uploaded and processed in the Galaxy environment (</w:t>
      </w:r>
      <w:hyperlink r:id="rId13" w:history="1">
        <w:r w:rsidRPr="00217EC4">
          <w:rPr>
            <w:rFonts w:ascii="Calibri" w:eastAsia="Calibri" w:hAnsi="Calibri" w:cs="Times New Roman"/>
            <w:color w:val="0563C1"/>
            <w:u w:val="single"/>
          </w:rPr>
          <w:t>https://galaxy.gwdg.de</w:t>
        </w:r>
      </w:hyperlink>
      <w:r w:rsidRPr="00217EC4">
        <w:rPr>
          <w:rFonts w:ascii="Calibri" w:eastAsia="Calibri" w:hAnsi="Calibri" w:cs="Times New Roman"/>
        </w:rPr>
        <w:t xml:space="preserve">). Qualitative of the sequencing data was assessed using </w:t>
      </w:r>
      <w:proofErr w:type="spellStart"/>
      <w:r w:rsidRPr="00217EC4">
        <w:rPr>
          <w:rFonts w:ascii="Calibri" w:eastAsia="Calibri" w:hAnsi="Calibri" w:cs="Times New Roman"/>
        </w:rPr>
        <w:t>FastQC</w:t>
      </w:r>
      <w:proofErr w:type="spellEnd"/>
      <w:r w:rsidRPr="00217EC4">
        <w:rPr>
          <w:rFonts w:ascii="Calibri" w:eastAsia="Calibri" w:hAnsi="Calibri" w:cs="Times New Roman"/>
        </w:rPr>
        <w:t xml:space="preserve"> (version 0.72)</w:t>
      </w:r>
      <w:r w:rsidR="00CB47DA" w:rsidRPr="00217EC4">
        <w:rPr>
          <w:rFonts w:ascii="Calibri" w:eastAsia="Calibri" w:hAnsi="Calibri" w:cs="Times New Roman"/>
        </w:rPr>
        <w:t xml:space="preserve"> </w:t>
      </w:r>
      <w:r w:rsidR="00CB47DA" w:rsidRPr="00217EC4">
        <w:rPr>
          <w:rFonts w:ascii="Calibri" w:eastAsia="Calibri" w:hAnsi="Calibri" w:cs="Times New Roman"/>
        </w:rPr>
        <w:fldChar w:fldCharType="begin" w:fldLock="1"/>
      </w:r>
      <w:r w:rsidR="009D30D4" w:rsidRPr="00217EC4">
        <w:rPr>
          <w:rFonts w:ascii="Calibri" w:eastAsia="Calibri" w:hAnsi="Calibri" w:cs="Times New Roman"/>
        </w:rPr>
        <w:instrText>ADDIN CSL_CITATION {"citationItems":[{"id":"ITEM-1","itemData":{"DOI":"10.1093/bioinformatics/btq281","ISSN":"1367-4803","author":[{"dropping-particle":"","family":"Blankenberg","given":"D.","non-dropping-particle":"","parse-names":false,"suffix":""},{"dropping-particle":"","family":"Gordon","given":"A.","non-dropping-particle":"","parse-names":false,"suffix":""},{"dropping-particle":"","family":"Kuster","given":"G.","non-dropping-particle":"Von","parse-names":false,"suffix":""},{"dropping-particle":"","family":"Coraor","given":"N.","non-dropping-particle":"","parse-names":false,"suffix":""},{"dropping-particle":"","family":"Taylor","given":"J.","non-dropping-particle":"","parse-names":false,"suffix":""},{"dropping-particle":"","family":"Nekrutenko","given":"A.","non-dropping-particle":"","parse-names":false,"suffix":""}],"container-title":"Bioinformatics","id":"ITEM-1","issue":"14","issued":{"date-parts":[["2010","7","15"]]},"page":"1783-1785","publisher":"Narnia","title":"Manipulation of FASTQ data with Galaxy","type":"article-journal","volume":"26"},"uris":["http://www.mendeley.com/documents/?uuid=b205f7fc-a955-3f9e-9b90-cbff0726e752"]}],"mendeley":{"formattedCitation":"(13)","plainTextFormattedCitation":"(13)","previouslyFormattedCitation":"(13)"},"properties":{"noteIndex":0},"schema":"https://github.com/citation-style-language/schema/raw/master/csl-citation.json"}</w:instrText>
      </w:r>
      <w:r w:rsidR="00CB47DA" w:rsidRPr="00217EC4">
        <w:rPr>
          <w:rFonts w:ascii="Calibri" w:eastAsia="Calibri" w:hAnsi="Calibri" w:cs="Times New Roman"/>
        </w:rPr>
        <w:fldChar w:fldCharType="separate"/>
      </w:r>
      <w:r w:rsidR="00CF196A" w:rsidRPr="00217EC4">
        <w:rPr>
          <w:rFonts w:ascii="Calibri" w:eastAsia="Calibri" w:hAnsi="Calibri" w:cs="Times New Roman"/>
          <w:noProof/>
        </w:rPr>
        <w:t>(13)</w:t>
      </w:r>
      <w:r w:rsidR="00CB47DA" w:rsidRPr="00217EC4">
        <w:rPr>
          <w:rFonts w:ascii="Calibri" w:eastAsia="Calibri" w:hAnsi="Calibri" w:cs="Times New Roman"/>
        </w:rPr>
        <w:fldChar w:fldCharType="end"/>
      </w:r>
      <w:r w:rsidRPr="00217EC4">
        <w:rPr>
          <w:rFonts w:ascii="Calibri" w:eastAsia="Calibri" w:hAnsi="Calibri" w:cs="Times New Roman"/>
        </w:rPr>
        <w:t>. Respective reads were aligned to the human reference genome hg19 using Bowtie2 (version 2.3.2.2)</w:t>
      </w:r>
      <w:r w:rsidR="00A1190D" w:rsidRPr="00217EC4">
        <w:rPr>
          <w:rFonts w:ascii="Calibri" w:eastAsia="Calibri" w:hAnsi="Calibri" w:cs="Times New Roman"/>
        </w:rPr>
        <w:t xml:space="preserve"> </w:t>
      </w:r>
      <w:r w:rsidR="00A1190D" w:rsidRPr="00217EC4">
        <w:rPr>
          <w:rFonts w:ascii="Calibri" w:eastAsia="Calibri" w:hAnsi="Calibri" w:cs="Times New Roman"/>
        </w:rPr>
        <w:fldChar w:fldCharType="begin" w:fldLock="1"/>
      </w:r>
      <w:r w:rsidR="009D30D4" w:rsidRPr="00217EC4">
        <w:rPr>
          <w:rFonts w:ascii="Calibri" w:eastAsia="Calibri" w:hAnsi="Calibri" w:cs="Times New Roman"/>
        </w:rPr>
        <w:instrText>ADDIN CSL_CITATION {"citationItems":[{"id":"ITEM-1","itemData":{"DOI":"10.1038/nmeth.1923","ISSN":"15487091","abstract":"As the rate of sequencing increases, greater throughput is demanded from read aligners. The full-text minute index is often used to make alignment very fast and memory-efficient, but the approach is ill-suited to finding longer, gapped alignments. Bowtie 2 combines the strengths of the full-text minute index with the flexibility and speed of hardware-accelerated dynamic programming algorithms to achieve a combination of high speed, sensitivity and accuracy.","author":[{"dropping-particle":"","family":"Langmead","given":"Ben","non-dropping-particle":"","parse-names":false,"suffix":""},{"dropping-particle":"","family":"Salzberg","given":"Steven L.","non-dropping-particle":"","parse-names":false,"suffix":""}],"container-title":"Nature Methods","id":"ITEM-1","issued":{"date-parts":[["2012"]]},"title":"Fast gapped-read alignment with Bowtie 2","type":"article-journal"},"uris":["http://www.mendeley.com/documents/?uuid=4bdce6f2-37ff-4c5a-8689-b0f1c6272d55"]}],"mendeley":{"formattedCitation":"(19)","plainTextFormattedCitation":"(19)","previouslyFormattedCitation":"(19)"},"properties":{"noteIndex":0},"schema":"https://github.com/citation-style-language/schema/raw/master/csl-citation.json"}</w:instrText>
      </w:r>
      <w:r w:rsidR="00A1190D" w:rsidRPr="00217EC4">
        <w:rPr>
          <w:rFonts w:ascii="Calibri" w:eastAsia="Calibri" w:hAnsi="Calibri" w:cs="Times New Roman"/>
        </w:rPr>
        <w:fldChar w:fldCharType="separate"/>
      </w:r>
      <w:r w:rsidR="00CF196A" w:rsidRPr="00217EC4">
        <w:rPr>
          <w:rFonts w:ascii="Calibri" w:eastAsia="Calibri" w:hAnsi="Calibri" w:cs="Times New Roman"/>
          <w:noProof/>
        </w:rPr>
        <w:t>(19)</w:t>
      </w:r>
      <w:r w:rsidR="00A1190D" w:rsidRPr="00217EC4">
        <w:rPr>
          <w:rFonts w:ascii="Calibri" w:eastAsia="Calibri" w:hAnsi="Calibri" w:cs="Times New Roman"/>
        </w:rPr>
        <w:fldChar w:fldCharType="end"/>
      </w:r>
      <w:r w:rsidR="00A1190D" w:rsidRPr="00217EC4">
        <w:rPr>
          <w:rFonts w:ascii="Calibri" w:eastAsia="Calibri" w:hAnsi="Calibri" w:cs="Times New Roman"/>
        </w:rPr>
        <w:t xml:space="preserve"> </w:t>
      </w:r>
      <w:r w:rsidRPr="00217EC4">
        <w:rPr>
          <w:rFonts w:ascii="Calibri" w:eastAsia="Calibri" w:hAnsi="Calibri" w:cs="Times New Roman"/>
        </w:rPr>
        <w:t xml:space="preserve"> using the </w:t>
      </w:r>
      <w:r w:rsidR="007C639B" w:rsidRPr="00217EC4">
        <w:rPr>
          <w:rFonts w:ascii="Calibri" w:eastAsia="Calibri" w:hAnsi="Calibri" w:cs="Times New Roman"/>
        </w:rPr>
        <w:t xml:space="preserve">“very </w:t>
      </w:r>
      <w:r w:rsidRPr="00217EC4">
        <w:rPr>
          <w:rFonts w:ascii="Calibri" w:eastAsia="Calibri" w:hAnsi="Calibri" w:cs="Times New Roman"/>
        </w:rPr>
        <w:t>sensitive end-to-</w:t>
      </w:r>
      <w:r w:rsidR="007C639B" w:rsidRPr="00217EC4">
        <w:rPr>
          <w:rFonts w:ascii="Calibri" w:eastAsia="Calibri" w:hAnsi="Calibri" w:cs="Times New Roman"/>
        </w:rPr>
        <w:t xml:space="preserve">end” </w:t>
      </w:r>
      <w:r w:rsidRPr="00217EC4">
        <w:rPr>
          <w:rFonts w:ascii="Calibri" w:eastAsia="Calibri" w:hAnsi="Calibri" w:cs="Times New Roman"/>
        </w:rPr>
        <w:t xml:space="preserve">mapping mode. Output bam files were filtered using the </w:t>
      </w:r>
      <w:r w:rsidR="007C639B" w:rsidRPr="00217EC4">
        <w:rPr>
          <w:rFonts w:ascii="Calibri" w:eastAsia="Calibri" w:hAnsi="Calibri" w:cs="Times New Roman"/>
        </w:rPr>
        <w:t>“</w:t>
      </w:r>
      <w:r w:rsidRPr="00217EC4">
        <w:rPr>
          <w:rFonts w:ascii="Calibri" w:eastAsia="Calibri" w:hAnsi="Calibri" w:cs="Times New Roman"/>
        </w:rPr>
        <w:t xml:space="preserve">Filter SAM or </w:t>
      </w:r>
      <w:r w:rsidR="007C639B" w:rsidRPr="00217EC4">
        <w:rPr>
          <w:rFonts w:ascii="Calibri" w:eastAsia="Calibri" w:hAnsi="Calibri" w:cs="Times New Roman"/>
        </w:rPr>
        <w:t xml:space="preserve">BAM” </w:t>
      </w:r>
      <w:r w:rsidRPr="00217EC4">
        <w:rPr>
          <w:rFonts w:ascii="Calibri" w:eastAsia="Calibri" w:hAnsi="Calibri" w:cs="Times New Roman"/>
        </w:rPr>
        <w:t>tool (version 1.1.2)</w:t>
      </w:r>
      <w:r w:rsidR="00A1190D" w:rsidRPr="00217EC4">
        <w:rPr>
          <w:rFonts w:ascii="Calibri" w:eastAsia="Calibri" w:hAnsi="Calibri" w:cs="Times New Roman"/>
        </w:rPr>
        <w:t xml:space="preserve"> </w:t>
      </w:r>
      <w:r w:rsidR="00A1190D" w:rsidRPr="00217EC4">
        <w:rPr>
          <w:rFonts w:ascii="Calibri" w:eastAsia="Calibri" w:hAnsi="Calibri" w:cs="Times New Roman"/>
        </w:rPr>
        <w:fldChar w:fldCharType="begin" w:fldLock="1"/>
      </w:r>
      <w:r w:rsidR="009D30D4" w:rsidRPr="00217EC4">
        <w:rPr>
          <w:rFonts w:ascii="Calibri" w:eastAsia="Calibri" w:hAnsi="Calibri" w:cs="Times New Roman"/>
        </w:rPr>
        <w:instrText>ADDIN CSL_CITATION {"citationItems":[{"id":"ITEM-1","itemData":{"DOI":"10.1093/bioinformatics/btp352","ISSN":"13674803","abstract":"SUMMARY The Sequence Alignment/Map (SAM) format is a generic alignment format for storing read alignments against reference sequences, supporting short and long reads (up to 128 Mbp) produced by different sequencing platforms. It is flexible in style, compact in size, efficient in random access and is the format in which alignments from the 1000 Genomes Project are released. SAMtools implements various utilities for post-processing alignments in the SAM format, such as indexing, variant caller and alignment viewer, and thus provides universal tools for processing read alignments. AVAILABILITY http://samtools.sourceforge.net.","author":[{"dropping-particle":"","family":"Li","given":"Heng","non-dropping-particle":"","parse-names":false,"suffix":""},{"dropping-particle":"","family":"Handsaker","given":"Bob","non-dropping-particle":"","parse-names":false,"suffix":""},{"dropping-particle":"","family":"Wysoker","given":"Alec","non-dropping-particle":"","parse-names":false,"suffix":""},{"dropping-particle":"","family":"Fennell","given":"Tim","non-dropping-particle":"","parse-names":false,"suffix":""},{"dropping-particle":"","family":"Ruan","given":"Jue","non-dropping-particle":"","parse-names":false,"suffix":""},{"dropping-particle":"","family":"Homer","given":"Nils","non-dropping-particle":"","parse-names":false,"suffix":""},{"dropping-particle":"","family":"Marth","given":"Gabor","non-dropping-particle":"","parse-names":false,"suffix":""},{"dropping-particle":"","family":"Abecasis","given":"Goncalo","non-dropping-particle":"","parse-names":false,"suffix":""},{"dropping-particle":"","family":"Durbin","given":"Richard","non-dropping-particle":"","parse-names":false,"suffix":""}],"container-title":"Bioinformatics","id":"ITEM-1","issued":{"date-parts":[["2009"]]},"title":"The Sequence Alignment/Map format and SAMtools","type":"article-journal"},"uris":["http://www.mendeley.com/documents/?uuid=a5ca22b4-6fca-4cf8-885f-cad84fae15ce"]}],"mendeley":{"formattedCitation":"(20)","plainTextFormattedCitation":"(20)","previouslyFormattedCitation":"(20)"},"properties":{"noteIndex":0},"schema":"https://github.com/citation-style-language/schema/raw/master/csl-citation.json"}</w:instrText>
      </w:r>
      <w:r w:rsidR="00A1190D" w:rsidRPr="00217EC4">
        <w:rPr>
          <w:rFonts w:ascii="Calibri" w:eastAsia="Calibri" w:hAnsi="Calibri" w:cs="Times New Roman"/>
        </w:rPr>
        <w:fldChar w:fldCharType="separate"/>
      </w:r>
      <w:r w:rsidR="00CF196A" w:rsidRPr="00217EC4">
        <w:rPr>
          <w:rFonts w:ascii="Calibri" w:eastAsia="Calibri" w:hAnsi="Calibri" w:cs="Times New Roman"/>
          <w:noProof/>
        </w:rPr>
        <w:t>(20)</w:t>
      </w:r>
      <w:r w:rsidR="00A1190D" w:rsidRPr="00217EC4">
        <w:rPr>
          <w:rFonts w:ascii="Calibri" w:eastAsia="Calibri" w:hAnsi="Calibri" w:cs="Times New Roman"/>
        </w:rPr>
        <w:fldChar w:fldCharType="end"/>
      </w:r>
      <w:r w:rsidRPr="00217EC4">
        <w:rPr>
          <w:rFonts w:ascii="Calibri" w:eastAsia="Calibri" w:hAnsi="Calibri" w:cs="Times New Roman"/>
        </w:rPr>
        <w:t xml:space="preserve"> using a minimum MAPQ quality score of 5. Subsequently, PCR duplicates were removed using the </w:t>
      </w:r>
      <w:r w:rsidR="007C639B" w:rsidRPr="00217EC4">
        <w:rPr>
          <w:rFonts w:ascii="Calibri" w:eastAsia="Calibri" w:hAnsi="Calibri" w:cs="Times New Roman"/>
        </w:rPr>
        <w:t>“</w:t>
      </w:r>
      <w:proofErr w:type="spellStart"/>
      <w:r w:rsidRPr="00217EC4">
        <w:rPr>
          <w:rFonts w:ascii="Calibri" w:eastAsia="Calibri" w:hAnsi="Calibri" w:cs="Times New Roman"/>
        </w:rPr>
        <w:t>RmDup</w:t>
      </w:r>
      <w:proofErr w:type="spellEnd"/>
      <w:r w:rsidR="007C639B" w:rsidRPr="00217EC4">
        <w:rPr>
          <w:rFonts w:ascii="Calibri" w:eastAsia="Calibri" w:hAnsi="Calibri" w:cs="Times New Roman"/>
        </w:rPr>
        <w:t>”</w:t>
      </w:r>
      <w:r w:rsidRPr="00217EC4">
        <w:rPr>
          <w:rFonts w:ascii="Calibri" w:eastAsia="Calibri" w:hAnsi="Calibri" w:cs="Times New Roman"/>
        </w:rPr>
        <w:t xml:space="preserve"> tool (version 2.0.1)</w:t>
      </w:r>
      <w:r w:rsidR="00A1190D" w:rsidRPr="00217EC4">
        <w:rPr>
          <w:rFonts w:ascii="Calibri" w:eastAsia="Calibri" w:hAnsi="Calibri" w:cs="Times New Roman"/>
        </w:rPr>
        <w:t xml:space="preserve"> </w:t>
      </w:r>
      <w:r w:rsidR="00A1190D" w:rsidRPr="00217EC4">
        <w:rPr>
          <w:rFonts w:ascii="Calibri" w:eastAsia="Calibri" w:hAnsi="Calibri" w:cs="Times New Roman"/>
        </w:rPr>
        <w:fldChar w:fldCharType="begin" w:fldLock="1"/>
      </w:r>
      <w:r w:rsidR="009D30D4" w:rsidRPr="00217EC4">
        <w:rPr>
          <w:rFonts w:ascii="Calibri" w:eastAsia="Calibri" w:hAnsi="Calibri" w:cs="Times New Roman"/>
        </w:rPr>
        <w:instrText>ADDIN CSL_CITATION {"citationItems":[{"id":"ITEM-1","itemData":{"DOI":"10.1093/bioinformatics/btp352","ISSN":"13674803","abstract":"SUMMARY The Sequence Alignment/Map (SAM) format is a generic alignment format for storing read alignments against reference sequences, supporting short and long reads (up to 128 Mbp) produced by different sequencing platforms. It is flexible in style, compact in size, efficient in random access and is the format in which alignments from the 1000 Genomes Project are released. SAMtools implements various utilities for post-processing alignments in the SAM format, such as indexing, variant caller and alignment viewer, and thus provides universal tools for processing read alignments. AVAILABILITY http://samtools.sourceforge.net.","author":[{"dropping-particle":"","family":"Li","given":"Heng","non-dropping-particle":"","parse-names":false,"suffix":""},{"dropping-particle":"","family":"Handsaker","given":"Bob","non-dropping-particle":"","parse-names":false,"suffix":""},{"dropping-particle":"","family":"Wysoker","given":"Alec","non-dropping-particle":"","parse-names":false,"suffix":""},{"dropping-particle":"","family":"Fennell","given":"Tim","non-dropping-particle":"","parse-names":false,"suffix":""},{"dropping-particle":"","family":"Ruan","given":"Jue","non-dropping-particle":"","parse-names":false,"suffix":""},{"dropping-particle":"","family":"Homer","given":"Nils","non-dropping-particle":"","parse-names":false,"suffix":""},{"dropping-particle":"","family":"Marth","given":"Gabor","non-dropping-particle":"","parse-names":false,"suffix":""},{"dropping-particle":"","family":"Abecasis","given":"Goncalo","non-dropping-particle":"","parse-names":false,"suffix":""},{"dropping-particle":"","family":"Durbin","given":"Richard","non-dropping-particle":"","parse-names":false,"suffix":""}],"container-title":"Bioinformatics","id":"ITEM-1","issued":{"date-parts":[["2009"]]},"title":"The Sequence Alignment/Map format and SAMtools","type":"article-journal"},"uris":["http://www.mendeley.com/documents/?uuid=a5ca22b4-6fca-4cf8-885f-cad84fae15ce"]}],"mendeley":{"formattedCitation":"(20)","plainTextFormattedCitation":"(20)","previouslyFormattedCitation":"(20)"},"properties":{"noteIndex":0},"schema":"https://github.com/citation-style-language/schema/raw/master/csl-citation.json"}</w:instrText>
      </w:r>
      <w:r w:rsidR="00A1190D" w:rsidRPr="00217EC4">
        <w:rPr>
          <w:rFonts w:ascii="Calibri" w:eastAsia="Calibri" w:hAnsi="Calibri" w:cs="Times New Roman"/>
        </w:rPr>
        <w:fldChar w:fldCharType="separate"/>
      </w:r>
      <w:r w:rsidR="00CF196A" w:rsidRPr="00217EC4">
        <w:rPr>
          <w:rFonts w:ascii="Calibri" w:eastAsia="Calibri" w:hAnsi="Calibri" w:cs="Times New Roman"/>
          <w:noProof/>
        </w:rPr>
        <w:t>(20)</w:t>
      </w:r>
      <w:r w:rsidR="00A1190D" w:rsidRPr="00217EC4">
        <w:rPr>
          <w:rFonts w:ascii="Calibri" w:eastAsia="Calibri" w:hAnsi="Calibri" w:cs="Times New Roman"/>
        </w:rPr>
        <w:fldChar w:fldCharType="end"/>
      </w:r>
      <w:r w:rsidRPr="00217EC4">
        <w:rPr>
          <w:rFonts w:ascii="Calibri" w:eastAsia="Calibri" w:hAnsi="Calibri" w:cs="Times New Roman"/>
        </w:rPr>
        <w:t xml:space="preserve">. </w:t>
      </w:r>
      <w:proofErr w:type="spellStart"/>
      <w:r w:rsidRPr="00217EC4">
        <w:rPr>
          <w:rFonts w:ascii="Calibri" w:eastAsia="Calibri" w:hAnsi="Calibri" w:cs="Times New Roman"/>
        </w:rPr>
        <w:t>BigWig</w:t>
      </w:r>
      <w:proofErr w:type="spellEnd"/>
      <w:r w:rsidRPr="00217EC4">
        <w:rPr>
          <w:rFonts w:ascii="Calibri" w:eastAsia="Calibri" w:hAnsi="Calibri" w:cs="Times New Roman"/>
        </w:rPr>
        <w:t xml:space="preserve"> files of the H3K4me3 and H2Bub1 tracks were created using the </w:t>
      </w:r>
      <w:r w:rsidR="007C639B" w:rsidRPr="00217EC4">
        <w:rPr>
          <w:rFonts w:ascii="Calibri" w:eastAsia="Calibri" w:hAnsi="Calibri" w:cs="Times New Roman"/>
        </w:rPr>
        <w:t>”</w:t>
      </w:r>
      <w:proofErr w:type="spellStart"/>
      <w:r w:rsidRPr="00217EC4">
        <w:rPr>
          <w:rFonts w:ascii="Calibri" w:eastAsia="Calibri" w:hAnsi="Calibri" w:cs="Times New Roman"/>
        </w:rPr>
        <w:t>bamCoverage</w:t>
      </w:r>
      <w:proofErr w:type="spellEnd"/>
      <w:r w:rsidR="007C639B" w:rsidRPr="00217EC4">
        <w:rPr>
          <w:rFonts w:ascii="Calibri" w:eastAsia="Calibri" w:hAnsi="Calibri" w:cs="Times New Roman"/>
        </w:rPr>
        <w:t>”</w:t>
      </w:r>
      <w:r w:rsidRPr="00217EC4">
        <w:rPr>
          <w:rFonts w:ascii="Calibri" w:eastAsia="Calibri" w:hAnsi="Calibri" w:cs="Times New Roman"/>
        </w:rPr>
        <w:t xml:space="preserve"> (version 2.5.1.1.0 and version 3</w:t>
      </w:r>
      <w:r w:rsidR="00BC6C8D" w:rsidRPr="00217EC4">
        <w:rPr>
          <w:rFonts w:ascii="Calibri" w:eastAsia="Calibri" w:hAnsi="Calibri" w:cs="Times New Roman"/>
        </w:rPr>
        <w:t>.0.1.0</w:t>
      </w:r>
      <w:r w:rsidRPr="00217EC4">
        <w:rPr>
          <w:rFonts w:ascii="Calibri" w:eastAsia="Calibri" w:hAnsi="Calibri" w:cs="Times New Roman"/>
        </w:rPr>
        <w:t>, respectively</w:t>
      </w:r>
      <w:r w:rsidR="00A1190D" w:rsidRPr="00217EC4">
        <w:rPr>
          <w:rFonts w:ascii="Calibri" w:eastAsia="Calibri" w:hAnsi="Calibri" w:cs="Times New Roman"/>
        </w:rPr>
        <w:t xml:space="preserve">, </w:t>
      </w:r>
      <w:r w:rsidR="00A1190D" w:rsidRPr="00217EC4">
        <w:rPr>
          <w:rFonts w:ascii="Calibri" w:eastAsia="Calibri" w:hAnsi="Calibri" w:cs="Times New Roman"/>
        </w:rPr>
        <w:fldChar w:fldCharType="begin" w:fldLock="1"/>
      </w:r>
      <w:r w:rsidR="009D30D4" w:rsidRPr="00217EC4">
        <w:rPr>
          <w:rFonts w:ascii="Calibri" w:eastAsia="Calibri" w:hAnsi="Calibri" w:cs="Times New Roman"/>
        </w:rPr>
        <w:instrText>ADDIN CSL_CITATION {"citationItems":[{"id":"ITEM-1","itemData":{"DOI":"10.1093/nar/gkw257","ISSN":"13624962","abstract":"We present an update to our Galaxy-based web server for processing and visualizing deeply sequenced data. Its core tool set, deepTools, allows users to perform complete bioinformatic workflows ranging from quality controls and normalizations of aligned reads to integrative analyses, including clustering and visualization approaches. Since we first described our deepTools Galaxy server in 2014, we have implemented new solutions for many requests from the community and our users. Here, we introduce significant enhancements and new tools to further improve data visualization and interpretation. deepTools continue to be open to all users and freely available as a web service at deeptools.ie-freiburg.mpg.de The new deepTools2 suite can be easily deployed within any Galaxy framework via the toolshed repository, and we also provide source code for command line usage under Linux and Mac OS X. A public and documented API for access to deepTools functionality is also available.","author":[{"dropping-particle":"","family":"Ramírez","given":"Fidel","non-dropping-particle":"","parse-names":false,"suffix":""},{"dropping-particle":"","family":"Ryan","given":"Devon P.","non-dropping-particle":"","parse-names":false,"suffix":""},{"dropping-particle":"","family":"Grüning","given":"Björn","non-dropping-particle":"","parse-names":false,"suffix":""},{"dropping-particle":"","family":"Bhardwaj","given":"Vivek","non-dropping-particle":"","parse-names":false,"suffix":""},{"dropping-particle":"","family":"Kilpert","given":"Fabian","non-dropping-particle":"","parse-names":false,"suffix":""},{"dropping-particle":"","family":"Richter","given":"Andreas S.","non-dropping-particle":"","parse-names":false,"suffix":""},{"dropping-particle":"","family":"Heyne","given":"Steffen","non-dropping-particle":"","parse-names":false,"suffix":""},{"dropping-particle":"","family":"Dündar","given":"Friederike","non-dropping-particle":"","parse-names":false,"suffix":""},{"dropping-particle":"","family":"Manke","given":"Thomas","non-dropping-particle":"","parse-names":false,"suffix":""}],"container-title":"Nucleic acids research","id":"ITEM-1","issued":{"date-parts":[["2016"]]},"title":"deepTools2: a next generation web server for deep-sequencing data analysis","type":"article-journal"},"uris":["http://www.mendeley.com/documents/?uuid=8a9468f4-fe8b-4a2d-b15a-0fbd0c410505"]}],"mendeley":{"formattedCitation":"(21)","plainTextFormattedCitation":"(21)","previouslyFormattedCitation":"(21)"},"properties":{"noteIndex":0},"schema":"https://github.com/citation-style-language/schema/raw/master/csl-citation.json"}</w:instrText>
      </w:r>
      <w:r w:rsidR="00A1190D" w:rsidRPr="00217EC4">
        <w:rPr>
          <w:rFonts w:ascii="Calibri" w:eastAsia="Calibri" w:hAnsi="Calibri" w:cs="Times New Roman"/>
        </w:rPr>
        <w:fldChar w:fldCharType="separate"/>
      </w:r>
      <w:r w:rsidR="00CF196A" w:rsidRPr="00217EC4">
        <w:rPr>
          <w:rFonts w:ascii="Calibri" w:eastAsia="Calibri" w:hAnsi="Calibri" w:cs="Times New Roman"/>
          <w:noProof/>
        </w:rPr>
        <w:t>(21)</w:t>
      </w:r>
      <w:r w:rsidR="00A1190D" w:rsidRPr="00217EC4">
        <w:rPr>
          <w:rFonts w:ascii="Calibri" w:eastAsia="Calibri" w:hAnsi="Calibri" w:cs="Times New Roman"/>
        </w:rPr>
        <w:fldChar w:fldCharType="end"/>
      </w:r>
      <w:r w:rsidRPr="00217EC4">
        <w:rPr>
          <w:rFonts w:ascii="Calibri" w:eastAsia="Calibri" w:hAnsi="Calibri" w:cs="Times New Roman"/>
        </w:rPr>
        <w:t>) (</w:t>
      </w:r>
      <w:proofErr w:type="spellStart"/>
      <w:r w:rsidRPr="00217EC4">
        <w:rPr>
          <w:rFonts w:ascii="Calibri" w:eastAsia="Calibri" w:hAnsi="Calibri" w:cs="Times New Roman"/>
        </w:rPr>
        <w:t>normalisation</w:t>
      </w:r>
      <w:proofErr w:type="spellEnd"/>
      <w:r w:rsidRPr="00217EC4">
        <w:rPr>
          <w:rFonts w:ascii="Calibri" w:eastAsia="Calibri" w:hAnsi="Calibri" w:cs="Times New Roman"/>
        </w:rPr>
        <w:t xml:space="preserve"> to reads per </w:t>
      </w:r>
      <w:proofErr w:type="spellStart"/>
      <w:r w:rsidRPr="00217EC4">
        <w:rPr>
          <w:rFonts w:ascii="Calibri" w:eastAsia="Calibri" w:hAnsi="Calibri" w:cs="Times New Roman"/>
        </w:rPr>
        <w:t>kilobase</w:t>
      </w:r>
      <w:proofErr w:type="spellEnd"/>
      <w:r w:rsidRPr="00217EC4">
        <w:rPr>
          <w:rFonts w:ascii="Calibri" w:eastAsia="Calibri" w:hAnsi="Calibri" w:cs="Times New Roman"/>
        </w:rPr>
        <w:t xml:space="preserve"> per million</w:t>
      </w:r>
      <w:r w:rsidR="007C639B" w:rsidRPr="00217EC4">
        <w:rPr>
          <w:rFonts w:ascii="Calibri" w:eastAsia="Calibri" w:hAnsi="Calibri" w:cs="Times New Roman"/>
        </w:rPr>
        <w:t>;</w:t>
      </w:r>
      <w:r w:rsidRPr="00217EC4">
        <w:rPr>
          <w:rFonts w:ascii="Calibri" w:eastAsia="Calibri" w:hAnsi="Calibri" w:cs="Times New Roman"/>
        </w:rPr>
        <w:t xml:space="preserve"> RPKM) from </w:t>
      </w:r>
      <w:proofErr w:type="spellStart"/>
      <w:r w:rsidRPr="00217EC4">
        <w:rPr>
          <w:rFonts w:ascii="Calibri" w:eastAsia="Calibri" w:hAnsi="Calibri" w:cs="Times New Roman"/>
        </w:rPr>
        <w:t>Deeptools</w:t>
      </w:r>
      <w:proofErr w:type="spellEnd"/>
      <w:r w:rsidRPr="00217EC4">
        <w:rPr>
          <w:rFonts w:ascii="Calibri" w:eastAsia="Calibri" w:hAnsi="Calibri" w:cs="Times New Roman"/>
        </w:rPr>
        <w:t xml:space="preserve"> in the Galaxy environment. Reads in this step were extended using the average fragment size of each sample calculated from the library quality screening step</w:t>
      </w:r>
      <w:r w:rsidR="00FA5FFE" w:rsidRPr="00217EC4">
        <w:rPr>
          <w:rFonts w:ascii="Calibri" w:eastAsia="Calibri" w:hAnsi="Calibri" w:cs="Times New Roman"/>
        </w:rPr>
        <w:t xml:space="preserve"> (Table </w:t>
      </w:r>
      <w:r w:rsidR="00A415B8" w:rsidRPr="00217EC4">
        <w:rPr>
          <w:rFonts w:ascii="Calibri" w:eastAsia="Calibri" w:hAnsi="Calibri" w:cs="Times New Roman"/>
        </w:rPr>
        <w:t>S7</w:t>
      </w:r>
      <w:r w:rsidR="00FA5FFE" w:rsidRPr="00217EC4">
        <w:rPr>
          <w:rFonts w:ascii="Calibri" w:eastAsia="Calibri" w:hAnsi="Calibri" w:cs="Times New Roman"/>
        </w:rPr>
        <w:t>)</w:t>
      </w:r>
      <w:r w:rsidRPr="00217EC4">
        <w:rPr>
          <w:rFonts w:ascii="Calibri" w:eastAsia="Calibri" w:hAnsi="Calibri" w:cs="Times New Roman"/>
        </w:rPr>
        <w:t xml:space="preserve">. A minimum mapping quality was set at 5 while a black list chromatin region hg19-based file, downloaded from </w:t>
      </w:r>
      <w:hyperlink r:id="rId14" w:history="1">
        <w:r w:rsidRPr="00217EC4">
          <w:rPr>
            <w:rFonts w:ascii="Calibri" w:eastAsia="Calibri" w:hAnsi="Calibri" w:cs="Times New Roman"/>
          </w:rPr>
          <w:t>https://sites.google.com/site/anshulkundaje/projects/blacklists</w:t>
        </w:r>
      </w:hyperlink>
      <w:r w:rsidRPr="00217EC4">
        <w:rPr>
          <w:rFonts w:ascii="Calibri" w:eastAsia="Calibri" w:hAnsi="Calibri" w:cs="Times New Roman"/>
        </w:rPr>
        <w:t xml:space="preserve">, was used to exclude regions with anomalous signal. For peak calling of H2Bub1 and H3K4me3 data, </w:t>
      </w:r>
      <w:r w:rsidR="007C639B" w:rsidRPr="00217EC4">
        <w:rPr>
          <w:rFonts w:ascii="Calibri" w:eastAsia="Calibri" w:hAnsi="Calibri" w:cs="Times New Roman"/>
        </w:rPr>
        <w:t>“</w:t>
      </w:r>
      <w:r w:rsidRPr="00217EC4">
        <w:rPr>
          <w:rFonts w:ascii="Calibri" w:eastAsia="Calibri" w:hAnsi="Calibri" w:cs="Times New Roman"/>
        </w:rPr>
        <w:t xml:space="preserve">MACS2 </w:t>
      </w:r>
      <w:proofErr w:type="spellStart"/>
      <w:r w:rsidR="007C639B" w:rsidRPr="00217EC4">
        <w:rPr>
          <w:rFonts w:ascii="Calibri" w:eastAsia="Calibri" w:hAnsi="Calibri" w:cs="Times New Roman"/>
        </w:rPr>
        <w:t>callpeak</w:t>
      </w:r>
      <w:proofErr w:type="spellEnd"/>
      <w:r w:rsidR="007C639B" w:rsidRPr="00217EC4">
        <w:rPr>
          <w:rFonts w:ascii="Calibri" w:eastAsia="Calibri" w:hAnsi="Calibri" w:cs="Times New Roman"/>
        </w:rPr>
        <w:t xml:space="preserve">” </w:t>
      </w:r>
      <w:r w:rsidRPr="00217EC4">
        <w:rPr>
          <w:rFonts w:ascii="Calibri" w:eastAsia="Calibri" w:hAnsi="Calibri" w:cs="Times New Roman"/>
        </w:rPr>
        <w:t>(version 2.1.1.20160309.5</w:t>
      </w:r>
      <w:r w:rsidR="00A1190D" w:rsidRPr="00217EC4">
        <w:rPr>
          <w:rFonts w:ascii="Calibri" w:eastAsia="Calibri" w:hAnsi="Calibri" w:cs="Times New Roman"/>
        </w:rPr>
        <w:t xml:space="preserve">, </w:t>
      </w:r>
      <w:r w:rsidR="00EF6CDC" w:rsidRPr="00217EC4">
        <w:rPr>
          <w:rFonts w:ascii="Calibri" w:eastAsia="Calibri" w:hAnsi="Calibri" w:cs="Times New Roman"/>
        </w:rPr>
        <w:fldChar w:fldCharType="begin" w:fldLock="1"/>
      </w:r>
      <w:r w:rsidR="009D30D4" w:rsidRPr="00217EC4">
        <w:rPr>
          <w:rFonts w:ascii="Calibri" w:eastAsia="Calibri" w:hAnsi="Calibri" w:cs="Times New Roman"/>
        </w:rPr>
        <w:instrText>ADDIN CSL_CITATION {"citationItems":[{"id":"ITEM-1","itemData":{"DOI":"10.1038/nprot.2012.101","ISSN":"1754-2189","abstract":"Identifying ChIP-seq enrichment using MACS","author":[{"dropping-particle":"","family":"Feng","given":"Jianxing","non-dropping-particle":"","parse-names":false,"suffix":""},{"dropping-particle":"","family":"Liu","given":"Tao","non-dropping-particle":"","parse-names":false,"suffix":""},{"dropping-particle":"","family":"Qin","given":"Bo","non-dropping-particle":"","parse-names":false,"suffix":""},{"dropping-particle":"","family":"Zhang","given":"Yong","non-dropping-particle":"","parse-names":false,"suffix":""},{"dropping-particle":"","family":"Liu","given":"Xiaole Shirley","non-dropping-particle":"","parse-names":false,"suffix":""}],"container-title":"Nature Protocols","id":"ITEM-1","issue":"9","issued":{"date-parts":[["2012","9","30"]]},"page":"1728-1740","publisher":"Nature Publishing Group","title":"Identifying ChIP-seq enrichment using MACS","type":"article-journal","volume":"7"},"uris":["http://www.mendeley.com/documents/?uuid=aec9f630-7eb0-3bc2-a2cc-00fd4a2363e9"]}],"mendeley":{"formattedCitation":"(22)","plainTextFormattedCitation":"(22)","previouslyFormattedCitation":"(22)"},"properties":{"noteIndex":0},"schema":"https://github.com/citation-style-language/schema/raw/master/csl-citation.json"}</w:instrText>
      </w:r>
      <w:r w:rsidR="00EF6CDC" w:rsidRPr="00217EC4">
        <w:rPr>
          <w:rFonts w:ascii="Calibri" w:eastAsia="Calibri" w:hAnsi="Calibri" w:cs="Times New Roman"/>
        </w:rPr>
        <w:fldChar w:fldCharType="separate"/>
      </w:r>
      <w:r w:rsidR="00CF196A" w:rsidRPr="00217EC4">
        <w:rPr>
          <w:rFonts w:ascii="Calibri" w:eastAsia="Calibri" w:hAnsi="Calibri" w:cs="Times New Roman"/>
          <w:noProof/>
        </w:rPr>
        <w:t>(22)</w:t>
      </w:r>
      <w:r w:rsidR="00EF6CDC" w:rsidRPr="00217EC4">
        <w:rPr>
          <w:rFonts w:ascii="Calibri" w:eastAsia="Calibri" w:hAnsi="Calibri" w:cs="Times New Roman"/>
        </w:rPr>
        <w:fldChar w:fldCharType="end"/>
      </w:r>
      <w:r w:rsidRPr="00217EC4">
        <w:rPr>
          <w:rFonts w:ascii="Calibri" w:eastAsia="Calibri" w:hAnsi="Calibri" w:cs="Times New Roman"/>
        </w:rPr>
        <w:t xml:space="preserve">) was used with the respective input files as background (settings: FDR&lt;0.05, broad regions, cut-off for broad regions at 0.05). Finally, to generate </w:t>
      </w:r>
      <w:proofErr w:type="spellStart"/>
      <w:r w:rsidRPr="00217EC4">
        <w:rPr>
          <w:rFonts w:ascii="Calibri" w:eastAsia="Calibri" w:hAnsi="Calibri" w:cs="Times New Roman"/>
        </w:rPr>
        <w:t>heatmaps</w:t>
      </w:r>
      <w:proofErr w:type="spellEnd"/>
      <w:r w:rsidRPr="00217EC4">
        <w:rPr>
          <w:rFonts w:ascii="Calibri" w:eastAsia="Calibri" w:hAnsi="Calibri" w:cs="Times New Roman"/>
        </w:rPr>
        <w:t xml:space="preserve"> and aggregate plot profiles from the given regions, </w:t>
      </w:r>
      <w:r w:rsidR="007C639B" w:rsidRPr="00217EC4">
        <w:rPr>
          <w:rFonts w:ascii="Calibri" w:eastAsia="Calibri" w:hAnsi="Calibri" w:cs="Times New Roman"/>
        </w:rPr>
        <w:t>“</w:t>
      </w:r>
      <w:proofErr w:type="spellStart"/>
      <w:r w:rsidR="007C639B" w:rsidRPr="00217EC4">
        <w:rPr>
          <w:rFonts w:ascii="Calibri" w:eastAsia="Calibri" w:hAnsi="Calibri" w:cs="Times New Roman"/>
        </w:rPr>
        <w:t>computeMatrix</w:t>
      </w:r>
      <w:proofErr w:type="spellEnd"/>
      <w:r w:rsidR="007C639B" w:rsidRPr="00217EC4">
        <w:rPr>
          <w:rFonts w:ascii="Calibri" w:eastAsia="Calibri" w:hAnsi="Calibri" w:cs="Times New Roman"/>
        </w:rPr>
        <w:t>”</w:t>
      </w:r>
      <w:r w:rsidRPr="00217EC4">
        <w:rPr>
          <w:rFonts w:ascii="Calibri" w:eastAsia="Calibri" w:hAnsi="Calibri" w:cs="Times New Roman"/>
        </w:rPr>
        <w:t xml:space="preserve">, </w:t>
      </w:r>
      <w:r w:rsidR="007C639B" w:rsidRPr="00217EC4">
        <w:rPr>
          <w:rFonts w:ascii="Calibri" w:eastAsia="Calibri" w:hAnsi="Calibri" w:cs="Times New Roman"/>
        </w:rPr>
        <w:t>“</w:t>
      </w:r>
      <w:proofErr w:type="spellStart"/>
      <w:r w:rsidR="007C639B" w:rsidRPr="00217EC4">
        <w:rPr>
          <w:rFonts w:ascii="Calibri" w:eastAsia="Calibri" w:hAnsi="Calibri" w:cs="Times New Roman"/>
        </w:rPr>
        <w:t>plotHeatmap</w:t>
      </w:r>
      <w:proofErr w:type="spellEnd"/>
      <w:r w:rsidR="007C639B" w:rsidRPr="00217EC4">
        <w:rPr>
          <w:rFonts w:ascii="Calibri" w:eastAsia="Calibri" w:hAnsi="Calibri" w:cs="Times New Roman"/>
        </w:rPr>
        <w:t xml:space="preserve">” </w:t>
      </w:r>
      <w:r w:rsidRPr="00217EC4">
        <w:rPr>
          <w:rFonts w:ascii="Calibri" w:eastAsia="Calibri" w:hAnsi="Calibri" w:cs="Times New Roman"/>
        </w:rPr>
        <w:t xml:space="preserve">and </w:t>
      </w:r>
      <w:r w:rsidR="007C639B" w:rsidRPr="00217EC4">
        <w:rPr>
          <w:rFonts w:ascii="Calibri" w:eastAsia="Calibri" w:hAnsi="Calibri" w:cs="Times New Roman"/>
        </w:rPr>
        <w:t>“</w:t>
      </w:r>
      <w:proofErr w:type="spellStart"/>
      <w:r w:rsidR="007C639B" w:rsidRPr="00217EC4">
        <w:rPr>
          <w:rFonts w:ascii="Calibri" w:eastAsia="Calibri" w:hAnsi="Calibri" w:cs="Times New Roman"/>
        </w:rPr>
        <w:t>plotProfile</w:t>
      </w:r>
      <w:proofErr w:type="spellEnd"/>
      <w:r w:rsidR="007C639B" w:rsidRPr="00217EC4">
        <w:rPr>
          <w:rFonts w:ascii="Calibri" w:eastAsia="Calibri" w:hAnsi="Calibri" w:cs="Times New Roman"/>
        </w:rPr>
        <w:t xml:space="preserve">” </w:t>
      </w:r>
      <w:r w:rsidRPr="00217EC4">
        <w:rPr>
          <w:rFonts w:ascii="Calibri" w:eastAsia="Calibri" w:hAnsi="Calibri" w:cs="Times New Roman"/>
        </w:rPr>
        <w:t xml:space="preserve">(version 3.2.0.0.0) from the </w:t>
      </w:r>
      <w:proofErr w:type="spellStart"/>
      <w:r w:rsidRPr="00217EC4">
        <w:rPr>
          <w:rFonts w:ascii="Calibri" w:eastAsia="Calibri" w:hAnsi="Calibri" w:cs="Times New Roman"/>
        </w:rPr>
        <w:t>DeepTools</w:t>
      </w:r>
      <w:proofErr w:type="spellEnd"/>
      <w:r w:rsidRPr="00217EC4">
        <w:rPr>
          <w:rFonts w:ascii="Calibri" w:eastAsia="Calibri" w:hAnsi="Calibri" w:cs="Times New Roman"/>
        </w:rPr>
        <w:t xml:space="preserve"> suite were used, respectively.</w:t>
      </w:r>
    </w:p>
    <w:p w14:paraId="483DDBB6" w14:textId="52935B25" w:rsidR="009C4EA9" w:rsidRPr="00217EC4" w:rsidRDefault="009C4EA9" w:rsidP="003A1168">
      <w:pPr>
        <w:spacing w:after="0" w:line="480" w:lineRule="auto"/>
        <w:jc w:val="both"/>
        <w:rPr>
          <w:rFonts w:ascii="Calibri" w:eastAsia="Calibri" w:hAnsi="Calibri" w:cs="Times New Roman"/>
        </w:rPr>
      </w:pPr>
      <w:r w:rsidRPr="00217EC4">
        <w:rPr>
          <w:rFonts w:ascii="Calibri" w:eastAsia="Calibri" w:hAnsi="Calibri" w:cs="Times New Roman"/>
        </w:rPr>
        <w:t xml:space="preserve">To identify </w:t>
      </w:r>
      <w:r w:rsidR="00EF6CDC" w:rsidRPr="00217EC4">
        <w:rPr>
          <w:rFonts w:ascii="Calibri" w:eastAsia="Calibri" w:hAnsi="Calibri" w:cs="Times New Roman"/>
        </w:rPr>
        <w:t xml:space="preserve">and call more precisely </w:t>
      </w:r>
      <w:r w:rsidRPr="00217EC4">
        <w:rPr>
          <w:rFonts w:ascii="Calibri" w:eastAsia="Calibri" w:hAnsi="Calibri" w:cs="Times New Roman"/>
        </w:rPr>
        <w:t xml:space="preserve">H3K4me3-regions regulated upon RNF40 silencing, we used the </w:t>
      </w:r>
      <w:r w:rsidR="007C639B" w:rsidRPr="00217EC4">
        <w:rPr>
          <w:rFonts w:ascii="Calibri" w:eastAsia="Calibri" w:hAnsi="Calibri" w:cs="Times New Roman"/>
        </w:rPr>
        <w:t>“</w:t>
      </w:r>
      <w:proofErr w:type="spellStart"/>
      <w:r w:rsidR="007C639B" w:rsidRPr="00217EC4">
        <w:rPr>
          <w:rFonts w:ascii="Calibri" w:eastAsia="Calibri" w:hAnsi="Calibri" w:cs="Times New Roman"/>
        </w:rPr>
        <w:t>bigwigCompare</w:t>
      </w:r>
      <w:proofErr w:type="spellEnd"/>
      <w:r w:rsidR="007C639B" w:rsidRPr="00217EC4">
        <w:rPr>
          <w:rFonts w:ascii="Calibri" w:eastAsia="Calibri" w:hAnsi="Calibri" w:cs="Times New Roman"/>
        </w:rPr>
        <w:t xml:space="preserve">” </w:t>
      </w:r>
      <w:r w:rsidRPr="00217EC4">
        <w:rPr>
          <w:rFonts w:ascii="Calibri" w:eastAsia="Calibri" w:hAnsi="Calibri" w:cs="Times New Roman"/>
        </w:rPr>
        <w:t xml:space="preserve">(version 3.2.0.0.0) from </w:t>
      </w:r>
      <w:proofErr w:type="spellStart"/>
      <w:r w:rsidRPr="00217EC4">
        <w:rPr>
          <w:rFonts w:ascii="Calibri" w:eastAsia="Calibri" w:hAnsi="Calibri" w:cs="Times New Roman"/>
        </w:rPr>
        <w:t>DeepTools</w:t>
      </w:r>
      <w:proofErr w:type="spellEnd"/>
      <w:r w:rsidRPr="00217EC4">
        <w:rPr>
          <w:rFonts w:ascii="Calibri" w:eastAsia="Calibri" w:hAnsi="Calibri" w:cs="Times New Roman"/>
        </w:rPr>
        <w:t xml:space="preserve"> of the Galaxy environment to compute the fold change values between siRNF40 and </w:t>
      </w:r>
      <w:proofErr w:type="spellStart"/>
      <w:r w:rsidRPr="00217EC4">
        <w:rPr>
          <w:rFonts w:ascii="Calibri" w:eastAsia="Calibri" w:hAnsi="Calibri" w:cs="Times New Roman"/>
        </w:rPr>
        <w:t>siCont</w:t>
      </w:r>
      <w:r w:rsidR="007C639B" w:rsidRPr="00217EC4">
        <w:rPr>
          <w:rFonts w:ascii="Calibri" w:eastAsia="Calibri" w:hAnsi="Calibri" w:cs="Times New Roman"/>
        </w:rPr>
        <w:t>rol</w:t>
      </w:r>
      <w:proofErr w:type="spellEnd"/>
      <w:r w:rsidRPr="00217EC4">
        <w:rPr>
          <w:rFonts w:ascii="Calibri" w:eastAsia="Calibri" w:hAnsi="Calibri" w:cs="Times New Roman"/>
        </w:rPr>
        <w:t xml:space="preserve"> conditions (bin size = 50 </w:t>
      </w:r>
      <w:proofErr w:type="spellStart"/>
      <w:r w:rsidRPr="00217EC4">
        <w:rPr>
          <w:rFonts w:ascii="Calibri" w:eastAsia="Calibri" w:hAnsi="Calibri" w:cs="Times New Roman"/>
        </w:rPr>
        <w:t>bp</w:t>
      </w:r>
      <w:proofErr w:type="spellEnd"/>
      <w:r w:rsidRPr="00217EC4">
        <w:rPr>
          <w:rFonts w:ascii="Calibri" w:eastAsia="Calibri" w:hAnsi="Calibri" w:cs="Times New Roman"/>
        </w:rPr>
        <w:t xml:space="preserve">). Bins with read density over 5 and │fold change│≥0.8 (regulated regions) or │fold change│&lt;0.8 (for unregulated) were kept and merged using the </w:t>
      </w:r>
      <w:r w:rsidR="007C639B" w:rsidRPr="00217EC4">
        <w:rPr>
          <w:rFonts w:ascii="Calibri" w:eastAsia="Calibri" w:hAnsi="Calibri" w:cs="Times New Roman"/>
        </w:rPr>
        <w:t>“</w:t>
      </w:r>
      <w:proofErr w:type="spellStart"/>
      <w:r w:rsidR="007C639B" w:rsidRPr="00217EC4">
        <w:rPr>
          <w:rFonts w:ascii="Calibri" w:eastAsia="Calibri" w:hAnsi="Calibri" w:cs="Times New Roman"/>
        </w:rPr>
        <w:t>MergeBed</w:t>
      </w:r>
      <w:proofErr w:type="spellEnd"/>
      <w:r w:rsidR="007C639B" w:rsidRPr="00217EC4">
        <w:rPr>
          <w:rFonts w:ascii="Calibri" w:eastAsia="Calibri" w:hAnsi="Calibri" w:cs="Times New Roman"/>
        </w:rPr>
        <w:t xml:space="preserve">” </w:t>
      </w:r>
      <w:r w:rsidRPr="00217EC4">
        <w:rPr>
          <w:rFonts w:ascii="Calibri" w:eastAsia="Calibri" w:hAnsi="Calibri" w:cs="Times New Roman"/>
        </w:rPr>
        <w:t xml:space="preserve">(version 2.27.1) from </w:t>
      </w:r>
      <w:proofErr w:type="spellStart"/>
      <w:r w:rsidRPr="00217EC4">
        <w:rPr>
          <w:rFonts w:ascii="Calibri" w:eastAsia="Calibri" w:hAnsi="Calibri" w:cs="Times New Roman"/>
        </w:rPr>
        <w:t>DeepTools</w:t>
      </w:r>
      <w:proofErr w:type="spellEnd"/>
      <w:r w:rsidRPr="00217EC4">
        <w:rPr>
          <w:rFonts w:ascii="Calibri" w:eastAsia="Calibri" w:hAnsi="Calibri" w:cs="Times New Roman"/>
        </w:rPr>
        <w:t xml:space="preserve"> with a maximum distance of 250 </w:t>
      </w:r>
      <w:proofErr w:type="spellStart"/>
      <w:r w:rsidRPr="00217EC4">
        <w:rPr>
          <w:rFonts w:ascii="Calibri" w:eastAsia="Calibri" w:hAnsi="Calibri" w:cs="Times New Roman"/>
        </w:rPr>
        <w:t>bp.</w:t>
      </w:r>
      <w:proofErr w:type="spellEnd"/>
      <w:r w:rsidRPr="00217EC4">
        <w:rPr>
          <w:rFonts w:ascii="Calibri" w:eastAsia="Calibri" w:hAnsi="Calibri" w:cs="Times New Roman"/>
        </w:rPr>
        <w:t xml:space="preserve"> Subsequently, the output region file underwent differential binding analysis as well principal component analysis using R-studio </w:t>
      </w:r>
      <w:proofErr w:type="spellStart"/>
      <w:r w:rsidRPr="00217EC4">
        <w:rPr>
          <w:rFonts w:ascii="Calibri" w:eastAsia="Calibri" w:hAnsi="Calibri" w:cs="Arial"/>
        </w:rPr>
        <w:t>Bioconductor</w:t>
      </w:r>
      <w:proofErr w:type="spellEnd"/>
      <w:r w:rsidRPr="00217EC4">
        <w:rPr>
          <w:rFonts w:ascii="Calibri" w:eastAsia="Calibri" w:hAnsi="Calibri" w:cs="Arial"/>
        </w:rPr>
        <w:t xml:space="preserve"> R package (</w:t>
      </w:r>
      <w:proofErr w:type="spellStart"/>
      <w:r w:rsidRPr="00217EC4">
        <w:rPr>
          <w:rFonts w:ascii="Calibri" w:eastAsia="Calibri" w:hAnsi="Calibri" w:cs="Arial"/>
        </w:rPr>
        <w:t>Diffbind</w:t>
      </w:r>
      <w:proofErr w:type="spellEnd"/>
      <w:r w:rsidRPr="00217EC4">
        <w:rPr>
          <w:rFonts w:ascii="Calibri" w:eastAsia="Calibri" w:hAnsi="Calibri" w:cs="Arial"/>
        </w:rPr>
        <w:t xml:space="preserve">, </w:t>
      </w:r>
      <w:r w:rsidR="00EF6CDC" w:rsidRPr="00217EC4">
        <w:rPr>
          <w:rFonts w:ascii="Calibri" w:eastAsia="Calibri" w:hAnsi="Calibri" w:cs="Arial"/>
        </w:rPr>
        <w:fldChar w:fldCharType="begin" w:fldLock="1"/>
      </w:r>
      <w:r w:rsidR="009D30D4" w:rsidRPr="00217EC4">
        <w:rPr>
          <w:rFonts w:ascii="Calibri" w:eastAsia="Calibri" w:hAnsi="Calibri" w:cs="Arial"/>
        </w:rPr>
        <w:instrText>ADDIN CSL_CITATION {"citationItems":[{"id":"ITEM-1","itemData":{"DOI":"10.1038/nature10730","ISSN":"0028-0836","abstract":"Genome-wide mapping of oestrogen receptor-α binding sites in primary breast cancer tissues shows that oestrogen receptor binding is dynamically regulated and that the expression of genes near differentially bound regulatory regions is associated with clinical outcome. Most breast tumours express the oestrogen receptor-α (ER), and this transcription factor is seen as an important drug target for the treatment of breast cancer. Jason Carroll and colleagues have mapped ER binding sites in solid primary cancers for the first time, and find distinct ER-binding profiles that are mediated in part by the FoxA1 DNA-binding protein and are associated with better or worse clinical outcome. As well as providing a potentially useful method of prognosis, this work may help to answer one of the major questions in breast cancer biology: how some ER+ tumours become drug resistant. Oestrogen receptor-α (ER) is the defining and driving transcription factor in the majority of breast cancers and its target genes dictate cell growth and endocrine response, yet genomic understanding of ER function has been restricted to model systems1,2,3. Here we map genome-wide ER-binding events, by chromatin immunoprecipitation followed by high-throughput sequencing (ChIP-seq), in primary breast cancers from patients with different clinical outcomes and in distant ER-positive metastases. We find that drug-resistant cancers still recruit ER to the chromatin, but that ER binding is a dynamic process, with the acquisition of unique ER-binding regions in tumours from patients that are likely to relapse. The acquired ER regulatory regions associated with poor clinical outcome observed in primary tumours reveal gene signatures that predict clinical outcome in ER-positive disease exclusively. We find that the differential ER-binding programme observed in tumours from patients with poor outcome is not due to the selection of a rare subpopulation of cells, but is due to the FOXA1-mediated reprogramming of ER binding on a rapid timescale. The parallel redistribution of ER and FOXA1 binding events in drug-resistant cellular contexts is supported by histological co-expression of ER and FOXA1 in metastatic samples. By establishing transcription-factor mapping in primary tumour material, we show that there is plasticity in ER-binding capacity, with distinct combinations of cis-regulatory elements linked with the different clinical outcomes.","author":[{"dropping-particle":"","family":"Ross-Innes","given":"Caryn S.","non-dropping-particle":"","parse-names":false,"suffix":""},{"dropping-particle":"","family":"Stark","given":"Rory","non-dropping-particle":"","parse-names":false,"suffix":""},{"dropping-particle":"","family":"Teschendorff","given":"Andrew E.","non-dropping-particle":"","parse-names":false,"suffix":""},{"dropping-particle":"","family":"Holmes","given":"Kelly A.","non-dropping-particle":"","parse-names":false,"suffix":""},{"dropping-particle":"","family":"Ali","given":"H. Raza","non-dropping-particle":"","parse-names":false,"suffix":""},{"dropping-particle":"","family":"Dunning","given":"Mark J.","non-dropping-particle":"","parse-names":false,"suffix":""},{"dropping-particle":"","family":"Brown","given":"Gordon D.","non-dropping-particle":"","parse-names":false,"suffix":""},{"dropping-particle":"","family":"Gojis","given":"Ondrej","non-dropping-particle":"","parse-names":false,"suffix":""},{"dropping-particle":"","family":"Ellis","given":"Ian O.","non-dropping-particle":"","parse-names":false,"suffix":""},{"dropping-particle":"","family":"Green","given":"Andrew R.","non-dropping-particle":"","parse-names":false,"suffix":""},{"dropping-particle":"","family":"Ali","given":"Simak","non-dropping-particle":"","parse-names":false,"suffix":""},{"dropping-particle":"","family":"Chin","given":"Suet-Feung","non-dropping-particle":"","parse-names":false,"suffix":""},{"dropping-particle":"","family":"Palmieri","given":"Carlo","non-dropping-particle":"","parse-names":false,"suffix":""},{"dropping-particle":"","family":"Caldas","given":"Carlos","non-dropping-particle":"","parse-names":false,"suffix":""},{"dropping-particle":"","family":"Carroll","given":"Jason S.","non-dropping-particle":"","parse-names":false,"suffix":""}],"container-title":"Nature","id":"ITEM-1","issue":"7381","issued":{"date-parts":[["2012","1","4"]]},"page":"389-393","publisher":"Nature Publishing Group","title":"Differential oestrogen receptor binding is associated with clinical outcome in breast cancer","type":"article-journal","volume":"481"},"uris":["http://www.mendeley.com/documents/?uuid=a77d6dff-d392-3999-86f8-ba8d54a93611"]}],"mendeley":{"formattedCitation":"(23)","plainTextFormattedCitation":"(23)","previouslyFormattedCitation":"(23)"},"properties":{"noteIndex":0},"schema":"https://github.com/citation-style-language/schema/raw/master/csl-citation.json"}</w:instrText>
      </w:r>
      <w:r w:rsidR="00EF6CDC" w:rsidRPr="00217EC4">
        <w:rPr>
          <w:rFonts w:ascii="Calibri" w:eastAsia="Calibri" w:hAnsi="Calibri" w:cs="Arial"/>
        </w:rPr>
        <w:fldChar w:fldCharType="separate"/>
      </w:r>
      <w:r w:rsidR="00CF196A" w:rsidRPr="00217EC4">
        <w:rPr>
          <w:rFonts w:ascii="Calibri" w:eastAsia="Calibri" w:hAnsi="Calibri" w:cs="Arial"/>
          <w:noProof/>
        </w:rPr>
        <w:t>(23)</w:t>
      </w:r>
      <w:r w:rsidR="00EF6CDC" w:rsidRPr="00217EC4">
        <w:rPr>
          <w:rFonts w:ascii="Calibri" w:eastAsia="Calibri" w:hAnsi="Calibri" w:cs="Arial"/>
        </w:rPr>
        <w:fldChar w:fldCharType="end"/>
      </w:r>
      <w:r w:rsidRPr="00217EC4">
        <w:rPr>
          <w:rFonts w:ascii="Calibri" w:eastAsia="Calibri" w:hAnsi="Calibri" w:cs="Arial"/>
        </w:rPr>
        <w:t>) run on R version 3.3.1 according to the instructions.</w:t>
      </w:r>
      <w:r w:rsidRPr="00217EC4">
        <w:rPr>
          <w:rFonts w:ascii="Calibri" w:eastAsia="Calibri" w:hAnsi="Calibri" w:cs="Times New Roman"/>
        </w:rPr>
        <w:t xml:space="preserve"> </w:t>
      </w:r>
      <w:r w:rsidR="00A41206" w:rsidRPr="00217EC4">
        <w:rPr>
          <w:rFonts w:ascii="Calibri" w:eastAsia="Calibri" w:hAnsi="Calibri" w:cs="Times New Roman"/>
        </w:rPr>
        <w:t>We limited our analyses to promoter associated regions and assigned significantly differentially regulated H3K4me3 regions to the respective genes</w:t>
      </w:r>
      <w:r w:rsidRPr="00217EC4">
        <w:rPr>
          <w:rFonts w:ascii="Calibri" w:eastAsia="Calibri" w:hAnsi="Calibri" w:cs="Times New Roman"/>
        </w:rPr>
        <w:t xml:space="preserve">. </w:t>
      </w:r>
      <w:proofErr w:type="spellStart"/>
      <w:r w:rsidRPr="00217EC4">
        <w:rPr>
          <w:rFonts w:ascii="Calibri" w:eastAsia="Calibri" w:hAnsi="Calibri" w:cs="Times New Roman"/>
        </w:rPr>
        <w:t>Visualisation</w:t>
      </w:r>
      <w:proofErr w:type="spellEnd"/>
      <w:r w:rsidRPr="00217EC4">
        <w:rPr>
          <w:rFonts w:ascii="Calibri" w:eastAsia="Calibri" w:hAnsi="Calibri" w:cs="Times New Roman"/>
        </w:rPr>
        <w:t xml:space="preserve"> of those regions was performed using a volcano plot script from the </w:t>
      </w:r>
      <w:proofErr w:type="spellStart"/>
      <w:r w:rsidRPr="00217EC4">
        <w:rPr>
          <w:rFonts w:ascii="Calibri" w:eastAsia="Calibri" w:hAnsi="Calibri" w:cs="Times New Roman"/>
        </w:rPr>
        <w:t>bioconductor</w:t>
      </w:r>
      <w:proofErr w:type="spellEnd"/>
      <w:r w:rsidRPr="00217EC4">
        <w:rPr>
          <w:rFonts w:ascii="Calibri" w:eastAsia="Calibri" w:hAnsi="Calibri" w:cs="Times New Roman"/>
        </w:rPr>
        <w:t xml:space="preserve"> website (</w:t>
      </w:r>
      <w:hyperlink r:id="rId15" w:history="1">
        <w:r w:rsidRPr="00217EC4">
          <w:rPr>
            <w:rFonts w:ascii="Calibri" w:eastAsia="Calibri" w:hAnsi="Calibri" w:cs="Times New Roman"/>
            <w:color w:val="0563C1"/>
            <w:u w:val="single"/>
          </w:rPr>
          <w:t>https://www.bioconductor.org</w:t>
        </w:r>
      </w:hyperlink>
      <w:r w:rsidRPr="00217EC4">
        <w:rPr>
          <w:rFonts w:ascii="Calibri" w:eastAsia="Calibri" w:hAnsi="Calibri" w:cs="Times New Roman"/>
        </w:rPr>
        <w:t>)</w:t>
      </w:r>
      <w:r w:rsidR="00A41206" w:rsidRPr="00217EC4">
        <w:rPr>
          <w:rFonts w:ascii="Calibri" w:eastAsia="Calibri" w:hAnsi="Calibri" w:cs="Times New Roman"/>
        </w:rPr>
        <w:t xml:space="preserve"> run </w:t>
      </w:r>
      <w:r w:rsidR="00A41206" w:rsidRPr="00217EC4">
        <w:rPr>
          <w:rFonts w:ascii="Calibri" w:eastAsia="Calibri" w:hAnsi="Calibri" w:cs="Arial"/>
        </w:rPr>
        <w:t>on R version 3.3.1</w:t>
      </w:r>
      <w:r w:rsidRPr="00217EC4">
        <w:rPr>
          <w:rFonts w:ascii="Calibri" w:eastAsia="Calibri" w:hAnsi="Calibri" w:cs="Times New Roman"/>
        </w:rPr>
        <w:t xml:space="preserve">. </w:t>
      </w:r>
    </w:p>
    <w:p w14:paraId="0822B2B5" w14:textId="77777777" w:rsidR="009C4EA9" w:rsidRPr="00217EC4" w:rsidRDefault="009C4EA9" w:rsidP="003A1168">
      <w:pPr>
        <w:spacing w:after="0" w:line="480" w:lineRule="auto"/>
        <w:jc w:val="both"/>
        <w:rPr>
          <w:rFonts w:ascii="Calibri" w:eastAsia="Calibri" w:hAnsi="Calibri" w:cs="Times New Roman"/>
        </w:rPr>
      </w:pPr>
      <w:r w:rsidRPr="00217EC4">
        <w:rPr>
          <w:rFonts w:ascii="Calibri" w:eastAsia="Calibri" w:hAnsi="Calibri" w:cs="Times New Roman"/>
        </w:rPr>
        <w:t xml:space="preserve">For the aggregate profile of H3K4me3 peak width changes in Figures S5C, 5F and S5F, the peak width was calculated using the following equation and expressed in log2scale: </w:t>
      </w:r>
    </w:p>
    <w:p w14:paraId="362E7836" w14:textId="6D3D8966" w:rsidR="009C4EA9" w:rsidRPr="00217EC4" w:rsidRDefault="002E4DC9" w:rsidP="003A1168">
      <w:pPr>
        <w:spacing w:after="0" w:line="480" w:lineRule="auto"/>
        <w:jc w:val="both"/>
        <w:rPr>
          <w:rFonts w:ascii="Calibri" w:eastAsia="Calibri" w:hAnsi="Calibri" w:cs="Times New Roman"/>
        </w:rPr>
      </w:pPr>
      <w:r w:rsidRPr="00217EC4">
        <w:rPr>
          <w:rFonts w:ascii="Calibri" w:eastAsia="Calibri" w:hAnsi="Calibri" w:cs="Times New Roman"/>
          <w:noProof/>
        </w:rPr>
        <mc:AlternateContent>
          <mc:Choice Requires="wps">
            <w:drawing>
              <wp:anchor distT="0" distB="0" distL="114300" distR="114300" simplePos="0" relativeHeight="251660288" behindDoc="0" locked="0" layoutInCell="1" allowOverlap="1" wp14:anchorId="4FCDAC0B" wp14:editId="4386EAB0">
                <wp:simplePos x="0" y="0"/>
                <wp:positionH relativeFrom="column">
                  <wp:posOffset>2659380</wp:posOffset>
                </wp:positionH>
                <wp:positionV relativeFrom="paragraph">
                  <wp:posOffset>267335</wp:posOffset>
                </wp:positionV>
                <wp:extent cx="1811655" cy="0"/>
                <wp:effectExtent l="0" t="0" r="36195" b="19050"/>
                <wp:wrapNone/>
                <wp:docPr id="1" name="Straight Connector 1"/>
                <wp:cNvGraphicFramePr/>
                <a:graphic xmlns:a="http://schemas.openxmlformats.org/drawingml/2006/main">
                  <a:graphicData uri="http://schemas.microsoft.com/office/word/2010/wordprocessingShape">
                    <wps:wsp>
                      <wps:cNvCnPr/>
                      <wps:spPr>
                        <a:xfrm flipV="1">
                          <a:off x="0" y="0"/>
                          <a:ext cx="1811655"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xmlns:w15="http://schemas.microsoft.com/office/word/2012/wordml">
            <w:pict>
              <v:line w14:anchorId="4C468296" id="Straight Connector 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9.4pt,21.05pt" to="352.05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" strokecolor="windowText" strokeweight="1pt">
                <v:stroke joinstyle="miter"/>
              </v:line>
            </w:pict>
          </mc:Fallback>
        </mc:AlternateContent>
      </w:r>
      <w:r w:rsidR="0037073D" w:rsidRPr="00217EC4">
        <w:rPr>
          <w:rFonts w:ascii="Calibri" w:eastAsia="Calibri" w:hAnsi="Calibri" w:cs="Times New Roman"/>
          <w:noProof/>
        </w:rPr>
        <mc:AlternateContent>
          <mc:Choice Requires="wps">
            <w:drawing>
              <wp:anchor distT="45720" distB="45720" distL="114300" distR="114300" simplePos="0" relativeHeight="251657216" behindDoc="0" locked="0" layoutInCell="1" allowOverlap="1" wp14:anchorId="6AB792EE" wp14:editId="3BD1604A">
                <wp:simplePos x="0" y="0"/>
                <wp:positionH relativeFrom="margin">
                  <wp:posOffset>2636204</wp:posOffset>
                </wp:positionH>
                <wp:positionV relativeFrom="paragraph">
                  <wp:posOffset>221608</wp:posOffset>
                </wp:positionV>
                <wp:extent cx="1974850" cy="322580"/>
                <wp:effectExtent l="0" t="0" r="6350" b="127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4850" cy="322580"/>
                        </a:xfrm>
                        <a:prstGeom prst="rect">
                          <a:avLst/>
                        </a:prstGeom>
                        <a:solidFill>
                          <a:srgbClr val="FFFFFF"/>
                        </a:solidFill>
                        <a:ln w="9525">
                          <a:noFill/>
                          <a:miter lim="800000"/>
                          <a:headEnd/>
                          <a:tailEnd/>
                        </a:ln>
                      </wps:spPr>
                      <wps:txbx>
                        <w:txbxContent>
                          <w:p w14:paraId="119D01A3" w14:textId="49DDC18F" w:rsidR="006B1CD1" w:rsidRPr="00E912A4" w:rsidRDefault="006B1CD1" w:rsidP="009C4EA9">
                            <w:pPr>
                              <w:rPr>
                                <w:lang w:val="en-GB"/>
                              </w:rPr>
                            </w:pPr>
                            <w:proofErr w:type="spellStart"/>
                            <w:proofErr w:type="gramStart"/>
                            <w:r>
                              <w:rPr>
                                <w:lang w:val="en-GB"/>
                              </w:rPr>
                              <w:t>siControl</w:t>
                            </w:r>
                            <w:proofErr w:type="spellEnd"/>
                            <w:proofErr w:type="gramEnd"/>
                            <w:r>
                              <w:rPr>
                                <w:lang w:val="en-GB"/>
                              </w:rPr>
                              <w:t xml:space="preserve"> (peak end-peak start)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07.6pt;margin-top:17.45pt;width:155.5pt;height:25.4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" stroked="f">
                <v:textbox>
                  <w:txbxContent>
                    <w:p w14:paraId="119D01A3" w14:textId="49DDC18F" w:rsidR="006B1CD1" w:rsidRPr="00E912A4" w:rsidRDefault="006B1CD1" w:rsidP="009C4EA9">
                      <w:pPr>
                        <w:rPr>
                          <w:lang w:val="en-GB"/>
                        </w:rPr>
                      </w:pPr>
                      <w:proofErr w:type="spellStart"/>
                      <w:proofErr w:type="gramStart"/>
                      <w:r>
                        <w:rPr>
                          <w:lang w:val="en-GB"/>
                        </w:rPr>
                        <w:t>siControl</w:t>
                      </w:r>
                      <w:proofErr w:type="spellEnd"/>
                      <w:proofErr w:type="gramEnd"/>
                      <w:r>
                        <w:rPr>
                          <w:lang w:val="en-GB"/>
                        </w:rPr>
                        <w:t xml:space="preserve"> (peak end-peak start)</w:t>
                      </w:r>
                    </w:p>
                  </w:txbxContent>
                </v:textbox>
                <w10:wrap type="square" anchorx="margin"/>
              </v:shape>
            </w:pict>
          </mc:Fallback>
        </mc:AlternateContent>
      </w:r>
      <w:r w:rsidR="009C4EA9" w:rsidRPr="00217EC4">
        <w:rPr>
          <w:rFonts w:ascii="Calibri" w:eastAsia="Calibri" w:hAnsi="Calibri" w:cs="Times New Roman"/>
          <w:noProof/>
        </w:rPr>
        <mc:AlternateContent>
          <mc:Choice Requires="wps">
            <w:drawing>
              <wp:anchor distT="0" distB="0" distL="114300" distR="114300" simplePos="0" relativeHeight="251663360" behindDoc="0" locked="0" layoutInCell="1" allowOverlap="1" wp14:anchorId="23A7620C" wp14:editId="67693136">
                <wp:simplePos x="0" y="0"/>
                <wp:positionH relativeFrom="column">
                  <wp:posOffset>1566545</wp:posOffset>
                </wp:positionH>
                <wp:positionV relativeFrom="paragraph">
                  <wp:posOffset>134620</wp:posOffset>
                </wp:positionV>
                <wp:extent cx="914400" cy="293370"/>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914400" cy="293370"/>
                        </a:xfrm>
                        <a:prstGeom prst="rect">
                          <a:avLst/>
                        </a:prstGeom>
                        <a:noFill/>
                        <a:ln w="6350">
                          <a:noFill/>
                        </a:ln>
                        <a:effectLst/>
                      </wps:spPr>
                      <wps:txbx>
                        <w:txbxContent>
                          <w:p w14:paraId="6A5A3692" w14:textId="77777777" w:rsidR="006B1CD1" w:rsidRDefault="006B1CD1" w:rsidP="009C4EA9">
                            <w:r>
                              <w:t>Peak width (</w:t>
                            </w:r>
                            <w:proofErr w:type="spellStart"/>
                            <w:r>
                              <w:t>bp</w:t>
                            </w:r>
                            <w:proofErr w:type="spellEnd"/>
                            <w:proofErr w:type="gramStart"/>
                            <w:r>
                              <w:t>)=</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6se="http://schemas.microsoft.com/office/word/2015/wordml/symex" xmlns:w15="http://schemas.microsoft.com/office/word/2012/wordml">
            <w:pict>
              <v:shape w14:anchorId="23A7620C" id="Text Box 3" o:spid="_x0000_s1027" type="#_x0000_t202" style="position:absolute;left:0;text-align:left;margin-left:123.35pt;margin-top:10.6pt;width:1in;height:23.1pt;z-index:2516633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" filled="f" stroked="f" strokeweight=".5pt">
                <v:textbox>
                  <w:txbxContent>
                    <w:p w14:paraId="6A5A3692" w14:textId="77777777" w:rsidR="006B1CD1" w:rsidRDefault="006B1CD1" w:rsidP="009C4EA9">
                      <w:r>
                        <w:t>Peak width (bp)=</w:t>
                      </w:r>
                    </w:p>
                  </w:txbxContent>
                </v:textbox>
                <w10:wrap type="square"/>
              </v:shape>
            </w:pict>
          </mc:Fallback>
        </mc:AlternateContent>
      </w:r>
      <w:r w:rsidR="009C4EA9" w:rsidRPr="00217EC4">
        <w:rPr>
          <w:rFonts w:ascii="Calibri" w:eastAsia="Calibri" w:hAnsi="Calibri" w:cs="Times New Roman"/>
          <w:noProof/>
        </w:rPr>
        <mc:AlternateContent>
          <mc:Choice Requires="wps">
            <w:drawing>
              <wp:anchor distT="45720" distB="45720" distL="114300" distR="114300" simplePos="0" relativeHeight="251654144" behindDoc="0" locked="0" layoutInCell="1" allowOverlap="1" wp14:anchorId="4991D010" wp14:editId="79E7E1C8">
                <wp:simplePos x="0" y="0"/>
                <wp:positionH relativeFrom="margin">
                  <wp:posOffset>2636520</wp:posOffset>
                </wp:positionH>
                <wp:positionV relativeFrom="paragraph">
                  <wp:posOffset>36830</wp:posOffset>
                </wp:positionV>
                <wp:extent cx="1906270" cy="32258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6270" cy="322580"/>
                        </a:xfrm>
                        <a:prstGeom prst="rect">
                          <a:avLst/>
                        </a:prstGeom>
                        <a:solidFill>
                          <a:srgbClr val="FFFFFF"/>
                        </a:solidFill>
                        <a:ln w="9525">
                          <a:noFill/>
                          <a:miter lim="800000"/>
                          <a:headEnd/>
                          <a:tailEnd/>
                        </a:ln>
                      </wps:spPr>
                      <wps:txbx>
                        <w:txbxContent>
                          <w:p w14:paraId="0414962A" w14:textId="642711AB" w:rsidR="006B1CD1" w:rsidRPr="00E912A4" w:rsidRDefault="006B1CD1" w:rsidP="009C4EA9">
                            <w:pPr>
                              <w:rPr>
                                <w:lang w:val="en-GB"/>
                              </w:rPr>
                            </w:pPr>
                            <w:r>
                              <w:rPr>
                                <w:lang w:val="en-GB"/>
                              </w:rPr>
                              <w:t>siRNF40 (peak end-peak start)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207.6pt;margin-top:2.9pt;width:150.1pt;height:25.4pt;z-index:251654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" stroked="f">
                <v:textbox>
                  <w:txbxContent>
                    <w:p w14:paraId="0414962A" w14:textId="642711AB" w:rsidR="006B1CD1" w:rsidRPr="00E912A4" w:rsidRDefault="006B1CD1" w:rsidP="009C4EA9">
                      <w:pPr>
                        <w:rPr>
                          <w:lang w:val="en-GB"/>
                        </w:rPr>
                      </w:pPr>
                      <w:r>
                        <w:rPr>
                          <w:lang w:val="en-GB"/>
                        </w:rPr>
                        <w:t>siRNF40 (peak end-peak start)</w:t>
                      </w:r>
                    </w:p>
                  </w:txbxContent>
                </v:textbox>
                <w10:wrap type="square" anchorx="margin"/>
              </v:shape>
            </w:pict>
          </mc:Fallback>
        </mc:AlternateContent>
      </w:r>
    </w:p>
    <w:p w14:paraId="2FC67AC6" w14:textId="7B5E5706" w:rsidR="009C4EA9" w:rsidRPr="00217EC4" w:rsidRDefault="009C4EA9" w:rsidP="003A1168">
      <w:pPr>
        <w:spacing w:line="480" w:lineRule="auto"/>
        <w:jc w:val="both"/>
        <w:rPr>
          <w:rFonts w:ascii="Calibri" w:eastAsia="Calibri" w:hAnsi="Calibri" w:cs="Times New Roman"/>
        </w:rPr>
      </w:pPr>
    </w:p>
    <w:p w14:paraId="5593C82B" w14:textId="1AAF4279" w:rsidR="00272532" w:rsidRPr="00217EC4" w:rsidRDefault="009C4EA9" w:rsidP="003A1168">
      <w:pPr>
        <w:spacing w:after="0" w:line="480" w:lineRule="auto"/>
        <w:jc w:val="both"/>
        <w:rPr>
          <w:rFonts w:ascii="Calibri" w:eastAsia="Calibri" w:hAnsi="Calibri" w:cs="Times New Roman"/>
        </w:rPr>
      </w:pPr>
      <w:r w:rsidRPr="00217EC4">
        <w:rPr>
          <w:rFonts w:ascii="Calibri" w:eastAsia="Calibri" w:hAnsi="Calibri" w:cs="Times New Roman"/>
        </w:rPr>
        <w:t xml:space="preserve">For the region-gene association of all </w:t>
      </w:r>
      <w:r w:rsidR="007C639B" w:rsidRPr="00217EC4">
        <w:rPr>
          <w:rFonts w:ascii="Calibri" w:eastAsia="Calibri" w:hAnsi="Calibri" w:cs="Times New Roman"/>
        </w:rPr>
        <w:t>“</w:t>
      </w:r>
      <w:proofErr w:type="spellStart"/>
      <w:r w:rsidRPr="00217EC4">
        <w:rPr>
          <w:rFonts w:ascii="Calibri" w:eastAsia="Calibri" w:hAnsi="Calibri" w:cs="Times New Roman"/>
        </w:rPr>
        <w:t>Diffbind</w:t>
      </w:r>
      <w:proofErr w:type="spellEnd"/>
      <w:r w:rsidR="007C639B" w:rsidRPr="00217EC4">
        <w:rPr>
          <w:rFonts w:ascii="Calibri" w:eastAsia="Calibri" w:hAnsi="Calibri" w:cs="Times New Roman"/>
        </w:rPr>
        <w:t>”</w:t>
      </w:r>
      <w:r w:rsidRPr="00217EC4">
        <w:rPr>
          <w:rFonts w:ascii="Calibri" w:eastAsia="Calibri" w:hAnsi="Calibri" w:cs="Times New Roman"/>
        </w:rPr>
        <w:t>-defined regions with loss of H3K4me3 (Fig.S5B), the online Genomic Region Enrichment Analysis Tool (GREAT</w:t>
      </w:r>
      <w:r w:rsidR="00CC5384" w:rsidRPr="00217EC4">
        <w:rPr>
          <w:rFonts w:ascii="Calibri" w:eastAsia="Calibri" w:hAnsi="Calibri" w:cs="Times New Roman"/>
        </w:rPr>
        <w:t xml:space="preserve">, </w:t>
      </w:r>
      <w:r w:rsidR="00CC5384" w:rsidRPr="00217EC4">
        <w:rPr>
          <w:rFonts w:ascii="Calibri" w:eastAsia="Calibri" w:hAnsi="Calibri" w:cs="Times New Roman"/>
        </w:rPr>
        <w:fldChar w:fldCharType="begin" w:fldLock="1"/>
      </w:r>
      <w:r w:rsidR="009D30D4" w:rsidRPr="00217EC4">
        <w:rPr>
          <w:rFonts w:ascii="Calibri" w:eastAsia="Calibri" w:hAnsi="Calibri" w:cs="Times New Roman"/>
        </w:rPr>
        <w:instrText>ADDIN CSL_CITATION {"citationItems":[{"id":"ITEM-1","itemData":{"DOI":"10.1038/nbt.1630","ISSN":"1087-0156","PMID":"20436461","abstract":"We developed the Genomic Regions Enrichment of Annotations Tool (GREAT) to analyze the functional significance of cis-regulatory regions identified by localized measurements of DNA binding events across an entire genome. Whereas previous methods took into account only binding proximal to genes, GREAT is able to properly incorporate distal binding sites and control for false positives using a binomial test over the input genomic regions. GREAT incorporates annotations from 20 ontologies and is available as a web application. Applying GREAT to data sets from chromatin immunoprecipitation coupled with massively parallel sequencing (ChIP-seq) of multiple transcription-associated factors, including SRF, NRSF, GABP, Stat3 and p300 in different developmental contexts, we recover many functions of these factors that are missed by existing gene-based tools, and we generate testable hypotheses. The utility of GREAT is not limited to ChIP-seq, as it could also be applied to open chromatin, localized epigenomic markers and similar functional data sets, as well as comparative genomics sets.","author":[{"dropping-particle":"","family":"McLean","given":"Cory Y","non-dropping-particle":"","parse-names":false,"suffix":""},{"dropping-particle":"","family":"Bristor","given":"Dave","non-dropping-particle":"","parse-names":false,"suffix":""},{"dropping-particle":"","family":"Hiller","given":"Michael","non-dropping-particle":"","parse-names":false,"suffix":""},{"dropping-particle":"","family":"Clarke","given":"Shoa L","non-dropping-particle":"","parse-names":false,"suffix":""},{"dropping-particle":"","family":"Schaar","given":"Bruce T","non-dropping-particle":"","parse-names":false,"suffix":""},{"dropping-particle":"","family":"Lowe","given":"Craig B","non-dropping-particle":"","parse-names":false,"suffix":""},{"dropping-particle":"","family":"Wenger","given":"Aaron M","non-dropping-particle":"","parse-names":false,"suffix":""},{"dropping-particle":"","family":"Bejerano","given":"Gill","non-dropping-particle":"","parse-names":false,"suffix":""}],"container-title":"Nature Biotechnology","id":"ITEM-1","issue":"5","issued":{"date-parts":[["2010","5","2"]]},"page":"495-501","title":"GREAT improves functional interpretation of cis-regulatory regions","type":"article-journal","volume":"28"},"uris":["http://www.mendeley.com/documents/?uuid=a028b1e4-809d-3bfe-b95a-4d425df2a42d"]}],"mendeley":{"formattedCitation":"(24)","plainTextFormattedCitation":"(24)","previouslyFormattedCitation":"(24)"},"properties":{"noteIndex":0},"schema":"https://github.com/citation-style-language/schema/raw/master/csl-citation.json"}</w:instrText>
      </w:r>
      <w:r w:rsidR="00CC5384" w:rsidRPr="00217EC4">
        <w:rPr>
          <w:rFonts w:ascii="Calibri" w:eastAsia="Calibri" w:hAnsi="Calibri" w:cs="Times New Roman"/>
        </w:rPr>
        <w:fldChar w:fldCharType="separate"/>
      </w:r>
      <w:r w:rsidR="00CF196A" w:rsidRPr="00217EC4">
        <w:rPr>
          <w:rFonts w:ascii="Calibri" w:eastAsia="Calibri" w:hAnsi="Calibri" w:cs="Times New Roman"/>
          <w:noProof/>
        </w:rPr>
        <w:t>(24)</w:t>
      </w:r>
      <w:r w:rsidR="00CC5384" w:rsidRPr="00217EC4">
        <w:rPr>
          <w:rFonts w:ascii="Calibri" w:eastAsia="Calibri" w:hAnsi="Calibri" w:cs="Times New Roman"/>
        </w:rPr>
        <w:fldChar w:fldCharType="end"/>
      </w:r>
      <w:r w:rsidRPr="00217EC4">
        <w:rPr>
          <w:rFonts w:ascii="Calibri" w:eastAsia="Calibri" w:hAnsi="Calibri" w:cs="Times New Roman"/>
        </w:rPr>
        <w:t xml:space="preserve">) was used with human reference genome </w:t>
      </w:r>
      <w:r w:rsidRPr="00217EC4">
        <w:rPr>
          <w:rFonts w:ascii="Calibri" w:eastAsia="Calibri" w:hAnsi="Calibri" w:cs="Times New Roman"/>
        </w:rPr>
        <w:lastRenderedPageBreak/>
        <w:t xml:space="preserve">hg19 and 1kb upstream and 5kb downstream from the nearest TSS as presets. For </w:t>
      </w:r>
      <w:proofErr w:type="spellStart"/>
      <w:r w:rsidRPr="00217EC4">
        <w:rPr>
          <w:rFonts w:ascii="Calibri" w:eastAsia="Calibri" w:hAnsi="Calibri" w:cs="Times New Roman"/>
        </w:rPr>
        <w:t>visualisation</w:t>
      </w:r>
      <w:proofErr w:type="spellEnd"/>
      <w:r w:rsidRPr="00217EC4">
        <w:rPr>
          <w:rFonts w:ascii="Calibri" w:eastAsia="Calibri" w:hAnsi="Calibri" w:cs="Times New Roman"/>
        </w:rPr>
        <w:t xml:space="preserve"> of the </w:t>
      </w:r>
      <w:proofErr w:type="spellStart"/>
      <w:r w:rsidRPr="00217EC4">
        <w:rPr>
          <w:rFonts w:ascii="Calibri" w:eastAsia="Calibri" w:hAnsi="Calibri" w:cs="Times New Roman"/>
        </w:rPr>
        <w:t>BigWig</w:t>
      </w:r>
      <w:proofErr w:type="spellEnd"/>
      <w:r w:rsidRPr="00217EC4">
        <w:rPr>
          <w:rFonts w:ascii="Calibri" w:eastAsia="Calibri" w:hAnsi="Calibri" w:cs="Times New Roman"/>
        </w:rPr>
        <w:t xml:space="preserve"> files across the human reference genome, Integrative Genomics Viewer tool (version 2.4.8</w:t>
      </w:r>
      <w:r w:rsidR="00CC5384" w:rsidRPr="00217EC4">
        <w:rPr>
          <w:rFonts w:ascii="Calibri" w:eastAsia="Calibri" w:hAnsi="Calibri" w:cs="Times New Roman"/>
        </w:rPr>
        <w:t xml:space="preserve">, </w:t>
      </w:r>
      <w:r w:rsidR="00CC5384" w:rsidRPr="00217EC4">
        <w:rPr>
          <w:rFonts w:ascii="Calibri" w:eastAsia="Calibri" w:hAnsi="Calibri" w:cs="Times New Roman"/>
        </w:rPr>
        <w:fldChar w:fldCharType="begin" w:fldLock="1"/>
      </w:r>
      <w:r w:rsidR="009D30D4" w:rsidRPr="00217EC4">
        <w:rPr>
          <w:rFonts w:ascii="Calibri" w:eastAsia="Calibri" w:hAnsi="Calibri" w:cs="Times New Roman"/>
        </w:rPr>
        <w:instrText>ADDIN CSL_CITATION {"citationItems":[{"id":"ITEM-1","itemData":{"DOI":"10.1038/nbt.1754","ISSN":"1087-0156","author":[{"dropping-particle":"","family":"Robinson","given":"James T","non-dropping-particle":"","parse-names":false,"suffix":""},{"dropping-particle":"","family":"Thorvaldsdóttir","given":"Helga","non-dropping-particle":"","parse-names":false,"suffix":""},{"dropping-particle":"","family":"Winckler","given":"Wendy","non-dropping-particle":"","parse-names":false,"suffix":""},{"dropping-particle":"","family":"Guttman","given":"Mitchell","non-dropping-particle":"","parse-names":false,"suffix":""},{"dropping-particle":"","family":"Lander","given":"Eric S","non-dropping-particle":"","parse-names":false,"suffix":""},{"dropping-particle":"","family":"Getz","given":"Gad","non-dropping-particle":"","parse-names":false,"suffix":""},{"dropping-particle":"","family":"Mesirov","given":"Jill P","non-dropping-particle":"","parse-names":false,"suffix":""}],"container-title":"Nature Biotechnology","id":"ITEM-1","issue":"1","issued":{"date-parts":[["2011","1","10"]]},"page":"24-26","publisher":"Nature Publishing Group","title":"Integrative genomics viewer","type":"article-journal","volume":"29"},"uris":["http://www.mendeley.com/documents/?uuid=27ec8bbe-290c-332e-ade2-e7e06afef3c7"]}],"mendeley":{"formattedCitation":"(25)","plainTextFormattedCitation":"(25)","previouslyFormattedCitation":"(25)"},"properties":{"noteIndex":0},"schema":"https://github.com/citation-style-language/schema/raw/master/csl-citation.json"}</w:instrText>
      </w:r>
      <w:r w:rsidR="00CC5384" w:rsidRPr="00217EC4">
        <w:rPr>
          <w:rFonts w:ascii="Calibri" w:eastAsia="Calibri" w:hAnsi="Calibri" w:cs="Times New Roman"/>
        </w:rPr>
        <w:fldChar w:fldCharType="separate"/>
      </w:r>
      <w:r w:rsidR="00CF196A" w:rsidRPr="00217EC4">
        <w:rPr>
          <w:rFonts w:ascii="Calibri" w:eastAsia="Calibri" w:hAnsi="Calibri" w:cs="Times New Roman"/>
          <w:noProof/>
        </w:rPr>
        <w:t>(25)</w:t>
      </w:r>
      <w:r w:rsidR="00CC5384" w:rsidRPr="00217EC4">
        <w:rPr>
          <w:rFonts w:ascii="Calibri" w:eastAsia="Calibri" w:hAnsi="Calibri" w:cs="Times New Roman"/>
        </w:rPr>
        <w:fldChar w:fldCharType="end"/>
      </w:r>
      <w:r w:rsidRPr="00217EC4">
        <w:rPr>
          <w:rFonts w:ascii="Calibri" w:eastAsia="Calibri" w:hAnsi="Calibri" w:cs="Times New Roman"/>
        </w:rPr>
        <w:t xml:space="preserve">) was used. </w:t>
      </w:r>
      <w:r w:rsidR="000C50C9" w:rsidRPr="00217EC4">
        <w:rPr>
          <w:rFonts w:ascii="Calibri" w:eastAsia="Calibri" w:hAnsi="Calibri" w:cs="Times New Roman"/>
        </w:rPr>
        <w:t>For</w:t>
      </w:r>
      <w:r w:rsidR="00C115A7" w:rsidRPr="00217EC4">
        <w:rPr>
          <w:rFonts w:ascii="Calibri" w:eastAsia="Calibri" w:hAnsi="Calibri" w:cs="Times New Roman"/>
        </w:rPr>
        <w:t xml:space="preserve"> performing</w:t>
      </w:r>
      <w:r w:rsidR="000C50C9" w:rsidRPr="00217EC4">
        <w:rPr>
          <w:rFonts w:ascii="Calibri" w:eastAsia="Calibri" w:hAnsi="Calibri" w:cs="Times New Roman"/>
        </w:rPr>
        <w:t xml:space="preserve"> pathway enrichment analysis for genomic regions with loss of H3K4me3 upon RNF40 silencing</w:t>
      </w:r>
      <w:r w:rsidR="00C115A7" w:rsidRPr="00217EC4">
        <w:rPr>
          <w:rFonts w:ascii="Calibri" w:eastAsia="Calibri" w:hAnsi="Calibri" w:cs="Times New Roman"/>
        </w:rPr>
        <w:t>,</w:t>
      </w:r>
      <w:r w:rsidR="000C50C9" w:rsidRPr="00217EC4">
        <w:rPr>
          <w:rFonts w:ascii="Calibri" w:eastAsia="Calibri" w:hAnsi="Calibri" w:cs="Times New Roman"/>
        </w:rPr>
        <w:t xml:space="preserve"> the online tool </w:t>
      </w:r>
      <w:proofErr w:type="spellStart"/>
      <w:r w:rsidR="000C50C9" w:rsidRPr="00217EC4">
        <w:rPr>
          <w:rFonts w:ascii="Calibri" w:eastAsia="Calibri" w:hAnsi="Calibri" w:cs="Times New Roman"/>
        </w:rPr>
        <w:t>Enrich</w:t>
      </w:r>
      <w:r w:rsidR="0037073D" w:rsidRPr="00217EC4">
        <w:rPr>
          <w:rFonts w:ascii="Calibri" w:eastAsia="Calibri" w:hAnsi="Calibri" w:cs="Times New Roman"/>
        </w:rPr>
        <w:t>r</w:t>
      </w:r>
      <w:proofErr w:type="spellEnd"/>
      <w:r w:rsidR="00C115A7" w:rsidRPr="00217EC4">
        <w:rPr>
          <w:rFonts w:ascii="Calibri" w:eastAsia="Calibri" w:hAnsi="Calibri" w:cs="Times New Roman"/>
        </w:rPr>
        <w:t xml:space="preserve"> was used</w:t>
      </w:r>
      <w:r w:rsidR="000C50C9" w:rsidRPr="00217EC4">
        <w:rPr>
          <w:rFonts w:ascii="Calibri" w:eastAsia="Calibri" w:hAnsi="Calibri" w:cs="Times New Roman"/>
        </w:rPr>
        <w:t xml:space="preserve"> </w:t>
      </w:r>
      <w:r w:rsidR="000C50C9" w:rsidRPr="00217EC4">
        <w:rPr>
          <w:rFonts w:ascii="Calibri" w:eastAsia="Calibri" w:hAnsi="Calibri" w:cs="Times New Roman"/>
        </w:rPr>
        <w:fldChar w:fldCharType="begin" w:fldLock="1"/>
      </w:r>
      <w:r w:rsidR="009D30D4" w:rsidRPr="00217EC4">
        <w:rPr>
          <w:rFonts w:ascii="Calibri" w:eastAsia="Calibri" w:hAnsi="Calibri" w:cs="Times New Roman"/>
        </w:rPr>
        <w:instrText>ADDIN CSL_CITATION {"citationItems":[{"id":"ITEM-1","itemData":{"DOI":"10.1093/nar/gkw377","ISSN":"13624962","abstract":"Enrichment analysis is a popular method for analyzing gene sets generated by genome-wide experiments. Here we present a significant update to one of the tools in this domain called Enrichr. Enrichr currently contains a large collection of diverse gene set libraries available for analysis and download. In total, Enrichr currently contains 180 184 annotated gene sets from 102 gene set libraries. New features have been added to Enrichr including the ability to submit fuzzy sets, upload BED files, improved application programming interface and visualization of the results as clustergrams. Overall, Enrichr is a comprehensive resource for curated gene sets and a search engine that accumulates biological knowledge for further biological discoveries. Enrichr is freely available at: http://amp.pharm.mssm.edu/Enrichr.","author":[{"dropping-particle":"V.","family":"Kuleshov","given":"Maxim","non-dropping-particle":"","parse-names":false,"suffix":""},{"dropping-particle":"","family":"Jones","given":"Matthew R.","non-dropping-particle":"","parse-names":false,"suffix":""},{"dropping-particle":"","family":"Rouillard","given":"Andrew D.","non-dropping-particle":"","parse-names":false,"suffix":""},{"dropping-particle":"","family":"Fernandez","given":"Nicolas F.","non-dropping-particle":"","parse-names":false,"suffix":""},{"dropping-particle":"","family":"Duan","given":"Qiaonan","non-dropping-particle":"","parse-names":false,"suffix":""},{"dropping-particle":"","family":"Wang","given":"Zichen","non-dropping-particle":"","parse-names":false,"suffix":""},{"dropping-particle":"","family":"Koplev","given":"Simon","non-dropping-particle":"","parse-names":false,"suffix":""},{"dropping-particle":"","family":"Jenkins","given":"Sherry L.","non-dropping-particle":"","parse-names":false,"suffix":""},{"dropping-particle":"","family":"Jagodnik","given":"Kathleen M.","non-dropping-particle":"","parse-names":false,"suffix":""},{"dropping-particle":"","family":"Lachmann","given":"Alexander","non-dropping-particle":"","parse-names":false,"suffix":""},{"dropping-particle":"","family":"McDermott","given":"Michael G.","non-dropping-particle":"","parse-names":false,"suffix":""},{"dropping-particle":"","family":"Monteiro","given":"Caroline D.","non-dropping-particle":"","parse-names":false,"suffix":""},{"dropping-particle":"","family":"Gundersen","given":"Gregory W.","non-dropping-particle":"","parse-names":false,"suffix":""},{"dropping-particle":"","family":"Ma'ayan","given":"Avi","non-dropping-particle":"","parse-names":false,"suffix":""}],"container-title":"Nucleic acids research","id":"ITEM-1","issue":"W1","issued":{"date-parts":[["2016","7"]]},"page":"W90-W97","title":"Enrichr: a comprehensive gene set enrichment analysis web server 2016 update","type":"article-journal","volume":"44"},"uris":["http://www.mendeley.com/documents/?uuid=3be41e40-5e42-4f89-87ff-cfb8f6023c06","http://www.mendeley.com/documents/?uuid=70cd21fd-5e18-33de-a4eb-32ee4e3c5e02"]}],"mendeley":{"formattedCitation":"(18)","plainTextFormattedCitation":"(18)","previouslyFormattedCitation":"(18)"},"properties":{"noteIndex":0},"schema":"https://github.com/citation-style-language/schema/raw/master/csl-citation.json"}</w:instrText>
      </w:r>
      <w:r w:rsidR="000C50C9" w:rsidRPr="00217EC4">
        <w:rPr>
          <w:rFonts w:ascii="Calibri" w:eastAsia="Calibri" w:hAnsi="Calibri" w:cs="Times New Roman"/>
        </w:rPr>
        <w:fldChar w:fldCharType="separate"/>
      </w:r>
      <w:r w:rsidR="00CF196A" w:rsidRPr="00217EC4">
        <w:rPr>
          <w:rFonts w:ascii="Calibri" w:eastAsia="Calibri" w:hAnsi="Calibri" w:cs="Times New Roman"/>
          <w:noProof/>
        </w:rPr>
        <w:t>(18)</w:t>
      </w:r>
      <w:r w:rsidR="000C50C9" w:rsidRPr="00217EC4">
        <w:rPr>
          <w:rFonts w:ascii="Calibri" w:eastAsia="Calibri" w:hAnsi="Calibri" w:cs="Times New Roman"/>
        </w:rPr>
        <w:fldChar w:fldCharType="end"/>
      </w:r>
      <w:r w:rsidR="000C50C9" w:rsidRPr="00217EC4">
        <w:rPr>
          <w:rFonts w:ascii="Calibri" w:eastAsia="Calibri" w:hAnsi="Calibri" w:cs="Times New Roman"/>
        </w:rPr>
        <w:t>.</w:t>
      </w:r>
    </w:p>
    <w:p w14:paraId="5095CF95" w14:textId="77777777" w:rsidR="00272532" w:rsidRPr="00217EC4" w:rsidRDefault="00272532" w:rsidP="003A1168">
      <w:pPr>
        <w:spacing w:line="480" w:lineRule="auto"/>
        <w:rPr>
          <w:rFonts w:ascii="Calibri" w:eastAsia="Calibri" w:hAnsi="Calibri" w:cs="Times New Roman"/>
        </w:rPr>
      </w:pPr>
      <w:r w:rsidRPr="00217EC4">
        <w:rPr>
          <w:rFonts w:ascii="Calibri" w:eastAsia="Calibri" w:hAnsi="Calibri" w:cs="Times New Roman"/>
        </w:rPr>
        <w:br w:type="page"/>
      </w:r>
    </w:p>
    <w:p w14:paraId="079C528E" w14:textId="171EC1DB" w:rsidR="009C4EA9" w:rsidRPr="00217EC4" w:rsidRDefault="00316882" w:rsidP="003A1168">
      <w:pPr>
        <w:spacing w:line="480" w:lineRule="auto"/>
        <w:rPr>
          <w:rFonts w:ascii="Calibri" w:eastAsia="Calibri" w:hAnsi="Calibri" w:cs="Times New Roman"/>
        </w:rPr>
      </w:pPr>
      <w:r w:rsidRPr="00217EC4">
        <w:rPr>
          <w:rFonts w:ascii="Calibri" w:eastAsia="Calibri" w:hAnsi="Calibri" w:cs="Times New Roman"/>
          <w:b/>
        </w:rPr>
        <w:lastRenderedPageBreak/>
        <w:t xml:space="preserve">Supplementary </w:t>
      </w:r>
      <w:r w:rsidR="009C4EA9" w:rsidRPr="00217EC4">
        <w:rPr>
          <w:rFonts w:ascii="Calibri" w:eastAsia="Calibri" w:hAnsi="Calibri" w:cs="Times New Roman"/>
          <w:b/>
        </w:rPr>
        <w:t>References</w:t>
      </w:r>
    </w:p>
    <w:p w14:paraId="1EB3C2D0" w14:textId="77777777" w:rsidR="00DD00E3" w:rsidRDefault="009C4EA9" w:rsidP="00DD00E3">
      <w:pPr>
        <w:widowControl w:val="0"/>
        <w:autoSpaceDE w:val="0"/>
        <w:autoSpaceDN w:val="0"/>
        <w:adjustRightInd w:val="0"/>
        <w:spacing w:line="480" w:lineRule="auto"/>
        <w:ind w:left="640" w:hanging="640"/>
        <w:rPr>
          <w:rFonts w:ascii="Calibri" w:hAnsi="Calibri" w:cs="Calibri"/>
          <w:noProof/>
          <w:szCs w:val="24"/>
        </w:rPr>
      </w:pPr>
      <w:r w:rsidRPr="00217EC4">
        <w:rPr>
          <w:rFonts w:ascii="Calibri" w:eastAsia="Calibri" w:hAnsi="Calibri" w:cs="Times New Roman"/>
        </w:rPr>
        <w:fldChar w:fldCharType="begin" w:fldLock="1"/>
      </w:r>
      <w:r w:rsidRPr="00217EC4">
        <w:rPr>
          <w:rFonts w:ascii="Calibri" w:eastAsia="Calibri" w:hAnsi="Calibri" w:cs="Times New Roman"/>
        </w:rPr>
        <w:instrText xml:space="preserve">ADDIN Mendeley Bibliography CSL_BIBLIOGRAPHY </w:instrText>
      </w:r>
      <w:r w:rsidRPr="00217EC4">
        <w:rPr>
          <w:rFonts w:ascii="Calibri" w:eastAsia="Calibri" w:hAnsi="Calibri" w:cs="Times New Roman"/>
        </w:rPr>
        <w:fldChar w:fldCharType="separate"/>
      </w:r>
      <w:r w:rsidR="00DD00E3">
        <w:rPr>
          <w:rFonts w:ascii="Calibri" w:eastAsia="Calibri" w:hAnsi="Calibri" w:cs="Times New Roman"/>
        </w:rPr>
        <w:fldChar w:fldCharType="begin" w:fldLock="1"/>
      </w:r>
      <w:r w:rsidR="00DD00E3">
        <w:rPr>
          <w:rFonts w:ascii="Calibri" w:eastAsia="Calibri" w:hAnsi="Calibri" w:cs="Times New Roman"/>
        </w:rPr>
        <w:instrText xml:space="preserve">ADDIN Mendeley Bibliography CSL_BIBLIOGRAPHY </w:instrText>
      </w:r>
      <w:r w:rsidR="00DD00E3">
        <w:rPr>
          <w:rFonts w:ascii="Calibri" w:eastAsia="Calibri" w:hAnsi="Calibri" w:cs="Times New Roman"/>
        </w:rPr>
        <w:fldChar w:fldCharType="separate"/>
      </w:r>
      <w:r w:rsidR="00DD00E3">
        <w:rPr>
          <w:rFonts w:ascii="Calibri" w:hAnsi="Calibri" w:cs="Calibri"/>
          <w:noProof/>
          <w:szCs w:val="24"/>
        </w:rPr>
        <w:t>1.</w:t>
      </w:r>
      <w:r w:rsidR="00DD00E3">
        <w:rPr>
          <w:rFonts w:ascii="Calibri" w:hAnsi="Calibri" w:cs="Calibri"/>
          <w:noProof/>
          <w:szCs w:val="24"/>
        </w:rPr>
        <w:tab/>
        <w:t xml:space="preserve">Karpiuk, O. </w:t>
      </w:r>
      <w:r w:rsidR="00DD00E3">
        <w:rPr>
          <w:rFonts w:ascii="Calibri" w:hAnsi="Calibri" w:cs="Calibri"/>
          <w:i/>
          <w:iCs/>
          <w:noProof/>
          <w:szCs w:val="24"/>
        </w:rPr>
        <w:t>et al.</w:t>
      </w:r>
      <w:r w:rsidR="00DD00E3">
        <w:rPr>
          <w:rFonts w:ascii="Calibri" w:hAnsi="Calibri" w:cs="Calibri"/>
          <w:noProof/>
          <w:szCs w:val="24"/>
        </w:rPr>
        <w:t xml:space="preserve"> The Histone H2B Monoubiquitination Regulatory Pathway Is Required for Differentiation of Multipotent Stem Cells. </w:t>
      </w:r>
      <w:r w:rsidR="00DD00E3">
        <w:rPr>
          <w:rFonts w:ascii="Calibri" w:hAnsi="Calibri" w:cs="Calibri"/>
          <w:i/>
          <w:iCs/>
          <w:noProof/>
          <w:szCs w:val="24"/>
        </w:rPr>
        <w:t>Mol. Cell</w:t>
      </w:r>
      <w:r w:rsidR="00DD00E3">
        <w:rPr>
          <w:rFonts w:ascii="Calibri" w:hAnsi="Calibri" w:cs="Calibri"/>
          <w:noProof/>
          <w:szCs w:val="24"/>
        </w:rPr>
        <w:t xml:space="preserve"> </w:t>
      </w:r>
      <w:r w:rsidR="00DD00E3">
        <w:rPr>
          <w:rFonts w:ascii="Calibri" w:hAnsi="Calibri" w:cs="Calibri"/>
          <w:b/>
          <w:bCs/>
          <w:noProof/>
          <w:szCs w:val="24"/>
        </w:rPr>
        <w:t>46</w:t>
      </w:r>
      <w:r w:rsidR="00DD00E3">
        <w:rPr>
          <w:rFonts w:ascii="Calibri" w:hAnsi="Calibri" w:cs="Calibri"/>
          <w:b/>
          <w:noProof/>
          <w:szCs w:val="24"/>
        </w:rPr>
        <w:t>,</w:t>
      </w:r>
      <w:r w:rsidR="00DD00E3">
        <w:rPr>
          <w:rFonts w:ascii="Calibri" w:hAnsi="Calibri" w:cs="Calibri"/>
          <w:noProof/>
          <w:szCs w:val="24"/>
        </w:rPr>
        <w:t xml:space="preserve"> 705–713 (2012).</w:t>
      </w:r>
    </w:p>
    <w:p w14:paraId="71456566" w14:textId="77777777" w:rsidR="00DD00E3" w:rsidRDefault="00DD00E3" w:rsidP="00DD00E3">
      <w:pPr>
        <w:widowControl w:val="0"/>
        <w:autoSpaceDE w:val="0"/>
        <w:autoSpaceDN w:val="0"/>
        <w:adjustRightInd w:val="0"/>
        <w:spacing w:line="480" w:lineRule="auto"/>
        <w:ind w:left="640" w:hanging="640"/>
        <w:rPr>
          <w:rFonts w:ascii="Calibri" w:hAnsi="Calibri" w:cs="Calibri"/>
          <w:noProof/>
          <w:szCs w:val="24"/>
        </w:rPr>
      </w:pPr>
      <w:r>
        <w:rPr>
          <w:rFonts w:ascii="Calibri" w:hAnsi="Calibri" w:cs="Calibri"/>
          <w:noProof/>
          <w:szCs w:val="24"/>
        </w:rPr>
        <w:t>2.</w:t>
      </w:r>
      <w:r>
        <w:rPr>
          <w:rFonts w:ascii="Calibri" w:hAnsi="Calibri" w:cs="Calibri"/>
          <w:noProof/>
          <w:szCs w:val="24"/>
        </w:rPr>
        <w:tab/>
        <w:t xml:space="preserve">Xie, W. </w:t>
      </w:r>
      <w:r>
        <w:rPr>
          <w:rFonts w:ascii="Calibri" w:hAnsi="Calibri" w:cs="Calibri"/>
          <w:i/>
          <w:iCs/>
          <w:noProof/>
          <w:szCs w:val="24"/>
        </w:rPr>
        <w:t>et al.</w:t>
      </w:r>
      <w:r>
        <w:rPr>
          <w:rFonts w:ascii="Calibri" w:hAnsi="Calibri" w:cs="Calibri"/>
          <w:noProof/>
          <w:szCs w:val="24"/>
        </w:rPr>
        <w:t xml:space="preserve"> RNF40 regulates gene expression in an epigenetic context-dependent manner. </w:t>
      </w:r>
      <w:r>
        <w:rPr>
          <w:rFonts w:ascii="Calibri" w:hAnsi="Calibri" w:cs="Calibri"/>
          <w:i/>
          <w:iCs/>
          <w:noProof/>
          <w:szCs w:val="24"/>
        </w:rPr>
        <w:t>Genome Biol.</w:t>
      </w:r>
      <w:r>
        <w:rPr>
          <w:rFonts w:ascii="Calibri" w:hAnsi="Calibri" w:cs="Calibri"/>
          <w:noProof/>
          <w:szCs w:val="24"/>
        </w:rPr>
        <w:t xml:space="preserve"> </w:t>
      </w:r>
      <w:r>
        <w:rPr>
          <w:rFonts w:ascii="Calibri" w:hAnsi="Calibri" w:cs="Calibri"/>
          <w:b/>
          <w:bCs/>
          <w:noProof/>
          <w:szCs w:val="24"/>
        </w:rPr>
        <w:t>18</w:t>
      </w:r>
      <w:r>
        <w:rPr>
          <w:rFonts w:ascii="Calibri" w:hAnsi="Calibri" w:cs="Calibri"/>
          <w:b/>
          <w:noProof/>
          <w:szCs w:val="24"/>
        </w:rPr>
        <w:t>,</w:t>
      </w:r>
      <w:r>
        <w:rPr>
          <w:rFonts w:ascii="Calibri" w:hAnsi="Calibri" w:cs="Calibri"/>
          <w:noProof/>
          <w:szCs w:val="24"/>
        </w:rPr>
        <w:t xml:space="preserve"> 32 (2017).</w:t>
      </w:r>
    </w:p>
    <w:p w14:paraId="0E4FF0F8" w14:textId="77777777" w:rsidR="00DD00E3" w:rsidRDefault="00DD00E3" w:rsidP="00DD00E3">
      <w:pPr>
        <w:widowControl w:val="0"/>
        <w:autoSpaceDE w:val="0"/>
        <w:autoSpaceDN w:val="0"/>
        <w:adjustRightInd w:val="0"/>
        <w:spacing w:line="480" w:lineRule="auto"/>
        <w:ind w:left="640" w:hanging="640"/>
        <w:rPr>
          <w:rFonts w:ascii="Calibri" w:hAnsi="Calibri" w:cs="Calibri"/>
          <w:noProof/>
          <w:szCs w:val="24"/>
        </w:rPr>
      </w:pPr>
      <w:r>
        <w:rPr>
          <w:rFonts w:ascii="Calibri" w:hAnsi="Calibri" w:cs="Calibri"/>
          <w:noProof/>
          <w:szCs w:val="24"/>
        </w:rPr>
        <w:t>3.</w:t>
      </w:r>
      <w:r>
        <w:rPr>
          <w:rFonts w:ascii="Calibri" w:hAnsi="Calibri" w:cs="Calibri"/>
          <w:noProof/>
          <w:szCs w:val="24"/>
        </w:rPr>
        <w:tab/>
        <w:t xml:space="preserve">Najafova, Z. </w:t>
      </w:r>
      <w:r>
        <w:rPr>
          <w:rFonts w:ascii="Calibri" w:hAnsi="Calibri" w:cs="Calibri"/>
          <w:i/>
          <w:iCs/>
          <w:noProof/>
          <w:szCs w:val="24"/>
        </w:rPr>
        <w:t>et al.</w:t>
      </w:r>
      <w:r>
        <w:rPr>
          <w:rFonts w:ascii="Calibri" w:hAnsi="Calibri" w:cs="Calibri"/>
          <w:noProof/>
          <w:szCs w:val="24"/>
        </w:rPr>
        <w:t xml:space="preserve"> RNF40 exerts stage-dependent functions in differentiating osteoblasts and is essential for bone cell crosstalk. </w:t>
      </w:r>
      <w:r>
        <w:rPr>
          <w:rFonts w:ascii="Calibri" w:hAnsi="Calibri" w:cs="Calibri"/>
          <w:i/>
          <w:iCs/>
          <w:noProof/>
          <w:szCs w:val="24"/>
        </w:rPr>
        <w:t>Cell Death Differ.</w:t>
      </w:r>
      <w:r>
        <w:rPr>
          <w:rFonts w:ascii="Calibri" w:hAnsi="Calibri" w:cs="Calibri"/>
          <w:noProof/>
          <w:szCs w:val="24"/>
        </w:rPr>
        <w:t xml:space="preserve"> 1–15 (2020). doi:10.1038/s41418-020-00614-w</w:t>
      </w:r>
    </w:p>
    <w:p w14:paraId="2BDC17C3" w14:textId="77777777" w:rsidR="00DD00E3" w:rsidRDefault="00DD00E3" w:rsidP="00DD00E3">
      <w:pPr>
        <w:widowControl w:val="0"/>
        <w:autoSpaceDE w:val="0"/>
        <w:autoSpaceDN w:val="0"/>
        <w:adjustRightInd w:val="0"/>
        <w:spacing w:line="480" w:lineRule="auto"/>
        <w:ind w:left="640" w:hanging="640"/>
        <w:rPr>
          <w:rFonts w:ascii="Calibri" w:hAnsi="Calibri" w:cs="Calibri"/>
          <w:noProof/>
          <w:szCs w:val="24"/>
        </w:rPr>
      </w:pPr>
      <w:r>
        <w:rPr>
          <w:rFonts w:ascii="Calibri" w:hAnsi="Calibri" w:cs="Calibri"/>
          <w:noProof/>
          <w:szCs w:val="24"/>
        </w:rPr>
        <w:t>4.</w:t>
      </w:r>
      <w:r>
        <w:rPr>
          <w:rFonts w:ascii="Calibri" w:hAnsi="Calibri" w:cs="Calibri"/>
          <w:noProof/>
          <w:szCs w:val="24"/>
        </w:rPr>
        <w:tab/>
        <w:t xml:space="preserve">Shema, E. </w:t>
      </w:r>
      <w:r>
        <w:rPr>
          <w:rFonts w:ascii="Calibri" w:hAnsi="Calibri" w:cs="Calibri"/>
          <w:i/>
          <w:iCs/>
          <w:noProof/>
          <w:szCs w:val="24"/>
        </w:rPr>
        <w:t>et al.</w:t>
      </w:r>
      <w:r>
        <w:rPr>
          <w:rFonts w:ascii="Calibri" w:hAnsi="Calibri" w:cs="Calibri"/>
          <w:noProof/>
          <w:szCs w:val="24"/>
        </w:rPr>
        <w:t xml:space="preserve"> The histone H2B-specific ubiquitin ligase RNF20/hBRE1 acts as a putative tumor suppressor through selective regulation of gene expression. </w:t>
      </w:r>
      <w:r>
        <w:rPr>
          <w:rFonts w:ascii="Calibri" w:hAnsi="Calibri" w:cs="Calibri"/>
          <w:i/>
          <w:iCs/>
          <w:noProof/>
          <w:szCs w:val="24"/>
        </w:rPr>
        <w:t>Genes Dev.</w:t>
      </w:r>
      <w:r>
        <w:rPr>
          <w:rFonts w:ascii="Calibri" w:hAnsi="Calibri" w:cs="Calibri"/>
          <w:noProof/>
          <w:szCs w:val="24"/>
        </w:rPr>
        <w:t xml:space="preserve"> </w:t>
      </w:r>
      <w:r>
        <w:rPr>
          <w:rFonts w:ascii="Calibri" w:hAnsi="Calibri" w:cs="Calibri"/>
          <w:b/>
          <w:bCs/>
          <w:noProof/>
          <w:szCs w:val="24"/>
        </w:rPr>
        <w:t>22</w:t>
      </w:r>
      <w:r>
        <w:rPr>
          <w:rFonts w:ascii="Calibri" w:hAnsi="Calibri" w:cs="Calibri"/>
          <w:b/>
          <w:noProof/>
          <w:szCs w:val="24"/>
        </w:rPr>
        <w:t>,</w:t>
      </w:r>
      <w:r>
        <w:rPr>
          <w:rFonts w:ascii="Calibri" w:hAnsi="Calibri" w:cs="Calibri"/>
          <w:noProof/>
          <w:szCs w:val="24"/>
        </w:rPr>
        <w:t xml:space="preserve"> 2664–2676 (2008).</w:t>
      </w:r>
    </w:p>
    <w:p w14:paraId="35885A20" w14:textId="77777777" w:rsidR="00DD00E3" w:rsidRDefault="00DD00E3" w:rsidP="00DD00E3">
      <w:pPr>
        <w:widowControl w:val="0"/>
        <w:autoSpaceDE w:val="0"/>
        <w:autoSpaceDN w:val="0"/>
        <w:adjustRightInd w:val="0"/>
        <w:spacing w:line="480" w:lineRule="auto"/>
        <w:ind w:left="640" w:hanging="640"/>
        <w:rPr>
          <w:rFonts w:ascii="Calibri" w:hAnsi="Calibri" w:cs="Calibri"/>
          <w:noProof/>
          <w:szCs w:val="24"/>
        </w:rPr>
      </w:pPr>
      <w:r>
        <w:rPr>
          <w:rFonts w:ascii="Calibri" w:hAnsi="Calibri" w:cs="Calibri"/>
          <w:noProof/>
          <w:szCs w:val="24"/>
        </w:rPr>
        <w:t>5.</w:t>
      </w:r>
      <w:r>
        <w:rPr>
          <w:rFonts w:ascii="Calibri" w:hAnsi="Calibri" w:cs="Calibri"/>
          <w:noProof/>
          <w:szCs w:val="24"/>
        </w:rPr>
        <w:tab/>
        <w:t xml:space="preserve">Guy, C. T. </w:t>
      </w:r>
      <w:r>
        <w:rPr>
          <w:rFonts w:ascii="Calibri" w:hAnsi="Calibri" w:cs="Calibri"/>
          <w:i/>
          <w:iCs/>
          <w:noProof/>
          <w:szCs w:val="24"/>
        </w:rPr>
        <w:t>et al.</w:t>
      </w:r>
      <w:r>
        <w:rPr>
          <w:rFonts w:ascii="Calibri" w:hAnsi="Calibri" w:cs="Calibri"/>
          <w:noProof/>
          <w:szCs w:val="24"/>
        </w:rPr>
        <w:t xml:space="preserve"> Expression of the neu protooncogene in the mammary epithelium of transgenic mice induces metastatic disease. </w:t>
      </w:r>
      <w:r>
        <w:rPr>
          <w:rFonts w:ascii="Calibri" w:hAnsi="Calibri" w:cs="Calibri"/>
          <w:i/>
          <w:iCs/>
          <w:noProof/>
          <w:szCs w:val="24"/>
        </w:rPr>
        <w:t>Proc. Natl. Acad. Sci. U. S. A.</w:t>
      </w:r>
      <w:r>
        <w:rPr>
          <w:rFonts w:ascii="Calibri" w:hAnsi="Calibri" w:cs="Calibri"/>
          <w:noProof/>
          <w:szCs w:val="24"/>
        </w:rPr>
        <w:t xml:space="preserve"> </w:t>
      </w:r>
      <w:r>
        <w:rPr>
          <w:rFonts w:ascii="Calibri" w:hAnsi="Calibri" w:cs="Calibri"/>
          <w:b/>
          <w:bCs/>
          <w:noProof/>
          <w:szCs w:val="24"/>
        </w:rPr>
        <w:t>89</w:t>
      </w:r>
      <w:r>
        <w:rPr>
          <w:rFonts w:ascii="Calibri" w:hAnsi="Calibri" w:cs="Calibri"/>
          <w:b/>
          <w:noProof/>
          <w:szCs w:val="24"/>
        </w:rPr>
        <w:t>,</w:t>
      </w:r>
      <w:r>
        <w:rPr>
          <w:rFonts w:ascii="Calibri" w:hAnsi="Calibri" w:cs="Calibri"/>
          <w:noProof/>
          <w:szCs w:val="24"/>
        </w:rPr>
        <w:t xml:space="preserve"> 10578–82 (1992).</w:t>
      </w:r>
    </w:p>
    <w:p w14:paraId="4AF63FA3" w14:textId="77777777" w:rsidR="00DD00E3" w:rsidRDefault="00DD00E3" w:rsidP="00DD00E3">
      <w:pPr>
        <w:widowControl w:val="0"/>
        <w:autoSpaceDE w:val="0"/>
        <w:autoSpaceDN w:val="0"/>
        <w:adjustRightInd w:val="0"/>
        <w:spacing w:line="480" w:lineRule="auto"/>
        <w:ind w:left="640" w:hanging="640"/>
        <w:rPr>
          <w:rFonts w:ascii="Calibri" w:hAnsi="Calibri" w:cs="Calibri"/>
          <w:noProof/>
          <w:szCs w:val="24"/>
        </w:rPr>
      </w:pPr>
      <w:r>
        <w:rPr>
          <w:rFonts w:ascii="Calibri" w:hAnsi="Calibri" w:cs="Calibri"/>
          <w:noProof/>
          <w:szCs w:val="24"/>
        </w:rPr>
        <w:t>6.</w:t>
      </w:r>
      <w:r>
        <w:rPr>
          <w:rFonts w:ascii="Calibri" w:hAnsi="Calibri" w:cs="Calibri"/>
          <w:noProof/>
          <w:szCs w:val="24"/>
        </w:rPr>
        <w:tab/>
        <w:t xml:space="preserve">Wagner, K. U. </w:t>
      </w:r>
      <w:r>
        <w:rPr>
          <w:rFonts w:ascii="Calibri" w:hAnsi="Calibri" w:cs="Calibri"/>
          <w:i/>
          <w:iCs/>
          <w:noProof/>
          <w:szCs w:val="24"/>
        </w:rPr>
        <w:t>et al.</w:t>
      </w:r>
      <w:r>
        <w:rPr>
          <w:rFonts w:ascii="Calibri" w:hAnsi="Calibri" w:cs="Calibri"/>
          <w:noProof/>
          <w:szCs w:val="24"/>
        </w:rPr>
        <w:t xml:space="preserve"> Cre-mediated gene deletion in the mammary gland. </w:t>
      </w:r>
      <w:r>
        <w:rPr>
          <w:rFonts w:ascii="Calibri" w:hAnsi="Calibri" w:cs="Calibri"/>
          <w:i/>
          <w:iCs/>
          <w:noProof/>
          <w:szCs w:val="24"/>
        </w:rPr>
        <w:t>Nucleic Acids Res.</w:t>
      </w:r>
      <w:r>
        <w:rPr>
          <w:rFonts w:ascii="Calibri" w:hAnsi="Calibri" w:cs="Calibri"/>
          <w:noProof/>
          <w:szCs w:val="24"/>
        </w:rPr>
        <w:t xml:space="preserve"> </w:t>
      </w:r>
      <w:r>
        <w:rPr>
          <w:rFonts w:ascii="Calibri" w:hAnsi="Calibri" w:cs="Calibri"/>
          <w:b/>
          <w:bCs/>
          <w:noProof/>
          <w:szCs w:val="24"/>
        </w:rPr>
        <w:t>25</w:t>
      </w:r>
      <w:r>
        <w:rPr>
          <w:rFonts w:ascii="Calibri" w:hAnsi="Calibri" w:cs="Calibri"/>
          <w:b/>
          <w:noProof/>
          <w:szCs w:val="24"/>
        </w:rPr>
        <w:t>,</w:t>
      </w:r>
      <w:r>
        <w:rPr>
          <w:rFonts w:ascii="Calibri" w:hAnsi="Calibri" w:cs="Calibri"/>
          <w:noProof/>
          <w:szCs w:val="24"/>
        </w:rPr>
        <w:t xml:space="preserve"> 4323–4330 (1997).</w:t>
      </w:r>
    </w:p>
    <w:p w14:paraId="63F42B07" w14:textId="77777777" w:rsidR="00DD00E3" w:rsidRDefault="00DD00E3" w:rsidP="00DD00E3">
      <w:pPr>
        <w:widowControl w:val="0"/>
        <w:autoSpaceDE w:val="0"/>
        <w:autoSpaceDN w:val="0"/>
        <w:adjustRightInd w:val="0"/>
        <w:spacing w:line="480" w:lineRule="auto"/>
        <w:ind w:left="640" w:hanging="640"/>
        <w:rPr>
          <w:rFonts w:ascii="Calibri" w:hAnsi="Calibri" w:cs="Calibri"/>
          <w:noProof/>
          <w:szCs w:val="24"/>
        </w:rPr>
      </w:pPr>
      <w:r>
        <w:rPr>
          <w:rFonts w:ascii="Calibri" w:hAnsi="Calibri" w:cs="Calibri"/>
          <w:noProof/>
          <w:szCs w:val="24"/>
        </w:rPr>
        <w:t>7.</w:t>
      </w:r>
      <w:r>
        <w:rPr>
          <w:rFonts w:ascii="Calibri" w:hAnsi="Calibri" w:cs="Calibri"/>
          <w:noProof/>
          <w:szCs w:val="24"/>
        </w:rPr>
        <w:tab/>
        <w:t xml:space="preserve">Tang, P. &amp; Tse, G. M. Immunohistochemical Surrogates for Molecular Classification of Breast Carcinoma: A 2015 Update. </w:t>
      </w:r>
      <w:r>
        <w:rPr>
          <w:rFonts w:ascii="Calibri" w:hAnsi="Calibri" w:cs="Calibri"/>
          <w:i/>
          <w:iCs/>
          <w:noProof/>
          <w:szCs w:val="24"/>
        </w:rPr>
        <w:t>Arch. Pathol. Lab. Med.</w:t>
      </w:r>
      <w:r>
        <w:rPr>
          <w:rFonts w:ascii="Calibri" w:hAnsi="Calibri" w:cs="Calibri"/>
          <w:noProof/>
          <w:szCs w:val="24"/>
        </w:rPr>
        <w:t xml:space="preserve"> </w:t>
      </w:r>
      <w:r>
        <w:rPr>
          <w:rFonts w:ascii="Calibri" w:hAnsi="Calibri" w:cs="Calibri"/>
          <w:b/>
          <w:bCs/>
          <w:noProof/>
          <w:szCs w:val="24"/>
        </w:rPr>
        <w:t>140</w:t>
      </w:r>
      <w:r>
        <w:rPr>
          <w:rFonts w:ascii="Calibri" w:hAnsi="Calibri" w:cs="Calibri"/>
          <w:b/>
          <w:noProof/>
          <w:szCs w:val="24"/>
        </w:rPr>
        <w:t>,</w:t>
      </w:r>
      <w:r>
        <w:rPr>
          <w:rFonts w:ascii="Calibri" w:hAnsi="Calibri" w:cs="Calibri"/>
          <w:noProof/>
          <w:szCs w:val="24"/>
        </w:rPr>
        <w:t xml:space="preserve"> 806–14 (2016).</w:t>
      </w:r>
    </w:p>
    <w:p w14:paraId="29238B14" w14:textId="77777777" w:rsidR="00DD00E3" w:rsidRDefault="00DD00E3" w:rsidP="00DD00E3">
      <w:pPr>
        <w:widowControl w:val="0"/>
        <w:autoSpaceDE w:val="0"/>
        <w:autoSpaceDN w:val="0"/>
        <w:adjustRightInd w:val="0"/>
        <w:spacing w:line="480" w:lineRule="auto"/>
        <w:ind w:left="640" w:hanging="640"/>
        <w:rPr>
          <w:rFonts w:ascii="Calibri" w:hAnsi="Calibri" w:cs="Calibri"/>
          <w:noProof/>
          <w:szCs w:val="24"/>
        </w:rPr>
      </w:pPr>
      <w:r>
        <w:rPr>
          <w:rFonts w:ascii="Calibri" w:hAnsi="Calibri" w:cs="Calibri"/>
          <w:noProof/>
          <w:szCs w:val="24"/>
        </w:rPr>
        <w:t>8.</w:t>
      </w:r>
      <w:r>
        <w:rPr>
          <w:rFonts w:ascii="Calibri" w:hAnsi="Calibri" w:cs="Calibri"/>
          <w:noProof/>
          <w:szCs w:val="24"/>
        </w:rPr>
        <w:tab/>
        <w:t xml:space="preserve">Györffy, B. </w:t>
      </w:r>
      <w:r>
        <w:rPr>
          <w:rFonts w:ascii="Calibri" w:hAnsi="Calibri" w:cs="Calibri"/>
          <w:i/>
          <w:iCs/>
          <w:noProof/>
          <w:szCs w:val="24"/>
        </w:rPr>
        <w:t>et al.</w:t>
      </w:r>
      <w:r>
        <w:rPr>
          <w:rFonts w:ascii="Calibri" w:hAnsi="Calibri" w:cs="Calibri"/>
          <w:noProof/>
          <w:szCs w:val="24"/>
        </w:rPr>
        <w:t xml:space="preserve"> An online survival analysis tool to rapidly assess the effect of 22,277 genes on breast cancer prognosis using microarray data of 1,809 patients. </w:t>
      </w:r>
      <w:r>
        <w:rPr>
          <w:rFonts w:ascii="Calibri" w:hAnsi="Calibri" w:cs="Calibri"/>
          <w:i/>
          <w:iCs/>
          <w:noProof/>
          <w:szCs w:val="24"/>
        </w:rPr>
        <w:t>Breast Cancer Res. Treat.</w:t>
      </w:r>
      <w:r>
        <w:rPr>
          <w:rFonts w:ascii="Calibri" w:hAnsi="Calibri" w:cs="Calibri"/>
          <w:noProof/>
          <w:szCs w:val="24"/>
        </w:rPr>
        <w:t xml:space="preserve"> </w:t>
      </w:r>
      <w:r>
        <w:rPr>
          <w:rFonts w:ascii="Calibri" w:hAnsi="Calibri" w:cs="Calibri"/>
          <w:b/>
          <w:bCs/>
          <w:noProof/>
          <w:szCs w:val="24"/>
        </w:rPr>
        <w:t>123</w:t>
      </w:r>
      <w:r>
        <w:rPr>
          <w:rFonts w:ascii="Calibri" w:hAnsi="Calibri" w:cs="Calibri"/>
          <w:b/>
          <w:noProof/>
          <w:szCs w:val="24"/>
        </w:rPr>
        <w:t>,</w:t>
      </w:r>
      <w:r>
        <w:rPr>
          <w:rFonts w:ascii="Calibri" w:hAnsi="Calibri" w:cs="Calibri"/>
          <w:noProof/>
          <w:szCs w:val="24"/>
        </w:rPr>
        <w:t xml:space="preserve"> 725–31 (2010).</w:t>
      </w:r>
    </w:p>
    <w:p w14:paraId="539B4872" w14:textId="77777777" w:rsidR="00DD00E3" w:rsidRDefault="00DD00E3" w:rsidP="00DD00E3">
      <w:pPr>
        <w:widowControl w:val="0"/>
        <w:autoSpaceDE w:val="0"/>
        <w:autoSpaceDN w:val="0"/>
        <w:adjustRightInd w:val="0"/>
        <w:spacing w:line="480" w:lineRule="auto"/>
        <w:ind w:left="640" w:hanging="640"/>
        <w:rPr>
          <w:rFonts w:ascii="Calibri" w:hAnsi="Calibri" w:cs="Calibri"/>
          <w:i/>
          <w:iCs/>
          <w:noProof/>
          <w:szCs w:val="24"/>
        </w:rPr>
      </w:pPr>
      <w:r>
        <w:rPr>
          <w:rFonts w:ascii="Calibri" w:hAnsi="Calibri" w:cs="Calibri"/>
          <w:noProof/>
          <w:szCs w:val="24"/>
        </w:rPr>
        <w:t>9.</w:t>
      </w:r>
      <w:r>
        <w:rPr>
          <w:rFonts w:ascii="Calibri" w:hAnsi="Calibri" w:cs="Calibri"/>
          <w:noProof/>
          <w:szCs w:val="24"/>
        </w:rPr>
        <w:tab/>
        <w:t xml:space="preserve">Goldman, M. </w:t>
      </w:r>
      <w:r>
        <w:rPr>
          <w:rFonts w:ascii="Calibri" w:hAnsi="Calibri" w:cs="Calibri"/>
          <w:i/>
          <w:iCs/>
          <w:noProof/>
          <w:szCs w:val="24"/>
        </w:rPr>
        <w:t>et al.</w:t>
      </w:r>
      <w:r>
        <w:rPr>
          <w:rFonts w:ascii="Calibri" w:hAnsi="Calibri" w:cs="Calibri"/>
          <w:noProof/>
          <w:szCs w:val="24"/>
        </w:rPr>
        <w:t xml:space="preserve"> The UCSC Xena Platform for cancer genomics data visualization and interpretation. Preprint at </w:t>
      </w:r>
      <w:r>
        <w:rPr>
          <w:rFonts w:ascii="Calibri" w:hAnsi="Calibri" w:cs="Calibri"/>
          <w:iCs/>
          <w:noProof/>
          <w:szCs w:val="24"/>
        </w:rPr>
        <w:t>https://www.biorxiv.org/content/10.1101/326470v6</w:t>
      </w:r>
      <w:r>
        <w:rPr>
          <w:rFonts w:ascii="Calibri" w:hAnsi="Calibri" w:cs="Calibri"/>
          <w:i/>
          <w:iCs/>
          <w:noProof/>
          <w:szCs w:val="24"/>
        </w:rPr>
        <w:t xml:space="preserve"> </w:t>
      </w:r>
    </w:p>
    <w:p w14:paraId="07371083" w14:textId="77777777" w:rsidR="00DD00E3" w:rsidRDefault="00DD00E3" w:rsidP="00DD00E3">
      <w:pPr>
        <w:widowControl w:val="0"/>
        <w:autoSpaceDE w:val="0"/>
        <w:autoSpaceDN w:val="0"/>
        <w:adjustRightInd w:val="0"/>
        <w:spacing w:line="480" w:lineRule="auto"/>
        <w:ind w:left="640" w:hanging="640"/>
        <w:rPr>
          <w:rFonts w:ascii="Calibri" w:hAnsi="Calibri" w:cs="Calibri"/>
          <w:noProof/>
          <w:szCs w:val="24"/>
        </w:rPr>
      </w:pPr>
      <w:r>
        <w:rPr>
          <w:rFonts w:ascii="Calibri" w:hAnsi="Calibri" w:cs="Calibri"/>
          <w:noProof/>
          <w:szCs w:val="24"/>
        </w:rPr>
        <w:t>10.</w:t>
      </w:r>
      <w:r>
        <w:rPr>
          <w:rFonts w:ascii="Calibri" w:hAnsi="Calibri" w:cs="Calibri"/>
          <w:noProof/>
          <w:szCs w:val="24"/>
        </w:rPr>
        <w:tab/>
        <w:t xml:space="preserve">Meyers, R. M. </w:t>
      </w:r>
      <w:r>
        <w:rPr>
          <w:rFonts w:ascii="Calibri" w:hAnsi="Calibri" w:cs="Calibri"/>
          <w:i/>
          <w:iCs/>
          <w:noProof/>
          <w:szCs w:val="24"/>
        </w:rPr>
        <w:t>et al.</w:t>
      </w:r>
      <w:r>
        <w:rPr>
          <w:rFonts w:ascii="Calibri" w:hAnsi="Calibri" w:cs="Calibri"/>
          <w:noProof/>
          <w:szCs w:val="24"/>
        </w:rPr>
        <w:t xml:space="preserve"> Computational correction of copy number effect improves specificity of </w:t>
      </w:r>
      <w:r>
        <w:rPr>
          <w:rFonts w:ascii="Calibri" w:hAnsi="Calibri" w:cs="Calibri"/>
          <w:noProof/>
          <w:szCs w:val="24"/>
        </w:rPr>
        <w:lastRenderedPageBreak/>
        <w:t xml:space="preserve">CRISPR-Cas9 essentiality screens in cancer cells. </w:t>
      </w:r>
      <w:r>
        <w:rPr>
          <w:rFonts w:ascii="Calibri" w:hAnsi="Calibri" w:cs="Calibri"/>
          <w:i/>
          <w:iCs/>
          <w:noProof/>
          <w:szCs w:val="24"/>
        </w:rPr>
        <w:t>Nat. Genet.</w:t>
      </w:r>
      <w:r>
        <w:rPr>
          <w:rFonts w:ascii="Calibri" w:hAnsi="Calibri" w:cs="Calibri"/>
          <w:noProof/>
          <w:szCs w:val="24"/>
        </w:rPr>
        <w:t xml:space="preserve"> </w:t>
      </w:r>
      <w:r>
        <w:rPr>
          <w:rFonts w:ascii="Calibri" w:hAnsi="Calibri" w:cs="Calibri"/>
          <w:b/>
          <w:bCs/>
          <w:noProof/>
          <w:szCs w:val="24"/>
        </w:rPr>
        <w:t>49</w:t>
      </w:r>
      <w:r>
        <w:rPr>
          <w:rFonts w:ascii="Calibri" w:hAnsi="Calibri" w:cs="Calibri"/>
          <w:b/>
          <w:noProof/>
          <w:szCs w:val="24"/>
        </w:rPr>
        <w:t>,</w:t>
      </w:r>
      <w:r>
        <w:rPr>
          <w:rFonts w:ascii="Calibri" w:hAnsi="Calibri" w:cs="Calibri"/>
          <w:noProof/>
          <w:szCs w:val="24"/>
        </w:rPr>
        <w:t xml:space="preserve"> 1779–1784 (2017).</w:t>
      </w:r>
    </w:p>
    <w:p w14:paraId="668135EC" w14:textId="77777777" w:rsidR="00DD00E3" w:rsidRDefault="00DD00E3" w:rsidP="00DD00E3">
      <w:pPr>
        <w:widowControl w:val="0"/>
        <w:autoSpaceDE w:val="0"/>
        <w:autoSpaceDN w:val="0"/>
        <w:adjustRightInd w:val="0"/>
        <w:spacing w:line="480" w:lineRule="auto"/>
        <w:ind w:left="640" w:hanging="640"/>
        <w:rPr>
          <w:rFonts w:ascii="Calibri" w:hAnsi="Calibri" w:cs="Calibri"/>
          <w:noProof/>
          <w:szCs w:val="24"/>
        </w:rPr>
      </w:pPr>
      <w:r>
        <w:rPr>
          <w:rFonts w:ascii="Calibri" w:hAnsi="Calibri" w:cs="Calibri"/>
          <w:noProof/>
          <w:szCs w:val="24"/>
        </w:rPr>
        <w:t>11.</w:t>
      </w:r>
      <w:r>
        <w:rPr>
          <w:rFonts w:ascii="Calibri" w:hAnsi="Calibri" w:cs="Calibri"/>
          <w:noProof/>
          <w:szCs w:val="24"/>
        </w:rPr>
        <w:tab/>
        <w:t xml:space="preserve">Lakshmanan, I. &amp; Batra, S. Protocol for Apoptosis Assay by Flow Cytometry Using Annexin V Staining Method. </w:t>
      </w:r>
      <w:r>
        <w:rPr>
          <w:rFonts w:ascii="Calibri" w:hAnsi="Calibri" w:cs="Calibri"/>
          <w:i/>
          <w:iCs/>
          <w:noProof/>
          <w:szCs w:val="24"/>
        </w:rPr>
        <w:t>BIO-PROTOCOL</w:t>
      </w:r>
      <w:r>
        <w:rPr>
          <w:rFonts w:ascii="Calibri" w:hAnsi="Calibri" w:cs="Calibri"/>
          <w:noProof/>
          <w:szCs w:val="24"/>
        </w:rPr>
        <w:t xml:space="preserve"> </w:t>
      </w:r>
      <w:r>
        <w:rPr>
          <w:rFonts w:ascii="Calibri" w:hAnsi="Calibri" w:cs="Calibri"/>
          <w:b/>
          <w:bCs/>
          <w:noProof/>
          <w:szCs w:val="24"/>
        </w:rPr>
        <w:t>3</w:t>
      </w:r>
      <w:r>
        <w:rPr>
          <w:rFonts w:ascii="Calibri" w:hAnsi="Calibri" w:cs="Calibri"/>
          <w:b/>
          <w:noProof/>
          <w:szCs w:val="24"/>
        </w:rPr>
        <w:t>,</w:t>
      </w:r>
      <w:r>
        <w:rPr>
          <w:rFonts w:ascii="Calibri" w:hAnsi="Calibri" w:cs="Calibri"/>
          <w:noProof/>
          <w:szCs w:val="24"/>
        </w:rPr>
        <w:t xml:space="preserve"> (2013).</w:t>
      </w:r>
    </w:p>
    <w:p w14:paraId="05FE91C1" w14:textId="77777777" w:rsidR="00DD00E3" w:rsidRDefault="00DD00E3" w:rsidP="00DD00E3">
      <w:pPr>
        <w:widowControl w:val="0"/>
        <w:autoSpaceDE w:val="0"/>
        <w:autoSpaceDN w:val="0"/>
        <w:adjustRightInd w:val="0"/>
        <w:spacing w:line="480" w:lineRule="auto"/>
        <w:ind w:left="640" w:hanging="640"/>
        <w:rPr>
          <w:rFonts w:ascii="Calibri" w:hAnsi="Calibri" w:cs="Calibri"/>
          <w:noProof/>
          <w:szCs w:val="24"/>
        </w:rPr>
      </w:pPr>
      <w:r>
        <w:rPr>
          <w:rFonts w:ascii="Calibri" w:hAnsi="Calibri" w:cs="Calibri"/>
          <w:noProof/>
          <w:szCs w:val="24"/>
        </w:rPr>
        <w:t>12.</w:t>
      </w:r>
      <w:r>
        <w:rPr>
          <w:rFonts w:ascii="Calibri" w:hAnsi="Calibri" w:cs="Calibri"/>
          <w:noProof/>
          <w:szCs w:val="24"/>
        </w:rPr>
        <w:tab/>
        <w:t xml:space="preserve">Prenzel, T. </w:t>
      </w:r>
      <w:r>
        <w:rPr>
          <w:rFonts w:ascii="Calibri" w:hAnsi="Calibri" w:cs="Calibri"/>
          <w:i/>
          <w:iCs/>
          <w:noProof/>
          <w:szCs w:val="24"/>
        </w:rPr>
        <w:t>et al.</w:t>
      </w:r>
      <w:r>
        <w:rPr>
          <w:rFonts w:ascii="Calibri" w:hAnsi="Calibri" w:cs="Calibri"/>
          <w:noProof/>
          <w:szCs w:val="24"/>
        </w:rPr>
        <w:t xml:space="preserve"> Estrogen-dependent gene transcription in human breast cancer cells relies upon proteasome-dependent monoubiquitination of histone H2B. </w:t>
      </w:r>
      <w:r>
        <w:rPr>
          <w:rFonts w:ascii="Calibri" w:hAnsi="Calibri" w:cs="Calibri"/>
          <w:i/>
          <w:iCs/>
          <w:noProof/>
          <w:szCs w:val="24"/>
        </w:rPr>
        <w:t>Cancer Res.</w:t>
      </w:r>
      <w:r>
        <w:rPr>
          <w:rFonts w:ascii="Calibri" w:hAnsi="Calibri" w:cs="Calibri"/>
          <w:noProof/>
          <w:szCs w:val="24"/>
        </w:rPr>
        <w:t xml:space="preserve"> </w:t>
      </w:r>
      <w:r>
        <w:rPr>
          <w:rFonts w:ascii="Calibri" w:hAnsi="Calibri" w:cs="Calibri"/>
          <w:b/>
          <w:bCs/>
          <w:noProof/>
          <w:szCs w:val="24"/>
        </w:rPr>
        <w:t>71</w:t>
      </w:r>
      <w:r>
        <w:rPr>
          <w:rFonts w:ascii="Calibri" w:hAnsi="Calibri" w:cs="Calibri"/>
          <w:b/>
          <w:noProof/>
          <w:szCs w:val="24"/>
        </w:rPr>
        <w:t>,</w:t>
      </w:r>
      <w:r>
        <w:rPr>
          <w:rFonts w:ascii="Calibri" w:hAnsi="Calibri" w:cs="Calibri"/>
          <w:noProof/>
          <w:szCs w:val="24"/>
        </w:rPr>
        <w:t xml:space="preserve"> 5739–5753 (2011).</w:t>
      </w:r>
    </w:p>
    <w:p w14:paraId="122A45A0" w14:textId="77777777" w:rsidR="00DD00E3" w:rsidRDefault="00DD00E3" w:rsidP="00DD00E3">
      <w:pPr>
        <w:widowControl w:val="0"/>
        <w:autoSpaceDE w:val="0"/>
        <w:autoSpaceDN w:val="0"/>
        <w:adjustRightInd w:val="0"/>
        <w:spacing w:line="480" w:lineRule="auto"/>
        <w:ind w:left="640" w:hanging="640"/>
        <w:rPr>
          <w:rFonts w:ascii="Calibri" w:hAnsi="Calibri" w:cs="Calibri"/>
          <w:noProof/>
          <w:szCs w:val="24"/>
        </w:rPr>
      </w:pPr>
      <w:r>
        <w:rPr>
          <w:rFonts w:ascii="Calibri" w:hAnsi="Calibri" w:cs="Calibri"/>
          <w:noProof/>
          <w:szCs w:val="24"/>
        </w:rPr>
        <w:t>13.</w:t>
      </w:r>
      <w:r>
        <w:rPr>
          <w:rFonts w:ascii="Calibri" w:hAnsi="Calibri" w:cs="Calibri"/>
          <w:noProof/>
          <w:szCs w:val="24"/>
        </w:rPr>
        <w:tab/>
        <w:t xml:space="preserve">Mishra, V. K. </w:t>
      </w:r>
      <w:r>
        <w:rPr>
          <w:rFonts w:ascii="Calibri" w:hAnsi="Calibri" w:cs="Calibri"/>
          <w:i/>
          <w:iCs/>
          <w:noProof/>
          <w:szCs w:val="24"/>
        </w:rPr>
        <w:t>et al.</w:t>
      </w:r>
      <w:r>
        <w:rPr>
          <w:rFonts w:ascii="Calibri" w:hAnsi="Calibri" w:cs="Calibri"/>
          <w:noProof/>
          <w:szCs w:val="24"/>
        </w:rPr>
        <w:t xml:space="preserve"> Histone deacetylase class-I inhibition promotes epithelial gene expression in pancreatic cancer cells in a BRD4- and MYC-dependent manner. </w:t>
      </w:r>
      <w:r>
        <w:rPr>
          <w:rFonts w:ascii="Calibri" w:hAnsi="Calibri" w:cs="Calibri"/>
          <w:i/>
          <w:iCs/>
          <w:noProof/>
          <w:szCs w:val="24"/>
        </w:rPr>
        <w:t>Nucleic Acids Res.</w:t>
      </w:r>
      <w:r>
        <w:rPr>
          <w:rFonts w:ascii="Calibri" w:hAnsi="Calibri" w:cs="Calibri"/>
          <w:noProof/>
          <w:szCs w:val="24"/>
        </w:rPr>
        <w:t xml:space="preserve"> </w:t>
      </w:r>
      <w:r>
        <w:rPr>
          <w:rFonts w:ascii="Calibri" w:hAnsi="Calibri" w:cs="Calibri"/>
          <w:b/>
          <w:bCs/>
          <w:noProof/>
          <w:szCs w:val="24"/>
        </w:rPr>
        <w:t>45</w:t>
      </w:r>
      <w:r>
        <w:rPr>
          <w:rFonts w:ascii="Calibri" w:hAnsi="Calibri" w:cs="Calibri"/>
          <w:b/>
          <w:noProof/>
          <w:szCs w:val="24"/>
        </w:rPr>
        <w:t>,</w:t>
      </w:r>
      <w:r>
        <w:rPr>
          <w:rFonts w:ascii="Calibri" w:hAnsi="Calibri" w:cs="Calibri"/>
          <w:noProof/>
          <w:szCs w:val="24"/>
        </w:rPr>
        <w:t xml:space="preserve"> 6334–6349 (2017).</w:t>
      </w:r>
    </w:p>
    <w:p w14:paraId="7ABDBA8D" w14:textId="77777777" w:rsidR="00DD00E3" w:rsidRDefault="00DD00E3" w:rsidP="00DD00E3">
      <w:pPr>
        <w:widowControl w:val="0"/>
        <w:autoSpaceDE w:val="0"/>
        <w:autoSpaceDN w:val="0"/>
        <w:adjustRightInd w:val="0"/>
        <w:spacing w:line="480" w:lineRule="auto"/>
        <w:ind w:left="640" w:hanging="640"/>
        <w:rPr>
          <w:rFonts w:ascii="Calibri" w:hAnsi="Calibri" w:cs="Calibri"/>
          <w:noProof/>
          <w:szCs w:val="24"/>
        </w:rPr>
      </w:pPr>
      <w:r>
        <w:rPr>
          <w:rFonts w:ascii="Calibri" w:hAnsi="Calibri" w:cs="Calibri"/>
          <w:noProof/>
          <w:szCs w:val="24"/>
        </w:rPr>
        <w:t>14.</w:t>
      </w:r>
      <w:r>
        <w:rPr>
          <w:rFonts w:ascii="Calibri" w:hAnsi="Calibri" w:cs="Calibri"/>
          <w:noProof/>
          <w:szCs w:val="24"/>
        </w:rPr>
        <w:tab/>
        <w:t xml:space="preserve">Blankenberg, D. </w:t>
      </w:r>
      <w:r>
        <w:rPr>
          <w:rFonts w:ascii="Calibri" w:hAnsi="Calibri" w:cs="Calibri"/>
          <w:i/>
          <w:iCs/>
          <w:noProof/>
          <w:szCs w:val="24"/>
        </w:rPr>
        <w:t>et al.</w:t>
      </w:r>
      <w:r>
        <w:rPr>
          <w:rFonts w:ascii="Calibri" w:hAnsi="Calibri" w:cs="Calibri"/>
          <w:noProof/>
          <w:szCs w:val="24"/>
        </w:rPr>
        <w:t xml:space="preserve"> Manipulation of FASTQ data with Galaxy. </w:t>
      </w:r>
      <w:r>
        <w:rPr>
          <w:rFonts w:ascii="Calibri" w:hAnsi="Calibri" w:cs="Calibri"/>
          <w:i/>
          <w:iCs/>
          <w:noProof/>
          <w:szCs w:val="24"/>
        </w:rPr>
        <w:t>Bioinformatics</w:t>
      </w:r>
      <w:r>
        <w:rPr>
          <w:rFonts w:ascii="Calibri" w:hAnsi="Calibri" w:cs="Calibri"/>
          <w:noProof/>
          <w:szCs w:val="24"/>
        </w:rPr>
        <w:t xml:space="preserve"> </w:t>
      </w:r>
      <w:r>
        <w:rPr>
          <w:rFonts w:ascii="Calibri" w:hAnsi="Calibri" w:cs="Calibri"/>
          <w:b/>
          <w:bCs/>
          <w:noProof/>
          <w:szCs w:val="24"/>
        </w:rPr>
        <w:t>26</w:t>
      </w:r>
      <w:r>
        <w:rPr>
          <w:rFonts w:ascii="Calibri" w:hAnsi="Calibri" w:cs="Calibri"/>
          <w:b/>
          <w:noProof/>
          <w:szCs w:val="24"/>
        </w:rPr>
        <w:t>,</w:t>
      </w:r>
      <w:r>
        <w:rPr>
          <w:rFonts w:ascii="Calibri" w:hAnsi="Calibri" w:cs="Calibri"/>
          <w:noProof/>
          <w:szCs w:val="24"/>
        </w:rPr>
        <w:t xml:space="preserve"> 1783–1785 (2010).</w:t>
      </w:r>
    </w:p>
    <w:p w14:paraId="5BAAB299" w14:textId="77777777" w:rsidR="00DD00E3" w:rsidRDefault="00DD00E3" w:rsidP="00DD00E3">
      <w:pPr>
        <w:widowControl w:val="0"/>
        <w:autoSpaceDE w:val="0"/>
        <w:autoSpaceDN w:val="0"/>
        <w:adjustRightInd w:val="0"/>
        <w:spacing w:line="480" w:lineRule="auto"/>
        <w:ind w:left="640" w:hanging="640"/>
        <w:rPr>
          <w:rFonts w:ascii="Calibri" w:hAnsi="Calibri" w:cs="Calibri"/>
          <w:noProof/>
          <w:szCs w:val="24"/>
        </w:rPr>
      </w:pPr>
      <w:r>
        <w:rPr>
          <w:rFonts w:ascii="Calibri" w:hAnsi="Calibri" w:cs="Calibri"/>
          <w:noProof/>
          <w:szCs w:val="24"/>
        </w:rPr>
        <w:t>15.</w:t>
      </w:r>
      <w:r>
        <w:rPr>
          <w:rFonts w:ascii="Calibri" w:hAnsi="Calibri" w:cs="Calibri"/>
          <w:noProof/>
          <w:szCs w:val="24"/>
        </w:rPr>
        <w:tab/>
        <w:t xml:space="preserve">Conway, E., Healy, E. &amp; Bracken, A. P. PRC2 mediated H3K27 methylations in cellular identity and cancer. </w:t>
      </w:r>
      <w:r>
        <w:rPr>
          <w:rFonts w:ascii="Calibri" w:hAnsi="Calibri" w:cs="Calibri"/>
          <w:i/>
          <w:iCs/>
          <w:noProof/>
          <w:szCs w:val="24"/>
        </w:rPr>
        <w:t>Curr. Opin. Cell Biol.</w:t>
      </w:r>
      <w:r>
        <w:rPr>
          <w:rFonts w:ascii="Calibri" w:hAnsi="Calibri" w:cs="Calibri"/>
          <w:noProof/>
          <w:szCs w:val="24"/>
        </w:rPr>
        <w:t xml:space="preserve"> </w:t>
      </w:r>
      <w:r>
        <w:rPr>
          <w:rFonts w:ascii="Calibri" w:hAnsi="Calibri" w:cs="Calibri"/>
          <w:b/>
          <w:bCs/>
          <w:noProof/>
          <w:szCs w:val="24"/>
        </w:rPr>
        <w:t>37</w:t>
      </w:r>
      <w:r>
        <w:rPr>
          <w:rFonts w:ascii="Calibri" w:hAnsi="Calibri" w:cs="Calibri"/>
          <w:b/>
          <w:noProof/>
          <w:szCs w:val="24"/>
        </w:rPr>
        <w:t>,</w:t>
      </w:r>
      <w:r>
        <w:rPr>
          <w:rFonts w:ascii="Calibri" w:hAnsi="Calibri" w:cs="Calibri"/>
          <w:noProof/>
          <w:szCs w:val="24"/>
        </w:rPr>
        <w:t xml:space="preserve"> 42–48 (2015).</w:t>
      </w:r>
    </w:p>
    <w:p w14:paraId="3E928FB1" w14:textId="77777777" w:rsidR="00DD00E3" w:rsidRDefault="00DD00E3" w:rsidP="00DD00E3">
      <w:pPr>
        <w:widowControl w:val="0"/>
        <w:autoSpaceDE w:val="0"/>
        <w:autoSpaceDN w:val="0"/>
        <w:adjustRightInd w:val="0"/>
        <w:spacing w:line="480" w:lineRule="auto"/>
        <w:ind w:left="640" w:hanging="640"/>
        <w:rPr>
          <w:rFonts w:ascii="Calibri" w:hAnsi="Calibri" w:cs="Calibri"/>
          <w:noProof/>
          <w:szCs w:val="24"/>
        </w:rPr>
      </w:pPr>
      <w:r>
        <w:rPr>
          <w:rFonts w:ascii="Calibri" w:hAnsi="Calibri" w:cs="Calibri"/>
          <w:noProof/>
          <w:szCs w:val="24"/>
        </w:rPr>
        <w:t>16.</w:t>
      </w:r>
      <w:r>
        <w:rPr>
          <w:rFonts w:ascii="Calibri" w:hAnsi="Calibri" w:cs="Calibri"/>
          <w:noProof/>
          <w:szCs w:val="24"/>
        </w:rPr>
        <w:tab/>
        <w:t xml:space="preserve">Trapnell, C., Pachter, L. &amp; Salzberg, S. L. TopHat: Discovering splice junctions with RNA-Seq. </w:t>
      </w:r>
      <w:r>
        <w:rPr>
          <w:rFonts w:ascii="Calibri" w:hAnsi="Calibri" w:cs="Calibri"/>
          <w:i/>
          <w:iCs/>
          <w:noProof/>
          <w:szCs w:val="24"/>
        </w:rPr>
        <w:t>Bioinformatics</w:t>
      </w:r>
      <w:r>
        <w:rPr>
          <w:rFonts w:ascii="Calibri" w:hAnsi="Calibri" w:cs="Calibri"/>
          <w:noProof/>
          <w:szCs w:val="24"/>
        </w:rPr>
        <w:t xml:space="preserve"> </w:t>
      </w:r>
      <w:r>
        <w:rPr>
          <w:rFonts w:ascii="Calibri" w:hAnsi="Calibri" w:cs="Calibri"/>
          <w:b/>
          <w:bCs/>
          <w:noProof/>
          <w:szCs w:val="24"/>
        </w:rPr>
        <w:t>25</w:t>
      </w:r>
      <w:r>
        <w:rPr>
          <w:rFonts w:ascii="Calibri" w:hAnsi="Calibri" w:cs="Calibri"/>
          <w:b/>
          <w:noProof/>
          <w:szCs w:val="24"/>
        </w:rPr>
        <w:t>,</w:t>
      </w:r>
      <w:r>
        <w:rPr>
          <w:rFonts w:ascii="Calibri" w:hAnsi="Calibri" w:cs="Calibri"/>
          <w:noProof/>
          <w:szCs w:val="24"/>
        </w:rPr>
        <w:t xml:space="preserve"> 1105–1111 (2009).</w:t>
      </w:r>
    </w:p>
    <w:p w14:paraId="179F59A9" w14:textId="77777777" w:rsidR="00DD00E3" w:rsidRDefault="00DD00E3" w:rsidP="00DD00E3">
      <w:pPr>
        <w:widowControl w:val="0"/>
        <w:autoSpaceDE w:val="0"/>
        <w:autoSpaceDN w:val="0"/>
        <w:adjustRightInd w:val="0"/>
        <w:spacing w:line="480" w:lineRule="auto"/>
        <w:ind w:left="640" w:hanging="640"/>
        <w:rPr>
          <w:rFonts w:ascii="Calibri" w:hAnsi="Calibri" w:cs="Calibri"/>
          <w:noProof/>
          <w:szCs w:val="24"/>
        </w:rPr>
      </w:pPr>
      <w:r>
        <w:rPr>
          <w:rFonts w:ascii="Calibri" w:hAnsi="Calibri" w:cs="Calibri"/>
          <w:noProof/>
          <w:szCs w:val="24"/>
        </w:rPr>
        <w:t>17.</w:t>
      </w:r>
      <w:r>
        <w:rPr>
          <w:rFonts w:ascii="Calibri" w:hAnsi="Calibri" w:cs="Calibri"/>
          <w:noProof/>
          <w:szCs w:val="24"/>
        </w:rPr>
        <w:tab/>
        <w:t xml:space="preserve">Love, M. I., Huber, W. &amp; Anders, S. Moderated estimation of fold change and dispersion for RNA-seq data with DESeq2. </w:t>
      </w:r>
      <w:r>
        <w:rPr>
          <w:rFonts w:ascii="Calibri" w:hAnsi="Calibri" w:cs="Calibri"/>
          <w:i/>
          <w:iCs/>
          <w:noProof/>
          <w:szCs w:val="24"/>
        </w:rPr>
        <w:t>Genome Biol.</w:t>
      </w:r>
      <w:r>
        <w:rPr>
          <w:rFonts w:ascii="Calibri" w:hAnsi="Calibri" w:cs="Calibri"/>
          <w:noProof/>
          <w:szCs w:val="24"/>
        </w:rPr>
        <w:t xml:space="preserve"> </w:t>
      </w:r>
      <w:r>
        <w:rPr>
          <w:rFonts w:ascii="Calibri" w:hAnsi="Calibri" w:cs="Calibri"/>
          <w:b/>
          <w:bCs/>
          <w:noProof/>
          <w:szCs w:val="24"/>
        </w:rPr>
        <w:t>15</w:t>
      </w:r>
      <w:r>
        <w:rPr>
          <w:rFonts w:ascii="Calibri" w:hAnsi="Calibri" w:cs="Calibri"/>
          <w:b/>
          <w:noProof/>
          <w:szCs w:val="24"/>
        </w:rPr>
        <w:t>,</w:t>
      </w:r>
      <w:r>
        <w:rPr>
          <w:rFonts w:ascii="Calibri" w:hAnsi="Calibri" w:cs="Calibri"/>
          <w:noProof/>
          <w:szCs w:val="24"/>
        </w:rPr>
        <w:t xml:space="preserve"> (2014).</w:t>
      </w:r>
    </w:p>
    <w:p w14:paraId="573F727F" w14:textId="77777777" w:rsidR="00DD00E3" w:rsidRDefault="00DD00E3" w:rsidP="00DD00E3">
      <w:pPr>
        <w:widowControl w:val="0"/>
        <w:autoSpaceDE w:val="0"/>
        <w:autoSpaceDN w:val="0"/>
        <w:adjustRightInd w:val="0"/>
        <w:spacing w:line="480" w:lineRule="auto"/>
        <w:ind w:left="640" w:hanging="640"/>
        <w:rPr>
          <w:rFonts w:ascii="Calibri" w:hAnsi="Calibri" w:cs="Calibri"/>
          <w:noProof/>
          <w:szCs w:val="24"/>
        </w:rPr>
      </w:pPr>
      <w:r>
        <w:rPr>
          <w:rFonts w:ascii="Calibri" w:hAnsi="Calibri" w:cs="Calibri"/>
          <w:noProof/>
          <w:szCs w:val="24"/>
        </w:rPr>
        <w:t>18.</w:t>
      </w:r>
      <w:r>
        <w:rPr>
          <w:rFonts w:ascii="Calibri" w:hAnsi="Calibri" w:cs="Calibri"/>
          <w:noProof/>
          <w:szCs w:val="24"/>
        </w:rPr>
        <w:tab/>
        <w:t xml:space="preserve">Subramanian, A. </w:t>
      </w:r>
      <w:r>
        <w:rPr>
          <w:rFonts w:ascii="Calibri" w:hAnsi="Calibri" w:cs="Calibri"/>
          <w:i/>
          <w:iCs/>
          <w:noProof/>
          <w:szCs w:val="24"/>
        </w:rPr>
        <w:t>et al.</w:t>
      </w:r>
      <w:r>
        <w:rPr>
          <w:rFonts w:ascii="Calibri" w:hAnsi="Calibri" w:cs="Calibri"/>
          <w:noProof/>
          <w:szCs w:val="24"/>
        </w:rPr>
        <w:t xml:space="preserve"> Gene set enrichment analysis: A knowledge-based approach for interpreting genome-wide expression profiles. </w:t>
      </w:r>
      <w:r>
        <w:rPr>
          <w:rFonts w:ascii="Calibri" w:hAnsi="Calibri" w:cs="Calibri"/>
          <w:i/>
          <w:iCs/>
          <w:noProof/>
          <w:szCs w:val="24"/>
        </w:rPr>
        <w:t>Proc. Natl. Acad. Sci. U. S. A.</w:t>
      </w:r>
      <w:r>
        <w:rPr>
          <w:rFonts w:ascii="Calibri" w:hAnsi="Calibri" w:cs="Calibri"/>
          <w:noProof/>
          <w:szCs w:val="24"/>
        </w:rPr>
        <w:t xml:space="preserve"> </w:t>
      </w:r>
      <w:r>
        <w:rPr>
          <w:rFonts w:ascii="Calibri" w:hAnsi="Calibri" w:cs="Calibri"/>
          <w:b/>
          <w:bCs/>
          <w:noProof/>
          <w:szCs w:val="24"/>
        </w:rPr>
        <w:t>102</w:t>
      </w:r>
      <w:r>
        <w:rPr>
          <w:rFonts w:ascii="Calibri" w:hAnsi="Calibri" w:cs="Calibri"/>
          <w:b/>
          <w:noProof/>
          <w:szCs w:val="24"/>
        </w:rPr>
        <w:t>,</w:t>
      </w:r>
      <w:r>
        <w:rPr>
          <w:rFonts w:ascii="Calibri" w:hAnsi="Calibri" w:cs="Calibri"/>
          <w:noProof/>
          <w:szCs w:val="24"/>
        </w:rPr>
        <w:t xml:space="preserve"> 15545–15550 (2005).</w:t>
      </w:r>
    </w:p>
    <w:p w14:paraId="381864A1" w14:textId="77777777" w:rsidR="00DD00E3" w:rsidRDefault="00DD00E3" w:rsidP="00DD00E3">
      <w:pPr>
        <w:widowControl w:val="0"/>
        <w:autoSpaceDE w:val="0"/>
        <w:autoSpaceDN w:val="0"/>
        <w:adjustRightInd w:val="0"/>
        <w:spacing w:line="480" w:lineRule="auto"/>
        <w:ind w:left="640" w:hanging="640"/>
        <w:rPr>
          <w:rFonts w:ascii="Calibri" w:hAnsi="Calibri" w:cs="Calibri"/>
          <w:noProof/>
          <w:szCs w:val="24"/>
        </w:rPr>
      </w:pPr>
      <w:r>
        <w:rPr>
          <w:rFonts w:ascii="Calibri" w:hAnsi="Calibri" w:cs="Calibri"/>
          <w:noProof/>
          <w:szCs w:val="24"/>
        </w:rPr>
        <w:t>19.</w:t>
      </w:r>
      <w:r>
        <w:rPr>
          <w:rFonts w:ascii="Calibri" w:hAnsi="Calibri" w:cs="Calibri"/>
          <w:noProof/>
          <w:szCs w:val="24"/>
        </w:rPr>
        <w:tab/>
        <w:t xml:space="preserve">Kuleshov, M. V. </w:t>
      </w:r>
      <w:r>
        <w:rPr>
          <w:rFonts w:ascii="Calibri" w:hAnsi="Calibri" w:cs="Calibri"/>
          <w:i/>
          <w:iCs/>
          <w:noProof/>
          <w:szCs w:val="24"/>
        </w:rPr>
        <w:t>et al.</w:t>
      </w:r>
      <w:r>
        <w:rPr>
          <w:rFonts w:ascii="Calibri" w:hAnsi="Calibri" w:cs="Calibri"/>
          <w:noProof/>
          <w:szCs w:val="24"/>
        </w:rPr>
        <w:t xml:space="preserve"> Enrichr: a comprehensive gene set enrichment analysis web server 2016 update. </w:t>
      </w:r>
      <w:r>
        <w:rPr>
          <w:rFonts w:ascii="Calibri" w:hAnsi="Calibri" w:cs="Calibri"/>
          <w:i/>
          <w:iCs/>
          <w:noProof/>
          <w:szCs w:val="24"/>
        </w:rPr>
        <w:t>Nucleic Acids Res.</w:t>
      </w:r>
      <w:r>
        <w:rPr>
          <w:rFonts w:ascii="Calibri" w:hAnsi="Calibri" w:cs="Calibri"/>
          <w:noProof/>
          <w:szCs w:val="24"/>
        </w:rPr>
        <w:t xml:space="preserve"> </w:t>
      </w:r>
      <w:r>
        <w:rPr>
          <w:rFonts w:ascii="Calibri" w:hAnsi="Calibri" w:cs="Calibri"/>
          <w:b/>
          <w:bCs/>
          <w:noProof/>
          <w:szCs w:val="24"/>
        </w:rPr>
        <w:t>44</w:t>
      </w:r>
      <w:r>
        <w:rPr>
          <w:rFonts w:ascii="Calibri" w:hAnsi="Calibri" w:cs="Calibri"/>
          <w:b/>
          <w:noProof/>
          <w:szCs w:val="24"/>
        </w:rPr>
        <w:t>,</w:t>
      </w:r>
      <w:r>
        <w:rPr>
          <w:rFonts w:ascii="Calibri" w:hAnsi="Calibri" w:cs="Calibri"/>
          <w:noProof/>
          <w:szCs w:val="24"/>
        </w:rPr>
        <w:t xml:space="preserve"> W90–W97 (2016).</w:t>
      </w:r>
    </w:p>
    <w:p w14:paraId="1AD93CF2" w14:textId="77777777" w:rsidR="00DD00E3" w:rsidRDefault="00DD00E3" w:rsidP="00DD00E3">
      <w:pPr>
        <w:widowControl w:val="0"/>
        <w:autoSpaceDE w:val="0"/>
        <w:autoSpaceDN w:val="0"/>
        <w:adjustRightInd w:val="0"/>
        <w:spacing w:line="480" w:lineRule="auto"/>
        <w:ind w:left="640" w:hanging="640"/>
        <w:rPr>
          <w:rFonts w:ascii="Calibri" w:hAnsi="Calibri" w:cs="Calibri"/>
          <w:noProof/>
          <w:szCs w:val="24"/>
        </w:rPr>
      </w:pPr>
      <w:r>
        <w:rPr>
          <w:rFonts w:ascii="Calibri" w:hAnsi="Calibri" w:cs="Calibri"/>
          <w:noProof/>
          <w:szCs w:val="24"/>
        </w:rPr>
        <w:lastRenderedPageBreak/>
        <w:t>20.</w:t>
      </w:r>
      <w:r>
        <w:rPr>
          <w:rFonts w:ascii="Calibri" w:hAnsi="Calibri" w:cs="Calibri"/>
          <w:noProof/>
          <w:szCs w:val="24"/>
        </w:rPr>
        <w:tab/>
        <w:t xml:space="preserve">Langmead, B. &amp; Salzberg, S. L. Fast gapped-read alignment with Bowtie 2. </w:t>
      </w:r>
      <w:r>
        <w:rPr>
          <w:rFonts w:ascii="Calibri" w:hAnsi="Calibri" w:cs="Calibri"/>
          <w:i/>
          <w:iCs/>
          <w:noProof/>
          <w:szCs w:val="24"/>
        </w:rPr>
        <w:t>Nat. Methods</w:t>
      </w:r>
      <w:r>
        <w:rPr>
          <w:rFonts w:ascii="Calibri" w:hAnsi="Calibri" w:cs="Calibri"/>
          <w:noProof/>
          <w:szCs w:val="24"/>
        </w:rPr>
        <w:t xml:space="preserve"> </w:t>
      </w:r>
      <w:r>
        <w:rPr>
          <w:rFonts w:ascii="Calibri" w:hAnsi="Calibri" w:cs="Calibri"/>
          <w:b/>
          <w:bCs/>
          <w:noProof/>
          <w:szCs w:val="24"/>
        </w:rPr>
        <w:t>9</w:t>
      </w:r>
      <w:r>
        <w:rPr>
          <w:rFonts w:ascii="Calibri" w:hAnsi="Calibri" w:cs="Calibri"/>
          <w:b/>
          <w:noProof/>
          <w:szCs w:val="24"/>
        </w:rPr>
        <w:t>,</w:t>
      </w:r>
      <w:r>
        <w:rPr>
          <w:rFonts w:ascii="Calibri" w:hAnsi="Calibri" w:cs="Calibri"/>
          <w:noProof/>
          <w:szCs w:val="24"/>
        </w:rPr>
        <w:t xml:space="preserve"> 357–359 (2012).</w:t>
      </w:r>
    </w:p>
    <w:p w14:paraId="1B03DC32" w14:textId="77777777" w:rsidR="00DD00E3" w:rsidRDefault="00DD00E3" w:rsidP="00DD00E3">
      <w:pPr>
        <w:widowControl w:val="0"/>
        <w:autoSpaceDE w:val="0"/>
        <w:autoSpaceDN w:val="0"/>
        <w:adjustRightInd w:val="0"/>
        <w:spacing w:line="480" w:lineRule="auto"/>
        <w:ind w:left="640" w:hanging="640"/>
        <w:rPr>
          <w:rFonts w:ascii="Calibri" w:hAnsi="Calibri" w:cs="Calibri"/>
          <w:noProof/>
          <w:szCs w:val="24"/>
        </w:rPr>
      </w:pPr>
      <w:r>
        <w:rPr>
          <w:rFonts w:ascii="Calibri" w:hAnsi="Calibri" w:cs="Calibri"/>
          <w:noProof/>
          <w:szCs w:val="24"/>
        </w:rPr>
        <w:t>21.</w:t>
      </w:r>
      <w:r>
        <w:rPr>
          <w:rFonts w:ascii="Calibri" w:hAnsi="Calibri" w:cs="Calibri"/>
          <w:noProof/>
          <w:szCs w:val="24"/>
        </w:rPr>
        <w:tab/>
        <w:t xml:space="preserve">Li, H. </w:t>
      </w:r>
      <w:r>
        <w:rPr>
          <w:rFonts w:ascii="Calibri" w:hAnsi="Calibri" w:cs="Calibri"/>
          <w:i/>
          <w:iCs/>
          <w:noProof/>
          <w:szCs w:val="24"/>
        </w:rPr>
        <w:t>et al.</w:t>
      </w:r>
      <w:r>
        <w:rPr>
          <w:rFonts w:ascii="Calibri" w:hAnsi="Calibri" w:cs="Calibri"/>
          <w:noProof/>
          <w:szCs w:val="24"/>
        </w:rPr>
        <w:t xml:space="preserve"> The Sequence Alignment/Map format and SAMtools. </w:t>
      </w:r>
      <w:r>
        <w:rPr>
          <w:rFonts w:ascii="Calibri" w:hAnsi="Calibri" w:cs="Calibri"/>
          <w:i/>
          <w:iCs/>
          <w:noProof/>
          <w:szCs w:val="24"/>
        </w:rPr>
        <w:t>Bioinformatics</w:t>
      </w:r>
      <w:r>
        <w:rPr>
          <w:rFonts w:ascii="Calibri" w:hAnsi="Calibri" w:cs="Calibri"/>
          <w:noProof/>
          <w:szCs w:val="24"/>
        </w:rPr>
        <w:t xml:space="preserve"> </w:t>
      </w:r>
      <w:r>
        <w:rPr>
          <w:rFonts w:ascii="Calibri" w:hAnsi="Calibri" w:cs="Calibri"/>
          <w:b/>
          <w:bCs/>
          <w:noProof/>
          <w:szCs w:val="24"/>
        </w:rPr>
        <w:t>25</w:t>
      </w:r>
      <w:r>
        <w:rPr>
          <w:rFonts w:ascii="Calibri" w:hAnsi="Calibri" w:cs="Calibri"/>
          <w:b/>
          <w:noProof/>
          <w:szCs w:val="24"/>
        </w:rPr>
        <w:t>,</w:t>
      </w:r>
      <w:r>
        <w:rPr>
          <w:rFonts w:ascii="Calibri" w:hAnsi="Calibri" w:cs="Calibri"/>
          <w:noProof/>
          <w:szCs w:val="24"/>
        </w:rPr>
        <w:t xml:space="preserve"> 2078–2079 (2009).</w:t>
      </w:r>
    </w:p>
    <w:p w14:paraId="7E231A31" w14:textId="77777777" w:rsidR="00DD00E3" w:rsidRDefault="00DD00E3" w:rsidP="00DD00E3">
      <w:pPr>
        <w:widowControl w:val="0"/>
        <w:autoSpaceDE w:val="0"/>
        <w:autoSpaceDN w:val="0"/>
        <w:adjustRightInd w:val="0"/>
        <w:spacing w:line="480" w:lineRule="auto"/>
        <w:ind w:left="640" w:hanging="640"/>
        <w:rPr>
          <w:rFonts w:ascii="Calibri" w:hAnsi="Calibri" w:cs="Calibri"/>
          <w:noProof/>
          <w:szCs w:val="24"/>
        </w:rPr>
      </w:pPr>
      <w:r>
        <w:rPr>
          <w:rFonts w:ascii="Calibri" w:hAnsi="Calibri" w:cs="Calibri"/>
          <w:noProof/>
          <w:szCs w:val="24"/>
        </w:rPr>
        <w:t>22.</w:t>
      </w:r>
      <w:r>
        <w:rPr>
          <w:rFonts w:ascii="Calibri" w:hAnsi="Calibri" w:cs="Calibri"/>
          <w:noProof/>
          <w:szCs w:val="24"/>
        </w:rPr>
        <w:tab/>
        <w:t xml:space="preserve">Ramírez, F. </w:t>
      </w:r>
      <w:r>
        <w:rPr>
          <w:rFonts w:ascii="Calibri" w:hAnsi="Calibri" w:cs="Calibri"/>
          <w:i/>
          <w:iCs/>
          <w:noProof/>
          <w:szCs w:val="24"/>
        </w:rPr>
        <w:t>et al.</w:t>
      </w:r>
      <w:r>
        <w:rPr>
          <w:rFonts w:ascii="Calibri" w:hAnsi="Calibri" w:cs="Calibri"/>
          <w:noProof/>
          <w:szCs w:val="24"/>
        </w:rPr>
        <w:t xml:space="preserve"> deepTools2: a next generation web server for deep-sequencing data analysis. </w:t>
      </w:r>
      <w:r>
        <w:rPr>
          <w:rFonts w:ascii="Calibri" w:hAnsi="Calibri" w:cs="Calibri"/>
          <w:i/>
          <w:iCs/>
          <w:noProof/>
          <w:szCs w:val="24"/>
        </w:rPr>
        <w:t>Nucleic Acids Res.</w:t>
      </w:r>
      <w:r>
        <w:rPr>
          <w:rFonts w:ascii="Calibri" w:hAnsi="Calibri" w:cs="Calibri"/>
          <w:noProof/>
          <w:szCs w:val="24"/>
        </w:rPr>
        <w:t xml:space="preserve"> </w:t>
      </w:r>
      <w:r>
        <w:rPr>
          <w:rFonts w:ascii="Calibri" w:hAnsi="Calibri" w:cs="Calibri"/>
          <w:b/>
          <w:bCs/>
          <w:noProof/>
          <w:szCs w:val="24"/>
        </w:rPr>
        <w:t>44</w:t>
      </w:r>
      <w:r>
        <w:rPr>
          <w:rFonts w:ascii="Calibri" w:hAnsi="Calibri" w:cs="Calibri"/>
          <w:b/>
          <w:noProof/>
          <w:szCs w:val="24"/>
        </w:rPr>
        <w:t>,</w:t>
      </w:r>
      <w:r>
        <w:rPr>
          <w:rFonts w:ascii="Calibri" w:hAnsi="Calibri" w:cs="Calibri"/>
          <w:noProof/>
          <w:szCs w:val="24"/>
        </w:rPr>
        <w:t xml:space="preserve"> W160-5 (2016).</w:t>
      </w:r>
    </w:p>
    <w:p w14:paraId="23B0B433" w14:textId="77777777" w:rsidR="00DD00E3" w:rsidRDefault="00DD00E3" w:rsidP="00DD00E3">
      <w:pPr>
        <w:widowControl w:val="0"/>
        <w:autoSpaceDE w:val="0"/>
        <w:autoSpaceDN w:val="0"/>
        <w:adjustRightInd w:val="0"/>
        <w:spacing w:line="480" w:lineRule="auto"/>
        <w:ind w:left="640" w:hanging="640"/>
        <w:rPr>
          <w:rFonts w:ascii="Calibri" w:hAnsi="Calibri" w:cs="Calibri"/>
          <w:noProof/>
          <w:szCs w:val="24"/>
        </w:rPr>
      </w:pPr>
      <w:r>
        <w:rPr>
          <w:rFonts w:ascii="Calibri" w:hAnsi="Calibri" w:cs="Calibri"/>
          <w:noProof/>
          <w:szCs w:val="24"/>
        </w:rPr>
        <w:t>23.</w:t>
      </w:r>
      <w:r>
        <w:rPr>
          <w:rFonts w:ascii="Calibri" w:hAnsi="Calibri" w:cs="Calibri"/>
          <w:noProof/>
          <w:szCs w:val="24"/>
        </w:rPr>
        <w:tab/>
        <w:t xml:space="preserve">Feng, J., Liu, T., Qin, B., Zhang, Y. &amp; Liu, X. S. Identifying ChIP-seq enrichment using MACS. </w:t>
      </w:r>
      <w:r>
        <w:rPr>
          <w:rFonts w:ascii="Calibri" w:hAnsi="Calibri" w:cs="Calibri"/>
          <w:i/>
          <w:iCs/>
          <w:noProof/>
          <w:szCs w:val="24"/>
        </w:rPr>
        <w:t>Nat. Protoc.</w:t>
      </w:r>
      <w:r>
        <w:rPr>
          <w:rFonts w:ascii="Calibri" w:hAnsi="Calibri" w:cs="Calibri"/>
          <w:noProof/>
          <w:szCs w:val="24"/>
        </w:rPr>
        <w:t xml:space="preserve"> </w:t>
      </w:r>
      <w:r>
        <w:rPr>
          <w:rFonts w:ascii="Calibri" w:hAnsi="Calibri" w:cs="Calibri"/>
          <w:b/>
          <w:bCs/>
          <w:noProof/>
          <w:szCs w:val="24"/>
        </w:rPr>
        <w:t>7</w:t>
      </w:r>
      <w:r>
        <w:rPr>
          <w:rFonts w:ascii="Calibri" w:hAnsi="Calibri" w:cs="Calibri"/>
          <w:b/>
          <w:noProof/>
          <w:szCs w:val="24"/>
        </w:rPr>
        <w:t>,</w:t>
      </w:r>
      <w:r>
        <w:rPr>
          <w:rFonts w:ascii="Calibri" w:hAnsi="Calibri" w:cs="Calibri"/>
          <w:noProof/>
          <w:szCs w:val="24"/>
        </w:rPr>
        <w:t xml:space="preserve"> 1728–1740 (2012).</w:t>
      </w:r>
    </w:p>
    <w:p w14:paraId="4CFDDFAB" w14:textId="77777777" w:rsidR="00DD00E3" w:rsidRDefault="00DD00E3" w:rsidP="00DD00E3">
      <w:pPr>
        <w:widowControl w:val="0"/>
        <w:autoSpaceDE w:val="0"/>
        <w:autoSpaceDN w:val="0"/>
        <w:adjustRightInd w:val="0"/>
        <w:spacing w:line="480" w:lineRule="auto"/>
        <w:ind w:left="640" w:hanging="640"/>
        <w:rPr>
          <w:rFonts w:ascii="Calibri" w:hAnsi="Calibri" w:cs="Calibri"/>
          <w:noProof/>
          <w:szCs w:val="24"/>
        </w:rPr>
      </w:pPr>
      <w:r>
        <w:rPr>
          <w:rFonts w:ascii="Calibri" w:hAnsi="Calibri" w:cs="Calibri"/>
          <w:noProof/>
          <w:szCs w:val="24"/>
        </w:rPr>
        <w:t>24.</w:t>
      </w:r>
      <w:r>
        <w:rPr>
          <w:rFonts w:ascii="Calibri" w:hAnsi="Calibri" w:cs="Calibri"/>
          <w:noProof/>
          <w:szCs w:val="24"/>
        </w:rPr>
        <w:tab/>
        <w:t xml:space="preserve">Ross-Innes, C. S. </w:t>
      </w:r>
      <w:r>
        <w:rPr>
          <w:rFonts w:ascii="Calibri" w:hAnsi="Calibri" w:cs="Calibri"/>
          <w:i/>
          <w:iCs/>
          <w:noProof/>
          <w:szCs w:val="24"/>
        </w:rPr>
        <w:t>et al.</w:t>
      </w:r>
      <w:r>
        <w:rPr>
          <w:rFonts w:ascii="Calibri" w:hAnsi="Calibri" w:cs="Calibri"/>
          <w:noProof/>
          <w:szCs w:val="24"/>
        </w:rPr>
        <w:t xml:space="preserve"> Differential oestrogen receptor binding is associated with clinical outcome in breast cancer. </w:t>
      </w:r>
      <w:r>
        <w:rPr>
          <w:rFonts w:ascii="Calibri" w:hAnsi="Calibri" w:cs="Calibri"/>
          <w:i/>
          <w:iCs/>
          <w:noProof/>
          <w:szCs w:val="24"/>
        </w:rPr>
        <w:t>Nature</w:t>
      </w:r>
      <w:r>
        <w:rPr>
          <w:rFonts w:ascii="Calibri" w:hAnsi="Calibri" w:cs="Calibri"/>
          <w:noProof/>
          <w:szCs w:val="24"/>
        </w:rPr>
        <w:t xml:space="preserve"> </w:t>
      </w:r>
      <w:r>
        <w:rPr>
          <w:rFonts w:ascii="Calibri" w:hAnsi="Calibri" w:cs="Calibri"/>
          <w:b/>
          <w:bCs/>
          <w:noProof/>
          <w:szCs w:val="24"/>
        </w:rPr>
        <w:t>481</w:t>
      </w:r>
      <w:r>
        <w:rPr>
          <w:rFonts w:ascii="Calibri" w:hAnsi="Calibri" w:cs="Calibri"/>
          <w:b/>
          <w:noProof/>
          <w:szCs w:val="24"/>
        </w:rPr>
        <w:t>,</w:t>
      </w:r>
      <w:r>
        <w:rPr>
          <w:rFonts w:ascii="Calibri" w:hAnsi="Calibri" w:cs="Calibri"/>
          <w:noProof/>
          <w:szCs w:val="24"/>
        </w:rPr>
        <w:t xml:space="preserve"> 389–393 (2012).</w:t>
      </w:r>
    </w:p>
    <w:p w14:paraId="427A867A" w14:textId="77777777" w:rsidR="00DD00E3" w:rsidRDefault="00DD00E3" w:rsidP="00DD00E3">
      <w:pPr>
        <w:widowControl w:val="0"/>
        <w:autoSpaceDE w:val="0"/>
        <w:autoSpaceDN w:val="0"/>
        <w:adjustRightInd w:val="0"/>
        <w:spacing w:line="480" w:lineRule="auto"/>
        <w:ind w:left="640" w:hanging="640"/>
        <w:rPr>
          <w:rFonts w:ascii="Calibri" w:hAnsi="Calibri" w:cs="Calibri"/>
          <w:noProof/>
          <w:szCs w:val="24"/>
        </w:rPr>
      </w:pPr>
      <w:r>
        <w:rPr>
          <w:rFonts w:ascii="Calibri" w:hAnsi="Calibri" w:cs="Calibri"/>
          <w:noProof/>
          <w:szCs w:val="24"/>
        </w:rPr>
        <w:t>25.</w:t>
      </w:r>
      <w:r>
        <w:rPr>
          <w:rFonts w:ascii="Calibri" w:hAnsi="Calibri" w:cs="Calibri"/>
          <w:noProof/>
          <w:szCs w:val="24"/>
        </w:rPr>
        <w:tab/>
        <w:t xml:space="preserve">McLean, C. Y. </w:t>
      </w:r>
      <w:r>
        <w:rPr>
          <w:rFonts w:ascii="Calibri" w:hAnsi="Calibri" w:cs="Calibri"/>
          <w:i/>
          <w:iCs/>
          <w:noProof/>
          <w:szCs w:val="24"/>
        </w:rPr>
        <w:t>et al.</w:t>
      </w:r>
      <w:r>
        <w:rPr>
          <w:rFonts w:ascii="Calibri" w:hAnsi="Calibri" w:cs="Calibri"/>
          <w:noProof/>
          <w:szCs w:val="24"/>
        </w:rPr>
        <w:t xml:space="preserve"> GREAT improves functional interpretation of cis-regulatory regions. </w:t>
      </w:r>
      <w:r>
        <w:rPr>
          <w:rFonts w:ascii="Calibri" w:hAnsi="Calibri" w:cs="Calibri"/>
          <w:i/>
          <w:iCs/>
          <w:noProof/>
          <w:szCs w:val="24"/>
        </w:rPr>
        <w:t>Nat. Biotechnol.</w:t>
      </w:r>
      <w:r>
        <w:rPr>
          <w:rFonts w:ascii="Calibri" w:hAnsi="Calibri" w:cs="Calibri"/>
          <w:noProof/>
          <w:szCs w:val="24"/>
        </w:rPr>
        <w:t xml:space="preserve"> </w:t>
      </w:r>
      <w:r>
        <w:rPr>
          <w:rFonts w:ascii="Calibri" w:hAnsi="Calibri" w:cs="Calibri"/>
          <w:b/>
          <w:bCs/>
          <w:noProof/>
          <w:szCs w:val="24"/>
        </w:rPr>
        <w:t>28</w:t>
      </w:r>
      <w:r>
        <w:rPr>
          <w:rFonts w:ascii="Calibri" w:hAnsi="Calibri" w:cs="Calibri"/>
          <w:b/>
          <w:noProof/>
          <w:szCs w:val="24"/>
        </w:rPr>
        <w:t>,</w:t>
      </w:r>
      <w:r>
        <w:rPr>
          <w:rFonts w:ascii="Calibri" w:hAnsi="Calibri" w:cs="Calibri"/>
          <w:noProof/>
          <w:szCs w:val="24"/>
        </w:rPr>
        <w:t xml:space="preserve"> 495–501 (2010).</w:t>
      </w:r>
    </w:p>
    <w:p w14:paraId="21D872F1" w14:textId="54C5F891" w:rsidR="00543A14" w:rsidRPr="00217EC4" w:rsidRDefault="00DD00E3" w:rsidP="00DD00E3">
      <w:pPr>
        <w:widowControl w:val="0"/>
        <w:autoSpaceDE w:val="0"/>
        <w:autoSpaceDN w:val="0"/>
        <w:adjustRightInd w:val="0"/>
        <w:spacing w:line="480" w:lineRule="auto"/>
        <w:ind w:left="640" w:hanging="640"/>
        <w:rPr>
          <w:rFonts w:ascii="Calibri" w:eastAsia="Calibri" w:hAnsi="Calibri" w:cs="Times New Roman"/>
          <w:b/>
          <w:bCs/>
        </w:rPr>
      </w:pPr>
      <w:r>
        <w:rPr>
          <w:rFonts w:ascii="Calibri" w:hAnsi="Calibri" w:cs="Calibri"/>
          <w:noProof/>
          <w:szCs w:val="24"/>
        </w:rPr>
        <w:t>26.</w:t>
      </w:r>
      <w:r>
        <w:rPr>
          <w:rFonts w:ascii="Calibri" w:hAnsi="Calibri" w:cs="Calibri"/>
          <w:noProof/>
          <w:szCs w:val="24"/>
        </w:rPr>
        <w:tab/>
        <w:t xml:space="preserve">Robinson, J. T. </w:t>
      </w:r>
      <w:r>
        <w:rPr>
          <w:rFonts w:ascii="Calibri" w:hAnsi="Calibri" w:cs="Calibri"/>
          <w:i/>
          <w:iCs/>
          <w:noProof/>
          <w:szCs w:val="24"/>
        </w:rPr>
        <w:t>et al.</w:t>
      </w:r>
      <w:r>
        <w:rPr>
          <w:rFonts w:ascii="Calibri" w:hAnsi="Calibri" w:cs="Calibri"/>
          <w:noProof/>
          <w:szCs w:val="24"/>
        </w:rPr>
        <w:t xml:space="preserve"> Integrative genomics viewer. </w:t>
      </w:r>
      <w:r>
        <w:rPr>
          <w:rFonts w:ascii="Calibri" w:hAnsi="Calibri" w:cs="Calibri"/>
          <w:i/>
          <w:iCs/>
          <w:noProof/>
          <w:szCs w:val="24"/>
        </w:rPr>
        <w:t>Nat. Biotechnol.</w:t>
      </w:r>
      <w:r>
        <w:rPr>
          <w:rFonts w:ascii="Calibri" w:hAnsi="Calibri" w:cs="Calibri"/>
          <w:noProof/>
          <w:szCs w:val="24"/>
        </w:rPr>
        <w:t xml:space="preserve"> </w:t>
      </w:r>
      <w:r>
        <w:rPr>
          <w:rFonts w:ascii="Calibri" w:hAnsi="Calibri" w:cs="Calibri"/>
          <w:b/>
          <w:bCs/>
          <w:noProof/>
          <w:szCs w:val="24"/>
        </w:rPr>
        <w:t>29</w:t>
      </w:r>
      <w:r>
        <w:rPr>
          <w:rFonts w:ascii="Calibri" w:hAnsi="Calibri" w:cs="Calibri"/>
          <w:b/>
          <w:noProof/>
          <w:szCs w:val="24"/>
        </w:rPr>
        <w:t>,</w:t>
      </w:r>
      <w:r>
        <w:rPr>
          <w:rFonts w:ascii="Calibri" w:hAnsi="Calibri" w:cs="Calibri"/>
          <w:noProof/>
          <w:szCs w:val="24"/>
        </w:rPr>
        <w:t xml:space="preserve"> 24–26 (2011).</w:t>
      </w:r>
      <w:r>
        <w:rPr>
          <w:rFonts w:ascii="Calibri" w:eastAsia="Calibri" w:hAnsi="Calibri" w:cs="Times New Roman"/>
        </w:rPr>
        <w:fldChar w:fldCharType="end"/>
      </w:r>
      <w:r w:rsidR="009C4EA9" w:rsidRPr="00217EC4">
        <w:rPr>
          <w:rFonts w:ascii="Calibri" w:eastAsia="Calibri" w:hAnsi="Calibri" w:cs="Times New Roman"/>
        </w:rPr>
        <w:fldChar w:fldCharType="end"/>
      </w:r>
      <w:bookmarkStart w:id="0" w:name="_GoBack"/>
      <w:bookmarkEnd w:id="0"/>
      <w:r w:rsidR="00543A14" w:rsidRPr="00217EC4">
        <w:rPr>
          <w:rFonts w:ascii="Calibri" w:eastAsia="Calibri" w:hAnsi="Calibri" w:cs="Times New Roman"/>
          <w:b/>
          <w:bCs/>
        </w:rPr>
        <w:br w:type="page"/>
      </w:r>
    </w:p>
    <w:p w14:paraId="74346752" w14:textId="68E887C3" w:rsidR="001C7FC4" w:rsidRPr="00217EC4" w:rsidRDefault="006D2FB5" w:rsidP="003A1168">
      <w:pPr>
        <w:spacing w:after="0" w:line="480" w:lineRule="auto"/>
        <w:jc w:val="both"/>
        <w:rPr>
          <w:rFonts w:ascii="Calibri" w:eastAsia="Calibri" w:hAnsi="Calibri" w:cs="Times New Roman"/>
          <w:b/>
          <w:bCs/>
        </w:rPr>
      </w:pPr>
      <w:r w:rsidRPr="00217EC4">
        <w:rPr>
          <w:rFonts w:ascii="Calibri" w:eastAsia="Calibri" w:hAnsi="Calibri" w:cs="Times New Roman"/>
          <w:b/>
          <w:bCs/>
        </w:rPr>
        <w:lastRenderedPageBreak/>
        <w:t>Supplementary Figure</w:t>
      </w:r>
      <w:r w:rsidR="001A089F" w:rsidRPr="00217EC4">
        <w:rPr>
          <w:rFonts w:ascii="Calibri" w:eastAsia="Calibri" w:hAnsi="Calibri" w:cs="Times New Roman"/>
          <w:b/>
          <w:bCs/>
        </w:rPr>
        <w:t xml:space="preserve"> Legends</w:t>
      </w:r>
    </w:p>
    <w:p w14:paraId="329CB0E5" w14:textId="6E164393" w:rsidR="001A089F" w:rsidRPr="00217EC4" w:rsidRDefault="001A089F" w:rsidP="003A1168">
      <w:pPr>
        <w:spacing w:after="0" w:line="480" w:lineRule="auto"/>
        <w:jc w:val="both"/>
        <w:rPr>
          <w:rFonts w:ascii="Calibri" w:eastAsia="Calibri" w:hAnsi="Calibri" w:cs="Times New Roman"/>
          <w:b/>
          <w:bCs/>
        </w:rPr>
      </w:pPr>
    </w:p>
    <w:p w14:paraId="260FE5A5" w14:textId="5AD9DF31" w:rsidR="00CC1CA1" w:rsidRPr="00217EC4" w:rsidRDefault="006D2FB5" w:rsidP="003A1168">
      <w:pPr>
        <w:spacing w:after="0" w:line="480" w:lineRule="auto"/>
        <w:jc w:val="both"/>
        <w:rPr>
          <w:rFonts w:ascii="Calibri" w:eastAsia="Times New Roman" w:hAnsi="Calibri" w:cs="Times New Roman"/>
          <w:color w:val="000000"/>
          <w:kern w:val="24"/>
          <w:lang w:eastAsia="de-DE"/>
        </w:rPr>
      </w:pPr>
      <w:r w:rsidRPr="00217EC4">
        <w:rPr>
          <w:rFonts w:ascii="Calibri" w:eastAsia="Calibri" w:hAnsi="Calibri" w:cs="Times New Roman"/>
          <w:b/>
          <w:bCs/>
        </w:rPr>
        <w:t>Fig.S1 RNF40 and H2Bub1 loss are rare events and do not advantage tumor growth in HER2-positive malignancies of the breast. A</w:t>
      </w:r>
      <w:r w:rsidR="00BA2B3F" w:rsidRPr="00217EC4">
        <w:rPr>
          <w:rFonts w:ascii="Calibri" w:eastAsia="Calibri" w:hAnsi="Calibri" w:cs="Times New Roman"/>
          <w:b/>
          <w:bCs/>
        </w:rPr>
        <w:t>:</w:t>
      </w:r>
      <w:r w:rsidRPr="00217EC4">
        <w:rPr>
          <w:rFonts w:ascii="Calibri" w:eastAsia="Calibri" w:hAnsi="Calibri" w:cs="Times New Roman"/>
          <w:b/>
          <w:bCs/>
        </w:rPr>
        <w:t xml:space="preserve"> </w:t>
      </w:r>
      <w:r w:rsidRPr="00217EC4">
        <w:rPr>
          <w:rFonts w:ascii="Calibri" w:eastAsia="Calibri" w:hAnsi="Calibri" w:cs="Times New Roman"/>
        </w:rPr>
        <w:t>Representative pictures of low and high H2Bub1 and RNF40 staining in HER2-positive brain metastases TMA specimens.</w:t>
      </w:r>
      <w:r w:rsidR="00BA2B3F" w:rsidRPr="00217EC4">
        <w:rPr>
          <w:rFonts w:ascii="Calibri" w:eastAsia="Calibri" w:hAnsi="Calibri" w:cs="Times New Roman"/>
          <w:b/>
        </w:rPr>
        <w:t xml:space="preserve"> B:</w:t>
      </w:r>
      <w:r w:rsidR="00BA2B3F" w:rsidRPr="00217EC4">
        <w:rPr>
          <w:rFonts w:ascii="Calibri" w:eastAsia="Calibri" w:hAnsi="Calibri" w:cs="Times New Roman"/>
        </w:rPr>
        <w:t xml:space="preserve"> </w:t>
      </w:r>
      <w:proofErr w:type="gramStart"/>
      <w:r w:rsidR="00BA2B3F" w:rsidRPr="00217EC4">
        <w:rPr>
          <w:rFonts w:ascii="Calibri" w:eastAsia="Calibri" w:hAnsi="Calibri" w:cs="Times New Roman"/>
        </w:rPr>
        <w:t>2x2 contingency table</w:t>
      </w:r>
      <w:r w:rsidRPr="00217EC4">
        <w:rPr>
          <w:rFonts w:ascii="Calibri" w:eastAsia="Calibri" w:hAnsi="Calibri" w:cs="Times New Roman"/>
        </w:rPr>
        <w:t xml:space="preserve"> </w:t>
      </w:r>
      <w:r w:rsidR="00BA2B3F" w:rsidRPr="00217EC4">
        <w:rPr>
          <w:rFonts w:ascii="Calibri" w:eastAsia="Calibri" w:hAnsi="Calibri" w:cs="Times New Roman"/>
        </w:rPr>
        <w:t>of RNF40</w:t>
      </w:r>
      <w:r w:rsidR="00BA2B3F" w:rsidRPr="00217EC4">
        <w:rPr>
          <w:rFonts w:ascii="Calibri" w:eastAsia="Calibri" w:hAnsi="Calibri" w:cs="Times New Roman"/>
          <w:vertAlign w:val="superscript"/>
        </w:rPr>
        <w:t>low</w:t>
      </w:r>
      <w:r w:rsidR="00BA2B3F" w:rsidRPr="00217EC4">
        <w:rPr>
          <w:rFonts w:ascii="Calibri" w:eastAsia="Calibri" w:hAnsi="Calibri" w:cs="Times New Roman"/>
        </w:rPr>
        <w:t>-</w:t>
      </w:r>
      <w:r w:rsidR="00BA2B3F" w:rsidRPr="00217EC4">
        <w:rPr>
          <w:rFonts w:ascii="Calibri" w:eastAsia="Calibri" w:hAnsi="Calibri" w:cs="Times New Roman"/>
          <w:vertAlign w:val="superscript"/>
        </w:rPr>
        <w:t xml:space="preserve"> </w:t>
      </w:r>
      <w:r w:rsidR="00BA2B3F" w:rsidRPr="00217EC4">
        <w:rPr>
          <w:rFonts w:ascii="Calibri" w:eastAsia="Calibri" w:hAnsi="Calibri" w:cs="Times New Roman"/>
        </w:rPr>
        <w:t>and RNF40</w:t>
      </w:r>
      <w:r w:rsidR="00BA2B3F" w:rsidRPr="00217EC4">
        <w:rPr>
          <w:rFonts w:ascii="Calibri" w:eastAsia="Calibri" w:hAnsi="Calibri" w:cs="Times New Roman"/>
          <w:vertAlign w:val="superscript"/>
        </w:rPr>
        <w:t>high</w:t>
      </w:r>
      <w:r w:rsidR="00BA2B3F" w:rsidRPr="00217EC4">
        <w:rPr>
          <w:rFonts w:ascii="Calibri" w:eastAsia="Calibri" w:hAnsi="Calibri" w:cs="Times New Roman"/>
        </w:rPr>
        <w:t xml:space="preserve">-expressing </w:t>
      </w:r>
      <w:r w:rsidR="006A76B2" w:rsidRPr="00217EC4">
        <w:rPr>
          <w:rFonts w:ascii="Calibri" w:eastAsia="Calibri" w:hAnsi="Calibri" w:cs="Times New Roman"/>
        </w:rPr>
        <w:t xml:space="preserve">primary tumors and brain metastases </w:t>
      </w:r>
      <w:r w:rsidR="00BA2B3F" w:rsidRPr="00217EC4">
        <w:rPr>
          <w:rFonts w:ascii="Calibri" w:eastAsia="Calibri" w:hAnsi="Calibri" w:cs="Times New Roman"/>
        </w:rPr>
        <w:t>biopsies</w:t>
      </w:r>
      <w:proofErr w:type="gramEnd"/>
      <w:r w:rsidR="00BA2B3F" w:rsidRPr="00217EC4">
        <w:rPr>
          <w:rFonts w:ascii="Calibri" w:eastAsia="Calibri" w:hAnsi="Calibri" w:cs="Times New Roman"/>
        </w:rPr>
        <w:t xml:space="preserve">. </w:t>
      </w:r>
      <w:proofErr w:type="gramStart"/>
      <w:r w:rsidR="00BA2B3F" w:rsidRPr="00217EC4">
        <w:rPr>
          <w:rFonts w:ascii="Calibri" w:eastAsia="Calibri" w:hAnsi="Calibri" w:cs="Times New Roman"/>
        </w:rPr>
        <w:t>Fisher exact test.</w:t>
      </w:r>
      <w:proofErr w:type="gramEnd"/>
      <w:r w:rsidR="00BA2B3F" w:rsidRPr="00217EC4">
        <w:rPr>
          <w:rFonts w:ascii="Calibri" w:eastAsia="Calibri" w:hAnsi="Calibri" w:cs="Times New Roman"/>
        </w:rPr>
        <w:t xml:space="preserve"> </w:t>
      </w:r>
      <w:r w:rsidR="00BA2B3F" w:rsidRPr="00217EC4">
        <w:rPr>
          <w:rFonts w:ascii="Calibri" w:eastAsia="Calibri" w:hAnsi="Calibri" w:cs="Times New Roman"/>
          <w:b/>
          <w:bCs/>
        </w:rPr>
        <w:t>C</w:t>
      </w:r>
      <w:r w:rsidR="00925E67" w:rsidRPr="00217EC4">
        <w:rPr>
          <w:rFonts w:ascii="Calibri" w:eastAsia="Calibri" w:hAnsi="Calibri" w:cs="Times New Roman"/>
          <w:b/>
          <w:bCs/>
        </w:rPr>
        <w:t>:</w:t>
      </w:r>
      <w:r w:rsidR="001F1EF4" w:rsidRPr="00217EC4">
        <w:rPr>
          <w:rFonts w:ascii="Calibri" w:eastAsia="Calibri" w:hAnsi="Calibri" w:cs="Times New Roman"/>
        </w:rPr>
        <w:t xml:space="preserve"> Overall survival (OS) </w:t>
      </w:r>
      <w:r w:rsidR="00136F9E" w:rsidRPr="00217EC4">
        <w:rPr>
          <w:rFonts w:ascii="Calibri" w:eastAsia="Calibri" w:hAnsi="Calibri" w:cs="Times New Roman"/>
        </w:rPr>
        <w:t xml:space="preserve">and Distant Metastasis-Free Survival (DMFS) </w:t>
      </w:r>
      <w:r w:rsidR="001F1EF4" w:rsidRPr="00217EC4">
        <w:rPr>
          <w:rFonts w:ascii="Calibri" w:eastAsia="Calibri" w:hAnsi="Calibri" w:cs="Times New Roman"/>
        </w:rPr>
        <w:t>analysis</w:t>
      </w:r>
      <w:r w:rsidR="00F2086E" w:rsidRPr="00217EC4">
        <w:rPr>
          <w:rFonts w:ascii="Calibri" w:eastAsia="Calibri" w:hAnsi="Calibri" w:cs="Times New Roman"/>
        </w:rPr>
        <w:t xml:space="preserve"> of</w:t>
      </w:r>
      <w:r w:rsidR="00136F9E" w:rsidRPr="00217EC4">
        <w:rPr>
          <w:rFonts w:ascii="Calibri" w:eastAsia="Calibri" w:hAnsi="Calibri" w:cs="Times New Roman"/>
        </w:rPr>
        <w:t xml:space="preserve"> </w:t>
      </w:r>
      <w:r w:rsidR="00136F9E" w:rsidRPr="00217EC4">
        <w:rPr>
          <w:rFonts w:ascii="Calibri" w:eastAsia="Calibri" w:hAnsi="Calibri" w:cs="Times New Roman"/>
          <w:i/>
        </w:rPr>
        <w:t>R</w:t>
      </w:r>
      <w:r w:rsidR="00F2086E" w:rsidRPr="00217EC4">
        <w:rPr>
          <w:rFonts w:ascii="Calibri" w:eastAsia="Calibri" w:hAnsi="Calibri" w:cs="Times New Roman"/>
          <w:i/>
        </w:rPr>
        <w:t>NF40</w:t>
      </w:r>
      <w:r w:rsidR="00136F9E" w:rsidRPr="00217EC4">
        <w:rPr>
          <w:rFonts w:ascii="Calibri" w:eastAsia="Calibri" w:hAnsi="Calibri" w:cs="Times New Roman"/>
          <w:vertAlign w:val="superscript"/>
        </w:rPr>
        <w:t>low</w:t>
      </w:r>
      <w:r w:rsidR="00F2086E" w:rsidRPr="00217EC4">
        <w:rPr>
          <w:rFonts w:ascii="Calibri" w:eastAsia="Calibri" w:hAnsi="Calibri" w:cs="Times New Roman"/>
        </w:rPr>
        <w:t>-</w:t>
      </w:r>
      <w:r w:rsidR="00136F9E" w:rsidRPr="00217EC4">
        <w:rPr>
          <w:rFonts w:ascii="Calibri" w:eastAsia="Calibri" w:hAnsi="Calibri" w:cs="Times New Roman"/>
        </w:rPr>
        <w:t xml:space="preserve"> and </w:t>
      </w:r>
      <w:r w:rsidR="00136F9E" w:rsidRPr="00217EC4">
        <w:rPr>
          <w:rFonts w:ascii="Calibri" w:eastAsia="Calibri" w:hAnsi="Calibri" w:cs="Times New Roman"/>
          <w:i/>
        </w:rPr>
        <w:t>RNF40</w:t>
      </w:r>
      <w:r w:rsidR="00136F9E" w:rsidRPr="00217EC4">
        <w:rPr>
          <w:rFonts w:ascii="Calibri" w:eastAsia="Calibri" w:hAnsi="Calibri" w:cs="Times New Roman"/>
          <w:vertAlign w:val="superscript"/>
        </w:rPr>
        <w:t>high</w:t>
      </w:r>
      <w:r w:rsidR="00136F9E" w:rsidRPr="00217EC4">
        <w:rPr>
          <w:rFonts w:ascii="Calibri" w:eastAsia="Calibri" w:hAnsi="Calibri" w:cs="Times New Roman"/>
        </w:rPr>
        <w:t>-</w:t>
      </w:r>
      <w:r w:rsidR="00F2086E" w:rsidRPr="00217EC4">
        <w:rPr>
          <w:rFonts w:ascii="Calibri" w:eastAsia="Calibri" w:hAnsi="Calibri" w:cs="Times New Roman"/>
        </w:rPr>
        <w:t>expressing</w:t>
      </w:r>
      <w:r w:rsidR="001F1EF4" w:rsidRPr="00217EC4">
        <w:rPr>
          <w:rFonts w:ascii="Calibri" w:eastAsia="Calibri" w:hAnsi="Calibri" w:cs="Times New Roman"/>
        </w:rPr>
        <w:t xml:space="preserve"> HER2-positive BC patients</w:t>
      </w:r>
      <w:r w:rsidR="00136F9E" w:rsidRPr="00217EC4">
        <w:rPr>
          <w:rFonts w:ascii="Calibri" w:eastAsia="Calibri" w:hAnsi="Calibri" w:cs="Times New Roman"/>
        </w:rPr>
        <w:t xml:space="preserve">, retrieved from </w:t>
      </w:r>
      <w:r w:rsidR="001F1EF4" w:rsidRPr="00217EC4">
        <w:rPr>
          <w:rFonts w:ascii="Calibri" w:eastAsia="Calibri" w:hAnsi="Calibri" w:cs="Times New Roman"/>
        </w:rPr>
        <w:t>TCGA</w:t>
      </w:r>
      <w:r w:rsidR="00136F9E" w:rsidRPr="00217EC4">
        <w:rPr>
          <w:rFonts w:ascii="Calibri" w:eastAsia="Calibri" w:hAnsi="Calibri" w:cs="Times New Roman"/>
        </w:rPr>
        <w:t xml:space="preserve"> (</w:t>
      </w:r>
      <w:hyperlink r:id="rId16" w:history="1">
        <w:r w:rsidR="00136F9E" w:rsidRPr="00217EC4">
          <w:rPr>
            <w:rStyle w:val="Hyperlink"/>
            <w:rFonts w:ascii="Calibri" w:eastAsia="Calibri" w:hAnsi="Calibri" w:cs="Times New Roman"/>
          </w:rPr>
          <w:t>https://xenabrowser.net/</w:t>
        </w:r>
      </w:hyperlink>
      <w:r w:rsidR="00136F9E" w:rsidRPr="00217EC4">
        <w:rPr>
          <w:rFonts w:ascii="Calibri" w:eastAsia="Calibri" w:hAnsi="Calibri" w:cs="Times New Roman"/>
        </w:rPr>
        <w:t>) and KM-plo</w:t>
      </w:r>
      <w:r w:rsidR="001E660A" w:rsidRPr="00217EC4">
        <w:rPr>
          <w:rFonts w:ascii="Calibri" w:eastAsia="Calibri" w:hAnsi="Calibri" w:cs="Times New Roman"/>
        </w:rPr>
        <w:t>tter (kmplot.com)</w:t>
      </w:r>
      <w:r w:rsidR="00136F9E" w:rsidRPr="00217EC4">
        <w:rPr>
          <w:rFonts w:ascii="Calibri" w:eastAsia="Calibri" w:hAnsi="Calibri" w:cs="Times New Roman"/>
        </w:rPr>
        <w:t>, respectively</w:t>
      </w:r>
      <w:r w:rsidR="001F1EF4" w:rsidRPr="00217EC4">
        <w:rPr>
          <w:rFonts w:ascii="Calibri" w:eastAsia="Calibri" w:hAnsi="Calibri" w:cs="Times New Roman"/>
        </w:rPr>
        <w:t>.</w:t>
      </w:r>
      <w:r w:rsidR="006A76B2" w:rsidRPr="00217EC4">
        <w:rPr>
          <w:rFonts w:ascii="Calibri" w:eastAsia="Calibri" w:hAnsi="Calibri" w:cs="Times New Roman"/>
          <w:b/>
        </w:rPr>
        <w:t xml:space="preserve"> D: </w:t>
      </w:r>
      <w:r w:rsidR="006A76B2" w:rsidRPr="00217EC4">
        <w:rPr>
          <w:rFonts w:ascii="Calibri" w:eastAsia="Calibri" w:hAnsi="Calibri" w:cs="Times New Roman"/>
        </w:rPr>
        <w:t xml:space="preserve">2x2 </w:t>
      </w:r>
      <w:r w:rsidR="001E660A" w:rsidRPr="00217EC4">
        <w:rPr>
          <w:rFonts w:ascii="Calibri" w:eastAsia="Calibri" w:hAnsi="Calibri" w:cs="Times New Roman"/>
        </w:rPr>
        <w:t>contingency</w:t>
      </w:r>
      <w:r w:rsidR="006A76B2" w:rsidRPr="00217EC4">
        <w:rPr>
          <w:rFonts w:ascii="Calibri" w:eastAsia="Calibri" w:hAnsi="Calibri" w:cs="Times New Roman"/>
        </w:rPr>
        <w:t xml:space="preserve"> table of RNF40</w:t>
      </w:r>
      <w:r w:rsidR="006A76B2" w:rsidRPr="00217EC4">
        <w:rPr>
          <w:rFonts w:ascii="Calibri" w:eastAsia="Calibri" w:hAnsi="Calibri" w:cs="Times New Roman"/>
          <w:vertAlign w:val="superscript"/>
        </w:rPr>
        <w:t>low</w:t>
      </w:r>
      <w:r w:rsidR="001E660A" w:rsidRPr="00217EC4">
        <w:rPr>
          <w:rFonts w:ascii="Calibri" w:eastAsia="Calibri" w:hAnsi="Calibri" w:cs="Times New Roman"/>
        </w:rPr>
        <w:t>-</w:t>
      </w:r>
      <w:r w:rsidR="006A76B2" w:rsidRPr="00217EC4">
        <w:rPr>
          <w:rFonts w:ascii="Calibri" w:eastAsia="Calibri" w:hAnsi="Calibri" w:cs="Times New Roman"/>
        </w:rPr>
        <w:t>, RNF40</w:t>
      </w:r>
      <w:r w:rsidR="006A76B2" w:rsidRPr="00217EC4">
        <w:rPr>
          <w:rFonts w:ascii="Calibri" w:eastAsia="Calibri" w:hAnsi="Calibri" w:cs="Times New Roman"/>
          <w:vertAlign w:val="superscript"/>
        </w:rPr>
        <w:t>high</w:t>
      </w:r>
      <w:r w:rsidR="001E660A" w:rsidRPr="00217EC4">
        <w:rPr>
          <w:rFonts w:ascii="Calibri" w:eastAsia="Calibri" w:hAnsi="Calibri" w:cs="Times New Roman"/>
        </w:rPr>
        <w:t>-</w:t>
      </w:r>
      <w:r w:rsidR="006A76B2" w:rsidRPr="00217EC4">
        <w:rPr>
          <w:rFonts w:ascii="Calibri" w:eastAsia="Calibri" w:hAnsi="Calibri" w:cs="Times New Roman"/>
        </w:rPr>
        <w:t>,</w:t>
      </w:r>
      <w:r w:rsidR="001E660A" w:rsidRPr="00217EC4">
        <w:rPr>
          <w:rFonts w:ascii="Calibri" w:eastAsia="Calibri" w:hAnsi="Calibri" w:cs="Times New Roman"/>
        </w:rPr>
        <w:t xml:space="preserve"> H2Bub1</w:t>
      </w:r>
      <w:r w:rsidR="001E660A" w:rsidRPr="00217EC4">
        <w:rPr>
          <w:rFonts w:ascii="Calibri" w:eastAsia="Calibri" w:hAnsi="Calibri" w:cs="Times New Roman"/>
          <w:vertAlign w:val="superscript"/>
        </w:rPr>
        <w:t>low</w:t>
      </w:r>
      <w:r w:rsidR="001E660A" w:rsidRPr="00217EC4">
        <w:rPr>
          <w:rFonts w:ascii="Calibri" w:eastAsia="Calibri" w:hAnsi="Calibri" w:cs="Times New Roman"/>
        </w:rPr>
        <w:t>- and H2Bub1</w:t>
      </w:r>
      <w:r w:rsidR="001E660A" w:rsidRPr="00217EC4">
        <w:rPr>
          <w:rFonts w:ascii="Calibri" w:eastAsia="Calibri" w:hAnsi="Calibri" w:cs="Times New Roman"/>
          <w:vertAlign w:val="superscript"/>
        </w:rPr>
        <w:t>high</w:t>
      </w:r>
      <w:r w:rsidR="001E660A" w:rsidRPr="00217EC4">
        <w:rPr>
          <w:rFonts w:ascii="Calibri" w:eastAsia="Calibri" w:hAnsi="Calibri" w:cs="Times New Roman"/>
        </w:rPr>
        <w:t>-expressing primary tumors compared to their respective tumor grade</w:t>
      </w:r>
      <w:r w:rsidR="006A76B2" w:rsidRPr="00217EC4">
        <w:rPr>
          <w:rFonts w:ascii="Calibri" w:eastAsia="Calibri" w:hAnsi="Calibri" w:cs="Times New Roman"/>
        </w:rPr>
        <w:t xml:space="preserve">. </w:t>
      </w:r>
      <w:proofErr w:type="gramStart"/>
      <w:r w:rsidR="006A76B2" w:rsidRPr="00217EC4">
        <w:rPr>
          <w:rFonts w:ascii="Calibri" w:eastAsia="Calibri" w:hAnsi="Calibri" w:cs="Times New Roman"/>
        </w:rPr>
        <w:t>Fisher exact test</w:t>
      </w:r>
      <w:r w:rsidR="001E660A" w:rsidRPr="00217EC4">
        <w:rPr>
          <w:rFonts w:ascii="Calibri" w:eastAsia="Calibri" w:hAnsi="Calibri" w:cs="Times New Roman"/>
        </w:rPr>
        <w:t>.</w:t>
      </w:r>
      <w:proofErr w:type="gramEnd"/>
      <w:r w:rsidR="001F1EF4" w:rsidRPr="00217EC4">
        <w:rPr>
          <w:rFonts w:ascii="Calibri" w:eastAsia="Calibri" w:hAnsi="Calibri" w:cs="Times New Roman"/>
        </w:rPr>
        <w:t xml:space="preserve"> </w:t>
      </w:r>
      <w:r w:rsidR="006A76B2" w:rsidRPr="00217EC4">
        <w:rPr>
          <w:rFonts w:ascii="Calibri" w:eastAsia="Calibri" w:hAnsi="Calibri" w:cs="Times New Roman"/>
          <w:b/>
          <w:bCs/>
        </w:rPr>
        <w:t>E</w:t>
      </w:r>
      <w:r w:rsidR="00925E67" w:rsidRPr="00217EC4">
        <w:rPr>
          <w:rFonts w:ascii="Calibri" w:eastAsia="Calibri" w:hAnsi="Calibri" w:cs="Times New Roman"/>
          <w:b/>
          <w:bCs/>
        </w:rPr>
        <w:t>:</w:t>
      </w:r>
      <w:r w:rsidRPr="00217EC4">
        <w:rPr>
          <w:rFonts w:ascii="Calibri" w:eastAsia="Calibri" w:hAnsi="Calibri" w:cs="Times New Roman"/>
          <w:b/>
          <w:bCs/>
        </w:rPr>
        <w:t xml:space="preserve"> </w:t>
      </w:r>
      <w:r w:rsidRPr="00217EC4">
        <w:rPr>
          <w:rFonts w:ascii="Calibri" w:eastAsia="Calibri" w:hAnsi="Calibri" w:cs="Times New Roman"/>
          <w:i/>
        </w:rPr>
        <w:t>RNF40</w:t>
      </w:r>
      <w:r w:rsidRPr="00217EC4">
        <w:rPr>
          <w:rFonts w:ascii="Calibri" w:eastAsia="Calibri" w:hAnsi="Calibri" w:cs="Times New Roman"/>
        </w:rPr>
        <w:t xml:space="preserve"> expression is in overall higher in breast tumor tissues (n=6470) and in the HER2-enriched BC subtype (n=82), than in their normal healthy counterparts (n=101) (log</w:t>
      </w:r>
      <w:r w:rsidRPr="00217EC4">
        <w:rPr>
          <w:rFonts w:ascii="Calibri" w:eastAsia="Calibri" w:hAnsi="Calibri" w:cs="Times New Roman"/>
          <w:vertAlign w:val="subscript"/>
        </w:rPr>
        <w:t>2</w:t>
      </w:r>
      <w:r w:rsidRPr="00217EC4">
        <w:rPr>
          <w:rFonts w:ascii="Calibri" w:eastAsia="Calibri" w:hAnsi="Calibri" w:cs="Times New Roman"/>
        </w:rPr>
        <w:t xml:space="preserve">normalized counts, source=TCGA BRCA dataset). </w:t>
      </w:r>
      <w:proofErr w:type="gramStart"/>
      <w:r w:rsidR="00F84391" w:rsidRPr="00217EC4">
        <w:rPr>
          <w:rFonts w:ascii="Calibri" w:eastAsia="Times New Roman" w:hAnsi="Calibri" w:cs="Times New Roman"/>
          <w:color w:val="000000"/>
          <w:kern w:val="24"/>
          <w:lang w:eastAsia="de-DE"/>
        </w:rPr>
        <w:t>O</w:t>
      </w:r>
      <w:r w:rsidR="00543960" w:rsidRPr="00217EC4">
        <w:rPr>
          <w:rFonts w:ascii="Calibri" w:eastAsia="Times New Roman" w:hAnsi="Calibri" w:cs="Times New Roman"/>
          <w:color w:val="000000"/>
          <w:kern w:val="24"/>
          <w:lang w:eastAsia="de-DE"/>
        </w:rPr>
        <w:t>ne-way ANOVA (</w:t>
      </w:r>
      <w:proofErr w:type="spellStart"/>
      <w:r w:rsidR="00543960" w:rsidRPr="00217EC4">
        <w:rPr>
          <w:rFonts w:ascii="Calibri" w:eastAsia="Times New Roman" w:hAnsi="Calibri" w:cs="Times New Roman"/>
          <w:color w:val="000000"/>
          <w:kern w:val="24"/>
          <w:lang w:eastAsia="de-DE"/>
        </w:rPr>
        <w:t>Kruskal</w:t>
      </w:r>
      <w:proofErr w:type="spellEnd"/>
      <w:r w:rsidR="00543960" w:rsidRPr="00217EC4">
        <w:rPr>
          <w:rFonts w:ascii="Calibri" w:eastAsia="Times New Roman" w:hAnsi="Calibri" w:cs="Times New Roman"/>
          <w:color w:val="000000"/>
          <w:kern w:val="24"/>
          <w:lang w:eastAsia="de-DE"/>
        </w:rPr>
        <w:t>-Wallis-test)</w:t>
      </w:r>
      <w:r w:rsidRPr="00217EC4">
        <w:rPr>
          <w:rFonts w:ascii="Calibri" w:eastAsia="Calibri" w:hAnsi="Calibri" w:cs="Times New Roman"/>
        </w:rPr>
        <w:t>.</w:t>
      </w:r>
      <w:proofErr w:type="gramEnd"/>
      <w:r w:rsidRPr="00217EC4">
        <w:rPr>
          <w:rFonts w:ascii="Calibri" w:eastAsia="Calibri" w:hAnsi="Calibri" w:cs="Times New Roman"/>
          <w:b/>
          <w:bCs/>
        </w:rPr>
        <w:t xml:space="preserve"> </w:t>
      </w:r>
      <w:r w:rsidR="006A76B2" w:rsidRPr="00217EC4">
        <w:rPr>
          <w:rFonts w:ascii="Calibri" w:eastAsia="Calibri" w:hAnsi="Calibri" w:cs="Times New Roman"/>
          <w:b/>
        </w:rPr>
        <w:t>F</w:t>
      </w:r>
      <w:r w:rsidR="00925E67" w:rsidRPr="00217EC4">
        <w:rPr>
          <w:rFonts w:ascii="Calibri" w:eastAsia="Calibri" w:hAnsi="Calibri" w:cs="Times New Roman"/>
          <w:b/>
        </w:rPr>
        <w:t>:</w:t>
      </w:r>
      <w:r w:rsidR="001F1EF4" w:rsidRPr="00217EC4">
        <w:rPr>
          <w:rFonts w:ascii="Calibri" w:eastAsia="Calibri" w:hAnsi="Calibri" w:cs="Times New Roman"/>
        </w:rPr>
        <w:t xml:space="preserve"> Representative pictures of RNF40 and H2Bub1 </w:t>
      </w:r>
      <w:proofErr w:type="spellStart"/>
      <w:r w:rsidR="001F1EF4" w:rsidRPr="00217EC4">
        <w:rPr>
          <w:rFonts w:ascii="Calibri" w:eastAsia="Calibri" w:hAnsi="Calibri" w:cs="Times New Roman"/>
        </w:rPr>
        <w:t>immunohistochemical</w:t>
      </w:r>
      <w:proofErr w:type="spellEnd"/>
      <w:r w:rsidR="001F1EF4" w:rsidRPr="00217EC4">
        <w:rPr>
          <w:rFonts w:ascii="Calibri" w:eastAsia="Calibri" w:hAnsi="Calibri" w:cs="Times New Roman"/>
        </w:rPr>
        <w:t xml:space="preserve"> staining</w:t>
      </w:r>
      <w:r w:rsidR="00CF40EC" w:rsidRPr="00217EC4">
        <w:rPr>
          <w:rFonts w:ascii="Calibri" w:eastAsia="Calibri" w:hAnsi="Calibri" w:cs="Times New Roman"/>
        </w:rPr>
        <w:t xml:space="preserve"> on</w:t>
      </w:r>
      <w:r w:rsidR="001F1EF4" w:rsidRPr="00217EC4">
        <w:rPr>
          <w:rFonts w:ascii="Calibri" w:eastAsia="Calibri" w:hAnsi="Calibri" w:cs="Times New Roman"/>
        </w:rPr>
        <w:t xml:space="preserve"> </w:t>
      </w:r>
      <w:r w:rsidR="001F1EF4" w:rsidRPr="00217EC4">
        <w:rPr>
          <w:rFonts w:ascii="Calibri" w:eastAsia="Calibri" w:hAnsi="Calibri" w:cs="Times New Roman"/>
          <w:i/>
          <w:iCs/>
        </w:rPr>
        <w:t>Rnf40</w:t>
      </w:r>
      <w:r w:rsidR="001F1EF4" w:rsidRPr="00217EC4">
        <w:rPr>
          <w:rFonts w:ascii="Calibri" w:eastAsia="Calibri" w:hAnsi="Calibri" w:cs="Times New Roman"/>
          <w:vertAlign w:val="superscript"/>
        </w:rPr>
        <w:t>wt/</w:t>
      </w:r>
      <w:proofErr w:type="spellStart"/>
      <w:r w:rsidR="001F1EF4" w:rsidRPr="00217EC4">
        <w:rPr>
          <w:rFonts w:ascii="Calibri" w:eastAsia="Calibri" w:hAnsi="Calibri" w:cs="Times New Roman"/>
          <w:vertAlign w:val="superscript"/>
        </w:rPr>
        <w:t>wt</w:t>
      </w:r>
      <w:proofErr w:type="spellEnd"/>
      <w:r w:rsidR="001F1EF4" w:rsidRPr="00217EC4">
        <w:rPr>
          <w:rFonts w:ascii="Calibri" w:eastAsia="Calibri" w:hAnsi="Calibri" w:cs="Times New Roman"/>
        </w:rPr>
        <w:t xml:space="preserve"> </w:t>
      </w:r>
      <w:r w:rsidR="00CF40EC" w:rsidRPr="00217EC4">
        <w:rPr>
          <w:rFonts w:ascii="Calibri" w:eastAsia="Calibri" w:hAnsi="Calibri" w:cs="Times New Roman"/>
        </w:rPr>
        <w:t>normal mammary epithelial tissues adjacent to growing tumors</w:t>
      </w:r>
      <w:r w:rsidR="001F1EF4" w:rsidRPr="00217EC4">
        <w:rPr>
          <w:rFonts w:ascii="Calibri" w:eastAsia="Calibri" w:hAnsi="Calibri" w:cs="Times New Roman"/>
        </w:rPr>
        <w:t xml:space="preserve">. </w:t>
      </w:r>
      <w:r w:rsidR="00CF40EC" w:rsidRPr="00217EC4">
        <w:rPr>
          <w:rFonts w:ascii="Calibri" w:eastAsia="Calibri" w:hAnsi="Calibri" w:cs="Times New Roman"/>
        </w:rPr>
        <w:t>S</w:t>
      </w:r>
      <w:r w:rsidR="001F1EF4" w:rsidRPr="00217EC4">
        <w:rPr>
          <w:rFonts w:ascii="Calibri" w:eastAsia="Calibri" w:hAnsi="Calibri" w:cs="Times New Roman"/>
        </w:rPr>
        <w:t xml:space="preserve">cale bar: 100 </w:t>
      </w:r>
      <w:proofErr w:type="spellStart"/>
      <w:r w:rsidR="001F1EF4" w:rsidRPr="00217EC4">
        <w:rPr>
          <w:rFonts w:ascii="Calibri" w:eastAsia="Calibri" w:hAnsi="Calibri" w:cs="Times New Roman"/>
        </w:rPr>
        <w:t>μm</w:t>
      </w:r>
      <w:proofErr w:type="spellEnd"/>
      <w:r w:rsidR="001F1EF4" w:rsidRPr="00217EC4">
        <w:rPr>
          <w:rFonts w:ascii="Calibri" w:eastAsia="Calibri" w:hAnsi="Calibri" w:cs="Times New Roman"/>
        </w:rPr>
        <w:t xml:space="preserve">. </w:t>
      </w:r>
      <w:r w:rsidR="006A76B2" w:rsidRPr="00217EC4">
        <w:rPr>
          <w:rFonts w:ascii="Calibri" w:eastAsia="Calibri" w:hAnsi="Calibri" w:cs="Times New Roman"/>
          <w:b/>
          <w:bCs/>
        </w:rPr>
        <w:t>G</w:t>
      </w:r>
      <w:r w:rsidR="00925E67" w:rsidRPr="00217EC4">
        <w:rPr>
          <w:rFonts w:ascii="Calibri" w:eastAsia="Calibri" w:hAnsi="Calibri" w:cs="Times New Roman"/>
          <w:b/>
          <w:bCs/>
        </w:rPr>
        <w:t>:</w:t>
      </w:r>
      <w:r w:rsidRPr="00217EC4">
        <w:rPr>
          <w:rFonts w:ascii="Calibri" w:eastAsia="Calibri" w:hAnsi="Calibri" w:cs="Times New Roman"/>
        </w:rPr>
        <w:t xml:space="preserve"> Representative pictures of </w:t>
      </w:r>
      <w:proofErr w:type="spellStart"/>
      <w:r w:rsidRPr="00217EC4">
        <w:rPr>
          <w:rFonts w:ascii="Calibri" w:eastAsia="Calibri" w:hAnsi="Calibri" w:cs="Times New Roman"/>
        </w:rPr>
        <w:t>hematoxyline</w:t>
      </w:r>
      <w:proofErr w:type="spellEnd"/>
      <w:r w:rsidRPr="00217EC4">
        <w:rPr>
          <w:rFonts w:ascii="Calibri" w:eastAsia="Calibri" w:hAnsi="Calibri" w:cs="Times New Roman"/>
        </w:rPr>
        <w:t xml:space="preserve">-and-eosin (H&amp;E) stained </w:t>
      </w:r>
      <w:r w:rsidRPr="00217EC4">
        <w:rPr>
          <w:rFonts w:ascii="Calibri" w:eastAsia="Calibri" w:hAnsi="Calibri" w:cs="Times New Roman"/>
          <w:i/>
          <w:iCs/>
        </w:rPr>
        <w:t>Rnf40</w:t>
      </w:r>
      <w:r w:rsidRPr="00217EC4">
        <w:rPr>
          <w:rFonts w:ascii="Calibri" w:eastAsia="Calibri" w:hAnsi="Calibri" w:cs="Times New Roman"/>
          <w:vertAlign w:val="superscript"/>
        </w:rPr>
        <w:t>wt/</w:t>
      </w:r>
      <w:proofErr w:type="spellStart"/>
      <w:r w:rsidRPr="00217EC4">
        <w:rPr>
          <w:rFonts w:ascii="Calibri" w:eastAsia="Calibri" w:hAnsi="Calibri" w:cs="Times New Roman"/>
          <w:vertAlign w:val="superscript"/>
        </w:rPr>
        <w:t>wt</w:t>
      </w:r>
      <w:proofErr w:type="spellEnd"/>
      <w:r w:rsidRPr="00217EC4">
        <w:rPr>
          <w:rFonts w:ascii="Calibri" w:eastAsia="Calibri" w:hAnsi="Calibri" w:cs="Times New Roman"/>
        </w:rPr>
        <w:t xml:space="preserve"> and </w:t>
      </w:r>
      <w:r w:rsidRPr="00217EC4">
        <w:rPr>
          <w:rFonts w:ascii="Calibri" w:eastAsia="Calibri" w:hAnsi="Calibri" w:cs="Times New Roman"/>
          <w:i/>
          <w:iCs/>
        </w:rPr>
        <w:t>Rnf40</w:t>
      </w:r>
      <w:r w:rsidRPr="00217EC4">
        <w:rPr>
          <w:rFonts w:ascii="Calibri" w:eastAsia="Calibri" w:hAnsi="Calibri" w:cs="Times New Roman"/>
          <w:vertAlign w:val="superscript"/>
        </w:rPr>
        <w:t>fl/</w:t>
      </w:r>
      <w:proofErr w:type="spellStart"/>
      <w:r w:rsidRPr="00217EC4">
        <w:rPr>
          <w:rFonts w:ascii="Calibri" w:eastAsia="Calibri" w:hAnsi="Calibri" w:cs="Times New Roman"/>
          <w:vertAlign w:val="superscript"/>
        </w:rPr>
        <w:t>fl</w:t>
      </w:r>
      <w:proofErr w:type="spellEnd"/>
      <w:r w:rsidRPr="00217EC4">
        <w:rPr>
          <w:rFonts w:ascii="Calibri" w:eastAsia="Calibri" w:hAnsi="Calibri" w:cs="Times New Roman"/>
          <w:b/>
          <w:bCs/>
        </w:rPr>
        <w:t xml:space="preserve"> </w:t>
      </w:r>
      <w:r w:rsidRPr="00217EC4">
        <w:rPr>
          <w:rFonts w:ascii="Calibri" w:eastAsia="Calibri" w:hAnsi="Calibri" w:cs="Times New Roman"/>
        </w:rPr>
        <w:t xml:space="preserve">tumors. </w:t>
      </w:r>
      <w:r w:rsidR="003F2B59" w:rsidRPr="00217EC4">
        <w:rPr>
          <w:rFonts w:ascii="Calibri" w:eastAsia="Calibri" w:hAnsi="Calibri" w:cs="Times New Roman"/>
        </w:rPr>
        <w:t>S</w:t>
      </w:r>
      <w:r w:rsidRPr="00217EC4">
        <w:rPr>
          <w:rFonts w:ascii="Calibri" w:eastAsia="Calibri" w:hAnsi="Calibri" w:cs="Times New Roman"/>
        </w:rPr>
        <w:t xml:space="preserve">cale bar: 100 </w:t>
      </w:r>
      <w:proofErr w:type="spellStart"/>
      <w:r w:rsidRPr="00217EC4">
        <w:rPr>
          <w:rFonts w:ascii="Calibri" w:eastAsia="Calibri" w:hAnsi="Calibri" w:cs="Times New Roman"/>
        </w:rPr>
        <w:t>μm</w:t>
      </w:r>
      <w:proofErr w:type="spellEnd"/>
      <w:r w:rsidRPr="00217EC4">
        <w:rPr>
          <w:rFonts w:ascii="Calibri" w:eastAsia="Calibri" w:hAnsi="Calibri" w:cs="Times New Roman"/>
        </w:rPr>
        <w:t xml:space="preserve">. </w:t>
      </w:r>
      <w:r w:rsidR="006A76B2" w:rsidRPr="00217EC4">
        <w:rPr>
          <w:rFonts w:ascii="Calibri" w:eastAsia="Calibri" w:hAnsi="Calibri" w:cs="Times New Roman"/>
          <w:b/>
          <w:bCs/>
        </w:rPr>
        <w:t>H</w:t>
      </w:r>
      <w:r w:rsidR="00925E67" w:rsidRPr="00217EC4">
        <w:rPr>
          <w:rFonts w:ascii="Calibri" w:eastAsia="Calibri" w:hAnsi="Calibri" w:cs="Times New Roman"/>
          <w:b/>
          <w:bCs/>
        </w:rPr>
        <w:t>:</w:t>
      </w:r>
      <w:r w:rsidRPr="00217EC4">
        <w:rPr>
          <w:rFonts w:ascii="Calibri" w:eastAsia="Calibri" w:hAnsi="Calibri" w:cs="Times New Roman"/>
        </w:rPr>
        <w:t xml:space="preserve"> </w:t>
      </w:r>
      <w:r w:rsidR="001E660A" w:rsidRPr="00217EC4">
        <w:rPr>
          <w:rFonts w:ascii="Calibri" w:eastAsia="Calibri" w:hAnsi="Calibri" w:cs="Times New Roman"/>
        </w:rPr>
        <w:t>RT-</w:t>
      </w:r>
      <w:proofErr w:type="spellStart"/>
      <w:r w:rsidR="001E660A" w:rsidRPr="00217EC4">
        <w:rPr>
          <w:rFonts w:ascii="Calibri" w:eastAsia="Calibri" w:hAnsi="Calibri" w:cs="Times New Roman"/>
        </w:rPr>
        <w:t>q</w:t>
      </w:r>
      <w:r w:rsidRPr="00217EC4">
        <w:rPr>
          <w:rFonts w:ascii="Calibri" w:eastAsia="Calibri" w:hAnsi="Calibri" w:cs="Times New Roman"/>
        </w:rPr>
        <w:t>PCR</w:t>
      </w:r>
      <w:proofErr w:type="spellEnd"/>
      <w:r w:rsidRPr="00217EC4">
        <w:rPr>
          <w:rFonts w:ascii="Calibri" w:eastAsia="Calibri" w:hAnsi="Calibri" w:cs="Times New Roman"/>
        </w:rPr>
        <w:t xml:space="preserve"> validation of the </w:t>
      </w:r>
      <w:r w:rsidRPr="00217EC4">
        <w:rPr>
          <w:rFonts w:ascii="Calibri" w:eastAsia="Calibri" w:hAnsi="Calibri" w:cs="Times New Roman"/>
          <w:i/>
          <w:iCs/>
        </w:rPr>
        <w:t>Rnf40</w:t>
      </w:r>
      <w:r w:rsidRPr="00217EC4">
        <w:rPr>
          <w:rFonts w:ascii="Calibri" w:eastAsia="Calibri" w:hAnsi="Calibri" w:cs="Times New Roman"/>
        </w:rPr>
        <w:t xml:space="preserve"> knockout efficiency in murine primary tumor tissues at the gene expression level. </w:t>
      </w:r>
      <w:r w:rsidR="006A76B2" w:rsidRPr="00217EC4">
        <w:rPr>
          <w:rFonts w:ascii="Calibri" w:eastAsia="Calibri" w:hAnsi="Calibri" w:cs="Times New Roman"/>
          <w:b/>
          <w:bCs/>
        </w:rPr>
        <w:t>I</w:t>
      </w:r>
      <w:r w:rsidR="00BA2B3F" w:rsidRPr="00217EC4">
        <w:rPr>
          <w:rFonts w:ascii="Calibri" w:eastAsia="Calibri" w:hAnsi="Calibri" w:cs="Times New Roman"/>
          <w:b/>
          <w:bCs/>
        </w:rPr>
        <w:t>:</w:t>
      </w:r>
      <w:r w:rsidR="00BA2B3F" w:rsidRPr="00217EC4">
        <w:rPr>
          <w:rFonts w:ascii="Calibri" w:eastAsia="Calibri" w:hAnsi="Calibri" w:cs="Times New Roman"/>
        </w:rPr>
        <w:t xml:space="preserve"> Quantification of Ki67 positive cells in IHC stained paraffin sections of </w:t>
      </w:r>
      <w:r w:rsidR="00BA2B3F" w:rsidRPr="00217EC4">
        <w:rPr>
          <w:rFonts w:ascii="Calibri" w:eastAsia="Calibri" w:hAnsi="Calibri" w:cs="Times New Roman"/>
          <w:i/>
          <w:iCs/>
        </w:rPr>
        <w:t>Rnf40</w:t>
      </w:r>
      <w:r w:rsidR="00BA2B3F" w:rsidRPr="00217EC4">
        <w:rPr>
          <w:rFonts w:ascii="Calibri" w:eastAsia="Calibri" w:hAnsi="Calibri" w:cs="Times New Roman"/>
          <w:vertAlign w:val="superscript"/>
        </w:rPr>
        <w:t>wt/</w:t>
      </w:r>
      <w:proofErr w:type="spellStart"/>
      <w:r w:rsidR="00BA2B3F" w:rsidRPr="00217EC4">
        <w:rPr>
          <w:rFonts w:ascii="Calibri" w:eastAsia="Calibri" w:hAnsi="Calibri" w:cs="Times New Roman"/>
          <w:vertAlign w:val="superscript"/>
        </w:rPr>
        <w:t>wt</w:t>
      </w:r>
      <w:proofErr w:type="spellEnd"/>
      <w:r w:rsidR="00BA2B3F" w:rsidRPr="00217EC4">
        <w:rPr>
          <w:rFonts w:ascii="Calibri" w:eastAsia="Calibri" w:hAnsi="Calibri" w:cs="Times New Roman"/>
        </w:rPr>
        <w:t xml:space="preserve"> and </w:t>
      </w:r>
      <w:r w:rsidR="00BA2B3F" w:rsidRPr="00217EC4">
        <w:rPr>
          <w:rFonts w:ascii="Calibri" w:eastAsia="Calibri" w:hAnsi="Calibri" w:cs="Times New Roman"/>
          <w:i/>
          <w:iCs/>
        </w:rPr>
        <w:t>Rnf40</w:t>
      </w:r>
      <w:r w:rsidR="00BA2B3F" w:rsidRPr="00217EC4">
        <w:rPr>
          <w:rFonts w:ascii="Calibri" w:eastAsia="Calibri" w:hAnsi="Calibri" w:cs="Times New Roman"/>
          <w:vertAlign w:val="superscript"/>
        </w:rPr>
        <w:t>fl/</w:t>
      </w:r>
      <w:proofErr w:type="spellStart"/>
      <w:r w:rsidR="00BA2B3F" w:rsidRPr="00217EC4">
        <w:rPr>
          <w:rFonts w:ascii="Calibri" w:eastAsia="Calibri" w:hAnsi="Calibri" w:cs="Times New Roman"/>
          <w:vertAlign w:val="superscript"/>
        </w:rPr>
        <w:t>fl</w:t>
      </w:r>
      <w:proofErr w:type="spellEnd"/>
      <w:r w:rsidR="00BA2B3F" w:rsidRPr="00217EC4">
        <w:rPr>
          <w:rFonts w:ascii="Calibri" w:eastAsia="Calibri" w:hAnsi="Calibri" w:cs="Times New Roman"/>
          <w:b/>
          <w:bCs/>
        </w:rPr>
        <w:t xml:space="preserve"> </w:t>
      </w:r>
      <w:r w:rsidR="00BA2B3F" w:rsidRPr="00217EC4">
        <w:rPr>
          <w:rFonts w:ascii="Calibri" w:eastAsia="Calibri" w:hAnsi="Calibri" w:cs="Times New Roman"/>
        </w:rPr>
        <w:t>tumors (</w:t>
      </w:r>
      <w:r w:rsidR="00C750E3" w:rsidRPr="00217EC4">
        <w:rPr>
          <w:rFonts w:ascii="Calibri" w:eastAsia="Calibri" w:hAnsi="Calibri" w:cs="Times New Roman"/>
        </w:rPr>
        <w:t>n=7</w:t>
      </w:r>
      <w:r w:rsidR="00BA2B3F" w:rsidRPr="00217EC4">
        <w:rPr>
          <w:rFonts w:ascii="Calibri" w:eastAsia="Calibri" w:hAnsi="Calibri" w:cs="Times New Roman"/>
        </w:rPr>
        <w:t xml:space="preserve"> tumors per mouse cohort, n=2 analyzed pictures per tumor). </w:t>
      </w:r>
      <w:proofErr w:type="gramStart"/>
      <w:r w:rsidRPr="00217EC4">
        <w:rPr>
          <w:rFonts w:ascii="Calibri" w:eastAsia="Calibri" w:hAnsi="Calibri" w:cs="Times New Roman"/>
        </w:rPr>
        <w:t>**p-</w:t>
      </w:r>
      <w:proofErr w:type="spellStart"/>
      <w:r w:rsidRPr="00217EC4">
        <w:rPr>
          <w:rFonts w:ascii="Calibri" w:eastAsia="Calibri" w:hAnsi="Calibri" w:cs="Times New Roman"/>
        </w:rPr>
        <w:t>val</w:t>
      </w:r>
      <w:proofErr w:type="spellEnd"/>
      <w:r w:rsidRPr="00217EC4">
        <w:rPr>
          <w:rFonts w:ascii="Calibri" w:eastAsia="Calibri" w:hAnsi="Calibri" w:cs="Times New Roman"/>
        </w:rPr>
        <w:t>&lt;0.01, ***p-</w:t>
      </w:r>
      <w:proofErr w:type="spellStart"/>
      <w:r w:rsidRPr="00217EC4">
        <w:rPr>
          <w:rFonts w:ascii="Calibri" w:eastAsia="Calibri" w:hAnsi="Calibri" w:cs="Times New Roman"/>
        </w:rPr>
        <w:t>val</w:t>
      </w:r>
      <w:proofErr w:type="spellEnd"/>
      <w:r w:rsidRPr="00217EC4">
        <w:rPr>
          <w:rFonts w:ascii="Calibri" w:eastAsia="Calibri" w:hAnsi="Calibri" w:cs="Times New Roman"/>
        </w:rPr>
        <w:t>&lt;0.005.</w:t>
      </w:r>
      <w:proofErr w:type="gramEnd"/>
      <w:r w:rsidRPr="00217EC4">
        <w:rPr>
          <w:rFonts w:ascii="Calibri" w:eastAsia="Calibri" w:hAnsi="Calibri" w:cs="Times New Roman"/>
        </w:rPr>
        <w:t xml:space="preserve"> </w:t>
      </w:r>
      <w:proofErr w:type="gramStart"/>
      <w:r w:rsidRPr="00217EC4">
        <w:rPr>
          <w:rFonts w:ascii="Calibri" w:eastAsia="Calibri" w:hAnsi="Calibri" w:cs="Times New Roman"/>
        </w:rPr>
        <w:t>Student t-test.</w:t>
      </w:r>
      <w:proofErr w:type="gramEnd"/>
      <w:r w:rsidRPr="00217EC4">
        <w:rPr>
          <w:rFonts w:ascii="Calibri" w:eastAsia="Calibri" w:hAnsi="Calibri" w:cs="Times New Roman"/>
        </w:rPr>
        <w:t xml:space="preserve"> </w:t>
      </w:r>
      <w:r w:rsidR="006A76B2" w:rsidRPr="00217EC4">
        <w:rPr>
          <w:rFonts w:ascii="Calibri" w:eastAsia="Calibri" w:hAnsi="Calibri" w:cs="Times New Roman"/>
          <w:b/>
        </w:rPr>
        <w:t>H</w:t>
      </w:r>
      <w:r w:rsidR="00CF40EC" w:rsidRPr="00217EC4">
        <w:rPr>
          <w:rFonts w:ascii="Calibri" w:eastAsia="Calibri" w:hAnsi="Calibri" w:cs="Times New Roman"/>
        </w:rPr>
        <w:t xml:space="preserve"> and </w:t>
      </w:r>
      <w:r w:rsidR="006A76B2" w:rsidRPr="00217EC4">
        <w:rPr>
          <w:rFonts w:ascii="Calibri" w:eastAsia="Calibri" w:hAnsi="Calibri" w:cs="Times New Roman"/>
          <w:b/>
          <w:caps/>
        </w:rPr>
        <w:t>I</w:t>
      </w:r>
      <w:r w:rsidR="00CF40EC" w:rsidRPr="00217EC4">
        <w:rPr>
          <w:rFonts w:ascii="Calibri" w:eastAsia="Calibri" w:hAnsi="Calibri" w:cs="Times New Roman"/>
        </w:rPr>
        <w:t xml:space="preserve">: </w:t>
      </w:r>
      <w:r w:rsidR="00CF40EC" w:rsidRPr="00217EC4">
        <w:rPr>
          <w:rFonts w:ascii="Calibri" w:eastAsia="Times New Roman" w:hAnsi="Calibri" w:cs="Times New Roman"/>
          <w:color w:val="000000"/>
          <w:kern w:val="24"/>
          <w:lang w:eastAsia="de-DE"/>
        </w:rPr>
        <w:t>e</w:t>
      </w:r>
      <w:r w:rsidR="00CC1CA1" w:rsidRPr="00217EC4">
        <w:rPr>
          <w:rFonts w:ascii="Calibri" w:eastAsia="Times New Roman" w:hAnsi="Calibri" w:cs="Times New Roman"/>
          <w:color w:val="000000"/>
          <w:kern w:val="24"/>
          <w:lang w:eastAsia="de-DE"/>
        </w:rPr>
        <w:t>rror bars</w:t>
      </w:r>
      <w:r w:rsidR="00CF40EC" w:rsidRPr="00217EC4">
        <w:rPr>
          <w:rFonts w:ascii="Calibri" w:eastAsia="Times New Roman" w:hAnsi="Calibri" w:cs="Times New Roman"/>
          <w:color w:val="000000"/>
          <w:kern w:val="24"/>
          <w:lang w:eastAsia="de-DE"/>
        </w:rPr>
        <w:t>=</w:t>
      </w:r>
      <w:r w:rsidR="00CC1CA1" w:rsidRPr="00217EC4">
        <w:rPr>
          <w:rFonts w:ascii="Calibri" w:eastAsia="Times New Roman" w:hAnsi="Calibri" w:cs="Times New Roman"/>
          <w:color w:val="000000"/>
          <w:kern w:val="24"/>
          <w:lang w:eastAsia="de-DE"/>
        </w:rPr>
        <w:t xml:space="preserve"> SEM.</w:t>
      </w:r>
    </w:p>
    <w:p w14:paraId="1DF44467" w14:textId="77777777" w:rsidR="006D2FB5" w:rsidRPr="00217EC4" w:rsidRDefault="006D2FB5" w:rsidP="003A1168">
      <w:pPr>
        <w:spacing w:after="0" w:line="480" w:lineRule="auto"/>
        <w:jc w:val="both"/>
        <w:rPr>
          <w:rFonts w:ascii="Calibri" w:eastAsia="Calibri" w:hAnsi="Calibri" w:cs="Times New Roman"/>
          <w:b/>
          <w:bCs/>
        </w:rPr>
      </w:pPr>
    </w:p>
    <w:p w14:paraId="7BC32B02" w14:textId="62F6F2AB" w:rsidR="00CC1CA1" w:rsidRPr="00217EC4" w:rsidRDefault="006D2FB5" w:rsidP="003A1168">
      <w:pPr>
        <w:spacing w:after="0" w:line="480" w:lineRule="auto"/>
        <w:jc w:val="both"/>
        <w:rPr>
          <w:rFonts w:ascii="Calibri" w:eastAsia="Times New Roman" w:hAnsi="Calibri" w:cs="Times New Roman"/>
          <w:color w:val="000000"/>
          <w:kern w:val="24"/>
          <w:lang w:eastAsia="de-DE"/>
        </w:rPr>
      </w:pPr>
      <w:r w:rsidRPr="00217EC4">
        <w:rPr>
          <w:rFonts w:ascii="Calibri" w:eastAsia="Calibri" w:hAnsi="Calibri" w:cs="Times New Roman"/>
          <w:b/>
          <w:bCs/>
        </w:rPr>
        <w:t xml:space="preserve">Fig.S2: RNF40 loss impairs oncogenic properties of HER2-positive BC cells </w:t>
      </w:r>
      <w:r w:rsidRPr="00217EC4">
        <w:rPr>
          <w:rFonts w:ascii="Calibri" w:eastAsia="Calibri" w:hAnsi="Calibri" w:cs="Times New Roman"/>
          <w:b/>
          <w:bCs/>
          <w:i/>
          <w:iCs/>
        </w:rPr>
        <w:t xml:space="preserve">in vitro. </w:t>
      </w:r>
      <w:r w:rsidRPr="00217EC4">
        <w:rPr>
          <w:rFonts w:ascii="Calibri" w:eastAsia="Calibri" w:hAnsi="Calibri" w:cs="Times New Roman"/>
          <w:b/>
          <w:bCs/>
        </w:rPr>
        <w:t>A</w:t>
      </w:r>
      <w:r w:rsidR="00925E67" w:rsidRPr="00217EC4">
        <w:rPr>
          <w:rFonts w:ascii="Calibri" w:eastAsia="Calibri" w:hAnsi="Calibri" w:cs="Times New Roman"/>
          <w:b/>
          <w:bCs/>
        </w:rPr>
        <w:t>:</w:t>
      </w:r>
      <w:r w:rsidRPr="00217EC4">
        <w:rPr>
          <w:rFonts w:ascii="Calibri" w:eastAsia="Calibri" w:hAnsi="Calibri" w:cs="Times New Roman"/>
          <w:b/>
          <w:bCs/>
        </w:rPr>
        <w:t xml:space="preserve"> </w:t>
      </w:r>
      <w:r w:rsidRPr="00217EC4">
        <w:rPr>
          <w:rFonts w:ascii="Calibri" w:eastAsia="Calibri" w:hAnsi="Calibri" w:cs="Times New Roman"/>
        </w:rPr>
        <w:t xml:space="preserve">Validation of the RNF40 silencing in HCC1954 and SKBR3 cells using </w:t>
      </w:r>
      <w:proofErr w:type="spellStart"/>
      <w:r w:rsidRPr="00217EC4">
        <w:rPr>
          <w:rFonts w:ascii="Calibri" w:eastAsia="Calibri" w:hAnsi="Calibri" w:cs="Times New Roman"/>
        </w:rPr>
        <w:t>qRT</w:t>
      </w:r>
      <w:proofErr w:type="spellEnd"/>
      <w:r w:rsidRPr="00217EC4">
        <w:rPr>
          <w:rFonts w:ascii="Calibri" w:eastAsia="Calibri" w:hAnsi="Calibri" w:cs="Times New Roman"/>
        </w:rPr>
        <w:t>-PCR.</w:t>
      </w:r>
      <w:r w:rsidRPr="00217EC4">
        <w:rPr>
          <w:rFonts w:ascii="Calibri" w:eastAsia="Calibri" w:hAnsi="Calibri" w:cs="Times New Roman"/>
          <w:b/>
          <w:bCs/>
          <w:i/>
          <w:iCs/>
        </w:rPr>
        <w:t xml:space="preserve"> </w:t>
      </w:r>
      <w:r w:rsidRPr="00217EC4">
        <w:rPr>
          <w:rFonts w:ascii="Calibri" w:eastAsia="Calibri" w:hAnsi="Calibri" w:cs="Times New Roman"/>
          <w:b/>
          <w:bCs/>
        </w:rPr>
        <w:t>B</w:t>
      </w:r>
      <w:r w:rsidR="00925E67" w:rsidRPr="00217EC4">
        <w:rPr>
          <w:rFonts w:ascii="Calibri" w:eastAsia="Calibri" w:hAnsi="Calibri" w:cs="Times New Roman"/>
          <w:b/>
          <w:bCs/>
        </w:rPr>
        <w:t>:</w:t>
      </w:r>
      <w:r w:rsidRPr="00217EC4">
        <w:rPr>
          <w:rFonts w:ascii="Calibri" w:eastAsia="Calibri" w:hAnsi="Calibri" w:cs="Times New Roman"/>
        </w:rPr>
        <w:t xml:space="preserve"> Validation of the RNF40 silencing</w:t>
      </w:r>
      <w:r w:rsidR="009A38E9" w:rsidRPr="00217EC4">
        <w:rPr>
          <w:rFonts w:ascii="Calibri" w:eastAsia="Calibri" w:hAnsi="Calibri" w:cs="Times New Roman"/>
        </w:rPr>
        <w:t xml:space="preserve"> and H2Bub1 decrease</w:t>
      </w:r>
      <w:r w:rsidRPr="00217EC4">
        <w:rPr>
          <w:rFonts w:ascii="Calibri" w:eastAsia="Calibri" w:hAnsi="Calibri" w:cs="Times New Roman"/>
        </w:rPr>
        <w:t xml:space="preserve"> in </w:t>
      </w:r>
      <w:r w:rsidR="009A38E9" w:rsidRPr="00217EC4">
        <w:rPr>
          <w:rFonts w:ascii="Calibri" w:eastAsia="Calibri" w:hAnsi="Calibri" w:cs="Times New Roman"/>
        </w:rPr>
        <w:t xml:space="preserve">siRNF40-treated </w:t>
      </w:r>
      <w:r w:rsidRPr="00217EC4">
        <w:rPr>
          <w:rFonts w:ascii="Calibri" w:eastAsia="Calibri" w:hAnsi="Calibri" w:cs="Times New Roman"/>
        </w:rPr>
        <w:t xml:space="preserve">SKBR3 cells by western blot analysis. </w:t>
      </w:r>
      <w:r w:rsidR="00455D5F" w:rsidRPr="00217EC4">
        <w:rPr>
          <w:rFonts w:ascii="Calibri" w:eastAsia="Calibri" w:hAnsi="Calibri" w:cs="Times New Roman"/>
          <w:b/>
        </w:rPr>
        <w:t>C:</w:t>
      </w:r>
      <w:r w:rsidR="00455D5F" w:rsidRPr="00217EC4">
        <w:rPr>
          <w:rFonts w:ascii="Calibri" w:eastAsia="Calibri" w:hAnsi="Calibri" w:cs="Times New Roman"/>
        </w:rPr>
        <w:t xml:space="preserve"> Tumor sphere formation assay of </w:t>
      </w:r>
      <w:proofErr w:type="spellStart"/>
      <w:r w:rsidR="00455D5F" w:rsidRPr="00217EC4">
        <w:rPr>
          <w:rFonts w:ascii="Calibri" w:eastAsia="Calibri" w:hAnsi="Calibri" w:cs="Times New Roman"/>
        </w:rPr>
        <w:t>siControl</w:t>
      </w:r>
      <w:proofErr w:type="spellEnd"/>
      <w:r w:rsidR="00455D5F" w:rsidRPr="00217EC4">
        <w:rPr>
          <w:rFonts w:ascii="Calibri" w:eastAsia="Calibri" w:hAnsi="Calibri" w:cs="Times New Roman"/>
        </w:rPr>
        <w:t xml:space="preserve">- and siRNF40-traeted BT474 cells. </w:t>
      </w:r>
      <w:proofErr w:type="gramStart"/>
      <w:r w:rsidR="00455D5F" w:rsidRPr="00217EC4">
        <w:rPr>
          <w:rFonts w:ascii="Calibri" w:eastAsia="Calibri" w:hAnsi="Calibri" w:cs="Times New Roman"/>
        </w:rPr>
        <w:t>Student t-test.</w:t>
      </w:r>
      <w:proofErr w:type="gramEnd"/>
      <w:r w:rsidR="00455D5F" w:rsidRPr="00217EC4">
        <w:rPr>
          <w:rFonts w:ascii="Calibri" w:eastAsia="Calibri" w:hAnsi="Calibri" w:cs="Times New Roman"/>
        </w:rPr>
        <w:t xml:space="preserve"> </w:t>
      </w:r>
      <w:r w:rsidR="00455D5F" w:rsidRPr="00217EC4">
        <w:rPr>
          <w:rFonts w:ascii="Calibri" w:eastAsia="Calibri" w:hAnsi="Calibri" w:cs="Times New Roman"/>
          <w:b/>
        </w:rPr>
        <w:t>D</w:t>
      </w:r>
      <w:r w:rsidR="00925E67" w:rsidRPr="00217EC4">
        <w:rPr>
          <w:rFonts w:ascii="Calibri" w:eastAsia="Calibri" w:hAnsi="Calibri" w:cs="Times New Roman"/>
          <w:b/>
        </w:rPr>
        <w:t>:</w:t>
      </w:r>
      <w:r w:rsidRPr="00217EC4">
        <w:rPr>
          <w:rFonts w:ascii="Calibri" w:eastAsia="Calibri" w:hAnsi="Calibri" w:cs="Times New Roman"/>
        </w:rPr>
        <w:t xml:space="preserve"> Essentiality of </w:t>
      </w:r>
      <w:r w:rsidRPr="00217EC4">
        <w:rPr>
          <w:rFonts w:ascii="Calibri" w:eastAsia="Calibri" w:hAnsi="Calibri" w:cs="Times New Roman"/>
          <w:i/>
        </w:rPr>
        <w:t>RNF40</w:t>
      </w:r>
      <w:r w:rsidRPr="00217EC4">
        <w:rPr>
          <w:rFonts w:ascii="Calibri" w:eastAsia="Calibri" w:hAnsi="Calibri" w:cs="Times New Roman"/>
        </w:rPr>
        <w:t xml:space="preserve"> in various </w:t>
      </w:r>
      <w:r w:rsidRPr="00217EC4">
        <w:rPr>
          <w:rFonts w:ascii="Calibri" w:eastAsia="Calibri" w:hAnsi="Calibri" w:cs="Times New Roman"/>
        </w:rPr>
        <w:lastRenderedPageBreak/>
        <w:t xml:space="preserve">breast cancer cell lines, as assessed in the CRISPR-Cas9 screen </w:t>
      </w:r>
      <w:proofErr w:type="spellStart"/>
      <w:r w:rsidRPr="00217EC4">
        <w:rPr>
          <w:rFonts w:ascii="Calibri" w:eastAsia="Calibri" w:hAnsi="Calibri" w:cs="Times New Roman"/>
        </w:rPr>
        <w:t>Avana</w:t>
      </w:r>
      <w:proofErr w:type="spellEnd"/>
      <w:r w:rsidRPr="00217EC4">
        <w:rPr>
          <w:rFonts w:ascii="Calibri" w:eastAsia="Calibri" w:hAnsi="Calibri" w:cs="Times New Roman"/>
        </w:rPr>
        <w:t xml:space="preserve"> 19Q4 (</w:t>
      </w:r>
      <w:hyperlink r:id="rId17" w:history="1">
        <w:r w:rsidRPr="00217EC4">
          <w:rPr>
            <w:rStyle w:val="Hyperlink"/>
            <w:rFonts w:ascii="Calibri" w:eastAsia="Calibri" w:hAnsi="Calibri" w:cs="Times New Roman"/>
          </w:rPr>
          <w:t>https://depmap.org</w:t>
        </w:r>
      </w:hyperlink>
      <w:r w:rsidRPr="00217EC4">
        <w:rPr>
          <w:rFonts w:ascii="Calibri" w:eastAsia="Calibri" w:hAnsi="Calibri" w:cs="Times New Roman"/>
        </w:rPr>
        <w:t xml:space="preserve">) </w:t>
      </w:r>
      <w:r w:rsidR="00E3653D" w:rsidRPr="00217EC4">
        <w:rPr>
          <w:rFonts w:ascii="Calibri" w:eastAsia="Calibri" w:hAnsi="Calibri" w:cs="Times New Roman"/>
          <w:b/>
          <w:bCs/>
        </w:rPr>
        <w:t>E</w:t>
      </w:r>
      <w:r w:rsidR="00925E67" w:rsidRPr="00217EC4">
        <w:rPr>
          <w:rFonts w:ascii="Calibri" w:eastAsia="Calibri" w:hAnsi="Calibri" w:cs="Times New Roman"/>
          <w:b/>
          <w:bCs/>
        </w:rPr>
        <w:t>:</w:t>
      </w:r>
      <w:r w:rsidR="00D62A21" w:rsidRPr="00217EC4">
        <w:rPr>
          <w:rFonts w:ascii="Calibri" w:eastAsia="Calibri" w:hAnsi="Calibri" w:cs="Times New Roman"/>
          <w:b/>
          <w:bCs/>
        </w:rPr>
        <w:t xml:space="preserve"> </w:t>
      </w:r>
      <w:r w:rsidRPr="00217EC4">
        <w:rPr>
          <w:rFonts w:ascii="Calibri" w:eastAsia="Calibri" w:hAnsi="Calibri" w:cs="Times New Roman"/>
        </w:rPr>
        <w:t xml:space="preserve">Representative pictures (left panel) and quantification (right panel) of a gap closure assay from </w:t>
      </w:r>
      <w:proofErr w:type="spellStart"/>
      <w:r w:rsidRPr="00217EC4">
        <w:rPr>
          <w:rFonts w:ascii="Calibri" w:eastAsia="Calibri" w:hAnsi="Calibri" w:cs="Times New Roman"/>
        </w:rPr>
        <w:t>siControl</w:t>
      </w:r>
      <w:proofErr w:type="spellEnd"/>
      <w:r w:rsidRPr="00217EC4">
        <w:rPr>
          <w:rFonts w:ascii="Calibri" w:eastAsia="Calibri" w:hAnsi="Calibri" w:cs="Times New Roman"/>
        </w:rPr>
        <w:t xml:space="preserve">- and siRNF40-transfected HCC1954 cells. Error bars: SEM. Student t-test. </w:t>
      </w:r>
      <w:proofErr w:type="gramStart"/>
      <w:r w:rsidRPr="00217EC4">
        <w:rPr>
          <w:rFonts w:ascii="Calibri" w:eastAsia="Calibri" w:hAnsi="Calibri" w:cs="Times New Roman"/>
        </w:rPr>
        <w:t>**p-</w:t>
      </w:r>
      <w:proofErr w:type="spellStart"/>
      <w:r w:rsidRPr="00217EC4">
        <w:rPr>
          <w:rFonts w:ascii="Calibri" w:eastAsia="Calibri" w:hAnsi="Calibri" w:cs="Times New Roman"/>
        </w:rPr>
        <w:t>val</w:t>
      </w:r>
      <w:proofErr w:type="spellEnd"/>
      <w:r w:rsidRPr="00217EC4">
        <w:rPr>
          <w:rFonts w:ascii="Calibri" w:eastAsia="Calibri" w:hAnsi="Calibri" w:cs="Times New Roman"/>
        </w:rPr>
        <w:t>&lt;0.01, ***p-</w:t>
      </w:r>
      <w:proofErr w:type="spellStart"/>
      <w:r w:rsidRPr="00217EC4">
        <w:rPr>
          <w:rFonts w:ascii="Calibri" w:eastAsia="Calibri" w:hAnsi="Calibri" w:cs="Times New Roman"/>
        </w:rPr>
        <w:t>val</w:t>
      </w:r>
      <w:proofErr w:type="spellEnd"/>
      <w:r w:rsidRPr="00217EC4">
        <w:rPr>
          <w:rFonts w:ascii="Calibri" w:eastAsia="Calibri" w:hAnsi="Calibri" w:cs="Times New Roman"/>
        </w:rPr>
        <w:t>&lt;0.005.</w:t>
      </w:r>
      <w:proofErr w:type="gramEnd"/>
      <w:r w:rsidRPr="00217EC4">
        <w:rPr>
          <w:rFonts w:ascii="Calibri" w:eastAsia="Calibri" w:hAnsi="Calibri" w:cs="Times New Roman"/>
        </w:rPr>
        <w:t xml:space="preserve"> White scale bars: 500 </w:t>
      </w:r>
      <w:proofErr w:type="spellStart"/>
      <w:r w:rsidRPr="00217EC4">
        <w:rPr>
          <w:rFonts w:ascii="Calibri" w:eastAsia="Calibri" w:hAnsi="Calibri" w:cs="Times New Roman"/>
        </w:rPr>
        <w:t>μm</w:t>
      </w:r>
      <w:proofErr w:type="spellEnd"/>
      <w:r w:rsidRPr="00217EC4">
        <w:rPr>
          <w:rFonts w:ascii="Calibri" w:eastAsia="Calibri" w:hAnsi="Calibri" w:cs="Times New Roman"/>
        </w:rPr>
        <w:t xml:space="preserve">. </w:t>
      </w:r>
      <w:r w:rsidR="00094499" w:rsidRPr="00217EC4">
        <w:rPr>
          <w:rFonts w:ascii="Calibri" w:eastAsia="Times New Roman" w:hAnsi="Calibri" w:cs="Times New Roman"/>
          <w:color w:val="000000"/>
          <w:kern w:val="24"/>
          <w:lang w:eastAsia="de-DE"/>
        </w:rPr>
        <w:t xml:space="preserve">All experiments were performed in biological triplicates. </w:t>
      </w:r>
      <w:r w:rsidR="00CC1CA1" w:rsidRPr="00217EC4">
        <w:rPr>
          <w:rFonts w:ascii="Calibri" w:eastAsia="Times New Roman" w:hAnsi="Calibri" w:cs="Times New Roman"/>
          <w:color w:val="000000"/>
          <w:kern w:val="24"/>
          <w:lang w:eastAsia="de-DE"/>
        </w:rPr>
        <w:t>Error bars</w:t>
      </w:r>
      <w:r w:rsidR="00CF40EC" w:rsidRPr="00217EC4">
        <w:rPr>
          <w:rFonts w:ascii="Calibri" w:eastAsia="Times New Roman" w:hAnsi="Calibri" w:cs="Times New Roman"/>
          <w:color w:val="000000"/>
          <w:kern w:val="24"/>
          <w:lang w:eastAsia="de-DE"/>
        </w:rPr>
        <w:t>:</w:t>
      </w:r>
      <w:r w:rsidR="00CC1CA1" w:rsidRPr="00217EC4">
        <w:rPr>
          <w:rFonts w:ascii="Calibri" w:eastAsia="Times New Roman" w:hAnsi="Calibri" w:cs="Times New Roman"/>
          <w:color w:val="000000"/>
          <w:kern w:val="24"/>
          <w:lang w:eastAsia="de-DE"/>
        </w:rPr>
        <w:t xml:space="preserve"> SEM.</w:t>
      </w:r>
    </w:p>
    <w:p w14:paraId="1DD870F7" w14:textId="77777777" w:rsidR="006D2FB5" w:rsidRPr="00217EC4" w:rsidRDefault="006D2FB5" w:rsidP="003A1168">
      <w:pPr>
        <w:spacing w:after="0" w:line="480" w:lineRule="auto"/>
        <w:jc w:val="both"/>
        <w:rPr>
          <w:rFonts w:ascii="Calibri" w:eastAsia="Calibri" w:hAnsi="Calibri" w:cs="Times New Roman"/>
          <w:b/>
          <w:bCs/>
        </w:rPr>
      </w:pPr>
    </w:p>
    <w:p w14:paraId="35CCB7EB" w14:textId="09640D8A" w:rsidR="006D2FB5" w:rsidRPr="00217EC4" w:rsidRDefault="006D2FB5" w:rsidP="003A1168">
      <w:pPr>
        <w:spacing w:after="0" w:line="480" w:lineRule="auto"/>
        <w:jc w:val="both"/>
        <w:rPr>
          <w:rFonts w:ascii="Calibri" w:eastAsia="Calibri" w:hAnsi="Calibri" w:cs="Times New Roman"/>
        </w:rPr>
      </w:pPr>
      <w:r w:rsidRPr="00217EC4">
        <w:rPr>
          <w:rFonts w:ascii="Calibri" w:eastAsia="Calibri" w:hAnsi="Calibri" w:cs="Times New Roman"/>
          <w:b/>
        </w:rPr>
        <w:t xml:space="preserve">Fig.S3: </w:t>
      </w:r>
      <w:r w:rsidRPr="00217EC4">
        <w:rPr>
          <w:rFonts w:ascii="Calibri" w:eastAsia="Times New Roman" w:hAnsi="Calibri" w:cs="Times New Roman"/>
          <w:b/>
          <w:bCs/>
          <w:color w:val="000000"/>
          <w:kern w:val="24"/>
        </w:rPr>
        <w:t>RNF40 loss increases apoptosis and impairs the expression of important key-effectors of the actin regulatory pathway in HER2-positive BC cells</w:t>
      </w:r>
      <w:r w:rsidRPr="00217EC4">
        <w:rPr>
          <w:rFonts w:ascii="Calibri" w:eastAsia="Calibri" w:hAnsi="Calibri" w:cs="Times New Roman"/>
          <w:b/>
        </w:rPr>
        <w:t>.</w:t>
      </w:r>
      <w:r w:rsidRPr="00217EC4">
        <w:rPr>
          <w:rFonts w:ascii="Calibri" w:eastAsia="Calibri" w:hAnsi="Calibri" w:cs="Times New Roman"/>
        </w:rPr>
        <w:t xml:space="preserve"> </w:t>
      </w:r>
      <w:r w:rsidR="000141F9" w:rsidRPr="00217EC4">
        <w:rPr>
          <w:rFonts w:ascii="Calibri" w:eastAsia="Calibri" w:hAnsi="Calibri" w:cs="Times New Roman"/>
          <w:b/>
        </w:rPr>
        <w:t>A:</w:t>
      </w:r>
      <w:r w:rsidR="000141F9" w:rsidRPr="00217EC4">
        <w:rPr>
          <w:rFonts w:ascii="Calibri" w:eastAsia="Calibri" w:hAnsi="Calibri" w:cs="Times New Roman"/>
        </w:rPr>
        <w:t xml:space="preserve"> Western blot analysis of ERK1/2, pERK1/2, AKT, </w:t>
      </w:r>
      <w:proofErr w:type="spellStart"/>
      <w:r w:rsidR="000141F9" w:rsidRPr="00217EC4">
        <w:rPr>
          <w:rFonts w:ascii="Calibri" w:eastAsia="Calibri" w:hAnsi="Calibri" w:cs="Times New Roman"/>
        </w:rPr>
        <w:t>pAKT</w:t>
      </w:r>
      <w:proofErr w:type="spellEnd"/>
      <w:r w:rsidR="000141F9" w:rsidRPr="00217EC4">
        <w:rPr>
          <w:rFonts w:ascii="Calibri" w:eastAsia="Calibri" w:hAnsi="Calibri" w:cs="Times New Roman"/>
        </w:rPr>
        <w:t xml:space="preserve"> levels in </w:t>
      </w:r>
      <w:proofErr w:type="spellStart"/>
      <w:r w:rsidR="000141F9" w:rsidRPr="00217EC4">
        <w:rPr>
          <w:rFonts w:ascii="Calibri" w:eastAsia="Calibri" w:hAnsi="Calibri" w:cs="Times New Roman"/>
        </w:rPr>
        <w:t>siControl</w:t>
      </w:r>
      <w:proofErr w:type="spellEnd"/>
      <w:r w:rsidR="000141F9" w:rsidRPr="00217EC4">
        <w:rPr>
          <w:rFonts w:ascii="Calibri" w:eastAsia="Calibri" w:hAnsi="Calibri" w:cs="Times New Roman"/>
        </w:rPr>
        <w:t xml:space="preserve">- and siRNF40-treated SKBR3 cells. </w:t>
      </w:r>
      <w:r w:rsidR="000141F9" w:rsidRPr="00217EC4">
        <w:rPr>
          <w:rFonts w:ascii="Calibri" w:eastAsia="Calibri" w:hAnsi="Calibri" w:cs="Times New Roman"/>
          <w:b/>
        </w:rPr>
        <w:t>B-C:</w:t>
      </w:r>
      <w:r w:rsidRPr="00217EC4">
        <w:rPr>
          <w:rFonts w:ascii="Calibri" w:eastAsia="Calibri" w:hAnsi="Calibri" w:cs="Times New Roman"/>
        </w:rPr>
        <w:t xml:space="preserve"> List of gene signatures enriched (FDR &lt; 0.25) in </w:t>
      </w:r>
      <w:r w:rsidR="000141F9" w:rsidRPr="00217EC4">
        <w:rPr>
          <w:rFonts w:ascii="Calibri" w:eastAsia="Calibri" w:hAnsi="Calibri" w:cs="Times New Roman"/>
        </w:rPr>
        <w:t xml:space="preserve">siRNF40-treated </w:t>
      </w:r>
      <w:r w:rsidRPr="00217EC4">
        <w:rPr>
          <w:rFonts w:ascii="Calibri" w:eastAsia="Calibri" w:hAnsi="Calibri" w:cs="Times New Roman"/>
        </w:rPr>
        <w:t xml:space="preserve">HCC1954 </w:t>
      </w:r>
      <w:r w:rsidR="000141F9" w:rsidRPr="00217EC4">
        <w:rPr>
          <w:rFonts w:ascii="Calibri" w:eastAsia="Calibri" w:hAnsi="Calibri" w:cs="Times New Roman"/>
          <w:b/>
        </w:rPr>
        <w:t>(B)</w:t>
      </w:r>
      <w:r w:rsidR="000141F9" w:rsidRPr="00217EC4">
        <w:rPr>
          <w:rFonts w:ascii="Calibri" w:eastAsia="Calibri" w:hAnsi="Calibri" w:cs="Times New Roman"/>
        </w:rPr>
        <w:t xml:space="preserve"> as well </w:t>
      </w:r>
      <w:r w:rsidR="005C3E28" w:rsidRPr="00217EC4">
        <w:rPr>
          <w:rFonts w:ascii="Calibri" w:eastAsia="Calibri" w:hAnsi="Calibri" w:cs="Times New Roman"/>
        </w:rPr>
        <w:t xml:space="preserve">as </w:t>
      </w:r>
      <w:r w:rsidR="000141F9" w:rsidRPr="00217EC4">
        <w:rPr>
          <w:rFonts w:ascii="Calibri" w:eastAsia="Calibri" w:hAnsi="Calibri" w:cs="Times New Roman"/>
        </w:rPr>
        <w:t xml:space="preserve">in </w:t>
      </w:r>
      <w:r w:rsidR="000141F9" w:rsidRPr="00217EC4">
        <w:rPr>
          <w:rFonts w:ascii="Calibri" w:eastAsia="Calibri" w:hAnsi="Calibri" w:cs="Times New Roman"/>
          <w:i/>
        </w:rPr>
        <w:t>RNF40</w:t>
      </w:r>
      <w:r w:rsidR="000141F9" w:rsidRPr="00217EC4">
        <w:rPr>
          <w:rFonts w:ascii="Calibri" w:eastAsia="Calibri" w:hAnsi="Calibri" w:cs="Times New Roman"/>
          <w:vertAlign w:val="superscript"/>
        </w:rPr>
        <w:t>low</w:t>
      </w:r>
      <w:r w:rsidR="000141F9" w:rsidRPr="00217EC4">
        <w:rPr>
          <w:rFonts w:ascii="Calibri" w:eastAsia="Calibri" w:hAnsi="Calibri" w:cs="Times New Roman"/>
        </w:rPr>
        <w:t xml:space="preserve">-expressing HER2+-BC biopsies </w:t>
      </w:r>
      <w:r w:rsidR="000141F9" w:rsidRPr="00217EC4">
        <w:rPr>
          <w:rFonts w:ascii="Calibri" w:eastAsia="Calibri" w:hAnsi="Calibri" w:cs="Times New Roman"/>
          <w:b/>
        </w:rPr>
        <w:t xml:space="preserve">(C) </w:t>
      </w:r>
      <w:r w:rsidRPr="00217EC4">
        <w:rPr>
          <w:rFonts w:ascii="Calibri" w:eastAsia="Calibri" w:hAnsi="Calibri" w:cs="Times New Roman"/>
        </w:rPr>
        <w:t>(</w:t>
      </w:r>
      <w:r w:rsidR="000141F9" w:rsidRPr="00217EC4">
        <w:rPr>
          <w:rFonts w:ascii="Calibri" w:eastAsia="Calibri" w:hAnsi="Calibri" w:cs="Times New Roman"/>
        </w:rPr>
        <w:t xml:space="preserve">normalized sequencing data were retrieved from TCGA portal; </w:t>
      </w:r>
      <w:r w:rsidRPr="00217EC4">
        <w:rPr>
          <w:rFonts w:ascii="Calibri" w:eastAsia="Calibri" w:hAnsi="Calibri" w:cs="Times New Roman"/>
        </w:rPr>
        <w:t xml:space="preserve">GSEA analysis, </w:t>
      </w:r>
      <w:r w:rsidR="000141F9" w:rsidRPr="00217EC4">
        <w:rPr>
          <w:rFonts w:ascii="Calibri" w:eastAsia="Calibri" w:hAnsi="Calibri" w:cs="Times New Roman"/>
        </w:rPr>
        <w:t xml:space="preserve">HALLMARK </w:t>
      </w:r>
      <w:r w:rsidRPr="00217EC4">
        <w:rPr>
          <w:rFonts w:ascii="Calibri" w:eastAsia="Calibri" w:hAnsi="Calibri" w:cs="Times New Roman"/>
        </w:rPr>
        <w:t>gene set</w:t>
      </w:r>
      <w:r w:rsidR="000141F9" w:rsidRPr="00217EC4">
        <w:rPr>
          <w:rFonts w:ascii="Calibri" w:eastAsia="Calibri" w:hAnsi="Calibri" w:cs="Times New Roman"/>
        </w:rPr>
        <w:t>s</w:t>
      </w:r>
      <w:r w:rsidRPr="00217EC4">
        <w:rPr>
          <w:rFonts w:ascii="Calibri" w:eastAsia="Calibri" w:hAnsi="Calibri" w:cs="Times New Roman"/>
        </w:rPr>
        <w:t xml:space="preserve">). </w:t>
      </w:r>
      <w:r w:rsidR="000141F9" w:rsidRPr="00217EC4">
        <w:rPr>
          <w:rFonts w:ascii="Calibri" w:eastAsia="Calibri" w:hAnsi="Calibri" w:cs="Times New Roman"/>
          <w:b/>
        </w:rPr>
        <w:t>D:</w:t>
      </w:r>
      <w:r w:rsidR="000141F9" w:rsidRPr="00217EC4">
        <w:rPr>
          <w:rFonts w:ascii="Calibri" w:eastAsia="Calibri" w:hAnsi="Calibri" w:cs="Times New Roman"/>
        </w:rPr>
        <w:t xml:space="preserve"> Western blot analysis of cl-PARP (cleaved PARP) and </w:t>
      </w:r>
      <w:proofErr w:type="spellStart"/>
      <w:r w:rsidR="000141F9" w:rsidRPr="00217EC4">
        <w:rPr>
          <w:rFonts w:ascii="Calibri" w:eastAsia="Calibri" w:hAnsi="Calibri" w:cs="Times New Roman"/>
        </w:rPr>
        <w:t>fl</w:t>
      </w:r>
      <w:proofErr w:type="spellEnd"/>
      <w:r w:rsidR="000141F9" w:rsidRPr="00217EC4">
        <w:rPr>
          <w:rFonts w:ascii="Calibri" w:eastAsia="Calibri" w:hAnsi="Calibri" w:cs="Times New Roman"/>
        </w:rPr>
        <w:t>-PARP (full</w:t>
      </w:r>
      <w:r w:rsidR="005C3E28" w:rsidRPr="00217EC4">
        <w:rPr>
          <w:rFonts w:ascii="Calibri" w:eastAsia="Calibri" w:hAnsi="Calibri" w:cs="Times New Roman"/>
        </w:rPr>
        <w:t>-length</w:t>
      </w:r>
      <w:r w:rsidR="000141F9" w:rsidRPr="00217EC4">
        <w:rPr>
          <w:rFonts w:ascii="Calibri" w:eastAsia="Calibri" w:hAnsi="Calibri" w:cs="Times New Roman"/>
        </w:rPr>
        <w:t xml:space="preserve"> PARP) levels in </w:t>
      </w:r>
      <w:proofErr w:type="spellStart"/>
      <w:r w:rsidR="000141F9" w:rsidRPr="00217EC4">
        <w:rPr>
          <w:rFonts w:ascii="Calibri" w:eastAsia="Calibri" w:hAnsi="Calibri" w:cs="Times New Roman"/>
        </w:rPr>
        <w:t>siControl</w:t>
      </w:r>
      <w:proofErr w:type="spellEnd"/>
      <w:r w:rsidR="000141F9" w:rsidRPr="00217EC4">
        <w:rPr>
          <w:rFonts w:ascii="Calibri" w:eastAsia="Calibri" w:hAnsi="Calibri" w:cs="Times New Roman"/>
        </w:rPr>
        <w:t xml:space="preserve">- and siRNF40-treated SKBR3 cells. </w:t>
      </w:r>
      <w:r w:rsidR="000141F9" w:rsidRPr="00217EC4">
        <w:rPr>
          <w:rFonts w:ascii="Calibri" w:eastAsia="Calibri" w:hAnsi="Calibri" w:cs="Times New Roman"/>
          <w:b/>
        </w:rPr>
        <w:t>E:</w:t>
      </w:r>
      <w:r w:rsidRPr="00217EC4">
        <w:rPr>
          <w:rFonts w:ascii="Calibri" w:eastAsia="Calibri" w:hAnsi="Calibri" w:cs="Times New Roman"/>
        </w:rPr>
        <w:t xml:space="preserve"> List of enriched gene signatures in HCC1954 cells upon </w:t>
      </w:r>
      <w:proofErr w:type="spellStart"/>
      <w:r w:rsidRPr="00217EC4">
        <w:rPr>
          <w:rFonts w:ascii="Calibri" w:eastAsia="Calibri" w:hAnsi="Calibri" w:cs="Times New Roman"/>
        </w:rPr>
        <w:t>siControl</w:t>
      </w:r>
      <w:proofErr w:type="spellEnd"/>
      <w:r w:rsidRPr="00217EC4">
        <w:rPr>
          <w:rFonts w:ascii="Calibri" w:eastAsia="Calibri" w:hAnsi="Calibri" w:cs="Times New Roman"/>
        </w:rPr>
        <w:t>-treatment (</w:t>
      </w:r>
      <w:proofErr w:type="spellStart"/>
      <w:r w:rsidRPr="00217EC4">
        <w:rPr>
          <w:rFonts w:ascii="Calibri" w:eastAsia="Calibri" w:hAnsi="Calibri" w:cs="Times New Roman"/>
        </w:rPr>
        <w:t>Enrich</w:t>
      </w:r>
      <w:r w:rsidR="00CC1CA1" w:rsidRPr="00217EC4">
        <w:rPr>
          <w:rFonts w:ascii="Calibri" w:eastAsia="Calibri" w:hAnsi="Calibri" w:cs="Times New Roman"/>
        </w:rPr>
        <w:t>r</w:t>
      </w:r>
      <w:proofErr w:type="spellEnd"/>
      <w:r w:rsidRPr="00217EC4">
        <w:rPr>
          <w:rFonts w:ascii="Calibri" w:eastAsia="Calibri" w:hAnsi="Calibri" w:cs="Times New Roman"/>
        </w:rPr>
        <w:t xml:space="preserve"> analysis, KEGG 2019 database).</w:t>
      </w:r>
      <w:r w:rsidR="00CC1CA1" w:rsidRPr="00217EC4">
        <w:rPr>
          <w:rFonts w:ascii="Calibri" w:eastAsia="Calibri" w:hAnsi="Calibri" w:cs="Times New Roman"/>
        </w:rPr>
        <w:t xml:space="preserve"> </w:t>
      </w:r>
      <w:r w:rsidR="000141F9" w:rsidRPr="00217EC4">
        <w:rPr>
          <w:rFonts w:ascii="Calibri" w:eastAsia="Calibri" w:hAnsi="Calibri" w:cs="Times New Roman"/>
          <w:b/>
        </w:rPr>
        <w:t>F:</w:t>
      </w:r>
      <w:r w:rsidR="000141F9" w:rsidRPr="00217EC4">
        <w:rPr>
          <w:rFonts w:ascii="Calibri" w:eastAsia="Calibri" w:hAnsi="Calibri" w:cs="Times New Roman"/>
        </w:rPr>
        <w:t xml:space="preserve"> </w:t>
      </w:r>
      <w:r w:rsidR="00CF40EC" w:rsidRPr="00217EC4">
        <w:rPr>
          <w:rFonts w:ascii="Calibri" w:eastAsia="Calibri" w:hAnsi="Calibri" w:cs="Times New Roman"/>
        </w:rPr>
        <w:t xml:space="preserve">Validation of the </w:t>
      </w:r>
      <w:r w:rsidR="00CF40EC" w:rsidRPr="00217EC4">
        <w:rPr>
          <w:rFonts w:ascii="Calibri" w:eastAsia="Calibri" w:hAnsi="Calibri" w:cs="Times New Roman"/>
          <w:i/>
        </w:rPr>
        <w:t>VAV3</w:t>
      </w:r>
      <w:r w:rsidR="00CF40EC" w:rsidRPr="00217EC4">
        <w:rPr>
          <w:rFonts w:ascii="Calibri" w:eastAsia="Calibri" w:hAnsi="Calibri" w:cs="Times New Roman"/>
        </w:rPr>
        <w:t xml:space="preserve">, </w:t>
      </w:r>
      <w:r w:rsidR="00CF40EC" w:rsidRPr="00217EC4">
        <w:rPr>
          <w:rFonts w:ascii="Calibri" w:eastAsia="Calibri" w:hAnsi="Calibri" w:cs="Times New Roman"/>
          <w:i/>
        </w:rPr>
        <w:t>ROCK1</w:t>
      </w:r>
      <w:r w:rsidR="00CF40EC" w:rsidRPr="00217EC4">
        <w:rPr>
          <w:rFonts w:ascii="Calibri" w:eastAsia="Calibri" w:hAnsi="Calibri" w:cs="Times New Roman"/>
        </w:rPr>
        <w:t xml:space="preserve">, </w:t>
      </w:r>
      <w:r w:rsidR="00CF40EC" w:rsidRPr="00217EC4">
        <w:rPr>
          <w:rFonts w:ascii="Calibri" w:eastAsia="Calibri" w:hAnsi="Calibri" w:cs="Times New Roman"/>
          <w:i/>
        </w:rPr>
        <w:t>LIMK2</w:t>
      </w:r>
      <w:r w:rsidR="00CF40EC" w:rsidRPr="00217EC4">
        <w:rPr>
          <w:rFonts w:ascii="Calibri" w:eastAsia="Calibri" w:hAnsi="Calibri" w:cs="Times New Roman"/>
        </w:rPr>
        <w:t xml:space="preserve"> and </w:t>
      </w:r>
      <w:r w:rsidR="00CF40EC" w:rsidRPr="00217EC4">
        <w:rPr>
          <w:rFonts w:ascii="Calibri" w:eastAsia="Calibri" w:hAnsi="Calibri" w:cs="Times New Roman"/>
          <w:i/>
        </w:rPr>
        <w:t>PFN2</w:t>
      </w:r>
      <w:r w:rsidR="00CF40EC" w:rsidRPr="00217EC4">
        <w:rPr>
          <w:rFonts w:ascii="Calibri" w:eastAsia="Calibri" w:hAnsi="Calibri" w:cs="Times New Roman"/>
        </w:rPr>
        <w:t xml:space="preserve"> </w:t>
      </w:r>
      <w:proofErr w:type="spellStart"/>
      <w:r w:rsidR="00CF40EC" w:rsidRPr="00217EC4">
        <w:rPr>
          <w:rFonts w:ascii="Calibri" w:eastAsia="Calibri" w:hAnsi="Calibri" w:cs="Times New Roman"/>
        </w:rPr>
        <w:t>downregulation</w:t>
      </w:r>
      <w:proofErr w:type="spellEnd"/>
      <w:r w:rsidR="00CF40EC" w:rsidRPr="00217EC4">
        <w:rPr>
          <w:rFonts w:ascii="Calibri" w:eastAsia="Calibri" w:hAnsi="Calibri" w:cs="Times New Roman"/>
        </w:rPr>
        <w:t xml:space="preserve"> </w:t>
      </w:r>
      <w:r w:rsidR="000141F9" w:rsidRPr="00217EC4">
        <w:rPr>
          <w:rFonts w:ascii="Calibri" w:eastAsia="Calibri" w:hAnsi="Calibri" w:cs="Times New Roman"/>
        </w:rPr>
        <w:t>in siRNF40-treated</w:t>
      </w:r>
      <w:r w:rsidR="00CF40EC" w:rsidRPr="00217EC4">
        <w:rPr>
          <w:rFonts w:ascii="Calibri" w:eastAsia="Calibri" w:hAnsi="Calibri" w:cs="Times New Roman"/>
        </w:rPr>
        <w:t xml:space="preserve"> SKBR3 cells via </w:t>
      </w:r>
      <w:proofErr w:type="spellStart"/>
      <w:r w:rsidR="00CF40EC" w:rsidRPr="00217EC4">
        <w:rPr>
          <w:rFonts w:ascii="Calibri" w:eastAsia="Calibri" w:hAnsi="Calibri" w:cs="Times New Roman"/>
        </w:rPr>
        <w:t>qRT</w:t>
      </w:r>
      <w:proofErr w:type="spellEnd"/>
      <w:r w:rsidR="00CF40EC" w:rsidRPr="00217EC4">
        <w:rPr>
          <w:rFonts w:ascii="Calibri" w:eastAsia="Calibri" w:hAnsi="Calibri" w:cs="Times New Roman"/>
        </w:rPr>
        <w:t xml:space="preserve">-PCR. </w:t>
      </w:r>
      <w:r w:rsidR="000141F9" w:rsidRPr="00217EC4">
        <w:rPr>
          <w:rFonts w:ascii="Calibri" w:eastAsia="Times New Roman" w:hAnsi="Calibri" w:cs="Times New Roman"/>
          <w:b/>
          <w:color w:val="000000"/>
          <w:kern w:val="24"/>
          <w:lang w:eastAsia="de-DE"/>
        </w:rPr>
        <w:t>G:</w:t>
      </w:r>
      <w:r w:rsidR="000141F9" w:rsidRPr="00217EC4">
        <w:rPr>
          <w:rFonts w:ascii="Calibri" w:eastAsia="Times New Roman" w:hAnsi="Calibri" w:cs="Times New Roman"/>
          <w:color w:val="000000"/>
          <w:kern w:val="24"/>
          <w:lang w:eastAsia="de-DE"/>
        </w:rPr>
        <w:t xml:space="preserve"> Western blot analysis of ROCK1 and VAV3 protein levels in </w:t>
      </w:r>
      <w:proofErr w:type="spellStart"/>
      <w:r w:rsidR="000141F9" w:rsidRPr="00217EC4">
        <w:rPr>
          <w:rFonts w:ascii="Calibri" w:eastAsia="Times New Roman" w:hAnsi="Calibri" w:cs="Times New Roman"/>
          <w:color w:val="000000"/>
          <w:kern w:val="24"/>
          <w:lang w:eastAsia="de-DE"/>
        </w:rPr>
        <w:t>siControl</w:t>
      </w:r>
      <w:proofErr w:type="spellEnd"/>
      <w:r w:rsidR="000141F9" w:rsidRPr="00217EC4">
        <w:rPr>
          <w:rFonts w:ascii="Calibri" w:eastAsia="Times New Roman" w:hAnsi="Calibri" w:cs="Times New Roman"/>
          <w:color w:val="000000"/>
          <w:kern w:val="24"/>
          <w:lang w:eastAsia="de-DE"/>
        </w:rPr>
        <w:t xml:space="preserve">- and siRNF40-treated SKBR3 cells. All </w:t>
      </w:r>
      <w:proofErr w:type="spellStart"/>
      <w:r w:rsidR="000141F9" w:rsidRPr="00217EC4">
        <w:rPr>
          <w:rFonts w:ascii="Calibri" w:eastAsia="Times New Roman" w:hAnsi="Calibri" w:cs="Times New Roman"/>
          <w:color w:val="000000"/>
          <w:kern w:val="24"/>
          <w:lang w:eastAsia="de-DE"/>
        </w:rPr>
        <w:t>qRT</w:t>
      </w:r>
      <w:proofErr w:type="spellEnd"/>
      <w:r w:rsidR="000141F9" w:rsidRPr="00217EC4">
        <w:rPr>
          <w:rFonts w:ascii="Calibri" w:eastAsia="Times New Roman" w:hAnsi="Calibri" w:cs="Times New Roman"/>
          <w:color w:val="000000"/>
          <w:kern w:val="24"/>
          <w:lang w:eastAsia="de-DE"/>
        </w:rPr>
        <w:t xml:space="preserve">-PCRs and western blot analyses were performed in biological triplicates. </w:t>
      </w:r>
      <w:proofErr w:type="gramStart"/>
      <w:r w:rsidR="00CF40EC" w:rsidRPr="00217EC4">
        <w:rPr>
          <w:rFonts w:ascii="Calibri" w:eastAsia="Calibri" w:hAnsi="Calibri" w:cs="Times New Roman"/>
        </w:rPr>
        <w:t>Student t-test.</w:t>
      </w:r>
      <w:proofErr w:type="gramEnd"/>
      <w:r w:rsidR="00CF40EC" w:rsidRPr="00217EC4">
        <w:rPr>
          <w:rFonts w:ascii="Calibri" w:eastAsia="Calibri" w:hAnsi="Calibri" w:cs="Times New Roman"/>
        </w:rPr>
        <w:t xml:space="preserve"> </w:t>
      </w:r>
      <w:proofErr w:type="gramStart"/>
      <w:r w:rsidR="00CF40EC" w:rsidRPr="00217EC4">
        <w:rPr>
          <w:rFonts w:ascii="Calibri" w:eastAsia="Calibri" w:hAnsi="Calibri" w:cs="Times New Roman"/>
        </w:rPr>
        <w:t>*p-</w:t>
      </w:r>
      <w:proofErr w:type="spellStart"/>
      <w:r w:rsidR="00CF40EC" w:rsidRPr="00217EC4">
        <w:rPr>
          <w:rFonts w:ascii="Calibri" w:eastAsia="Calibri" w:hAnsi="Calibri" w:cs="Times New Roman"/>
        </w:rPr>
        <w:t>val</w:t>
      </w:r>
      <w:proofErr w:type="spellEnd"/>
      <w:r w:rsidR="00CF40EC" w:rsidRPr="00217EC4">
        <w:rPr>
          <w:rFonts w:ascii="Calibri" w:eastAsia="Calibri" w:hAnsi="Calibri" w:cs="Times New Roman"/>
        </w:rPr>
        <w:t>&lt;0.05.</w:t>
      </w:r>
      <w:proofErr w:type="gramEnd"/>
      <w:r w:rsidR="00CF40EC" w:rsidRPr="00217EC4">
        <w:rPr>
          <w:rFonts w:ascii="Calibri" w:eastAsia="Calibri" w:hAnsi="Calibri" w:cs="Times New Roman"/>
        </w:rPr>
        <w:t xml:space="preserve"> </w:t>
      </w:r>
      <w:r w:rsidR="00CC1CA1" w:rsidRPr="00217EC4">
        <w:rPr>
          <w:rFonts w:ascii="Calibri" w:eastAsia="Times New Roman" w:hAnsi="Calibri" w:cs="Times New Roman"/>
          <w:color w:val="000000"/>
          <w:kern w:val="24"/>
          <w:lang w:eastAsia="de-DE"/>
        </w:rPr>
        <w:t>Error bars: SEM.</w:t>
      </w:r>
    </w:p>
    <w:p w14:paraId="09B88997" w14:textId="77777777" w:rsidR="006D2FB5" w:rsidRPr="00217EC4" w:rsidRDefault="006D2FB5" w:rsidP="003A1168">
      <w:pPr>
        <w:spacing w:line="480" w:lineRule="auto"/>
      </w:pPr>
    </w:p>
    <w:p w14:paraId="1A2B0EDF" w14:textId="78E9E5DA" w:rsidR="006D2FB5" w:rsidRPr="00217EC4" w:rsidRDefault="006D2FB5" w:rsidP="003A1168">
      <w:pPr>
        <w:spacing w:after="0" w:line="480" w:lineRule="auto"/>
        <w:jc w:val="both"/>
        <w:rPr>
          <w:rFonts w:ascii="Calibri" w:eastAsia="Times New Roman" w:hAnsi="Calibri" w:cs="Times New Roman"/>
          <w:color w:val="000000"/>
          <w:kern w:val="24"/>
          <w:lang w:eastAsia="de-DE"/>
        </w:rPr>
      </w:pPr>
      <w:r w:rsidRPr="00217EC4">
        <w:rPr>
          <w:rFonts w:ascii="Calibri" w:eastAsia="Times New Roman" w:hAnsi="Calibri" w:cs="Times New Roman"/>
          <w:b/>
          <w:bCs/>
          <w:color w:val="000000"/>
          <w:kern w:val="24"/>
          <w:lang w:eastAsia="de-DE"/>
        </w:rPr>
        <w:t xml:space="preserve">Fig.S4: RNF40 controls the actin regulatory pathway to sustain the viability of HER2-positive BC cells </w:t>
      </w:r>
      <w:r w:rsidRPr="00217EC4">
        <w:rPr>
          <w:rFonts w:ascii="Calibri" w:eastAsia="Times New Roman" w:hAnsi="Calibri" w:cs="Times New Roman"/>
          <w:b/>
          <w:bCs/>
          <w:i/>
          <w:iCs/>
          <w:color w:val="000000"/>
          <w:kern w:val="24"/>
          <w:lang w:eastAsia="de-DE"/>
        </w:rPr>
        <w:t>in vitro</w:t>
      </w:r>
      <w:r w:rsidRPr="00217EC4">
        <w:rPr>
          <w:rFonts w:ascii="Calibri" w:eastAsia="Times New Roman" w:hAnsi="Calibri" w:cs="Times New Roman"/>
          <w:b/>
          <w:bCs/>
          <w:color w:val="000000"/>
          <w:kern w:val="24"/>
          <w:lang w:eastAsia="de-DE"/>
        </w:rPr>
        <w:t xml:space="preserve"> and </w:t>
      </w:r>
      <w:r w:rsidRPr="00217EC4">
        <w:rPr>
          <w:rFonts w:ascii="Calibri" w:eastAsia="Times New Roman" w:hAnsi="Calibri" w:cs="Times New Roman"/>
          <w:b/>
          <w:bCs/>
          <w:i/>
          <w:iCs/>
          <w:color w:val="000000"/>
          <w:kern w:val="24"/>
          <w:lang w:eastAsia="de-DE"/>
        </w:rPr>
        <w:t>in vivo</w:t>
      </w:r>
      <w:r w:rsidRPr="00217EC4">
        <w:rPr>
          <w:rFonts w:ascii="Calibri" w:eastAsia="Times New Roman" w:hAnsi="Calibri" w:cs="Times New Roman"/>
          <w:b/>
          <w:bCs/>
          <w:color w:val="000000"/>
          <w:kern w:val="24"/>
          <w:lang w:eastAsia="de-DE"/>
        </w:rPr>
        <w:t>. A</w:t>
      </w:r>
      <w:r w:rsidR="002934D9" w:rsidRPr="00217EC4">
        <w:rPr>
          <w:rFonts w:ascii="Calibri" w:eastAsia="Times New Roman" w:hAnsi="Calibri" w:cs="Times New Roman"/>
          <w:b/>
          <w:bCs/>
          <w:color w:val="000000"/>
          <w:kern w:val="24"/>
          <w:lang w:eastAsia="de-DE"/>
        </w:rPr>
        <w:t>:</w:t>
      </w:r>
      <w:r w:rsidRPr="00217EC4">
        <w:rPr>
          <w:rFonts w:ascii="Calibri" w:eastAsia="Times New Roman" w:hAnsi="Calibri" w:cs="Times New Roman"/>
          <w:color w:val="000000"/>
          <w:kern w:val="24"/>
          <w:lang w:eastAsia="de-DE"/>
        </w:rPr>
        <w:t xml:space="preserve"> Representative pictures of immunofluorescence staining of F-actin (</w:t>
      </w:r>
      <w:proofErr w:type="spellStart"/>
      <w:r w:rsidRPr="00217EC4">
        <w:rPr>
          <w:rFonts w:ascii="Calibri" w:eastAsia="Times New Roman" w:hAnsi="Calibri" w:cs="Times New Roman"/>
          <w:color w:val="000000"/>
          <w:kern w:val="24"/>
          <w:lang w:eastAsia="de-DE"/>
        </w:rPr>
        <w:t>phalloidin</w:t>
      </w:r>
      <w:proofErr w:type="spellEnd"/>
      <w:r w:rsidRPr="00217EC4">
        <w:rPr>
          <w:rFonts w:ascii="Calibri" w:eastAsia="Times New Roman" w:hAnsi="Calibri" w:cs="Times New Roman"/>
          <w:color w:val="000000"/>
          <w:kern w:val="24"/>
          <w:lang w:eastAsia="de-DE"/>
        </w:rPr>
        <w:t xml:space="preserve">) in </w:t>
      </w:r>
      <w:proofErr w:type="spellStart"/>
      <w:r w:rsidRPr="00217EC4">
        <w:rPr>
          <w:rFonts w:ascii="Calibri" w:eastAsia="Times New Roman" w:hAnsi="Calibri" w:cs="Times New Roman"/>
          <w:color w:val="000000"/>
          <w:kern w:val="24"/>
          <w:lang w:eastAsia="de-DE"/>
        </w:rPr>
        <w:t>siControl</w:t>
      </w:r>
      <w:proofErr w:type="spellEnd"/>
      <w:r w:rsidRPr="00217EC4">
        <w:rPr>
          <w:rFonts w:ascii="Calibri" w:eastAsia="Times New Roman" w:hAnsi="Calibri" w:cs="Times New Roman"/>
          <w:color w:val="000000"/>
          <w:kern w:val="24"/>
          <w:lang w:eastAsia="de-DE"/>
        </w:rPr>
        <w:t xml:space="preserve">- and siRNF40-treated SKBR3 cells (left panel). Scale bars (red) = 50 </w:t>
      </w:r>
      <w:proofErr w:type="spellStart"/>
      <w:r w:rsidRPr="00217EC4">
        <w:rPr>
          <w:rFonts w:ascii="Calibri" w:eastAsia="Times New Roman" w:hAnsi="Calibri" w:cs="Times New Roman"/>
          <w:color w:val="000000"/>
          <w:kern w:val="24"/>
          <w:lang w:eastAsia="de-DE"/>
        </w:rPr>
        <w:t>μm</w:t>
      </w:r>
      <w:proofErr w:type="spellEnd"/>
      <w:r w:rsidRPr="00217EC4">
        <w:rPr>
          <w:rFonts w:ascii="Calibri" w:eastAsia="Times New Roman" w:hAnsi="Calibri" w:cs="Times New Roman"/>
          <w:color w:val="000000"/>
          <w:kern w:val="24"/>
          <w:lang w:eastAsia="de-DE"/>
        </w:rPr>
        <w:t xml:space="preserve">. </w:t>
      </w:r>
      <w:proofErr w:type="gramStart"/>
      <w:r w:rsidRPr="00217EC4">
        <w:rPr>
          <w:rFonts w:ascii="Calibri" w:eastAsia="Times New Roman" w:hAnsi="Calibri" w:cs="Times New Roman"/>
          <w:color w:val="000000"/>
          <w:kern w:val="24"/>
          <w:lang w:eastAsia="de-DE"/>
        </w:rPr>
        <w:t>Quantification of F-actin intensity in the respective conditions (right panel).</w:t>
      </w:r>
      <w:proofErr w:type="gramEnd"/>
      <w:r w:rsidRPr="00217EC4">
        <w:rPr>
          <w:rFonts w:ascii="Calibri" w:eastAsia="Times New Roman" w:hAnsi="Calibri" w:cs="Times New Roman"/>
          <w:color w:val="000000"/>
          <w:kern w:val="24"/>
          <w:lang w:eastAsia="de-DE"/>
        </w:rPr>
        <w:t xml:space="preserve"> </w:t>
      </w:r>
      <w:proofErr w:type="gramStart"/>
      <w:r w:rsidRPr="00217EC4">
        <w:rPr>
          <w:rFonts w:ascii="Calibri" w:eastAsia="Times New Roman" w:hAnsi="Calibri" w:cs="Times New Roman"/>
          <w:color w:val="000000"/>
          <w:kern w:val="24"/>
          <w:lang w:eastAsia="de-DE"/>
        </w:rPr>
        <w:t>Mann-Whitney test.</w:t>
      </w:r>
      <w:proofErr w:type="gramEnd"/>
      <w:r w:rsidRPr="00217EC4">
        <w:rPr>
          <w:rFonts w:ascii="Calibri" w:eastAsia="Times New Roman" w:hAnsi="Calibri" w:cs="Times New Roman"/>
          <w:color w:val="000000"/>
          <w:kern w:val="24"/>
          <w:lang w:eastAsia="de-DE"/>
        </w:rPr>
        <w:t xml:space="preserve"> </w:t>
      </w:r>
      <w:r w:rsidR="005122C4" w:rsidRPr="00217EC4">
        <w:rPr>
          <w:rFonts w:ascii="Calibri" w:eastAsia="Times New Roman" w:hAnsi="Calibri" w:cs="Times New Roman"/>
          <w:b/>
          <w:color w:val="000000"/>
          <w:kern w:val="24"/>
          <w:lang w:eastAsia="de-DE"/>
        </w:rPr>
        <w:t>B:</w:t>
      </w:r>
      <w:r w:rsidR="005122C4" w:rsidRPr="00217EC4">
        <w:rPr>
          <w:rFonts w:ascii="Calibri" w:eastAsia="Times New Roman" w:hAnsi="Calibri" w:cs="Times New Roman"/>
          <w:color w:val="000000"/>
          <w:kern w:val="24"/>
          <w:lang w:eastAsia="de-DE"/>
        </w:rPr>
        <w:t xml:space="preserve"> Western blot analysis of RNF40 levels in </w:t>
      </w:r>
      <w:proofErr w:type="spellStart"/>
      <w:r w:rsidR="005122C4" w:rsidRPr="00217EC4">
        <w:rPr>
          <w:rFonts w:ascii="Calibri" w:eastAsia="Times New Roman" w:hAnsi="Calibri" w:cs="Times New Roman"/>
          <w:color w:val="000000"/>
          <w:kern w:val="24"/>
          <w:lang w:eastAsia="de-DE"/>
        </w:rPr>
        <w:t>siControl</w:t>
      </w:r>
      <w:proofErr w:type="spellEnd"/>
      <w:r w:rsidR="005122C4" w:rsidRPr="00217EC4">
        <w:rPr>
          <w:rFonts w:ascii="Calibri" w:eastAsia="Times New Roman" w:hAnsi="Calibri" w:cs="Times New Roman"/>
          <w:color w:val="000000"/>
          <w:kern w:val="24"/>
          <w:lang w:eastAsia="de-DE"/>
        </w:rPr>
        <w:t xml:space="preserve">-, siRNF40- and RKI-1447-treated HCC1954 cells (16 </w:t>
      </w:r>
      <w:r w:rsidR="005122C4" w:rsidRPr="00217EC4">
        <w:rPr>
          <w:rFonts w:ascii="Calibri" w:eastAsia="Times New Roman" w:hAnsi="Calibri" w:cs="Times New Roman"/>
          <w:color w:val="000000"/>
          <w:kern w:val="24"/>
          <w:lang w:val="el-GR" w:eastAsia="de-DE"/>
        </w:rPr>
        <w:t>μΜ</w:t>
      </w:r>
      <w:r w:rsidR="005122C4" w:rsidRPr="00217EC4">
        <w:rPr>
          <w:rFonts w:ascii="Calibri" w:eastAsia="Times New Roman" w:hAnsi="Calibri" w:cs="Times New Roman"/>
          <w:color w:val="000000"/>
          <w:kern w:val="24"/>
          <w:lang w:eastAsia="de-DE"/>
        </w:rPr>
        <w:t xml:space="preserve">, ROCK inhibitor). </w:t>
      </w:r>
      <w:r w:rsidR="002934D9" w:rsidRPr="00217EC4">
        <w:rPr>
          <w:rFonts w:ascii="Calibri" w:eastAsia="Times New Roman" w:hAnsi="Calibri" w:cs="Times New Roman"/>
          <w:b/>
          <w:bCs/>
          <w:color w:val="000000"/>
          <w:kern w:val="24"/>
          <w:lang w:eastAsia="de-DE"/>
        </w:rPr>
        <w:t>C</w:t>
      </w:r>
      <w:r w:rsidR="005122C4" w:rsidRPr="00217EC4">
        <w:rPr>
          <w:rFonts w:ascii="Calibri" w:eastAsia="Times New Roman" w:hAnsi="Calibri" w:cs="Times New Roman"/>
          <w:b/>
          <w:bCs/>
          <w:color w:val="000000"/>
          <w:kern w:val="24"/>
          <w:lang w:eastAsia="de-DE"/>
        </w:rPr>
        <w:t>-D</w:t>
      </w:r>
      <w:r w:rsidR="00997514" w:rsidRPr="00217EC4">
        <w:rPr>
          <w:rFonts w:ascii="Calibri" w:eastAsia="Times New Roman" w:hAnsi="Calibri" w:cs="Times New Roman"/>
          <w:b/>
          <w:bCs/>
          <w:color w:val="000000"/>
          <w:kern w:val="24"/>
          <w:lang w:eastAsia="de-DE"/>
        </w:rPr>
        <w:t>:</w:t>
      </w:r>
      <w:r w:rsidRPr="00217EC4">
        <w:rPr>
          <w:rFonts w:ascii="Calibri" w:eastAsia="Times New Roman" w:hAnsi="Calibri" w:cs="Times New Roman"/>
          <w:b/>
          <w:bCs/>
          <w:color w:val="000000"/>
          <w:kern w:val="24"/>
          <w:lang w:eastAsia="de-DE"/>
        </w:rPr>
        <w:t xml:space="preserve"> </w:t>
      </w:r>
      <w:r w:rsidRPr="00217EC4">
        <w:rPr>
          <w:rFonts w:ascii="Calibri" w:eastAsia="Times New Roman" w:hAnsi="Calibri" w:cs="Times New Roman"/>
          <w:color w:val="000000"/>
          <w:kern w:val="24"/>
          <w:lang w:eastAsia="de-DE"/>
        </w:rPr>
        <w:t xml:space="preserve">Crystal violet staining of HCC1954 cells showing a loss of </w:t>
      </w:r>
      <w:proofErr w:type="spellStart"/>
      <w:r w:rsidRPr="00217EC4">
        <w:rPr>
          <w:rFonts w:ascii="Calibri" w:eastAsia="Times New Roman" w:hAnsi="Calibri" w:cs="Times New Roman"/>
          <w:color w:val="000000"/>
          <w:kern w:val="24"/>
          <w:lang w:eastAsia="de-DE"/>
        </w:rPr>
        <w:t>confluency</w:t>
      </w:r>
      <w:proofErr w:type="spellEnd"/>
      <w:r w:rsidRPr="00217EC4">
        <w:rPr>
          <w:rFonts w:ascii="Calibri" w:eastAsia="Times New Roman" w:hAnsi="Calibri" w:cs="Times New Roman"/>
          <w:color w:val="000000"/>
          <w:kern w:val="24"/>
          <w:lang w:eastAsia="de-DE"/>
        </w:rPr>
        <w:t xml:space="preserve"> upon RKI-1447 (16 µM, ROCK </w:t>
      </w:r>
      <w:r w:rsidRPr="00217EC4">
        <w:rPr>
          <w:rFonts w:ascii="Calibri" w:eastAsia="Times New Roman" w:hAnsi="Calibri" w:cs="Times New Roman"/>
          <w:color w:val="000000"/>
          <w:kern w:val="24"/>
          <w:lang w:eastAsia="de-DE"/>
        </w:rPr>
        <w:lastRenderedPageBreak/>
        <w:t xml:space="preserve">inhibitor) </w:t>
      </w:r>
      <w:r w:rsidR="005122C4" w:rsidRPr="00217EC4">
        <w:rPr>
          <w:rFonts w:ascii="Calibri" w:eastAsia="Times New Roman" w:hAnsi="Calibri" w:cs="Times New Roman"/>
          <w:b/>
          <w:color w:val="000000"/>
          <w:kern w:val="24"/>
          <w:lang w:eastAsia="de-DE"/>
        </w:rPr>
        <w:t>(C</w:t>
      </w:r>
      <w:r w:rsidR="002934D9" w:rsidRPr="00217EC4">
        <w:rPr>
          <w:rFonts w:ascii="Calibri" w:eastAsia="Times New Roman" w:hAnsi="Calibri" w:cs="Times New Roman"/>
          <w:b/>
          <w:color w:val="000000"/>
          <w:kern w:val="24"/>
          <w:lang w:eastAsia="de-DE"/>
        </w:rPr>
        <w:t>)</w:t>
      </w:r>
      <w:r w:rsidR="002934D9" w:rsidRPr="00217EC4">
        <w:rPr>
          <w:rFonts w:ascii="Calibri" w:eastAsia="Times New Roman" w:hAnsi="Calibri" w:cs="Times New Roman"/>
          <w:color w:val="000000"/>
          <w:kern w:val="24"/>
          <w:lang w:eastAsia="de-DE"/>
        </w:rPr>
        <w:t xml:space="preserve"> or</w:t>
      </w:r>
      <w:r w:rsidR="00770F53" w:rsidRPr="00217EC4">
        <w:rPr>
          <w:rFonts w:ascii="Calibri" w:eastAsia="Times New Roman" w:hAnsi="Calibri" w:cs="Times New Roman"/>
          <w:color w:val="000000"/>
          <w:kern w:val="24"/>
          <w:lang w:eastAsia="de-DE"/>
        </w:rPr>
        <w:t xml:space="preserve"> PF-373228 (20 µM, FAK inhibitor) treatment </w:t>
      </w:r>
      <w:r w:rsidR="005122C4" w:rsidRPr="00217EC4">
        <w:rPr>
          <w:rFonts w:ascii="Calibri" w:eastAsia="Times New Roman" w:hAnsi="Calibri" w:cs="Times New Roman"/>
          <w:b/>
          <w:color w:val="000000"/>
          <w:kern w:val="24"/>
          <w:lang w:eastAsia="de-DE"/>
        </w:rPr>
        <w:t>(D</w:t>
      </w:r>
      <w:r w:rsidR="002934D9" w:rsidRPr="00217EC4">
        <w:rPr>
          <w:rFonts w:ascii="Calibri" w:eastAsia="Times New Roman" w:hAnsi="Calibri" w:cs="Times New Roman"/>
          <w:b/>
          <w:color w:val="000000"/>
          <w:kern w:val="24"/>
          <w:lang w:eastAsia="de-DE"/>
        </w:rPr>
        <w:t>)</w:t>
      </w:r>
      <w:r w:rsidR="002934D9" w:rsidRPr="00217EC4">
        <w:rPr>
          <w:rFonts w:ascii="Calibri" w:eastAsia="Times New Roman" w:hAnsi="Calibri" w:cs="Times New Roman"/>
          <w:color w:val="000000"/>
          <w:kern w:val="24"/>
          <w:lang w:eastAsia="de-DE"/>
        </w:rPr>
        <w:t xml:space="preserve"> </w:t>
      </w:r>
      <w:r w:rsidR="00770F53" w:rsidRPr="00217EC4">
        <w:rPr>
          <w:rFonts w:ascii="Calibri" w:eastAsia="Times New Roman" w:hAnsi="Calibri" w:cs="Times New Roman"/>
          <w:color w:val="000000"/>
          <w:kern w:val="24"/>
          <w:lang w:eastAsia="de-DE"/>
        </w:rPr>
        <w:t xml:space="preserve">compared to DMSO control. </w:t>
      </w:r>
      <w:r w:rsidR="005122C4" w:rsidRPr="00217EC4">
        <w:rPr>
          <w:rFonts w:ascii="Calibri" w:eastAsia="Times New Roman" w:hAnsi="Calibri" w:cs="Times New Roman"/>
          <w:b/>
          <w:bCs/>
          <w:color w:val="000000"/>
          <w:kern w:val="24"/>
          <w:lang w:eastAsia="de-DE"/>
        </w:rPr>
        <w:t>E</w:t>
      </w:r>
      <w:r w:rsidR="00997514" w:rsidRPr="00217EC4">
        <w:rPr>
          <w:rFonts w:ascii="Calibri" w:eastAsia="Times New Roman" w:hAnsi="Calibri" w:cs="Times New Roman"/>
          <w:b/>
          <w:bCs/>
          <w:color w:val="000000"/>
          <w:kern w:val="24"/>
          <w:lang w:eastAsia="de-DE"/>
        </w:rPr>
        <w:t>:</w:t>
      </w:r>
      <w:r w:rsidRPr="00217EC4">
        <w:rPr>
          <w:rFonts w:ascii="Calibri" w:eastAsia="Times New Roman" w:hAnsi="Calibri" w:cs="Times New Roman"/>
          <w:b/>
          <w:bCs/>
          <w:color w:val="000000"/>
          <w:kern w:val="24"/>
          <w:lang w:eastAsia="de-DE"/>
        </w:rPr>
        <w:t xml:space="preserve"> </w:t>
      </w:r>
      <w:r w:rsidRPr="00217EC4">
        <w:rPr>
          <w:rFonts w:ascii="Calibri" w:eastAsia="Times New Roman" w:hAnsi="Calibri" w:cs="Times New Roman"/>
          <w:color w:val="000000"/>
          <w:kern w:val="24"/>
          <w:lang w:eastAsia="de-DE"/>
        </w:rPr>
        <w:t xml:space="preserve">Cleaved </w:t>
      </w:r>
      <w:proofErr w:type="spellStart"/>
      <w:r w:rsidRPr="00217EC4">
        <w:rPr>
          <w:rFonts w:ascii="Calibri" w:eastAsia="Times New Roman" w:hAnsi="Calibri" w:cs="Times New Roman"/>
          <w:color w:val="000000"/>
          <w:kern w:val="24"/>
          <w:lang w:eastAsia="de-DE"/>
        </w:rPr>
        <w:t>caspase</w:t>
      </w:r>
      <w:proofErr w:type="spellEnd"/>
      <w:r w:rsidRPr="00217EC4">
        <w:rPr>
          <w:rFonts w:ascii="Calibri" w:eastAsia="Times New Roman" w:hAnsi="Calibri" w:cs="Times New Roman"/>
          <w:color w:val="000000"/>
          <w:kern w:val="24"/>
          <w:lang w:eastAsia="de-DE"/>
        </w:rPr>
        <w:t xml:space="preserve"> 3 and 7 activity kinetics measurement in </w:t>
      </w:r>
      <w:proofErr w:type="spellStart"/>
      <w:r w:rsidRPr="00217EC4">
        <w:rPr>
          <w:rFonts w:ascii="Calibri" w:eastAsia="Times New Roman" w:hAnsi="Calibri" w:cs="Times New Roman"/>
          <w:color w:val="000000"/>
          <w:kern w:val="24"/>
          <w:lang w:eastAsia="de-DE"/>
        </w:rPr>
        <w:t>siControl</w:t>
      </w:r>
      <w:proofErr w:type="spellEnd"/>
      <w:r w:rsidRPr="00217EC4">
        <w:rPr>
          <w:rFonts w:ascii="Calibri" w:eastAsia="Times New Roman" w:hAnsi="Calibri" w:cs="Times New Roman"/>
          <w:color w:val="000000"/>
          <w:kern w:val="24"/>
          <w:lang w:eastAsia="de-DE"/>
        </w:rPr>
        <w:t>- and siRNF40 treated HCC1954 cells with and without S1PR</w:t>
      </w:r>
      <w:r w:rsidRPr="00217EC4">
        <w:rPr>
          <w:rFonts w:ascii="Calibri" w:eastAsia="Times New Roman" w:hAnsi="Calibri" w:cs="Times New Roman"/>
          <w:color w:val="000000"/>
          <w:kern w:val="24"/>
          <w:position w:val="-6"/>
          <w:vertAlign w:val="subscript"/>
          <w:lang w:eastAsia="de-DE"/>
        </w:rPr>
        <w:t>3</w:t>
      </w:r>
      <w:r w:rsidRPr="00217EC4">
        <w:rPr>
          <w:rFonts w:ascii="Calibri" w:eastAsia="Times New Roman" w:hAnsi="Calibri" w:cs="Times New Roman"/>
          <w:color w:val="000000"/>
          <w:kern w:val="24"/>
          <w:lang w:eastAsia="de-DE"/>
        </w:rPr>
        <w:t xml:space="preserve"> agonist treatment</w:t>
      </w:r>
      <w:r w:rsidR="00770F53" w:rsidRPr="00217EC4">
        <w:rPr>
          <w:rFonts w:ascii="Calibri" w:eastAsia="Times New Roman" w:hAnsi="Calibri" w:cs="Times New Roman"/>
          <w:color w:val="000000"/>
          <w:kern w:val="24"/>
          <w:lang w:eastAsia="de-DE"/>
        </w:rPr>
        <w:t>.</w:t>
      </w:r>
      <w:r w:rsidRPr="00217EC4">
        <w:rPr>
          <w:rFonts w:ascii="Calibri" w:eastAsia="Times New Roman" w:hAnsi="Calibri" w:cs="Times New Roman"/>
          <w:color w:val="000000"/>
          <w:kern w:val="24"/>
          <w:lang w:eastAsia="de-DE"/>
        </w:rPr>
        <w:t xml:space="preserve"> </w:t>
      </w:r>
      <w:r w:rsidR="005122C4" w:rsidRPr="00217EC4">
        <w:rPr>
          <w:rFonts w:ascii="Calibri" w:eastAsia="Times New Roman" w:hAnsi="Calibri" w:cs="Times New Roman"/>
          <w:b/>
          <w:bCs/>
          <w:color w:val="000000"/>
          <w:kern w:val="24"/>
          <w:lang w:eastAsia="de-DE"/>
        </w:rPr>
        <w:t>F</w:t>
      </w:r>
      <w:r w:rsidR="00997514" w:rsidRPr="00217EC4">
        <w:rPr>
          <w:rFonts w:ascii="Calibri" w:eastAsia="Times New Roman" w:hAnsi="Calibri" w:cs="Times New Roman"/>
          <w:b/>
          <w:bCs/>
          <w:color w:val="000000"/>
          <w:kern w:val="24"/>
          <w:lang w:eastAsia="de-DE"/>
        </w:rPr>
        <w:t>:</w:t>
      </w:r>
      <w:r w:rsidRPr="00217EC4">
        <w:rPr>
          <w:rFonts w:ascii="Calibri" w:eastAsia="Times New Roman" w:hAnsi="Calibri" w:cs="Times New Roman"/>
          <w:color w:val="000000"/>
          <w:kern w:val="24"/>
          <w:lang w:eastAsia="de-DE"/>
        </w:rPr>
        <w:t xml:space="preserve"> Crystal violet staining of </w:t>
      </w:r>
      <w:proofErr w:type="spellStart"/>
      <w:r w:rsidRPr="00217EC4">
        <w:rPr>
          <w:rFonts w:ascii="Calibri" w:eastAsia="Times New Roman" w:hAnsi="Calibri" w:cs="Times New Roman"/>
          <w:color w:val="000000"/>
          <w:kern w:val="24"/>
          <w:lang w:eastAsia="de-DE"/>
        </w:rPr>
        <w:t>siControl</w:t>
      </w:r>
      <w:proofErr w:type="spellEnd"/>
      <w:r w:rsidRPr="00217EC4">
        <w:rPr>
          <w:rFonts w:ascii="Calibri" w:eastAsia="Times New Roman" w:hAnsi="Calibri" w:cs="Times New Roman"/>
          <w:color w:val="000000"/>
          <w:kern w:val="24"/>
          <w:lang w:eastAsia="de-DE"/>
        </w:rPr>
        <w:t xml:space="preserve">- and siRNF40-treated HCC1954 cells with and without rescue through 10 </w:t>
      </w:r>
      <w:proofErr w:type="spellStart"/>
      <w:r w:rsidR="00770F53" w:rsidRPr="00217EC4">
        <w:rPr>
          <w:rFonts w:ascii="Calibri" w:eastAsia="Times New Roman" w:hAnsi="Calibri" w:cs="Times New Roman"/>
          <w:color w:val="000000"/>
          <w:kern w:val="24"/>
          <w:lang w:eastAsia="de-DE"/>
        </w:rPr>
        <w:t>μ</w:t>
      </w:r>
      <w:r w:rsidRPr="00217EC4">
        <w:rPr>
          <w:rFonts w:ascii="Calibri" w:eastAsia="Times New Roman" w:hAnsi="Calibri" w:cs="Times New Roman"/>
          <w:color w:val="000000"/>
          <w:kern w:val="24"/>
          <w:lang w:eastAsia="de-DE"/>
        </w:rPr>
        <w:t>M</w:t>
      </w:r>
      <w:proofErr w:type="spellEnd"/>
      <w:r w:rsidRPr="00217EC4">
        <w:rPr>
          <w:rFonts w:ascii="Calibri" w:eastAsia="Times New Roman" w:hAnsi="Calibri" w:cs="Times New Roman"/>
          <w:color w:val="000000"/>
          <w:kern w:val="24"/>
          <w:lang w:eastAsia="de-DE"/>
        </w:rPr>
        <w:t xml:space="preserve"> LPA treatment. </w:t>
      </w:r>
      <w:proofErr w:type="gramStart"/>
      <w:r w:rsidRPr="00217EC4">
        <w:rPr>
          <w:rFonts w:ascii="Calibri" w:eastAsia="Times New Roman" w:hAnsi="Calibri" w:cs="Times New Roman"/>
          <w:color w:val="000000"/>
          <w:kern w:val="24"/>
          <w:lang w:eastAsia="de-DE"/>
        </w:rPr>
        <w:t xml:space="preserve">Quantification of cell </w:t>
      </w:r>
      <w:proofErr w:type="spellStart"/>
      <w:r w:rsidRPr="00217EC4">
        <w:rPr>
          <w:rFonts w:ascii="Calibri" w:eastAsia="Times New Roman" w:hAnsi="Calibri" w:cs="Times New Roman"/>
          <w:color w:val="000000"/>
          <w:kern w:val="24"/>
          <w:lang w:eastAsia="de-DE"/>
        </w:rPr>
        <w:t>confluency</w:t>
      </w:r>
      <w:proofErr w:type="spellEnd"/>
      <w:r w:rsidRPr="00217EC4">
        <w:rPr>
          <w:rFonts w:ascii="Calibri" w:eastAsia="Times New Roman" w:hAnsi="Calibri" w:cs="Times New Roman"/>
          <w:color w:val="000000"/>
          <w:kern w:val="24"/>
          <w:lang w:eastAsia="de-DE"/>
        </w:rPr>
        <w:t xml:space="preserve"> (right panel).</w:t>
      </w:r>
      <w:proofErr w:type="gramEnd"/>
      <w:r w:rsidRPr="00217EC4">
        <w:rPr>
          <w:rFonts w:ascii="Calibri" w:eastAsia="Times New Roman" w:hAnsi="Calibri" w:cs="Times New Roman"/>
          <w:color w:val="000000"/>
          <w:kern w:val="24"/>
          <w:lang w:eastAsia="de-DE"/>
        </w:rPr>
        <w:t xml:space="preserve"> </w:t>
      </w:r>
      <w:proofErr w:type="gramStart"/>
      <w:r w:rsidRPr="00217EC4">
        <w:rPr>
          <w:rFonts w:ascii="Calibri" w:eastAsia="Times New Roman" w:hAnsi="Calibri" w:cs="Times New Roman"/>
          <w:color w:val="000000"/>
          <w:kern w:val="24"/>
          <w:lang w:eastAsia="de-DE"/>
        </w:rPr>
        <w:t>Student t-test.</w:t>
      </w:r>
      <w:proofErr w:type="gramEnd"/>
      <w:r w:rsidRPr="00217EC4">
        <w:rPr>
          <w:rFonts w:ascii="Calibri" w:eastAsia="Times New Roman" w:hAnsi="Calibri" w:cs="Times New Roman"/>
          <w:color w:val="000000"/>
          <w:kern w:val="24"/>
          <w:lang w:eastAsia="de-DE"/>
        </w:rPr>
        <w:t xml:space="preserve"> </w:t>
      </w:r>
      <w:r w:rsidRPr="00217EC4">
        <w:rPr>
          <w:rFonts w:ascii="Calibri" w:eastAsia="Times New Roman" w:hAnsi="Calibri" w:cs="Times New Roman"/>
          <w:b/>
          <w:bCs/>
          <w:color w:val="000000"/>
          <w:kern w:val="24"/>
          <w:lang w:eastAsia="de-DE"/>
        </w:rPr>
        <w:t>G</w:t>
      </w:r>
      <w:r w:rsidR="005122C4" w:rsidRPr="00217EC4">
        <w:rPr>
          <w:rFonts w:ascii="Calibri" w:eastAsia="Times New Roman" w:hAnsi="Calibri" w:cs="Times New Roman"/>
          <w:b/>
          <w:bCs/>
          <w:color w:val="000000"/>
          <w:kern w:val="24"/>
          <w:lang w:eastAsia="de-DE"/>
        </w:rPr>
        <w:t>-H</w:t>
      </w:r>
      <w:r w:rsidR="00997514" w:rsidRPr="00217EC4">
        <w:rPr>
          <w:rFonts w:ascii="Calibri" w:eastAsia="Times New Roman" w:hAnsi="Calibri" w:cs="Times New Roman"/>
          <w:b/>
          <w:bCs/>
          <w:color w:val="000000"/>
          <w:kern w:val="24"/>
          <w:lang w:eastAsia="de-DE"/>
        </w:rPr>
        <w:t>:</w:t>
      </w:r>
      <w:r w:rsidRPr="00217EC4">
        <w:rPr>
          <w:rFonts w:ascii="Calibri" w:eastAsia="Times New Roman" w:hAnsi="Calibri" w:cs="Times New Roman"/>
          <w:color w:val="000000"/>
          <w:kern w:val="24"/>
          <w:lang w:eastAsia="de-DE"/>
        </w:rPr>
        <w:t xml:space="preserve"> Crystal violet staining of vehicle and RKI-1447</w:t>
      </w:r>
      <w:r w:rsidR="001C1FA0" w:rsidRPr="00217EC4">
        <w:rPr>
          <w:rFonts w:ascii="Calibri" w:eastAsia="Times New Roman" w:hAnsi="Calibri" w:cs="Times New Roman"/>
          <w:color w:val="000000"/>
          <w:kern w:val="24"/>
          <w:lang w:eastAsia="de-DE"/>
        </w:rPr>
        <w:t xml:space="preserve"> (16 µM) </w:t>
      </w:r>
      <w:r w:rsidRPr="00217EC4">
        <w:rPr>
          <w:rFonts w:ascii="Calibri" w:eastAsia="Times New Roman" w:hAnsi="Calibri" w:cs="Times New Roman"/>
          <w:color w:val="000000"/>
          <w:kern w:val="24"/>
          <w:lang w:eastAsia="de-DE"/>
        </w:rPr>
        <w:t xml:space="preserve">treated HCC1954 cells with and without </w:t>
      </w:r>
      <w:r w:rsidR="001C1FA0" w:rsidRPr="00217EC4">
        <w:rPr>
          <w:rFonts w:ascii="Calibri" w:eastAsia="Times New Roman" w:hAnsi="Calibri" w:cs="Times New Roman"/>
          <w:color w:val="000000"/>
          <w:kern w:val="24"/>
          <w:lang w:eastAsia="de-DE"/>
        </w:rPr>
        <w:t xml:space="preserve">10 µM </w:t>
      </w:r>
      <w:r w:rsidRPr="00217EC4">
        <w:rPr>
          <w:rFonts w:ascii="Calibri" w:eastAsia="Times New Roman" w:hAnsi="Calibri" w:cs="Times New Roman"/>
          <w:color w:val="000000"/>
          <w:kern w:val="24"/>
          <w:lang w:eastAsia="de-DE"/>
        </w:rPr>
        <w:t>S1PR</w:t>
      </w:r>
      <w:r w:rsidRPr="00217EC4">
        <w:rPr>
          <w:rFonts w:ascii="Calibri" w:eastAsia="Times New Roman" w:hAnsi="Calibri" w:cs="Times New Roman"/>
          <w:color w:val="000000"/>
          <w:kern w:val="24"/>
          <w:position w:val="-6"/>
          <w:vertAlign w:val="subscript"/>
          <w:lang w:eastAsia="de-DE"/>
        </w:rPr>
        <w:t>3</w:t>
      </w:r>
      <w:r w:rsidRPr="00217EC4">
        <w:rPr>
          <w:rFonts w:ascii="Calibri" w:eastAsia="Times New Roman" w:hAnsi="Calibri" w:cs="Times New Roman"/>
          <w:color w:val="000000"/>
          <w:kern w:val="24"/>
          <w:lang w:eastAsia="de-DE"/>
        </w:rPr>
        <w:t xml:space="preserve"> </w:t>
      </w:r>
      <w:r w:rsidRPr="00217EC4">
        <w:rPr>
          <w:rFonts w:ascii="Calibri" w:eastAsia="Times New Roman" w:hAnsi="Calibri" w:cs="Times New Roman"/>
          <w:b/>
          <w:color w:val="000000"/>
          <w:kern w:val="24"/>
          <w:lang w:eastAsia="de-DE"/>
        </w:rPr>
        <w:t>(</w:t>
      </w:r>
      <w:r w:rsidR="005122C4" w:rsidRPr="00217EC4">
        <w:rPr>
          <w:rFonts w:ascii="Calibri" w:eastAsia="Times New Roman" w:hAnsi="Calibri" w:cs="Times New Roman"/>
          <w:b/>
          <w:color w:val="000000"/>
          <w:kern w:val="24"/>
          <w:lang w:eastAsia="de-DE"/>
        </w:rPr>
        <w:t>G</w:t>
      </w:r>
      <w:r w:rsidRPr="00217EC4">
        <w:rPr>
          <w:rFonts w:ascii="Calibri" w:eastAsia="Times New Roman" w:hAnsi="Calibri" w:cs="Times New Roman"/>
          <w:b/>
          <w:color w:val="000000"/>
          <w:kern w:val="24"/>
          <w:lang w:eastAsia="de-DE"/>
        </w:rPr>
        <w:t>)</w:t>
      </w:r>
      <w:r w:rsidRPr="00217EC4">
        <w:rPr>
          <w:rFonts w:ascii="Calibri" w:eastAsia="Times New Roman" w:hAnsi="Calibri" w:cs="Times New Roman"/>
          <w:color w:val="000000"/>
          <w:kern w:val="24"/>
          <w:lang w:eastAsia="de-DE"/>
        </w:rPr>
        <w:t xml:space="preserve"> agonist or </w:t>
      </w:r>
      <w:r w:rsidR="001C1FA0" w:rsidRPr="00217EC4">
        <w:rPr>
          <w:rFonts w:ascii="Calibri" w:eastAsia="Times New Roman" w:hAnsi="Calibri" w:cs="Times New Roman"/>
          <w:color w:val="000000"/>
          <w:kern w:val="24"/>
          <w:lang w:eastAsia="de-DE"/>
        </w:rPr>
        <w:t xml:space="preserve">10 µM </w:t>
      </w:r>
      <w:r w:rsidRPr="00217EC4">
        <w:rPr>
          <w:rFonts w:ascii="Calibri" w:eastAsia="Times New Roman" w:hAnsi="Calibri" w:cs="Times New Roman"/>
          <w:color w:val="000000"/>
          <w:kern w:val="24"/>
          <w:lang w:eastAsia="de-DE"/>
        </w:rPr>
        <w:t xml:space="preserve">LPA </w:t>
      </w:r>
      <w:r w:rsidRPr="00217EC4">
        <w:rPr>
          <w:rFonts w:ascii="Calibri" w:eastAsia="Times New Roman" w:hAnsi="Calibri" w:cs="Times New Roman"/>
          <w:b/>
          <w:color w:val="000000"/>
          <w:kern w:val="24"/>
          <w:lang w:eastAsia="de-DE"/>
        </w:rPr>
        <w:t>(</w:t>
      </w:r>
      <w:r w:rsidR="005122C4" w:rsidRPr="00217EC4">
        <w:rPr>
          <w:rFonts w:ascii="Calibri" w:eastAsia="Times New Roman" w:hAnsi="Calibri" w:cs="Times New Roman"/>
          <w:b/>
          <w:color w:val="000000"/>
          <w:kern w:val="24"/>
          <w:lang w:eastAsia="de-DE"/>
        </w:rPr>
        <w:t>H</w:t>
      </w:r>
      <w:r w:rsidRPr="00217EC4">
        <w:rPr>
          <w:rFonts w:ascii="Calibri" w:eastAsia="Times New Roman" w:hAnsi="Calibri" w:cs="Times New Roman"/>
          <w:b/>
          <w:color w:val="000000"/>
          <w:kern w:val="24"/>
          <w:lang w:eastAsia="de-DE"/>
        </w:rPr>
        <w:t>)</w:t>
      </w:r>
      <w:r w:rsidRPr="00217EC4">
        <w:rPr>
          <w:rFonts w:ascii="Calibri" w:eastAsia="Times New Roman" w:hAnsi="Calibri" w:cs="Times New Roman"/>
          <w:color w:val="000000"/>
          <w:kern w:val="24"/>
          <w:lang w:eastAsia="de-DE"/>
        </w:rPr>
        <w:t xml:space="preserve"> treatment.</w:t>
      </w:r>
      <w:r w:rsidR="009879B3" w:rsidRPr="00217EC4">
        <w:rPr>
          <w:rFonts w:ascii="Calibri" w:eastAsia="Times New Roman" w:hAnsi="Calibri" w:cs="Times New Roman"/>
          <w:color w:val="000000"/>
          <w:kern w:val="24"/>
          <w:lang w:eastAsia="de-DE"/>
        </w:rPr>
        <w:t xml:space="preserve"> </w:t>
      </w:r>
      <w:r w:rsidR="002934D9" w:rsidRPr="00217EC4">
        <w:rPr>
          <w:rFonts w:ascii="Calibri" w:eastAsia="Times New Roman" w:hAnsi="Calibri" w:cs="Times New Roman"/>
          <w:b/>
          <w:color w:val="000000"/>
          <w:kern w:val="24"/>
          <w:lang w:eastAsia="de-DE"/>
        </w:rPr>
        <w:t>I</w:t>
      </w:r>
      <w:r w:rsidR="005122C4" w:rsidRPr="00217EC4">
        <w:rPr>
          <w:rFonts w:ascii="Calibri" w:eastAsia="Times New Roman" w:hAnsi="Calibri" w:cs="Times New Roman"/>
          <w:b/>
          <w:color w:val="000000"/>
          <w:kern w:val="24"/>
          <w:lang w:eastAsia="de-DE"/>
        </w:rPr>
        <w:t>-J</w:t>
      </w:r>
      <w:r w:rsidR="002934D9" w:rsidRPr="00217EC4">
        <w:rPr>
          <w:rFonts w:ascii="Calibri" w:eastAsia="Times New Roman" w:hAnsi="Calibri" w:cs="Times New Roman"/>
          <w:b/>
          <w:color w:val="000000"/>
          <w:kern w:val="24"/>
          <w:lang w:eastAsia="de-DE"/>
        </w:rPr>
        <w:t>:</w:t>
      </w:r>
      <w:r w:rsidR="002934D9" w:rsidRPr="00217EC4">
        <w:rPr>
          <w:rFonts w:ascii="Calibri" w:eastAsia="Times New Roman" w:hAnsi="Calibri" w:cs="Times New Roman"/>
          <w:color w:val="000000"/>
          <w:kern w:val="24"/>
          <w:lang w:eastAsia="de-DE"/>
        </w:rPr>
        <w:t xml:space="preserve"> GSEA profile of the ‘’GO_ACTIN_FILAMENT_BUNDLE_ORGANISATION’’ gene set enriched in </w:t>
      </w:r>
      <w:r w:rsidR="002934D9" w:rsidRPr="00217EC4">
        <w:rPr>
          <w:rFonts w:ascii="Calibri" w:eastAsia="Times New Roman" w:hAnsi="Calibri" w:cs="Times New Roman"/>
          <w:i/>
          <w:color w:val="000000"/>
          <w:kern w:val="24"/>
          <w:lang w:eastAsia="de-DE"/>
        </w:rPr>
        <w:t>RNF40</w:t>
      </w:r>
      <w:r w:rsidR="002934D9" w:rsidRPr="00217EC4">
        <w:rPr>
          <w:rFonts w:ascii="Calibri" w:eastAsia="Times New Roman" w:hAnsi="Calibri" w:cs="Times New Roman"/>
          <w:color w:val="000000"/>
          <w:kern w:val="24"/>
          <w:vertAlign w:val="superscript"/>
          <w:lang w:eastAsia="de-DE"/>
        </w:rPr>
        <w:t>high</w:t>
      </w:r>
      <w:r w:rsidR="002934D9" w:rsidRPr="00217EC4">
        <w:rPr>
          <w:rFonts w:ascii="Calibri" w:eastAsia="Times New Roman" w:hAnsi="Calibri" w:cs="Times New Roman"/>
          <w:color w:val="000000"/>
          <w:kern w:val="24"/>
          <w:lang w:eastAsia="de-DE"/>
        </w:rPr>
        <w:t>-expressing HER2</w:t>
      </w:r>
      <w:r w:rsidR="002934D9" w:rsidRPr="00217EC4">
        <w:rPr>
          <w:rFonts w:ascii="Calibri" w:eastAsia="Times New Roman" w:hAnsi="Calibri" w:cs="Times New Roman"/>
          <w:color w:val="000000"/>
          <w:kern w:val="24"/>
          <w:vertAlign w:val="superscript"/>
          <w:lang w:eastAsia="de-DE"/>
        </w:rPr>
        <w:t>+</w:t>
      </w:r>
      <w:r w:rsidR="002934D9" w:rsidRPr="00217EC4">
        <w:rPr>
          <w:rFonts w:ascii="Calibri" w:eastAsia="Times New Roman" w:hAnsi="Calibri" w:cs="Times New Roman"/>
          <w:color w:val="000000"/>
          <w:kern w:val="24"/>
          <w:lang w:eastAsia="de-DE"/>
        </w:rPr>
        <w:t xml:space="preserve">-BC biopsies </w:t>
      </w:r>
      <w:r w:rsidR="00183322" w:rsidRPr="00217EC4">
        <w:rPr>
          <w:rFonts w:ascii="Calibri" w:eastAsia="Times New Roman" w:hAnsi="Calibri" w:cs="Times New Roman"/>
          <w:b/>
          <w:color w:val="000000"/>
          <w:kern w:val="24"/>
          <w:lang w:eastAsia="de-DE"/>
        </w:rPr>
        <w:t>(I</w:t>
      </w:r>
      <w:r w:rsidR="002934D9" w:rsidRPr="00217EC4">
        <w:rPr>
          <w:rFonts w:ascii="Calibri" w:eastAsia="Times New Roman" w:hAnsi="Calibri" w:cs="Times New Roman"/>
          <w:b/>
          <w:color w:val="000000"/>
          <w:kern w:val="24"/>
          <w:lang w:eastAsia="de-DE"/>
        </w:rPr>
        <w:t>)</w:t>
      </w:r>
      <w:r w:rsidR="002934D9" w:rsidRPr="00217EC4">
        <w:rPr>
          <w:rFonts w:ascii="Calibri" w:eastAsia="Times New Roman" w:hAnsi="Calibri" w:cs="Times New Roman"/>
          <w:color w:val="000000"/>
          <w:kern w:val="24"/>
          <w:lang w:eastAsia="de-DE"/>
        </w:rPr>
        <w:t xml:space="preserve">. </w:t>
      </w:r>
      <w:r w:rsidR="00997514" w:rsidRPr="00217EC4">
        <w:rPr>
          <w:rFonts w:ascii="Calibri" w:eastAsia="Times New Roman" w:hAnsi="Calibri" w:cs="Times New Roman"/>
          <w:color w:val="000000"/>
          <w:kern w:val="24"/>
          <w:lang w:eastAsia="de-DE"/>
        </w:rPr>
        <w:t>Table of all significantly enriched (FDR&lt;0.25) gene sets associated with H2Bub1, actin dynamics, focal adhesion and apoptosis</w:t>
      </w:r>
      <w:r w:rsidR="00997514" w:rsidRPr="00217EC4">
        <w:rPr>
          <w:rFonts w:ascii="Calibri" w:eastAsia="Times New Roman" w:hAnsi="Calibri" w:cs="Times New Roman"/>
          <w:b/>
          <w:color w:val="000000"/>
          <w:kern w:val="24"/>
          <w:lang w:eastAsia="de-DE"/>
        </w:rPr>
        <w:t xml:space="preserve"> (</w:t>
      </w:r>
      <w:r w:rsidR="00183322" w:rsidRPr="00217EC4">
        <w:rPr>
          <w:rFonts w:ascii="Calibri" w:eastAsia="Times New Roman" w:hAnsi="Calibri" w:cs="Times New Roman"/>
          <w:b/>
          <w:color w:val="000000"/>
          <w:kern w:val="24"/>
          <w:lang w:eastAsia="de-DE"/>
        </w:rPr>
        <w:t>J</w:t>
      </w:r>
      <w:r w:rsidR="00997514" w:rsidRPr="00217EC4">
        <w:rPr>
          <w:rFonts w:ascii="Calibri" w:eastAsia="Times New Roman" w:hAnsi="Calibri" w:cs="Times New Roman"/>
          <w:b/>
          <w:color w:val="000000"/>
          <w:kern w:val="24"/>
          <w:lang w:eastAsia="de-DE"/>
        </w:rPr>
        <w:t>)</w:t>
      </w:r>
      <w:r w:rsidR="00997514" w:rsidRPr="00217EC4">
        <w:rPr>
          <w:rFonts w:ascii="Calibri" w:eastAsia="Times New Roman" w:hAnsi="Calibri" w:cs="Times New Roman"/>
          <w:color w:val="000000"/>
          <w:kern w:val="24"/>
          <w:lang w:eastAsia="de-DE"/>
        </w:rPr>
        <w:t xml:space="preserve">. </w:t>
      </w:r>
      <w:r w:rsidR="002934D9" w:rsidRPr="00217EC4">
        <w:rPr>
          <w:rFonts w:ascii="Calibri" w:eastAsia="Times New Roman" w:hAnsi="Calibri" w:cs="Times New Roman"/>
          <w:color w:val="000000"/>
          <w:kern w:val="24"/>
          <w:lang w:eastAsia="de-DE"/>
        </w:rPr>
        <w:t>Data were retrieved from TCGA</w:t>
      </w:r>
      <w:r w:rsidR="00997514" w:rsidRPr="00217EC4">
        <w:rPr>
          <w:rFonts w:ascii="Calibri" w:eastAsia="Times New Roman" w:hAnsi="Calibri" w:cs="Times New Roman"/>
          <w:color w:val="000000"/>
          <w:kern w:val="24"/>
          <w:lang w:eastAsia="de-DE"/>
        </w:rPr>
        <w:t xml:space="preserve"> (</w:t>
      </w:r>
      <w:hyperlink r:id="rId18" w:history="1">
        <w:r w:rsidR="00997514" w:rsidRPr="00217EC4">
          <w:rPr>
            <w:rStyle w:val="Hyperlink"/>
            <w:rFonts w:ascii="Calibri" w:eastAsia="Times New Roman" w:hAnsi="Calibri" w:cs="Times New Roman"/>
            <w:kern w:val="24"/>
            <w:lang w:eastAsia="de-DE"/>
          </w:rPr>
          <w:t>https://portal.gdc.cancer.gov/</w:t>
        </w:r>
      </w:hyperlink>
      <w:r w:rsidR="00997514" w:rsidRPr="00217EC4">
        <w:rPr>
          <w:rFonts w:ascii="Calibri" w:eastAsia="Times New Roman" w:hAnsi="Calibri" w:cs="Times New Roman"/>
          <w:color w:val="000000"/>
          <w:kern w:val="24"/>
          <w:lang w:eastAsia="de-DE"/>
        </w:rPr>
        <w:t xml:space="preserve">). </w:t>
      </w:r>
      <w:r w:rsidR="00183322" w:rsidRPr="00217EC4">
        <w:rPr>
          <w:rFonts w:ascii="Calibri" w:eastAsia="Times New Roman" w:hAnsi="Calibri" w:cs="Times New Roman"/>
          <w:b/>
          <w:color w:val="000000"/>
          <w:kern w:val="24"/>
          <w:lang w:eastAsia="de-DE"/>
        </w:rPr>
        <w:t>E</w:t>
      </w:r>
      <w:r w:rsidR="001D29BD" w:rsidRPr="00217EC4">
        <w:rPr>
          <w:rFonts w:ascii="Calibri" w:eastAsia="Times New Roman" w:hAnsi="Calibri" w:cs="Times New Roman"/>
          <w:color w:val="000000"/>
          <w:kern w:val="24"/>
          <w:lang w:eastAsia="de-DE"/>
        </w:rPr>
        <w:t xml:space="preserve"> and </w:t>
      </w:r>
      <w:r w:rsidR="00183322" w:rsidRPr="00217EC4">
        <w:rPr>
          <w:rFonts w:ascii="Calibri" w:eastAsia="Times New Roman" w:hAnsi="Calibri" w:cs="Times New Roman"/>
          <w:b/>
          <w:color w:val="000000"/>
          <w:kern w:val="24"/>
          <w:lang w:eastAsia="de-DE"/>
        </w:rPr>
        <w:t>F</w:t>
      </w:r>
      <w:r w:rsidR="001D29BD" w:rsidRPr="00217EC4">
        <w:rPr>
          <w:rFonts w:ascii="Calibri" w:eastAsia="Times New Roman" w:hAnsi="Calibri" w:cs="Times New Roman"/>
          <w:color w:val="000000"/>
          <w:kern w:val="24"/>
          <w:lang w:eastAsia="de-DE"/>
        </w:rPr>
        <w:t xml:space="preserve">: </w:t>
      </w:r>
      <w:r w:rsidR="009879B3" w:rsidRPr="00217EC4">
        <w:rPr>
          <w:rFonts w:ascii="Calibri" w:eastAsia="Times New Roman" w:hAnsi="Calibri" w:cs="Times New Roman"/>
          <w:color w:val="000000"/>
          <w:kern w:val="24"/>
          <w:lang w:eastAsia="de-DE"/>
        </w:rPr>
        <w:t>Student t-test</w:t>
      </w:r>
      <w:r w:rsidRPr="00217EC4">
        <w:rPr>
          <w:rFonts w:ascii="Calibri" w:eastAsia="Times New Roman" w:hAnsi="Calibri" w:cs="Times New Roman"/>
          <w:color w:val="000000"/>
          <w:kern w:val="24"/>
          <w:lang w:eastAsia="de-DE"/>
        </w:rPr>
        <w:t xml:space="preserve"> *p-</w:t>
      </w:r>
      <w:proofErr w:type="spellStart"/>
      <w:r w:rsidRPr="00217EC4">
        <w:rPr>
          <w:rFonts w:ascii="Calibri" w:eastAsia="Times New Roman" w:hAnsi="Calibri" w:cs="Times New Roman"/>
          <w:color w:val="000000"/>
          <w:kern w:val="24"/>
          <w:lang w:eastAsia="de-DE"/>
        </w:rPr>
        <w:t>val</w:t>
      </w:r>
      <w:proofErr w:type="spellEnd"/>
      <w:r w:rsidRPr="00217EC4">
        <w:rPr>
          <w:rFonts w:ascii="Calibri" w:eastAsia="Times New Roman" w:hAnsi="Calibri" w:cs="Times New Roman"/>
          <w:color w:val="000000"/>
          <w:kern w:val="24"/>
          <w:lang w:eastAsia="de-DE"/>
        </w:rPr>
        <w:t>&lt;</w:t>
      </w:r>
      <w:proofErr w:type="gramStart"/>
      <w:r w:rsidRPr="00217EC4">
        <w:rPr>
          <w:rFonts w:ascii="Calibri" w:eastAsia="Times New Roman" w:hAnsi="Calibri" w:cs="Times New Roman"/>
          <w:color w:val="000000"/>
          <w:kern w:val="24"/>
          <w:lang w:eastAsia="de-DE"/>
        </w:rPr>
        <w:t>0.05 ,</w:t>
      </w:r>
      <w:proofErr w:type="gramEnd"/>
      <w:r w:rsidRPr="00217EC4">
        <w:rPr>
          <w:rFonts w:ascii="Calibri" w:eastAsia="Times New Roman" w:hAnsi="Calibri" w:cs="Times New Roman"/>
          <w:color w:val="000000"/>
          <w:kern w:val="24"/>
          <w:lang w:eastAsia="de-DE"/>
        </w:rPr>
        <w:t xml:space="preserve"> **p-</w:t>
      </w:r>
      <w:proofErr w:type="spellStart"/>
      <w:r w:rsidRPr="00217EC4">
        <w:rPr>
          <w:rFonts w:ascii="Calibri" w:eastAsia="Times New Roman" w:hAnsi="Calibri" w:cs="Times New Roman"/>
          <w:color w:val="000000"/>
          <w:kern w:val="24"/>
          <w:lang w:eastAsia="de-DE"/>
        </w:rPr>
        <w:t>val</w:t>
      </w:r>
      <w:proofErr w:type="spellEnd"/>
      <w:r w:rsidRPr="00217EC4">
        <w:rPr>
          <w:rFonts w:ascii="Calibri" w:eastAsia="Times New Roman" w:hAnsi="Calibri" w:cs="Times New Roman"/>
          <w:color w:val="000000"/>
          <w:kern w:val="24"/>
          <w:lang w:eastAsia="de-DE"/>
        </w:rPr>
        <w:t>&lt;0.01, ***p-</w:t>
      </w:r>
      <w:proofErr w:type="spellStart"/>
      <w:r w:rsidRPr="00217EC4">
        <w:rPr>
          <w:rFonts w:ascii="Calibri" w:eastAsia="Times New Roman" w:hAnsi="Calibri" w:cs="Times New Roman"/>
          <w:color w:val="000000"/>
          <w:kern w:val="24"/>
          <w:lang w:eastAsia="de-DE"/>
        </w:rPr>
        <w:t>val</w:t>
      </w:r>
      <w:proofErr w:type="spellEnd"/>
      <w:r w:rsidRPr="00217EC4">
        <w:rPr>
          <w:rFonts w:ascii="Calibri" w:eastAsia="Times New Roman" w:hAnsi="Calibri" w:cs="Times New Roman"/>
          <w:color w:val="000000"/>
          <w:kern w:val="24"/>
          <w:lang w:eastAsia="de-DE"/>
        </w:rPr>
        <w:t xml:space="preserve">&lt;0.005. </w:t>
      </w:r>
      <w:r w:rsidR="00EC228D" w:rsidRPr="00217EC4">
        <w:rPr>
          <w:rFonts w:ascii="Calibri" w:eastAsia="Times New Roman" w:hAnsi="Calibri" w:cs="Times New Roman"/>
          <w:color w:val="000000"/>
          <w:kern w:val="24"/>
          <w:lang w:eastAsia="de-DE"/>
        </w:rPr>
        <w:t xml:space="preserve">All experiments were performed in biological triplicates. </w:t>
      </w:r>
      <w:r w:rsidR="001D29BD" w:rsidRPr="00217EC4">
        <w:rPr>
          <w:rFonts w:ascii="Calibri" w:eastAsia="Times New Roman" w:hAnsi="Calibri" w:cs="Times New Roman"/>
          <w:color w:val="000000"/>
          <w:kern w:val="24"/>
          <w:lang w:eastAsia="de-DE"/>
        </w:rPr>
        <w:t>E</w:t>
      </w:r>
      <w:r w:rsidR="00CC1CA1" w:rsidRPr="00217EC4">
        <w:rPr>
          <w:rFonts w:ascii="Calibri" w:eastAsia="Times New Roman" w:hAnsi="Calibri" w:cs="Times New Roman"/>
          <w:color w:val="000000"/>
          <w:kern w:val="24"/>
          <w:lang w:eastAsia="de-DE"/>
        </w:rPr>
        <w:t>rror bars: SEM.</w:t>
      </w:r>
    </w:p>
    <w:p w14:paraId="7DE11CCA" w14:textId="77777777" w:rsidR="006D2FB5" w:rsidRPr="00217EC4" w:rsidRDefault="006D2FB5" w:rsidP="003A1168">
      <w:pPr>
        <w:spacing w:after="0" w:line="480" w:lineRule="auto"/>
        <w:jc w:val="both"/>
        <w:rPr>
          <w:rFonts w:ascii="Calibri" w:eastAsia="Times New Roman" w:hAnsi="Calibri" w:cs="Times New Roman"/>
          <w:color w:val="000000"/>
          <w:kern w:val="24"/>
          <w:lang w:eastAsia="de-DE"/>
        </w:rPr>
      </w:pPr>
    </w:p>
    <w:p w14:paraId="4A6D5EED" w14:textId="0EB56A3A" w:rsidR="00997514" w:rsidRPr="00217EC4" w:rsidRDefault="006D2FB5" w:rsidP="003A1168">
      <w:pPr>
        <w:spacing w:after="0" w:line="480" w:lineRule="auto"/>
        <w:jc w:val="both"/>
        <w:rPr>
          <w:rFonts w:ascii="Calibri" w:eastAsia="Calibri" w:hAnsi="Calibri" w:cs="Times New Roman"/>
        </w:rPr>
      </w:pPr>
      <w:r w:rsidRPr="00217EC4">
        <w:rPr>
          <w:rFonts w:ascii="Calibri" w:eastAsia="Calibri" w:hAnsi="Calibri" w:cs="Times New Roman"/>
          <w:b/>
        </w:rPr>
        <w:t xml:space="preserve">Fig.S5: RNF40 regulates gene expression of important members of the RHO-ROCK axis in </w:t>
      </w:r>
      <w:proofErr w:type="gramStart"/>
      <w:r w:rsidRPr="00217EC4">
        <w:rPr>
          <w:rFonts w:ascii="Calibri" w:eastAsia="Calibri" w:hAnsi="Calibri" w:cs="Times New Roman"/>
          <w:b/>
        </w:rPr>
        <w:t>a</w:t>
      </w:r>
      <w:proofErr w:type="gramEnd"/>
      <w:r w:rsidRPr="00217EC4">
        <w:rPr>
          <w:rFonts w:ascii="Calibri" w:eastAsia="Calibri" w:hAnsi="Calibri" w:cs="Times New Roman"/>
          <w:b/>
        </w:rPr>
        <w:t xml:space="preserve"> H2Bub1-H3K4me3 dependent manner.</w:t>
      </w:r>
      <w:r w:rsidRPr="00217EC4">
        <w:rPr>
          <w:rFonts w:ascii="Calibri" w:eastAsia="Calibri" w:hAnsi="Calibri" w:cs="Times New Roman"/>
        </w:rPr>
        <w:t xml:space="preserve"> </w:t>
      </w:r>
      <w:r w:rsidR="006B1CD1" w:rsidRPr="00217EC4">
        <w:rPr>
          <w:b/>
        </w:rPr>
        <w:t>A</w:t>
      </w:r>
      <w:r w:rsidR="00236163" w:rsidRPr="00217EC4">
        <w:rPr>
          <w:b/>
        </w:rPr>
        <w:t>:</w:t>
      </w:r>
      <w:r w:rsidR="00236163" w:rsidRPr="00217EC4">
        <w:rPr>
          <w:rFonts w:ascii="Calibri" w:eastAsia="Calibri" w:hAnsi="Calibri" w:cs="Times New Roman"/>
          <w:b/>
        </w:rPr>
        <w:t xml:space="preserve"> </w:t>
      </w:r>
      <w:r w:rsidR="00236163" w:rsidRPr="00217EC4">
        <w:rPr>
          <w:rFonts w:ascii="Calibri" w:eastAsia="Calibri" w:hAnsi="Calibri" w:cs="Times New Roman"/>
        </w:rPr>
        <w:t>Immuno</w:t>
      </w:r>
      <w:r w:rsidR="006B1CD1" w:rsidRPr="00217EC4">
        <w:rPr>
          <w:rFonts w:ascii="Calibri" w:eastAsia="Calibri" w:hAnsi="Calibri" w:cs="Times New Roman"/>
        </w:rPr>
        <w:t>fluorescence staining of H2Bub1 i</w:t>
      </w:r>
      <w:r w:rsidR="00236163" w:rsidRPr="00217EC4">
        <w:rPr>
          <w:rFonts w:ascii="Calibri" w:eastAsia="Calibri" w:hAnsi="Calibri" w:cs="Times New Roman"/>
        </w:rPr>
        <w:t>n DMSO- and CDK9i-treated HCC1954 cells (</w:t>
      </w:r>
      <w:r w:rsidR="000949D7" w:rsidRPr="00217EC4">
        <w:t>BAY-1251152, 120 n</w:t>
      </w:r>
      <w:r w:rsidR="00236163" w:rsidRPr="00217EC4">
        <w:rPr>
          <w:lang w:val="el-GR"/>
        </w:rPr>
        <w:t>Μ</w:t>
      </w:r>
      <w:r w:rsidR="00236163" w:rsidRPr="00217EC4">
        <w:t xml:space="preserve">, </w:t>
      </w:r>
      <w:proofErr w:type="gramStart"/>
      <w:r w:rsidR="00236163" w:rsidRPr="00217EC4">
        <w:t>48</w:t>
      </w:r>
      <w:proofErr w:type="gramEnd"/>
      <w:r w:rsidR="00236163" w:rsidRPr="00217EC4">
        <w:t xml:space="preserve"> hours). </w:t>
      </w:r>
      <w:r w:rsidR="009B20C3" w:rsidRPr="00217EC4">
        <w:t xml:space="preserve">Scale bar: 100 </w:t>
      </w:r>
      <w:r w:rsidR="009B20C3" w:rsidRPr="00217EC4">
        <w:rPr>
          <w:lang w:val="el-GR"/>
        </w:rPr>
        <w:t>μ</w:t>
      </w:r>
      <w:r w:rsidR="009B20C3" w:rsidRPr="00217EC4">
        <w:t xml:space="preserve">m. </w:t>
      </w:r>
      <w:r w:rsidR="006B1CD1" w:rsidRPr="00217EC4">
        <w:rPr>
          <w:rFonts w:ascii="Calibri" w:eastAsia="Calibri" w:hAnsi="Calibri" w:cs="Times New Roman"/>
          <w:b/>
        </w:rPr>
        <w:t>B:</w:t>
      </w:r>
      <w:r w:rsidR="006B1CD1" w:rsidRPr="00217EC4">
        <w:rPr>
          <w:rFonts w:ascii="Calibri" w:eastAsia="Calibri" w:hAnsi="Calibri" w:cs="Times New Roman"/>
        </w:rPr>
        <w:t xml:space="preserve"> Crystal violet staining of HCC1954 cells treated with DMSO- or CDK9i (</w:t>
      </w:r>
      <w:r w:rsidR="000949D7" w:rsidRPr="00217EC4">
        <w:t xml:space="preserve">BAY-1251152, </w:t>
      </w:r>
      <w:r w:rsidR="006B1CD1" w:rsidRPr="00217EC4">
        <w:t>12</w:t>
      </w:r>
      <w:r w:rsidR="000949D7" w:rsidRPr="00217EC4">
        <w:t>0</w:t>
      </w:r>
      <w:r w:rsidR="006B1CD1" w:rsidRPr="00217EC4">
        <w:t xml:space="preserve"> </w:t>
      </w:r>
      <w:r w:rsidR="000949D7" w:rsidRPr="00217EC4">
        <w:t>n</w:t>
      </w:r>
      <w:r w:rsidR="006B1CD1" w:rsidRPr="00217EC4">
        <w:rPr>
          <w:lang w:val="el-GR"/>
        </w:rPr>
        <w:t>Μ</w:t>
      </w:r>
      <w:r w:rsidR="006B1CD1" w:rsidRPr="00217EC4">
        <w:t xml:space="preserve">, 5 days). </w:t>
      </w:r>
      <w:r w:rsidR="006B1CD1" w:rsidRPr="00217EC4">
        <w:rPr>
          <w:b/>
        </w:rPr>
        <w:t>C:</w:t>
      </w:r>
      <w:r w:rsidR="006B1CD1" w:rsidRPr="00217EC4">
        <w:t xml:space="preserve"> Immunofluorescence staining of F-actin and RNF40 in DMSO- and CDK9i-treated HCC</w:t>
      </w:r>
      <w:r w:rsidR="000949D7" w:rsidRPr="00217EC4">
        <w:t>1954 cells (BAY-1251152, 120n</w:t>
      </w:r>
      <w:r w:rsidR="006B1CD1" w:rsidRPr="00217EC4">
        <w:t xml:space="preserve">Μ, 48 hours). Scale bar: 100 </w:t>
      </w:r>
      <w:proofErr w:type="spellStart"/>
      <w:r w:rsidR="006B1CD1" w:rsidRPr="00217EC4">
        <w:t>μm</w:t>
      </w:r>
      <w:proofErr w:type="spellEnd"/>
      <w:r w:rsidR="006B1CD1" w:rsidRPr="00217EC4">
        <w:t xml:space="preserve">. </w:t>
      </w:r>
      <w:r w:rsidR="00236163" w:rsidRPr="00217EC4">
        <w:rPr>
          <w:b/>
        </w:rPr>
        <w:t xml:space="preserve">D: </w:t>
      </w:r>
      <w:proofErr w:type="spellStart"/>
      <w:r w:rsidR="003D74DD" w:rsidRPr="00217EC4">
        <w:t>q</w:t>
      </w:r>
      <w:r w:rsidR="00236163" w:rsidRPr="00217EC4">
        <w:t>RT</w:t>
      </w:r>
      <w:proofErr w:type="spellEnd"/>
      <w:r w:rsidR="00236163" w:rsidRPr="00217EC4">
        <w:t xml:space="preserve">-PCR of the actin regulatory genes in empty vector- and CDK9-overexpressing HCC1954 cells. </w:t>
      </w:r>
      <w:proofErr w:type="gramStart"/>
      <w:r w:rsidR="00236163" w:rsidRPr="00217EC4">
        <w:t>Student t-test.</w:t>
      </w:r>
      <w:proofErr w:type="gramEnd"/>
      <w:r w:rsidR="00236163" w:rsidRPr="00217EC4">
        <w:t xml:space="preserve"> </w:t>
      </w:r>
      <w:r w:rsidR="00236163" w:rsidRPr="00217EC4">
        <w:rPr>
          <w:rFonts w:ascii="Calibri" w:eastAsia="Calibri" w:hAnsi="Calibri" w:cs="Times New Roman"/>
          <w:b/>
        </w:rPr>
        <w:t>E</w:t>
      </w:r>
      <w:r w:rsidR="00997514" w:rsidRPr="00217EC4">
        <w:rPr>
          <w:rFonts w:ascii="Calibri" w:eastAsia="Calibri" w:hAnsi="Calibri" w:cs="Times New Roman"/>
          <w:b/>
        </w:rPr>
        <w:t>:</w:t>
      </w:r>
      <w:r w:rsidRPr="00217EC4">
        <w:rPr>
          <w:rFonts w:ascii="Calibri" w:eastAsia="Calibri" w:hAnsi="Calibri" w:cs="Times New Roman"/>
        </w:rPr>
        <w:t xml:space="preserve"> Principal component analysis from Differential Binding Analysis results on H3K4me3 occupied regions in </w:t>
      </w:r>
      <w:proofErr w:type="spellStart"/>
      <w:r w:rsidRPr="00217EC4">
        <w:rPr>
          <w:rFonts w:ascii="Calibri" w:eastAsia="Calibri" w:hAnsi="Calibri" w:cs="Times New Roman"/>
        </w:rPr>
        <w:t>siControl</w:t>
      </w:r>
      <w:proofErr w:type="spellEnd"/>
      <w:r w:rsidRPr="00217EC4">
        <w:rPr>
          <w:rFonts w:ascii="Calibri" w:eastAsia="Calibri" w:hAnsi="Calibri" w:cs="Times New Roman"/>
        </w:rPr>
        <w:t xml:space="preserve">- and siRNF40-treated HCC1954 cells. </w:t>
      </w:r>
      <w:r w:rsidR="00236163" w:rsidRPr="00217EC4">
        <w:rPr>
          <w:rFonts w:ascii="Calibri" w:eastAsia="Calibri" w:hAnsi="Calibri" w:cs="Times New Roman"/>
          <w:b/>
        </w:rPr>
        <w:t>F</w:t>
      </w:r>
      <w:r w:rsidR="00997514" w:rsidRPr="00217EC4">
        <w:rPr>
          <w:rFonts w:ascii="Calibri" w:eastAsia="Calibri" w:hAnsi="Calibri" w:cs="Times New Roman"/>
          <w:b/>
        </w:rPr>
        <w:t>:</w:t>
      </w:r>
      <w:r w:rsidRPr="00217EC4">
        <w:rPr>
          <w:rFonts w:ascii="Calibri" w:eastAsia="Calibri" w:hAnsi="Calibri" w:cs="Times New Roman"/>
        </w:rPr>
        <w:t xml:space="preserve"> “GREAT” </w:t>
      </w:r>
      <w:proofErr w:type="spellStart"/>
      <w:r w:rsidRPr="00217EC4">
        <w:rPr>
          <w:rFonts w:ascii="Calibri" w:eastAsia="Calibri" w:hAnsi="Calibri" w:cs="Times New Roman"/>
        </w:rPr>
        <w:t>cis</w:t>
      </w:r>
      <w:proofErr w:type="spellEnd"/>
      <w:r w:rsidRPr="00217EC4">
        <w:rPr>
          <w:rFonts w:ascii="Calibri" w:eastAsia="Calibri" w:hAnsi="Calibri" w:cs="Times New Roman"/>
        </w:rPr>
        <w:t xml:space="preserve">-regulatory region analysis showing the genomic distribution of H3K4me3 loss regions upon RNF40 silencing. </w:t>
      </w:r>
      <w:r w:rsidR="00236163" w:rsidRPr="00217EC4">
        <w:rPr>
          <w:rFonts w:ascii="Calibri" w:eastAsia="Calibri" w:hAnsi="Calibri" w:cs="Times New Roman"/>
          <w:b/>
        </w:rPr>
        <w:t>G</w:t>
      </w:r>
      <w:r w:rsidR="00997514" w:rsidRPr="00217EC4">
        <w:rPr>
          <w:rFonts w:ascii="Calibri" w:eastAsia="Calibri" w:hAnsi="Calibri" w:cs="Times New Roman"/>
          <w:b/>
        </w:rPr>
        <w:t>:</w:t>
      </w:r>
      <w:r w:rsidRPr="00217EC4">
        <w:rPr>
          <w:rFonts w:ascii="Calibri" w:eastAsia="Calibri" w:hAnsi="Calibri" w:cs="Times New Roman"/>
        </w:rPr>
        <w:t xml:space="preserve"> H3K4me3 peak width change upon RNF40 silencing of regulated and unchanged regions identified with a </w:t>
      </w:r>
      <w:proofErr w:type="spellStart"/>
      <w:r w:rsidRPr="00217EC4">
        <w:rPr>
          <w:rFonts w:ascii="Calibri" w:eastAsia="Calibri" w:hAnsi="Calibri" w:cs="Times New Roman"/>
        </w:rPr>
        <w:t>DiffBind</w:t>
      </w:r>
      <w:proofErr w:type="spellEnd"/>
      <w:r w:rsidRPr="00217EC4">
        <w:rPr>
          <w:rFonts w:ascii="Calibri" w:eastAsia="Calibri" w:hAnsi="Calibri" w:cs="Times New Roman"/>
        </w:rPr>
        <w:t xml:space="preserve"> analysis. </w:t>
      </w:r>
      <w:proofErr w:type="gramStart"/>
      <w:r w:rsidR="003D74DD" w:rsidRPr="00217EC4">
        <w:rPr>
          <w:rFonts w:ascii="Calibri" w:eastAsia="Calibri" w:hAnsi="Calibri" w:cs="Times New Roman"/>
        </w:rPr>
        <w:t>One-way ANOVA (</w:t>
      </w:r>
      <w:proofErr w:type="spellStart"/>
      <w:r w:rsidR="003D74DD" w:rsidRPr="00217EC4">
        <w:rPr>
          <w:rFonts w:ascii="Calibri" w:eastAsia="Calibri" w:hAnsi="Calibri" w:cs="Times New Roman"/>
        </w:rPr>
        <w:t>Kruskal</w:t>
      </w:r>
      <w:proofErr w:type="spellEnd"/>
      <w:r w:rsidR="003D74DD" w:rsidRPr="00217EC4">
        <w:rPr>
          <w:rFonts w:ascii="Calibri" w:eastAsia="Calibri" w:hAnsi="Calibri" w:cs="Times New Roman"/>
        </w:rPr>
        <w:t>-Wallis-test).</w:t>
      </w:r>
      <w:proofErr w:type="gramEnd"/>
      <w:r w:rsidR="003D74DD" w:rsidRPr="00217EC4">
        <w:rPr>
          <w:rFonts w:ascii="Calibri" w:eastAsia="Calibri" w:hAnsi="Calibri" w:cs="Times New Roman"/>
        </w:rPr>
        <w:t xml:space="preserve"> </w:t>
      </w:r>
      <w:r w:rsidR="00236163" w:rsidRPr="00217EC4">
        <w:rPr>
          <w:rFonts w:ascii="Calibri" w:eastAsia="Calibri" w:hAnsi="Calibri" w:cs="Times New Roman"/>
          <w:b/>
        </w:rPr>
        <w:t>H</w:t>
      </w:r>
      <w:r w:rsidR="00997514" w:rsidRPr="00217EC4">
        <w:rPr>
          <w:rFonts w:ascii="Calibri" w:eastAsia="Calibri" w:hAnsi="Calibri" w:cs="Times New Roman"/>
          <w:b/>
        </w:rPr>
        <w:t>:</w:t>
      </w:r>
      <w:r w:rsidRPr="00217EC4">
        <w:rPr>
          <w:rFonts w:ascii="Calibri" w:eastAsia="Calibri" w:hAnsi="Calibri" w:cs="Times New Roman"/>
        </w:rPr>
        <w:t xml:space="preserve"> Pathway enrichment analysis with the web-based </w:t>
      </w:r>
      <w:proofErr w:type="spellStart"/>
      <w:r w:rsidRPr="00217EC4">
        <w:rPr>
          <w:rFonts w:ascii="Calibri" w:eastAsia="Calibri" w:hAnsi="Calibri" w:cs="Times New Roman"/>
        </w:rPr>
        <w:t>Enrichr</w:t>
      </w:r>
      <w:proofErr w:type="spellEnd"/>
      <w:r w:rsidRPr="00217EC4">
        <w:rPr>
          <w:rFonts w:ascii="Calibri" w:eastAsia="Calibri" w:hAnsi="Calibri" w:cs="Times New Roman"/>
        </w:rPr>
        <w:t xml:space="preserve"> tool for all genomic regions loosing H3K4me3.</w:t>
      </w:r>
      <w:r w:rsidR="00236163" w:rsidRPr="00217EC4">
        <w:rPr>
          <w:rFonts w:ascii="Calibri" w:eastAsia="Calibri" w:hAnsi="Calibri" w:cs="Times New Roman"/>
        </w:rPr>
        <w:t xml:space="preserve"> </w:t>
      </w:r>
      <w:r w:rsidR="00236163" w:rsidRPr="00217EC4">
        <w:rPr>
          <w:rFonts w:ascii="Calibri" w:eastAsia="Calibri" w:hAnsi="Calibri" w:cs="Times New Roman"/>
          <w:b/>
        </w:rPr>
        <w:t>I:</w:t>
      </w:r>
      <w:r w:rsidR="003D74DD" w:rsidRPr="00217EC4">
        <w:rPr>
          <w:rFonts w:ascii="Calibri" w:eastAsia="Calibri" w:hAnsi="Calibri" w:cs="Times New Roman"/>
        </w:rPr>
        <w:t xml:space="preserve"> </w:t>
      </w:r>
      <w:proofErr w:type="spellStart"/>
      <w:r w:rsidR="00114508" w:rsidRPr="00217EC4">
        <w:rPr>
          <w:rFonts w:ascii="Calibri" w:eastAsia="Calibri" w:hAnsi="Calibri" w:cs="Times New Roman"/>
        </w:rPr>
        <w:t>ChIP</w:t>
      </w:r>
      <w:proofErr w:type="spellEnd"/>
      <w:r w:rsidR="00114508" w:rsidRPr="00217EC4">
        <w:rPr>
          <w:rFonts w:ascii="Calibri" w:eastAsia="Calibri" w:hAnsi="Calibri" w:cs="Times New Roman"/>
        </w:rPr>
        <w:t>-</w:t>
      </w:r>
      <w:proofErr w:type="spellStart"/>
      <w:r w:rsidR="00114508" w:rsidRPr="00217EC4">
        <w:rPr>
          <w:rFonts w:ascii="Calibri" w:eastAsia="Calibri" w:hAnsi="Calibri" w:cs="Times New Roman"/>
        </w:rPr>
        <w:lastRenderedPageBreak/>
        <w:t>qRT</w:t>
      </w:r>
      <w:proofErr w:type="spellEnd"/>
      <w:r w:rsidR="00114508" w:rsidRPr="00217EC4">
        <w:rPr>
          <w:rFonts w:ascii="Calibri" w:eastAsia="Calibri" w:hAnsi="Calibri" w:cs="Times New Roman"/>
        </w:rPr>
        <w:t xml:space="preserve">-PCR validating the loss of H3K4me3 occupancy at the 3’-prime </w:t>
      </w:r>
      <w:proofErr w:type="gramStart"/>
      <w:r w:rsidR="00114508" w:rsidRPr="00217EC4">
        <w:rPr>
          <w:rFonts w:ascii="Calibri" w:eastAsia="Calibri" w:hAnsi="Calibri" w:cs="Times New Roman"/>
        </w:rPr>
        <w:t>end</w:t>
      </w:r>
      <w:proofErr w:type="gramEnd"/>
      <w:r w:rsidR="00114508" w:rsidRPr="00217EC4">
        <w:rPr>
          <w:rFonts w:ascii="Calibri" w:eastAsia="Calibri" w:hAnsi="Calibri" w:cs="Times New Roman"/>
        </w:rPr>
        <w:t xml:space="preserve"> of </w:t>
      </w:r>
      <w:r w:rsidR="00114508" w:rsidRPr="00217EC4">
        <w:rPr>
          <w:rFonts w:ascii="Calibri" w:eastAsia="Calibri" w:hAnsi="Calibri" w:cs="Times New Roman"/>
          <w:i/>
        </w:rPr>
        <w:t>ROCK1</w:t>
      </w:r>
      <w:r w:rsidR="00114508" w:rsidRPr="00217EC4">
        <w:rPr>
          <w:rFonts w:ascii="Calibri" w:eastAsia="Calibri" w:hAnsi="Calibri" w:cs="Times New Roman"/>
        </w:rPr>
        <w:t xml:space="preserve">, </w:t>
      </w:r>
      <w:r w:rsidR="00114508" w:rsidRPr="00217EC4">
        <w:rPr>
          <w:rFonts w:ascii="Calibri" w:eastAsia="Calibri" w:hAnsi="Calibri" w:cs="Times New Roman"/>
          <w:i/>
        </w:rPr>
        <w:t>LIMK2</w:t>
      </w:r>
      <w:r w:rsidR="00114508" w:rsidRPr="00217EC4">
        <w:rPr>
          <w:rFonts w:ascii="Calibri" w:eastAsia="Calibri" w:hAnsi="Calibri" w:cs="Times New Roman"/>
        </w:rPr>
        <w:t xml:space="preserve"> and </w:t>
      </w:r>
      <w:r w:rsidR="00114508" w:rsidRPr="00217EC4">
        <w:rPr>
          <w:rFonts w:ascii="Calibri" w:eastAsia="Calibri" w:hAnsi="Calibri" w:cs="Times New Roman"/>
          <w:i/>
        </w:rPr>
        <w:t>VAV3</w:t>
      </w:r>
      <w:r w:rsidR="00114508" w:rsidRPr="00217EC4">
        <w:rPr>
          <w:rFonts w:ascii="Calibri" w:eastAsia="Calibri" w:hAnsi="Calibri" w:cs="Times New Roman"/>
        </w:rPr>
        <w:t xml:space="preserve"> peaks</w:t>
      </w:r>
      <w:r w:rsidR="001162CD" w:rsidRPr="00217EC4">
        <w:rPr>
          <w:rFonts w:ascii="Calibri" w:eastAsia="Calibri" w:hAnsi="Calibri" w:cs="Times New Roman"/>
        </w:rPr>
        <w:t xml:space="preserve"> (right panel)</w:t>
      </w:r>
      <w:r w:rsidR="00114508" w:rsidRPr="00217EC4">
        <w:rPr>
          <w:rFonts w:ascii="Calibri" w:eastAsia="Calibri" w:hAnsi="Calibri" w:cs="Times New Roman"/>
        </w:rPr>
        <w:t>.</w:t>
      </w:r>
      <w:r w:rsidR="001162CD" w:rsidRPr="00217EC4">
        <w:rPr>
          <w:rFonts w:ascii="Calibri" w:eastAsia="Calibri" w:hAnsi="Calibri" w:cs="Times New Roman"/>
        </w:rPr>
        <w:t xml:space="preserve"> Integrative genomic viewer (IGV) tracks of H3K4me3 in </w:t>
      </w:r>
      <w:proofErr w:type="spellStart"/>
      <w:r w:rsidR="001162CD" w:rsidRPr="00217EC4">
        <w:rPr>
          <w:rFonts w:ascii="Calibri" w:eastAsia="Calibri" w:hAnsi="Calibri" w:cs="Times New Roman"/>
        </w:rPr>
        <w:t>siControl</w:t>
      </w:r>
      <w:proofErr w:type="spellEnd"/>
      <w:r w:rsidR="001162CD" w:rsidRPr="00217EC4">
        <w:rPr>
          <w:rFonts w:ascii="Calibri" w:eastAsia="Calibri" w:hAnsi="Calibri" w:cs="Times New Roman"/>
        </w:rPr>
        <w:t xml:space="preserve">- and siRNF40-treated HCC1954 cells. Dotted lines represent the used </w:t>
      </w:r>
      <w:proofErr w:type="spellStart"/>
      <w:r w:rsidR="001162CD" w:rsidRPr="00217EC4">
        <w:rPr>
          <w:rFonts w:ascii="Calibri" w:eastAsia="Calibri" w:hAnsi="Calibri" w:cs="Times New Roman"/>
        </w:rPr>
        <w:t>ChIP</w:t>
      </w:r>
      <w:proofErr w:type="spellEnd"/>
      <w:r w:rsidR="001162CD" w:rsidRPr="00217EC4">
        <w:rPr>
          <w:rFonts w:ascii="Calibri" w:eastAsia="Calibri" w:hAnsi="Calibri" w:cs="Times New Roman"/>
        </w:rPr>
        <w:t>-</w:t>
      </w:r>
      <w:proofErr w:type="spellStart"/>
      <w:r w:rsidR="001162CD" w:rsidRPr="00217EC4">
        <w:rPr>
          <w:rFonts w:ascii="Calibri" w:eastAsia="Calibri" w:hAnsi="Calibri" w:cs="Times New Roman"/>
        </w:rPr>
        <w:t>qRT</w:t>
      </w:r>
      <w:proofErr w:type="spellEnd"/>
      <w:r w:rsidR="001162CD" w:rsidRPr="00217EC4">
        <w:rPr>
          <w:rFonts w:ascii="Calibri" w:eastAsia="Calibri" w:hAnsi="Calibri" w:cs="Times New Roman"/>
        </w:rPr>
        <w:t>-PCR primers to confirm the H3K4me3 narrowing (left panel).</w:t>
      </w:r>
      <w:r w:rsidR="00114508" w:rsidRPr="00217EC4">
        <w:rPr>
          <w:rFonts w:ascii="Calibri" w:eastAsia="Calibri" w:hAnsi="Calibri" w:cs="Times New Roman"/>
        </w:rPr>
        <w:t xml:space="preserve"> All </w:t>
      </w:r>
      <w:proofErr w:type="spellStart"/>
      <w:r w:rsidR="00114508" w:rsidRPr="00217EC4">
        <w:rPr>
          <w:rFonts w:ascii="Calibri" w:eastAsia="Calibri" w:hAnsi="Calibri" w:cs="Times New Roman"/>
        </w:rPr>
        <w:t>qRT</w:t>
      </w:r>
      <w:proofErr w:type="spellEnd"/>
      <w:r w:rsidR="00114508" w:rsidRPr="00217EC4">
        <w:rPr>
          <w:rFonts w:ascii="Calibri" w:eastAsia="Calibri" w:hAnsi="Calibri" w:cs="Times New Roman"/>
        </w:rPr>
        <w:t xml:space="preserve">-PCRs were performed in biological triplicates. </w:t>
      </w:r>
      <w:proofErr w:type="gramStart"/>
      <w:r w:rsidR="00114508" w:rsidRPr="00217EC4">
        <w:rPr>
          <w:rFonts w:ascii="Calibri" w:eastAsia="Calibri" w:hAnsi="Calibri" w:cs="Times New Roman"/>
        </w:rPr>
        <w:t>Student t-test.</w:t>
      </w:r>
      <w:proofErr w:type="gramEnd"/>
      <w:r w:rsidR="00114508" w:rsidRPr="00217EC4">
        <w:rPr>
          <w:rFonts w:ascii="Calibri" w:eastAsia="Calibri" w:hAnsi="Calibri" w:cs="Times New Roman"/>
        </w:rPr>
        <w:t xml:space="preserve"> </w:t>
      </w:r>
      <w:r w:rsidR="00114508" w:rsidRPr="00217EC4">
        <w:rPr>
          <w:rFonts w:ascii="Calibri" w:eastAsia="Times New Roman" w:hAnsi="Calibri" w:cs="Times New Roman"/>
          <w:kern w:val="24"/>
          <w:lang w:eastAsia="de-DE"/>
        </w:rPr>
        <w:t>Error bars: SEM</w:t>
      </w:r>
      <w:r w:rsidR="00114508" w:rsidRPr="00217EC4">
        <w:rPr>
          <w:rFonts w:ascii="Calibri" w:eastAsia="Calibri" w:hAnsi="Calibri" w:cs="Times New Roman"/>
        </w:rPr>
        <w:t xml:space="preserve">. </w:t>
      </w:r>
      <w:r w:rsidR="00236163" w:rsidRPr="00217EC4">
        <w:rPr>
          <w:rFonts w:ascii="Calibri" w:eastAsia="Calibri" w:hAnsi="Calibri" w:cs="Times New Roman"/>
        </w:rPr>
        <w:t>*p-</w:t>
      </w:r>
      <w:proofErr w:type="spellStart"/>
      <w:r w:rsidR="00236163" w:rsidRPr="00217EC4">
        <w:rPr>
          <w:rFonts w:ascii="Calibri" w:eastAsia="Calibri" w:hAnsi="Calibri" w:cs="Times New Roman"/>
        </w:rPr>
        <w:t>val</w:t>
      </w:r>
      <w:proofErr w:type="spellEnd"/>
      <w:r w:rsidR="00236163" w:rsidRPr="00217EC4">
        <w:rPr>
          <w:rFonts w:ascii="Calibri" w:eastAsia="Calibri" w:hAnsi="Calibri" w:cs="Times New Roman"/>
        </w:rPr>
        <w:t>&lt;0.05</w:t>
      </w:r>
      <w:proofErr w:type="gramStart"/>
      <w:r w:rsidR="00236163" w:rsidRPr="00217EC4">
        <w:rPr>
          <w:rFonts w:ascii="Calibri" w:eastAsia="Calibri" w:hAnsi="Calibri" w:cs="Times New Roman"/>
        </w:rPr>
        <w:t>.*</w:t>
      </w:r>
      <w:proofErr w:type="gramEnd"/>
      <w:r w:rsidR="00236163" w:rsidRPr="00217EC4">
        <w:rPr>
          <w:rFonts w:ascii="Calibri" w:eastAsia="Calibri" w:hAnsi="Calibri" w:cs="Times New Roman"/>
        </w:rPr>
        <w:t>**p-</w:t>
      </w:r>
      <w:proofErr w:type="spellStart"/>
      <w:r w:rsidR="00236163" w:rsidRPr="00217EC4">
        <w:rPr>
          <w:rFonts w:ascii="Calibri" w:eastAsia="Calibri" w:hAnsi="Calibri" w:cs="Times New Roman"/>
        </w:rPr>
        <w:t>val</w:t>
      </w:r>
      <w:proofErr w:type="spellEnd"/>
      <w:r w:rsidR="00236163" w:rsidRPr="00217EC4">
        <w:rPr>
          <w:rFonts w:ascii="Calibri" w:eastAsia="Calibri" w:hAnsi="Calibri" w:cs="Times New Roman"/>
        </w:rPr>
        <w:t>&lt;0.005</w:t>
      </w:r>
      <w:r w:rsidR="003D74DD" w:rsidRPr="00217EC4">
        <w:rPr>
          <w:rFonts w:ascii="Calibri" w:eastAsia="Calibri" w:hAnsi="Calibri" w:cs="Times New Roman"/>
        </w:rPr>
        <w:t>.</w:t>
      </w:r>
    </w:p>
    <w:p w14:paraId="31716556" w14:textId="77777777" w:rsidR="006B1CD1" w:rsidRPr="00217EC4" w:rsidRDefault="006B1CD1" w:rsidP="003A1168">
      <w:pPr>
        <w:spacing w:after="0" w:line="480" w:lineRule="auto"/>
        <w:jc w:val="both"/>
        <w:rPr>
          <w:rFonts w:ascii="Calibri" w:eastAsia="Calibri" w:hAnsi="Calibri" w:cs="Times New Roman"/>
        </w:rPr>
      </w:pPr>
    </w:p>
    <w:p w14:paraId="793FE695" w14:textId="635E81C1" w:rsidR="00997514" w:rsidRPr="007427E8" w:rsidRDefault="00997514" w:rsidP="00673FCA">
      <w:pPr>
        <w:spacing w:after="0" w:line="480" w:lineRule="auto"/>
        <w:jc w:val="both"/>
        <w:rPr>
          <w:rFonts w:ascii="Calibri" w:eastAsia="Calibri" w:hAnsi="Calibri" w:cs="Times New Roman"/>
        </w:rPr>
      </w:pPr>
      <w:r w:rsidRPr="00217EC4">
        <w:rPr>
          <w:rFonts w:ascii="Calibri" w:eastAsia="Times New Roman" w:hAnsi="Calibri" w:cs="Times New Roman"/>
          <w:b/>
          <w:color w:val="000000"/>
          <w:kern w:val="24"/>
          <w:lang w:eastAsia="de-DE"/>
        </w:rPr>
        <w:t>Fig.S6:</w:t>
      </w:r>
      <w:r w:rsidRPr="00217EC4">
        <w:rPr>
          <w:rFonts w:ascii="Calibri" w:eastAsia="Times New Roman" w:hAnsi="Calibri" w:cs="Times New Roman"/>
          <w:color w:val="000000"/>
          <w:kern w:val="24"/>
          <w:lang w:eastAsia="de-DE"/>
        </w:rPr>
        <w:t xml:space="preserve"> </w:t>
      </w:r>
      <w:r w:rsidRPr="00217EC4">
        <w:rPr>
          <w:rFonts w:ascii="Calibri" w:eastAsia="Calibri" w:hAnsi="Calibri" w:cs="Times New Roman"/>
          <w:b/>
        </w:rPr>
        <w:t xml:space="preserve">RNF40 regulates gene expression of important members of the RHO-ROCK axis in </w:t>
      </w:r>
      <w:proofErr w:type="gramStart"/>
      <w:r w:rsidRPr="00217EC4">
        <w:rPr>
          <w:rFonts w:ascii="Calibri" w:eastAsia="Calibri" w:hAnsi="Calibri" w:cs="Times New Roman"/>
          <w:b/>
        </w:rPr>
        <w:t>a</w:t>
      </w:r>
      <w:proofErr w:type="gramEnd"/>
      <w:r w:rsidRPr="00217EC4">
        <w:rPr>
          <w:rFonts w:ascii="Calibri" w:eastAsia="Calibri" w:hAnsi="Calibri" w:cs="Times New Roman"/>
          <w:b/>
        </w:rPr>
        <w:t xml:space="preserve"> H2</w:t>
      </w:r>
      <w:r w:rsidR="006B1CD1" w:rsidRPr="00217EC4">
        <w:rPr>
          <w:rFonts w:ascii="Calibri" w:eastAsia="Calibri" w:hAnsi="Calibri" w:cs="Times New Roman"/>
          <w:b/>
        </w:rPr>
        <w:t>Bub1-H3K4me3 dependent manner. A:</w:t>
      </w:r>
      <w:r w:rsidR="006B1CD1" w:rsidRPr="00217EC4">
        <w:rPr>
          <w:rFonts w:ascii="Calibri" w:eastAsia="Calibri" w:hAnsi="Calibri" w:cs="Times New Roman"/>
        </w:rPr>
        <w:t xml:space="preserve"> Violin plot showing the median of H3K4me3 peak width in basal condition at the TSS of Groups A, B and C genes. </w:t>
      </w:r>
      <w:proofErr w:type="gramStart"/>
      <w:r w:rsidR="006B1CD1" w:rsidRPr="00217EC4">
        <w:rPr>
          <w:rFonts w:ascii="Calibri" w:eastAsia="Calibri" w:hAnsi="Calibri" w:cs="Times New Roman"/>
        </w:rPr>
        <w:t xml:space="preserve">One-way </w:t>
      </w:r>
      <w:proofErr w:type="spellStart"/>
      <w:r w:rsidR="006B1CD1" w:rsidRPr="00217EC4">
        <w:rPr>
          <w:rFonts w:ascii="Calibri" w:eastAsia="Calibri" w:hAnsi="Calibri" w:cs="Times New Roman"/>
        </w:rPr>
        <w:t>Anova</w:t>
      </w:r>
      <w:proofErr w:type="spellEnd"/>
      <w:r w:rsidR="006B1CD1" w:rsidRPr="00217EC4">
        <w:rPr>
          <w:rFonts w:ascii="Calibri" w:eastAsia="Calibri" w:hAnsi="Calibri" w:cs="Times New Roman"/>
        </w:rPr>
        <w:t xml:space="preserve"> (</w:t>
      </w:r>
      <w:proofErr w:type="spellStart"/>
      <w:r w:rsidR="006B1CD1" w:rsidRPr="00217EC4">
        <w:rPr>
          <w:rFonts w:ascii="Calibri" w:eastAsia="Calibri" w:hAnsi="Calibri" w:cs="Times New Roman"/>
        </w:rPr>
        <w:t>Kruskal</w:t>
      </w:r>
      <w:proofErr w:type="spellEnd"/>
      <w:r w:rsidR="006B1CD1" w:rsidRPr="00217EC4">
        <w:rPr>
          <w:rFonts w:ascii="Calibri" w:eastAsia="Calibri" w:hAnsi="Calibri" w:cs="Times New Roman"/>
        </w:rPr>
        <w:t>-Wallis test).</w:t>
      </w:r>
      <w:proofErr w:type="gramEnd"/>
      <w:r w:rsidR="006B1CD1" w:rsidRPr="00217EC4">
        <w:rPr>
          <w:rFonts w:ascii="Calibri" w:eastAsia="Calibri" w:hAnsi="Calibri" w:cs="Times New Roman"/>
        </w:rPr>
        <w:t xml:space="preserve"> </w:t>
      </w:r>
      <w:r w:rsidR="007427E8" w:rsidRPr="00217EC4">
        <w:rPr>
          <w:rFonts w:ascii="Calibri" w:eastAsia="Calibri" w:hAnsi="Calibri" w:cs="Times New Roman"/>
          <w:b/>
        </w:rPr>
        <w:t>B:</w:t>
      </w:r>
      <w:r w:rsidR="007427E8" w:rsidRPr="00217EC4">
        <w:rPr>
          <w:rFonts w:ascii="Calibri" w:eastAsia="Calibri" w:hAnsi="Calibri" w:cs="Times New Roman"/>
        </w:rPr>
        <w:t xml:space="preserve"> </w:t>
      </w:r>
      <w:proofErr w:type="spellStart"/>
      <w:r w:rsidR="007427E8" w:rsidRPr="00217EC4">
        <w:rPr>
          <w:rFonts w:ascii="Calibri" w:eastAsia="Calibri" w:hAnsi="Calibri" w:cs="Times New Roman"/>
        </w:rPr>
        <w:t>qRT</w:t>
      </w:r>
      <w:proofErr w:type="spellEnd"/>
      <w:r w:rsidR="007427E8" w:rsidRPr="00217EC4">
        <w:rPr>
          <w:rFonts w:ascii="Calibri" w:eastAsia="Calibri" w:hAnsi="Calibri" w:cs="Times New Roman"/>
        </w:rPr>
        <w:t>-PCR of some representative Group C genes in DMSO- or CDK</w:t>
      </w:r>
      <w:r w:rsidR="000949D7" w:rsidRPr="00217EC4">
        <w:rPr>
          <w:rFonts w:ascii="Calibri" w:eastAsia="Calibri" w:hAnsi="Calibri" w:cs="Times New Roman"/>
        </w:rPr>
        <w:t xml:space="preserve">9i-treated (BAY-1251152, 120 </w:t>
      </w:r>
      <w:proofErr w:type="spellStart"/>
      <w:r w:rsidR="000949D7" w:rsidRPr="00217EC4">
        <w:rPr>
          <w:rFonts w:ascii="Calibri" w:eastAsia="Calibri" w:hAnsi="Calibri" w:cs="Times New Roman"/>
        </w:rPr>
        <w:t>n</w:t>
      </w:r>
      <w:r w:rsidR="007427E8" w:rsidRPr="00217EC4">
        <w:rPr>
          <w:rFonts w:ascii="Calibri" w:eastAsia="Calibri" w:hAnsi="Calibri" w:cs="Times New Roman"/>
        </w:rPr>
        <w:t>Μ</w:t>
      </w:r>
      <w:proofErr w:type="spellEnd"/>
      <w:r w:rsidR="007427E8" w:rsidRPr="00217EC4">
        <w:rPr>
          <w:rFonts w:ascii="Calibri" w:eastAsia="Calibri" w:hAnsi="Calibri" w:cs="Times New Roman"/>
        </w:rPr>
        <w:t>, 6 hours) HCC1954 cells. Student t-test</w:t>
      </w:r>
      <w:proofErr w:type="gramStart"/>
      <w:r w:rsidR="007427E8" w:rsidRPr="00217EC4">
        <w:rPr>
          <w:rFonts w:ascii="Calibri" w:eastAsia="Calibri" w:hAnsi="Calibri" w:cs="Times New Roman"/>
        </w:rPr>
        <w:t>..</w:t>
      </w:r>
      <w:proofErr w:type="gramEnd"/>
      <w:r w:rsidR="007427E8" w:rsidRPr="00217EC4">
        <w:rPr>
          <w:rFonts w:ascii="Calibri" w:eastAsia="Calibri" w:hAnsi="Calibri" w:cs="Times New Roman"/>
        </w:rPr>
        <w:t xml:space="preserve"> </w:t>
      </w:r>
      <w:r w:rsidR="007427E8" w:rsidRPr="00217EC4">
        <w:rPr>
          <w:rFonts w:ascii="Calibri" w:eastAsia="Calibri" w:hAnsi="Calibri" w:cs="Times New Roman"/>
          <w:b/>
        </w:rPr>
        <w:t>C:</w:t>
      </w:r>
      <w:r w:rsidR="007427E8" w:rsidRPr="00217EC4">
        <w:rPr>
          <w:rFonts w:ascii="Calibri" w:eastAsia="Calibri" w:hAnsi="Calibri" w:cs="Times New Roman"/>
        </w:rPr>
        <w:t xml:space="preserve"> Integrative Genomic Viewer (IGV) tracks of H2Bub1, H3K27ac, H3K79me2, H3K36me3 and H3K9ac </w:t>
      </w:r>
      <w:r w:rsidR="007042C2" w:rsidRPr="00217EC4">
        <w:rPr>
          <w:rFonts w:ascii="Calibri" w:eastAsia="Calibri" w:hAnsi="Calibri" w:cs="Times New Roman"/>
        </w:rPr>
        <w:t>at Group A, Group B and Group C</w:t>
      </w:r>
      <w:r w:rsidR="007427E8" w:rsidRPr="00217EC4">
        <w:rPr>
          <w:rFonts w:ascii="Calibri" w:eastAsia="Calibri" w:hAnsi="Calibri" w:cs="Times New Roman"/>
        </w:rPr>
        <w:t xml:space="preserve"> genes.</w:t>
      </w:r>
      <w:r w:rsidR="007427E8" w:rsidRPr="00217EC4">
        <w:rPr>
          <w:rFonts w:ascii="Calibri" w:eastAsia="Calibri" w:hAnsi="Calibri" w:cs="Times New Roman"/>
          <w:b/>
        </w:rPr>
        <w:t xml:space="preserve"> D:</w:t>
      </w:r>
      <w:r w:rsidR="007427E8" w:rsidRPr="00217EC4">
        <w:rPr>
          <w:rFonts w:ascii="Calibri" w:eastAsia="Calibri" w:hAnsi="Calibri" w:cs="Times New Roman"/>
        </w:rPr>
        <w:t xml:space="preserve"> Violin plot showing the median of the H3K3me3 peak width change of G</w:t>
      </w:r>
      <w:r w:rsidR="009D6150" w:rsidRPr="00217EC4">
        <w:rPr>
          <w:rFonts w:ascii="Calibri" w:eastAsia="Calibri" w:hAnsi="Calibri" w:cs="Times New Roman"/>
        </w:rPr>
        <w:t>r</w:t>
      </w:r>
      <w:r w:rsidR="007427E8" w:rsidRPr="00217EC4">
        <w:rPr>
          <w:rFonts w:ascii="Calibri" w:eastAsia="Calibri" w:hAnsi="Calibri" w:cs="Times New Roman"/>
        </w:rPr>
        <w:t xml:space="preserve">oup A, B and C genes. </w:t>
      </w:r>
      <w:proofErr w:type="gramStart"/>
      <w:r w:rsidR="007427E8" w:rsidRPr="00217EC4">
        <w:rPr>
          <w:rFonts w:ascii="Calibri" w:eastAsia="Calibri" w:hAnsi="Calibri" w:cs="Times New Roman"/>
        </w:rPr>
        <w:t xml:space="preserve">One-way </w:t>
      </w:r>
      <w:proofErr w:type="spellStart"/>
      <w:r w:rsidR="007427E8" w:rsidRPr="00217EC4">
        <w:rPr>
          <w:rFonts w:ascii="Calibri" w:eastAsia="Calibri" w:hAnsi="Calibri" w:cs="Times New Roman"/>
        </w:rPr>
        <w:t>Anova</w:t>
      </w:r>
      <w:proofErr w:type="spellEnd"/>
      <w:r w:rsidR="007427E8" w:rsidRPr="00217EC4">
        <w:rPr>
          <w:rFonts w:ascii="Calibri" w:eastAsia="Calibri" w:hAnsi="Calibri" w:cs="Times New Roman"/>
        </w:rPr>
        <w:t xml:space="preserve"> (</w:t>
      </w:r>
      <w:proofErr w:type="spellStart"/>
      <w:r w:rsidR="007427E8" w:rsidRPr="00217EC4">
        <w:rPr>
          <w:rFonts w:ascii="Calibri" w:eastAsia="Calibri" w:hAnsi="Calibri" w:cs="Times New Roman"/>
        </w:rPr>
        <w:t>Kruskal</w:t>
      </w:r>
      <w:proofErr w:type="spellEnd"/>
      <w:r w:rsidR="007427E8" w:rsidRPr="00217EC4">
        <w:rPr>
          <w:rFonts w:ascii="Calibri" w:eastAsia="Calibri" w:hAnsi="Calibri" w:cs="Times New Roman"/>
        </w:rPr>
        <w:t>-Wallis test).</w:t>
      </w:r>
      <w:proofErr w:type="gramEnd"/>
      <w:r w:rsidR="007427E8" w:rsidRPr="00217EC4">
        <w:rPr>
          <w:rFonts w:ascii="Calibri" w:eastAsia="Calibri" w:hAnsi="Calibri" w:cs="Times New Roman"/>
          <w:b/>
        </w:rPr>
        <w:t xml:space="preserve"> E: </w:t>
      </w:r>
      <w:proofErr w:type="spellStart"/>
      <w:r w:rsidR="007427E8" w:rsidRPr="00217EC4">
        <w:rPr>
          <w:rFonts w:ascii="Calibri" w:eastAsia="Calibri" w:hAnsi="Calibri" w:cs="Times New Roman"/>
        </w:rPr>
        <w:t>qRT</w:t>
      </w:r>
      <w:proofErr w:type="spellEnd"/>
      <w:r w:rsidR="007427E8" w:rsidRPr="00217EC4">
        <w:rPr>
          <w:rFonts w:ascii="Calibri" w:eastAsia="Calibri" w:hAnsi="Calibri" w:cs="Times New Roman"/>
        </w:rPr>
        <w:t xml:space="preserve">-PCR of </w:t>
      </w:r>
      <w:r w:rsidR="007427E8" w:rsidRPr="00217EC4">
        <w:rPr>
          <w:rFonts w:ascii="Calibri" w:eastAsia="Calibri" w:hAnsi="Calibri" w:cs="Times New Roman"/>
          <w:i/>
        </w:rPr>
        <w:t>RRAS2</w:t>
      </w:r>
      <w:r w:rsidR="007427E8" w:rsidRPr="00217EC4">
        <w:rPr>
          <w:rFonts w:ascii="Calibri" w:eastAsia="Calibri" w:hAnsi="Calibri" w:cs="Times New Roman"/>
        </w:rPr>
        <w:t xml:space="preserve">, </w:t>
      </w:r>
      <w:r w:rsidR="007427E8" w:rsidRPr="00217EC4">
        <w:rPr>
          <w:rFonts w:ascii="Calibri" w:eastAsia="Calibri" w:hAnsi="Calibri" w:cs="Times New Roman"/>
          <w:i/>
        </w:rPr>
        <w:t>VAV3</w:t>
      </w:r>
      <w:r w:rsidR="007427E8" w:rsidRPr="00217EC4">
        <w:rPr>
          <w:rFonts w:ascii="Calibri" w:eastAsia="Calibri" w:hAnsi="Calibri" w:cs="Times New Roman"/>
        </w:rPr>
        <w:t xml:space="preserve">, </w:t>
      </w:r>
      <w:r w:rsidR="007427E8" w:rsidRPr="00217EC4">
        <w:rPr>
          <w:rFonts w:ascii="Calibri" w:eastAsia="Calibri" w:hAnsi="Calibri" w:cs="Times New Roman"/>
          <w:i/>
        </w:rPr>
        <w:t>ROCK1</w:t>
      </w:r>
      <w:r w:rsidR="007427E8" w:rsidRPr="00217EC4">
        <w:rPr>
          <w:rFonts w:ascii="Calibri" w:eastAsia="Calibri" w:hAnsi="Calibri" w:cs="Times New Roman"/>
        </w:rPr>
        <w:t xml:space="preserve">, </w:t>
      </w:r>
      <w:r w:rsidR="007427E8" w:rsidRPr="00217EC4">
        <w:rPr>
          <w:rFonts w:ascii="Calibri" w:eastAsia="Calibri" w:hAnsi="Calibri" w:cs="Times New Roman"/>
          <w:i/>
        </w:rPr>
        <w:t>LIMK2</w:t>
      </w:r>
      <w:r w:rsidR="007427E8" w:rsidRPr="00217EC4">
        <w:rPr>
          <w:rFonts w:ascii="Calibri" w:eastAsia="Calibri" w:hAnsi="Calibri" w:cs="Times New Roman"/>
        </w:rPr>
        <w:t xml:space="preserve"> and </w:t>
      </w:r>
      <w:r w:rsidR="007427E8" w:rsidRPr="00217EC4">
        <w:rPr>
          <w:rFonts w:ascii="Calibri" w:eastAsia="Calibri" w:hAnsi="Calibri" w:cs="Times New Roman"/>
          <w:i/>
        </w:rPr>
        <w:t>PFN2</w:t>
      </w:r>
      <w:r w:rsidR="007427E8" w:rsidRPr="00217EC4">
        <w:rPr>
          <w:rFonts w:ascii="Calibri" w:eastAsia="Calibri" w:hAnsi="Calibri" w:cs="Times New Roman"/>
        </w:rPr>
        <w:t xml:space="preserve"> in DMSO- and OICR9429-treated (WDR5-specific inhibitor) HCC1954 cells (5 </w:t>
      </w:r>
      <w:r w:rsidR="007427E8" w:rsidRPr="00217EC4">
        <w:rPr>
          <w:rFonts w:ascii="Calibri" w:eastAsia="Calibri" w:hAnsi="Calibri" w:cs="Times New Roman"/>
          <w:lang w:val="el-GR"/>
        </w:rPr>
        <w:t>μΜ</w:t>
      </w:r>
      <w:r w:rsidR="007427E8" w:rsidRPr="00217EC4">
        <w:rPr>
          <w:rFonts w:ascii="Calibri" w:eastAsia="Calibri" w:hAnsi="Calibri" w:cs="Times New Roman"/>
        </w:rPr>
        <w:t xml:space="preserve">, 5 days). </w:t>
      </w:r>
      <w:proofErr w:type="gramStart"/>
      <w:r w:rsidR="007427E8" w:rsidRPr="00217EC4">
        <w:rPr>
          <w:rFonts w:ascii="Calibri" w:eastAsia="Calibri" w:hAnsi="Calibri" w:cs="Times New Roman"/>
        </w:rPr>
        <w:t>Student t-test.</w:t>
      </w:r>
      <w:proofErr w:type="gramEnd"/>
      <w:r w:rsidR="007427E8" w:rsidRPr="00217EC4">
        <w:rPr>
          <w:rFonts w:ascii="Calibri" w:eastAsia="Calibri" w:hAnsi="Calibri" w:cs="Times New Roman"/>
        </w:rPr>
        <w:t xml:space="preserve"> </w:t>
      </w:r>
      <w:r w:rsidR="006B1CD1" w:rsidRPr="00217EC4">
        <w:rPr>
          <w:rFonts w:ascii="Calibri" w:eastAsia="Calibri" w:hAnsi="Calibri" w:cs="Times New Roman"/>
          <w:b/>
        </w:rPr>
        <w:t>F</w:t>
      </w:r>
      <w:r w:rsidR="00673FCA" w:rsidRPr="00217EC4">
        <w:rPr>
          <w:rFonts w:ascii="Calibri" w:eastAsia="Calibri" w:hAnsi="Calibri" w:cs="Times New Roman"/>
          <w:b/>
        </w:rPr>
        <w:t>:</w:t>
      </w:r>
      <w:r w:rsidR="007045B5" w:rsidRPr="00217EC4">
        <w:rPr>
          <w:rFonts w:ascii="Calibri" w:eastAsia="Calibri" w:hAnsi="Calibri" w:cs="Times New Roman"/>
        </w:rPr>
        <w:t xml:space="preserve"> </w:t>
      </w:r>
      <w:proofErr w:type="spellStart"/>
      <w:r w:rsidR="007045B5" w:rsidRPr="00217EC4">
        <w:rPr>
          <w:rFonts w:ascii="Calibri" w:eastAsia="Calibri" w:hAnsi="Calibri" w:cs="Times New Roman"/>
        </w:rPr>
        <w:t>q</w:t>
      </w:r>
      <w:r w:rsidR="00673FCA" w:rsidRPr="00217EC4">
        <w:rPr>
          <w:rFonts w:ascii="Calibri" w:eastAsia="Calibri" w:hAnsi="Calibri" w:cs="Times New Roman"/>
        </w:rPr>
        <w:t>RT</w:t>
      </w:r>
      <w:proofErr w:type="spellEnd"/>
      <w:r w:rsidR="00673FCA" w:rsidRPr="00217EC4">
        <w:rPr>
          <w:rFonts w:ascii="Calibri" w:eastAsia="Calibri" w:hAnsi="Calibri" w:cs="Times New Roman"/>
        </w:rPr>
        <w:t xml:space="preserve">-PCR of actin regulatory genes in </w:t>
      </w:r>
      <w:proofErr w:type="spellStart"/>
      <w:r w:rsidR="00673FCA" w:rsidRPr="00217EC4">
        <w:rPr>
          <w:rFonts w:ascii="Calibri" w:eastAsia="Calibri" w:hAnsi="Calibri" w:cs="Times New Roman"/>
        </w:rPr>
        <w:t>siControl</w:t>
      </w:r>
      <w:proofErr w:type="spellEnd"/>
      <w:r w:rsidR="00673FCA" w:rsidRPr="00217EC4">
        <w:rPr>
          <w:rFonts w:ascii="Calibri" w:eastAsia="Calibri" w:hAnsi="Calibri" w:cs="Times New Roman"/>
        </w:rPr>
        <w:t xml:space="preserve">-, siRNF40-, </w:t>
      </w:r>
      <w:proofErr w:type="spellStart"/>
      <w:r w:rsidR="00673FCA" w:rsidRPr="00217EC4">
        <w:rPr>
          <w:rFonts w:ascii="Calibri" w:eastAsia="Calibri" w:hAnsi="Calibri" w:cs="Times New Roman"/>
        </w:rPr>
        <w:t>siNELFE</w:t>
      </w:r>
      <w:proofErr w:type="spellEnd"/>
      <w:r w:rsidR="00673FCA" w:rsidRPr="00217EC4">
        <w:rPr>
          <w:rFonts w:ascii="Calibri" w:eastAsia="Calibri" w:hAnsi="Calibri" w:cs="Times New Roman"/>
        </w:rPr>
        <w:t xml:space="preserve">, siRNF40+siNELFE-treated HCC1954 cells. </w:t>
      </w:r>
      <w:proofErr w:type="gramStart"/>
      <w:r w:rsidR="00673FCA" w:rsidRPr="00217EC4">
        <w:rPr>
          <w:rFonts w:ascii="Calibri" w:eastAsia="Calibri" w:hAnsi="Calibri" w:cs="Times New Roman"/>
        </w:rPr>
        <w:t>Student t-test.</w:t>
      </w:r>
      <w:proofErr w:type="gramEnd"/>
      <w:r w:rsidR="00A172C5" w:rsidRPr="00217EC4">
        <w:rPr>
          <w:rFonts w:ascii="Calibri" w:eastAsia="Calibri" w:hAnsi="Calibri" w:cs="Times New Roman"/>
          <w:b/>
        </w:rPr>
        <w:t xml:space="preserve"> </w:t>
      </w:r>
      <w:r w:rsidR="007427E8" w:rsidRPr="00217EC4">
        <w:rPr>
          <w:rFonts w:ascii="Calibri" w:eastAsia="Calibri" w:hAnsi="Calibri" w:cs="Times New Roman"/>
          <w:b/>
        </w:rPr>
        <w:t>G</w:t>
      </w:r>
      <w:r w:rsidR="00673FCA" w:rsidRPr="00217EC4">
        <w:rPr>
          <w:rFonts w:ascii="Calibri" w:eastAsia="Calibri" w:hAnsi="Calibri" w:cs="Times New Roman"/>
          <w:b/>
        </w:rPr>
        <w:t>:</w:t>
      </w:r>
      <w:r w:rsidR="00673FCA" w:rsidRPr="00217EC4">
        <w:rPr>
          <w:rFonts w:ascii="Calibri" w:eastAsia="Calibri" w:hAnsi="Calibri" w:cs="Times New Roman"/>
        </w:rPr>
        <w:t xml:space="preserve">  Aggregate plots of H3K79me2, H3K36me3, H3K27ac, H3K9ac or </w:t>
      </w:r>
      <w:proofErr w:type="spellStart"/>
      <w:r w:rsidR="00673FCA" w:rsidRPr="00217EC4">
        <w:rPr>
          <w:rFonts w:ascii="Calibri" w:eastAsia="Calibri" w:hAnsi="Calibri" w:cs="Times New Roman"/>
        </w:rPr>
        <w:t>RNApol</w:t>
      </w:r>
      <w:proofErr w:type="spellEnd"/>
      <w:r w:rsidR="00673FCA" w:rsidRPr="00217EC4">
        <w:rPr>
          <w:rFonts w:ascii="Calibri" w:eastAsia="Calibri" w:hAnsi="Calibri" w:cs="Times New Roman"/>
        </w:rPr>
        <w:t xml:space="preserve"> II occupancy at TSS of group A, B and C* genes in control HCC1954 cells (Accession number: GSE85158, GSE72956). </w:t>
      </w:r>
      <w:r w:rsidR="007427E8" w:rsidRPr="00217EC4">
        <w:rPr>
          <w:rFonts w:ascii="Calibri" w:eastAsia="Times New Roman" w:hAnsi="Calibri" w:cs="Times New Roman"/>
          <w:kern w:val="24"/>
          <w:lang w:eastAsia="de-DE"/>
        </w:rPr>
        <w:t>Error bars: SEM:</w:t>
      </w:r>
      <w:r w:rsidR="007427E8" w:rsidRPr="00217EC4">
        <w:rPr>
          <w:rFonts w:ascii="Calibri" w:eastAsia="Calibri" w:hAnsi="Calibri" w:cs="Times New Roman"/>
        </w:rPr>
        <w:t xml:space="preserve"> </w:t>
      </w:r>
      <w:r w:rsidR="00673FCA" w:rsidRPr="00217EC4">
        <w:rPr>
          <w:rFonts w:ascii="Calibri" w:eastAsia="Calibri" w:hAnsi="Calibri" w:cs="Times New Roman"/>
        </w:rPr>
        <w:t>ns=not significant, * p-</w:t>
      </w:r>
      <w:proofErr w:type="spellStart"/>
      <w:r w:rsidR="00673FCA" w:rsidRPr="00217EC4">
        <w:rPr>
          <w:rFonts w:ascii="Calibri" w:eastAsia="Calibri" w:hAnsi="Calibri" w:cs="Times New Roman"/>
        </w:rPr>
        <w:t>val</w:t>
      </w:r>
      <w:proofErr w:type="spellEnd"/>
      <w:r w:rsidR="00673FCA" w:rsidRPr="00217EC4">
        <w:rPr>
          <w:rFonts w:ascii="Calibri" w:eastAsia="Calibri" w:hAnsi="Calibri" w:cs="Times New Roman"/>
        </w:rPr>
        <w:t>&lt;0.05, *** p-</w:t>
      </w:r>
      <w:proofErr w:type="spellStart"/>
      <w:r w:rsidR="00673FCA" w:rsidRPr="00217EC4">
        <w:rPr>
          <w:rFonts w:ascii="Calibri" w:eastAsia="Calibri" w:hAnsi="Calibri" w:cs="Times New Roman"/>
        </w:rPr>
        <w:t>val</w:t>
      </w:r>
      <w:proofErr w:type="spellEnd"/>
      <w:r w:rsidR="00673FCA" w:rsidRPr="00217EC4">
        <w:rPr>
          <w:rFonts w:ascii="Calibri" w:eastAsia="Calibri" w:hAnsi="Calibri" w:cs="Times New Roman"/>
        </w:rPr>
        <w:t>&lt;0.005</w:t>
      </w:r>
      <w:r w:rsidR="00674282" w:rsidRPr="00217EC4">
        <w:rPr>
          <w:rFonts w:ascii="Calibri" w:eastAsia="Calibri" w:hAnsi="Calibri" w:cs="Times New Roman"/>
        </w:rPr>
        <w:t xml:space="preserve">. All </w:t>
      </w:r>
      <w:proofErr w:type="spellStart"/>
      <w:r w:rsidR="00674282" w:rsidRPr="00217EC4">
        <w:rPr>
          <w:rFonts w:ascii="Calibri" w:eastAsia="Calibri" w:hAnsi="Calibri" w:cs="Times New Roman"/>
        </w:rPr>
        <w:t>qRT</w:t>
      </w:r>
      <w:proofErr w:type="spellEnd"/>
      <w:r w:rsidR="00674282" w:rsidRPr="00217EC4">
        <w:rPr>
          <w:rFonts w:ascii="Calibri" w:eastAsia="Calibri" w:hAnsi="Calibri" w:cs="Times New Roman"/>
        </w:rPr>
        <w:t>-PCRs were performed in biological triplicates.</w:t>
      </w:r>
    </w:p>
    <w:sectPr w:rsidR="00997514" w:rsidRPr="007427E8" w:rsidSect="00D0422B">
      <w:pgSz w:w="12240" w:h="15840"/>
      <w:pgMar w:top="1440" w:right="1440" w:bottom="1440" w:left="1440" w:header="708" w:footer="708" w:gutter="0"/>
      <w:lnNumType w:countBy="1" w:restart="continuous"/>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4238C9A" w15:done="0"/>
  <w15:commentEx w15:paraId="12D5F279" w15:paraIdParent="74238C9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EC3A82" w14:textId="77777777" w:rsidR="00FE2397" w:rsidRDefault="00FE2397" w:rsidP="002E4DC9">
      <w:pPr>
        <w:spacing w:after="0" w:line="240" w:lineRule="auto"/>
      </w:pPr>
      <w:r>
        <w:separator/>
      </w:r>
    </w:p>
  </w:endnote>
  <w:endnote w:type="continuationSeparator" w:id="0">
    <w:p w14:paraId="44DA72CE" w14:textId="77777777" w:rsidR="00FE2397" w:rsidRDefault="00FE2397" w:rsidP="002E4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7812FB" w14:textId="77777777" w:rsidR="00FE2397" w:rsidRDefault="00FE2397" w:rsidP="002E4DC9">
      <w:pPr>
        <w:spacing w:after="0" w:line="240" w:lineRule="auto"/>
      </w:pPr>
      <w:r>
        <w:separator/>
      </w:r>
    </w:p>
  </w:footnote>
  <w:footnote w:type="continuationSeparator" w:id="0">
    <w:p w14:paraId="77B7A1B9" w14:textId="77777777" w:rsidR="00FE2397" w:rsidRDefault="00FE2397" w:rsidP="002E4DC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6206D0"/>
    <w:multiLevelType w:val="hybridMultilevel"/>
    <w:tmpl w:val="7F788BA4"/>
    <w:lvl w:ilvl="0" w:tplc="C75816F2">
      <w:start w:val="72"/>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flo weg">
    <w15:presenceInfo w15:providerId="Windows Live" w15:userId="bb1c51c8578dfc94"/>
  </w15:person>
  <w15:person w15:author="Evangelos">
    <w15:presenceInfo w15:providerId="None" w15:userId="Evangelo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jCxMDAxsbCwNDUzNzNS0lEKTi0uzszPAykwrgUA4kKFsiwAAAA="/>
  </w:docVars>
  <w:rsids>
    <w:rsidRoot w:val="002B4582"/>
    <w:rsid w:val="000141F9"/>
    <w:rsid w:val="00032990"/>
    <w:rsid w:val="00041589"/>
    <w:rsid w:val="00094499"/>
    <w:rsid w:val="000949D7"/>
    <w:rsid w:val="000A03C9"/>
    <w:rsid w:val="000B288B"/>
    <w:rsid w:val="000C50C9"/>
    <w:rsid w:val="001038F2"/>
    <w:rsid w:val="00114508"/>
    <w:rsid w:val="00115D6C"/>
    <w:rsid w:val="001162CD"/>
    <w:rsid w:val="00121B00"/>
    <w:rsid w:val="001268AD"/>
    <w:rsid w:val="00136E53"/>
    <w:rsid w:val="00136F9E"/>
    <w:rsid w:val="0014188E"/>
    <w:rsid w:val="00146581"/>
    <w:rsid w:val="00152033"/>
    <w:rsid w:val="001632B3"/>
    <w:rsid w:val="00183322"/>
    <w:rsid w:val="00190CCF"/>
    <w:rsid w:val="001A089F"/>
    <w:rsid w:val="001B5466"/>
    <w:rsid w:val="001C1FA0"/>
    <w:rsid w:val="001C7FC4"/>
    <w:rsid w:val="001D29BD"/>
    <w:rsid w:val="001D2DBC"/>
    <w:rsid w:val="001D4A26"/>
    <w:rsid w:val="001E660A"/>
    <w:rsid w:val="001F1EF4"/>
    <w:rsid w:val="00206CA6"/>
    <w:rsid w:val="00217EC4"/>
    <w:rsid w:val="00231A80"/>
    <w:rsid w:val="00236163"/>
    <w:rsid w:val="002670A2"/>
    <w:rsid w:val="00272532"/>
    <w:rsid w:val="00292D90"/>
    <w:rsid w:val="002934D9"/>
    <w:rsid w:val="00293666"/>
    <w:rsid w:val="002A68A7"/>
    <w:rsid w:val="002B4582"/>
    <w:rsid w:val="002C3B8B"/>
    <w:rsid w:val="002E4DC9"/>
    <w:rsid w:val="002F01C1"/>
    <w:rsid w:val="00314CD3"/>
    <w:rsid w:val="003152B8"/>
    <w:rsid w:val="00316882"/>
    <w:rsid w:val="00361D14"/>
    <w:rsid w:val="00365756"/>
    <w:rsid w:val="0037073D"/>
    <w:rsid w:val="00373724"/>
    <w:rsid w:val="00375919"/>
    <w:rsid w:val="00387BA0"/>
    <w:rsid w:val="00397319"/>
    <w:rsid w:val="003A1168"/>
    <w:rsid w:val="003A54CA"/>
    <w:rsid w:val="003B0DA3"/>
    <w:rsid w:val="003D12BA"/>
    <w:rsid w:val="003D4375"/>
    <w:rsid w:val="003D74DD"/>
    <w:rsid w:val="003F2B59"/>
    <w:rsid w:val="00400FF8"/>
    <w:rsid w:val="00404515"/>
    <w:rsid w:val="004214FA"/>
    <w:rsid w:val="004253B8"/>
    <w:rsid w:val="00430ED2"/>
    <w:rsid w:val="00455D5F"/>
    <w:rsid w:val="004A3A2C"/>
    <w:rsid w:val="004C298E"/>
    <w:rsid w:val="005122C4"/>
    <w:rsid w:val="00514358"/>
    <w:rsid w:val="00543960"/>
    <w:rsid w:val="00543A14"/>
    <w:rsid w:val="005537E2"/>
    <w:rsid w:val="00563A52"/>
    <w:rsid w:val="005668CF"/>
    <w:rsid w:val="005729E2"/>
    <w:rsid w:val="005763BC"/>
    <w:rsid w:val="00580E2A"/>
    <w:rsid w:val="00583C58"/>
    <w:rsid w:val="0058667D"/>
    <w:rsid w:val="005A1458"/>
    <w:rsid w:val="005A512C"/>
    <w:rsid w:val="005B3BC4"/>
    <w:rsid w:val="005B626C"/>
    <w:rsid w:val="005C3E28"/>
    <w:rsid w:val="005F2C26"/>
    <w:rsid w:val="005F612E"/>
    <w:rsid w:val="0062725F"/>
    <w:rsid w:val="0064767C"/>
    <w:rsid w:val="00656886"/>
    <w:rsid w:val="00673FCA"/>
    <w:rsid w:val="00674282"/>
    <w:rsid w:val="00695840"/>
    <w:rsid w:val="006A76B2"/>
    <w:rsid w:val="006B1CD1"/>
    <w:rsid w:val="006D2FB5"/>
    <w:rsid w:val="006D697D"/>
    <w:rsid w:val="007042C2"/>
    <w:rsid w:val="007045B5"/>
    <w:rsid w:val="00721016"/>
    <w:rsid w:val="00730A5D"/>
    <w:rsid w:val="0074215B"/>
    <w:rsid w:val="007427E8"/>
    <w:rsid w:val="0074735B"/>
    <w:rsid w:val="007535C2"/>
    <w:rsid w:val="00770F53"/>
    <w:rsid w:val="00781A0A"/>
    <w:rsid w:val="00784307"/>
    <w:rsid w:val="00793C7B"/>
    <w:rsid w:val="007C09E5"/>
    <w:rsid w:val="007C639B"/>
    <w:rsid w:val="007D7D85"/>
    <w:rsid w:val="00813063"/>
    <w:rsid w:val="00871F73"/>
    <w:rsid w:val="0089204C"/>
    <w:rsid w:val="008D0335"/>
    <w:rsid w:val="008D3CCA"/>
    <w:rsid w:val="008E75D4"/>
    <w:rsid w:val="009077BA"/>
    <w:rsid w:val="00920312"/>
    <w:rsid w:val="00925E67"/>
    <w:rsid w:val="00963FC2"/>
    <w:rsid w:val="0097677B"/>
    <w:rsid w:val="00985199"/>
    <w:rsid w:val="009879B3"/>
    <w:rsid w:val="00997514"/>
    <w:rsid w:val="009A38E9"/>
    <w:rsid w:val="009B0676"/>
    <w:rsid w:val="009B20C3"/>
    <w:rsid w:val="009C4EA9"/>
    <w:rsid w:val="009D30D4"/>
    <w:rsid w:val="009D6150"/>
    <w:rsid w:val="00A01F1F"/>
    <w:rsid w:val="00A1190D"/>
    <w:rsid w:val="00A13BA9"/>
    <w:rsid w:val="00A148D4"/>
    <w:rsid w:val="00A172C5"/>
    <w:rsid w:val="00A41206"/>
    <w:rsid w:val="00A415B8"/>
    <w:rsid w:val="00A6276B"/>
    <w:rsid w:val="00A93530"/>
    <w:rsid w:val="00A9669D"/>
    <w:rsid w:val="00AD575C"/>
    <w:rsid w:val="00B01FDF"/>
    <w:rsid w:val="00B469CE"/>
    <w:rsid w:val="00B618F0"/>
    <w:rsid w:val="00B66182"/>
    <w:rsid w:val="00BA2B3F"/>
    <w:rsid w:val="00BA46E8"/>
    <w:rsid w:val="00BB42EC"/>
    <w:rsid w:val="00BC094B"/>
    <w:rsid w:val="00BC6C8D"/>
    <w:rsid w:val="00C0063B"/>
    <w:rsid w:val="00C039C6"/>
    <w:rsid w:val="00C115A7"/>
    <w:rsid w:val="00C750E3"/>
    <w:rsid w:val="00C810A1"/>
    <w:rsid w:val="00C93632"/>
    <w:rsid w:val="00CB47DA"/>
    <w:rsid w:val="00CB772B"/>
    <w:rsid w:val="00CC1CA1"/>
    <w:rsid w:val="00CC3E9A"/>
    <w:rsid w:val="00CC5384"/>
    <w:rsid w:val="00CF196A"/>
    <w:rsid w:val="00CF40EC"/>
    <w:rsid w:val="00D0422B"/>
    <w:rsid w:val="00D43F97"/>
    <w:rsid w:val="00D62A21"/>
    <w:rsid w:val="00D72AC7"/>
    <w:rsid w:val="00DD00E3"/>
    <w:rsid w:val="00E106C5"/>
    <w:rsid w:val="00E12B51"/>
    <w:rsid w:val="00E3653D"/>
    <w:rsid w:val="00E44CC7"/>
    <w:rsid w:val="00E56E8A"/>
    <w:rsid w:val="00E73AFB"/>
    <w:rsid w:val="00E82652"/>
    <w:rsid w:val="00E93786"/>
    <w:rsid w:val="00EA7A0A"/>
    <w:rsid w:val="00EB2800"/>
    <w:rsid w:val="00EC04AE"/>
    <w:rsid w:val="00EC228D"/>
    <w:rsid w:val="00EF6CDC"/>
    <w:rsid w:val="00F04C3C"/>
    <w:rsid w:val="00F15113"/>
    <w:rsid w:val="00F2086E"/>
    <w:rsid w:val="00F43BA1"/>
    <w:rsid w:val="00F71C14"/>
    <w:rsid w:val="00F763AF"/>
    <w:rsid w:val="00F84391"/>
    <w:rsid w:val="00F871CE"/>
    <w:rsid w:val="00FA5FFE"/>
    <w:rsid w:val="00FE2397"/>
    <w:rsid w:val="00FF77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8B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EA9"/>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4EA9"/>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B626C"/>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5B62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626C"/>
    <w:rPr>
      <w:rFonts w:ascii="Segoe UI" w:hAnsi="Segoe UI" w:cs="Segoe UI"/>
      <w:sz w:val="18"/>
      <w:szCs w:val="18"/>
    </w:rPr>
  </w:style>
  <w:style w:type="character" w:styleId="CommentReference">
    <w:name w:val="annotation reference"/>
    <w:basedOn w:val="DefaultParagraphFont"/>
    <w:uiPriority w:val="99"/>
    <w:semiHidden/>
    <w:unhideWhenUsed/>
    <w:rsid w:val="00CC3E9A"/>
    <w:rPr>
      <w:sz w:val="16"/>
      <w:szCs w:val="16"/>
    </w:rPr>
  </w:style>
  <w:style w:type="paragraph" w:styleId="CommentText">
    <w:name w:val="annotation text"/>
    <w:basedOn w:val="Normal"/>
    <w:link w:val="CommentTextChar"/>
    <w:uiPriority w:val="99"/>
    <w:semiHidden/>
    <w:unhideWhenUsed/>
    <w:rsid w:val="00CC3E9A"/>
    <w:pPr>
      <w:spacing w:line="240" w:lineRule="auto"/>
    </w:pPr>
    <w:rPr>
      <w:sz w:val="20"/>
      <w:szCs w:val="20"/>
    </w:rPr>
  </w:style>
  <w:style w:type="character" w:customStyle="1" w:styleId="CommentTextChar">
    <w:name w:val="Comment Text Char"/>
    <w:basedOn w:val="DefaultParagraphFont"/>
    <w:link w:val="CommentText"/>
    <w:uiPriority w:val="99"/>
    <w:semiHidden/>
    <w:rsid w:val="00CC3E9A"/>
    <w:rPr>
      <w:sz w:val="20"/>
      <w:szCs w:val="20"/>
    </w:rPr>
  </w:style>
  <w:style w:type="paragraph" w:styleId="CommentSubject">
    <w:name w:val="annotation subject"/>
    <w:basedOn w:val="CommentText"/>
    <w:next w:val="CommentText"/>
    <w:link w:val="CommentSubjectChar"/>
    <w:uiPriority w:val="99"/>
    <w:semiHidden/>
    <w:unhideWhenUsed/>
    <w:rsid w:val="00CC3E9A"/>
    <w:rPr>
      <w:b/>
      <w:bCs/>
    </w:rPr>
  </w:style>
  <w:style w:type="character" w:customStyle="1" w:styleId="CommentSubjectChar">
    <w:name w:val="Comment Subject Char"/>
    <w:basedOn w:val="CommentTextChar"/>
    <w:link w:val="CommentSubject"/>
    <w:uiPriority w:val="99"/>
    <w:semiHidden/>
    <w:rsid w:val="00CC3E9A"/>
    <w:rPr>
      <w:b/>
      <w:bCs/>
      <w:sz w:val="20"/>
      <w:szCs w:val="20"/>
    </w:rPr>
  </w:style>
  <w:style w:type="character" w:styleId="LineNumber">
    <w:name w:val="line number"/>
    <w:basedOn w:val="DefaultParagraphFont"/>
    <w:uiPriority w:val="99"/>
    <w:semiHidden/>
    <w:unhideWhenUsed/>
    <w:rsid w:val="000A03C9"/>
  </w:style>
  <w:style w:type="paragraph" w:styleId="ListParagraph">
    <w:name w:val="List Paragraph"/>
    <w:basedOn w:val="Normal"/>
    <w:uiPriority w:val="34"/>
    <w:qFormat/>
    <w:rsid w:val="000A03C9"/>
    <w:pPr>
      <w:ind w:left="720"/>
      <w:contextualSpacing/>
    </w:pPr>
  </w:style>
  <w:style w:type="character" w:styleId="Hyperlink">
    <w:name w:val="Hyperlink"/>
    <w:basedOn w:val="DefaultParagraphFont"/>
    <w:uiPriority w:val="99"/>
    <w:unhideWhenUsed/>
    <w:rsid w:val="001632B3"/>
    <w:rPr>
      <w:color w:val="0563C1" w:themeColor="hyperlink"/>
      <w:u w:val="single"/>
    </w:rPr>
  </w:style>
  <w:style w:type="paragraph" w:styleId="Revision">
    <w:name w:val="Revision"/>
    <w:hidden/>
    <w:uiPriority w:val="99"/>
    <w:semiHidden/>
    <w:rsid w:val="001038F2"/>
    <w:pPr>
      <w:spacing w:after="0" w:line="240" w:lineRule="auto"/>
    </w:pPr>
  </w:style>
  <w:style w:type="paragraph" w:styleId="Header">
    <w:name w:val="header"/>
    <w:basedOn w:val="Normal"/>
    <w:link w:val="HeaderChar"/>
    <w:uiPriority w:val="99"/>
    <w:unhideWhenUsed/>
    <w:rsid w:val="002E4DC9"/>
    <w:pPr>
      <w:tabs>
        <w:tab w:val="center" w:pos="4320"/>
        <w:tab w:val="right" w:pos="8640"/>
      </w:tabs>
      <w:spacing w:after="0" w:line="240" w:lineRule="auto"/>
    </w:pPr>
  </w:style>
  <w:style w:type="character" w:customStyle="1" w:styleId="HeaderChar">
    <w:name w:val="Header Char"/>
    <w:basedOn w:val="DefaultParagraphFont"/>
    <w:link w:val="Header"/>
    <w:uiPriority w:val="99"/>
    <w:rsid w:val="002E4DC9"/>
  </w:style>
  <w:style w:type="paragraph" w:styleId="Footer">
    <w:name w:val="footer"/>
    <w:basedOn w:val="Normal"/>
    <w:link w:val="FooterChar"/>
    <w:uiPriority w:val="99"/>
    <w:unhideWhenUsed/>
    <w:rsid w:val="002E4DC9"/>
    <w:pPr>
      <w:tabs>
        <w:tab w:val="center" w:pos="4320"/>
        <w:tab w:val="right" w:pos="8640"/>
      </w:tabs>
      <w:spacing w:after="0" w:line="240" w:lineRule="auto"/>
    </w:pPr>
  </w:style>
  <w:style w:type="character" w:customStyle="1" w:styleId="FooterChar">
    <w:name w:val="Footer Char"/>
    <w:basedOn w:val="DefaultParagraphFont"/>
    <w:link w:val="Footer"/>
    <w:uiPriority w:val="99"/>
    <w:rsid w:val="002E4D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EA9"/>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4EA9"/>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B626C"/>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5B62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626C"/>
    <w:rPr>
      <w:rFonts w:ascii="Segoe UI" w:hAnsi="Segoe UI" w:cs="Segoe UI"/>
      <w:sz w:val="18"/>
      <w:szCs w:val="18"/>
    </w:rPr>
  </w:style>
  <w:style w:type="character" w:styleId="CommentReference">
    <w:name w:val="annotation reference"/>
    <w:basedOn w:val="DefaultParagraphFont"/>
    <w:uiPriority w:val="99"/>
    <w:semiHidden/>
    <w:unhideWhenUsed/>
    <w:rsid w:val="00CC3E9A"/>
    <w:rPr>
      <w:sz w:val="16"/>
      <w:szCs w:val="16"/>
    </w:rPr>
  </w:style>
  <w:style w:type="paragraph" w:styleId="CommentText">
    <w:name w:val="annotation text"/>
    <w:basedOn w:val="Normal"/>
    <w:link w:val="CommentTextChar"/>
    <w:uiPriority w:val="99"/>
    <w:semiHidden/>
    <w:unhideWhenUsed/>
    <w:rsid w:val="00CC3E9A"/>
    <w:pPr>
      <w:spacing w:line="240" w:lineRule="auto"/>
    </w:pPr>
    <w:rPr>
      <w:sz w:val="20"/>
      <w:szCs w:val="20"/>
    </w:rPr>
  </w:style>
  <w:style w:type="character" w:customStyle="1" w:styleId="CommentTextChar">
    <w:name w:val="Comment Text Char"/>
    <w:basedOn w:val="DefaultParagraphFont"/>
    <w:link w:val="CommentText"/>
    <w:uiPriority w:val="99"/>
    <w:semiHidden/>
    <w:rsid w:val="00CC3E9A"/>
    <w:rPr>
      <w:sz w:val="20"/>
      <w:szCs w:val="20"/>
    </w:rPr>
  </w:style>
  <w:style w:type="paragraph" w:styleId="CommentSubject">
    <w:name w:val="annotation subject"/>
    <w:basedOn w:val="CommentText"/>
    <w:next w:val="CommentText"/>
    <w:link w:val="CommentSubjectChar"/>
    <w:uiPriority w:val="99"/>
    <w:semiHidden/>
    <w:unhideWhenUsed/>
    <w:rsid w:val="00CC3E9A"/>
    <w:rPr>
      <w:b/>
      <w:bCs/>
    </w:rPr>
  </w:style>
  <w:style w:type="character" w:customStyle="1" w:styleId="CommentSubjectChar">
    <w:name w:val="Comment Subject Char"/>
    <w:basedOn w:val="CommentTextChar"/>
    <w:link w:val="CommentSubject"/>
    <w:uiPriority w:val="99"/>
    <w:semiHidden/>
    <w:rsid w:val="00CC3E9A"/>
    <w:rPr>
      <w:b/>
      <w:bCs/>
      <w:sz w:val="20"/>
      <w:szCs w:val="20"/>
    </w:rPr>
  </w:style>
  <w:style w:type="character" w:styleId="LineNumber">
    <w:name w:val="line number"/>
    <w:basedOn w:val="DefaultParagraphFont"/>
    <w:uiPriority w:val="99"/>
    <w:semiHidden/>
    <w:unhideWhenUsed/>
    <w:rsid w:val="000A03C9"/>
  </w:style>
  <w:style w:type="paragraph" w:styleId="ListParagraph">
    <w:name w:val="List Paragraph"/>
    <w:basedOn w:val="Normal"/>
    <w:uiPriority w:val="34"/>
    <w:qFormat/>
    <w:rsid w:val="000A03C9"/>
    <w:pPr>
      <w:ind w:left="720"/>
      <w:contextualSpacing/>
    </w:pPr>
  </w:style>
  <w:style w:type="character" w:styleId="Hyperlink">
    <w:name w:val="Hyperlink"/>
    <w:basedOn w:val="DefaultParagraphFont"/>
    <w:uiPriority w:val="99"/>
    <w:unhideWhenUsed/>
    <w:rsid w:val="001632B3"/>
    <w:rPr>
      <w:color w:val="0563C1" w:themeColor="hyperlink"/>
      <w:u w:val="single"/>
    </w:rPr>
  </w:style>
  <w:style w:type="paragraph" w:styleId="Revision">
    <w:name w:val="Revision"/>
    <w:hidden/>
    <w:uiPriority w:val="99"/>
    <w:semiHidden/>
    <w:rsid w:val="001038F2"/>
    <w:pPr>
      <w:spacing w:after="0" w:line="240" w:lineRule="auto"/>
    </w:pPr>
  </w:style>
  <w:style w:type="paragraph" w:styleId="Header">
    <w:name w:val="header"/>
    <w:basedOn w:val="Normal"/>
    <w:link w:val="HeaderChar"/>
    <w:uiPriority w:val="99"/>
    <w:unhideWhenUsed/>
    <w:rsid w:val="002E4DC9"/>
    <w:pPr>
      <w:tabs>
        <w:tab w:val="center" w:pos="4320"/>
        <w:tab w:val="right" w:pos="8640"/>
      </w:tabs>
      <w:spacing w:after="0" w:line="240" w:lineRule="auto"/>
    </w:pPr>
  </w:style>
  <w:style w:type="character" w:customStyle="1" w:styleId="HeaderChar">
    <w:name w:val="Header Char"/>
    <w:basedOn w:val="DefaultParagraphFont"/>
    <w:link w:val="Header"/>
    <w:uiPriority w:val="99"/>
    <w:rsid w:val="002E4DC9"/>
  </w:style>
  <w:style w:type="paragraph" w:styleId="Footer">
    <w:name w:val="footer"/>
    <w:basedOn w:val="Normal"/>
    <w:link w:val="FooterChar"/>
    <w:uiPriority w:val="99"/>
    <w:unhideWhenUsed/>
    <w:rsid w:val="002E4DC9"/>
    <w:pPr>
      <w:tabs>
        <w:tab w:val="center" w:pos="4320"/>
        <w:tab w:val="right" w:pos="8640"/>
      </w:tabs>
      <w:spacing w:after="0" w:line="240" w:lineRule="auto"/>
    </w:pPr>
  </w:style>
  <w:style w:type="character" w:customStyle="1" w:styleId="FooterChar">
    <w:name w:val="Footer Char"/>
    <w:basedOn w:val="DefaultParagraphFont"/>
    <w:link w:val="Footer"/>
    <w:uiPriority w:val="99"/>
    <w:rsid w:val="002E4D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5216466">
      <w:bodyDiv w:val="1"/>
      <w:marLeft w:val="0"/>
      <w:marRight w:val="0"/>
      <w:marTop w:val="0"/>
      <w:marBottom w:val="0"/>
      <w:divBdr>
        <w:top w:val="none" w:sz="0" w:space="0" w:color="auto"/>
        <w:left w:val="none" w:sz="0" w:space="0" w:color="auto"/>
        <w:bottom w:val="none" w:sz="0" w:space="0" w:color="auto"/>
        <w:right w:val="none" w:sz="0" w:space="0" w:color="auto"/>
      </w:divBdr>
    </w:div>
    <w:div w:id="674918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galaxy.gwdg.de" TargetMode="External"/><Relationship Id="rId18" Type="http://schemas.openxmlformats.org/officeDocument/2006/relationships/hyperlink" Target="https://portal.gdc.cancer.gov/" TargetMode="Externa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hyperlink" Target="https://software.broadinstitute.org/morpheus/" TargetMode="External"/><Relationship Id="rId17" Type="http://schemas.openxmlformats.org/officeDocument/2006/relationships/hyperlink" Target="https://depmap.org" TargetMode="External"/><Relationship Id="rId2" Type="http://schemas.openxmlformats.org/officeDocument/2006/relationships/numbering" Target="numbering.xml"/><Relationship Id="rId16" Type="http://schemas.openxmlformats.org/officeDocument/2006/relationships/hyperlink" Target="https://xenabrowser.ne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galaxy.gwdg.de" TargetMode="External"/><Relationship Id="rId5" Type="http://schemas.openxmlformats.org/officeDocument/2006/relationships/settings" Target="settings.xml"/><Relationship Id="rId15" Type="http://schemas.openxmlformats.org/officeDocument/2006/relationships/hyperlink" Target="https://www.bioconductor.org" TargetMode="External"/><Relationship Id="rId10" Type="http://schemas.openxmlformats.org/officeDocument/2006/relationships/hyperlink" Target="https://xenabrowser.net"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kmplot.com" TargetMode="External"/><Relationship Id="rId14" Type="http://schemas.openxmlformats.org/officeDocument/2006/relationships/hyperlink" Target="https://sites.google.com/site/anshulkundaje/projects/blacklists" TargetMode="External"/><Relationship Id="rId22"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E21BE7-6855-46AC-9CD5-F6D213CEB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29</Pages>
  <Words>20460</Words>
  <Characters>116622</Characters>
  <Application>Microsoft Office Word</Application>
  <DocSecurity>0</DocSecurity>
  <Lines>971</Lines>
  <Paragraphs>273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Mayo Clinic</Company>
  <LinksUpToDate>false</LinksUpToDate>
  <CharactersWithSpaces>136809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Evan</dc:creator>
  <cp:lastModifiedBy>Johnsen, Steven A., Ph.D.</cp:lastModifiedBy>
  <cp:revision>34</cp:revision>
  <cp:lastPrinted>2020-01-28T23:03:00Z</cp:lastPrinted>
  <dcterms:created xsi:type="dcterms:W3CDTF">2020-09-08T13:33:00Z</dcterms:created>
  <dcterms:modified xsi:type="dcterms:W3CDTF">2020-09-16T21:05:00Z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a93a71da-f6a5-3e95-9ce2-57d06597dca0</vt:lpwstr>
  </property>
  <property fmtid="{D5CDD505-2E9C-101B-9397-08002B2CF9AE}" pid="4" name="Mendeley Citation Style_1">
    <vt:lpwstr>http://www.zotero.org/styles/vancouver</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http://www.zotero.org/styles/cancer-discovery</vt:lpwstr>
  </property>
  <property fmtid="{D5CDD505-2E9C-101B-9397-08002B2CF9AE}" pid="10" name="Mendeley Recent Style Name 2_1">
    <vt:lpwstr>Cancer Discovery</vt:lpwstr>
  </property>
  <property fmtid="{D5CDD505-2E9C-101B-9397-08002B2CF9AE}" pid="11" name="Mendeley Recent Style Id 3_1">
    <vt:lpwstr>http://www.zotero.org/styles/cell-death-and-differentiation</vt:lpwstr>
  </property>
  <property fmtid="{D5CDD505-2E9C-101B-9397-08002B2CF9AE}" pid="12" name="Mendeley Recent Style Name 3_1">
    <vt:lpwstr>Cell Death &amp; Differentiation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http://www.zotero.org/styles/international-journal-of-cancer</vt:lpwstr>
  </property>
  <property fmtid="{D5CDD505-2E9C-101B-9397-08002B2CF9AE}" pid="18" name="Mendeley Recent Style Name 6_1">
    <vt:lpwstr>International Journal of Cancer</vt:lpwstr>
  </property>
  <property fmtid="{D5CDD505-2E9C-101B-9397-08002B2CF9AE}" pid="19" name="Mendeley Recent Style Id 7_1">
    <vt:lpwstr>http://www.zotero.org/styles/national-library-of-medicine</vt:lpwstr>
  </property>
  <property fmtid="{D5CDD505-2E9C-101B-9397-08002B2CF9AE}" pid="20" name="Mendeley Recent Style Name 7_1">
    <vt:lpwstr>National Library of Medicine</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