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0BFD8" w14:textId="341E160B" w:rsidR="00C50933" w:rsidRPr="00C50933" w:rsidRDefault="00C50933" w:rsidP="00C50933">
      <w:pPr>
        <w:jc w:val="center"/>
        <w:rPr>
          <w:rFonts w:ascii="Times New Roman" w:hAnsi="Times New Roman" w:cs="Times New Roman"/>
          <w:b/>
          <w:bCs/>
          <w:noProof/>
          <w:sz w:val="40"/>
          <w:szCs w:val="44"/>
        </w:rPr>
      </w:pPr>
      <w:hyperlink r:id="rId6" w:history="1">
        <w:r w:rsidRPr="00C50933">
          <w:rPr>
            <w:rFonts w:ascii="Times New Roman" w:hAnsi="Times New Roman" w:cs="Times New Roman"/>
            <w:b/>
            <w:bCs/>
            <w:noProof/>
            <w:sz w:val="40"/>
            <w:szCs w:val="44"/>
          </w:rPr>
          <w:t xml:space="preserve">Supplementary </w:t>
        </w:r>
        <w:r>
          <w:rPr>
            <w:rFonts w:ascii="Times New Roman" w:hAnsi="Times New Roman" w:cs="Times New Roman" w:hint="eastAsia"/>
            <w:b/>
            <w:bCs/>
            <w:noProof/>
            <w:sz w:val="40"/>
            <w:szCs w:val="44"/>
          </w:rPr>
          <w:t>F</w:t>
        </w:r>
        <w:r w:rsidRPr="00C50933">
          <w:rPr>
            <w:rFonts w:ascii="Times New Roman" w:hAnsi="Times New Roman" w:cs="Times New Roman"/>
            <w:b/>
            <w:bCs/>
            <w:noProof/>
            <w:sz w:val="40"/>
            <w:szCs w:val="44"/>
          </w:rPr>
          <w:t xml:space="preserve">igure </w:t>
        </w:r>
        <w:r>
          <w:rPr>
            <w:rFonts w:ascii="Times New Roman" w:hAnsi="Times New Roman" w:cs="Times New Roman"/>
            <w:b/>
            <w:bCs/>
            <w:noProof/>
            <w:sz w:val="40"/>
            <w:szCs w:val="44"/>
          </w:rPr>
          <w:t>L</w:t>
        </w:r>
        <w:r w:rsidRPr="00C50933">
          <w:rPr>
            <w:rFonts w:ascii="Times New Roman" w:hAnsi="Times New Roman" w:cs="Times New Roman"/>
            <w:b/>
            <w:bCs/>
            <w:noProof/>
            <w:sz w:val="40"/>
            <w:szCs w:val="44"/>
          </w:rPr>
          <w:t>egends</w:t>
        </w:r>
      </w:hyperlink>
    </w:p>
    <w:p w14:paraId="27A87DB0" w14:textId="77777777" w:rsidR="00C50933" w:rsidRPr="009E3FBF" w:rsidRDefault="00C50933" w:rsidP="008D2B77">
      <w:pPr>
        <w:jc w:val="center"/>
        <w:rPr>
          <w:rFonts w:ascii="Times New Roman" w:hAnsi="Times New Roman" w:cs="Times New Roman"/>
          <w:b/>
          <w:bCs/>
          <w:noProof/>
          <w:sz w:val="40"/>
          <w:szCs w:val="44"/>
        </w:rPr>
      </w:pPr>
    </w:p>
    <w:p w14:paraId="4250AD21" w14:textId="38AD6DB8" w:rsidR="00321499" w:rsidRPr="009E3FBF" w:rsidRDefault="00321499" w:rsidP="008D2B77">
      <w:pPr>
        <w:rPr>
          <w:rStyle w:val="fontstyle01"/>
          <w:rFonts w:ascii="Times New Roman" w:hAnsi="Times New Roman" w:cs="Times New Roman"/>
        </w:rPr>
      </w:pPr>
      <w:r w:rsidRPr="009E3FBF">
        <w:rPr>
          <w:rStyle w:val="fontstyle01"/>
          <w:rFonts w:ascii="Times New Roman" w:hAnsi="Times New Roman" w:cs="Times New Roman"/>
        </w:rPr>
        <w:t>Peng Wang</w:t>
      </w:r>
      <w:r w:rsidRPr="009E3FBF">
        <w:rPr>
          <w:rStyle w:val="fontstyle01"/>
          <w:rFonts w:ascii="Times New Roman" w:hAnsi="Times New Roman" w:cs="Times New Roman"/>
          <w:vertAlign w:val="superscript"/>
        </w:rPr>
        <w:t>1,#</w:t>
      </w:r>
      <w:r w:rsidRPr="009E3FBF">
        <w:rPr>
          <w:rStyle w:val="fontstyle01"/>
          <w:rFonts w:ascii="Times New Roman" w:hAnsi="Times New Roman" w:cs="Times New Roman"/>
        </w:rPr>
        <w:t>, Rong</w:t>
      </w:r>
      <w:r w:rsidR="00C50933">
        <w:rPr>
          <w:rStyle w:val="fontstyle01"/>
          <w:rFonts w:ascii="Times New Roman" w:hAnsi="Times New Roman" w:cs="Times New Roman"/>
        </w:rPr>
        <w:t>h</w:t>
      </w:r>
      <w:r w:rsidRPr="009E3FBF">
        <w:rPr>
          <w:rStyle w:val="fontstyle01"/>
          <w:rFonts w:ascii="Times New Roman" w:hAnsi="Times New Roman" w:cs="Times New Roman"/>
        </w:rPr>
        <w:t>ua Luo</w:t>
      </w:r>
      <w:r w:rsidRPr="009E3FBF">
        <w:rPr>
          <w:rStyle w:val="fontstyle01"/>
          <w:rFonts w:ascii="Times New Roman" w:hAnsi="Times New Roman" w:cs="Times New Roman"/>
          <w:vertAlign w:val="superscript"/>
        </w:rPr>
        <w:t>5,6,#</w:t>
      </w:r>
      <w:r w:rsidRPr="009E3FBF">
        <w:rPr>
          <w:rStyle w:val="fontstyle01"/>
          <w:rFonts w:ascii="Times New Roman" w:hAnsi="Times New Roman" w:cs="Times New Roman"/>
        </w:rPr>
        <w:t>, Min Zhang</w:t>
      </w:r>
      <w:r w:rsidRPr="009E3FBF">
        <w:rPr>
          <w:rStyle w:val="fontstyle01"/>
          <w:rFonts w:ascii="Times New Roman" w:hAnsi="Times New Roman" w:cs="Times New Roman"/>
          <w:vertAlign w:val="superscript"/>
        </w:rPr>
        <w:t>1</w:t>
      </w:r>
      <w:r w:rsidR="008D2B77">
        <w:rPr>
          <w:rStyle w:val="fontstyle01"/>
          <w:rFonts w:ascii="Times New Roman" w:hAnsi="Times New Roman" w:cs="Times New Roman"/>
          <w:vertAlign w:val="superscript"/>
        </w:rPr>
        <w:t xml:space="preserve">, </w:t>
      </w:r>
      <w:r w:rsidR="008D2B77" w:rsidRPr="00C50933">
        <w:rPr>
          <w:rStyle w:val="fontstyle01"/>
          <w:rFonts w:ascii="Times New Roman" w:hAnsi="Times New Roman" w:cs="Times New Roman"/>
          <w:vertAlign w:val="superscript"/>
        </w:rPr>
        <w:t>4</w:t>
      </w:r>
      <w:r w:rsidRPr="00C50933">
        <w:rPr>
          <w:rStyle w:val="fontstyle01"/>
          <w:rFonts w:ascii="Times New Roman" w:hAnsi="Times New Roman" w:cs="Times New Roman"/>
          <w:vertAlign w:val="superscript"/>
        </w:rPr>
        <w:t>,</w:t>
      </w:r>
      <w:r w:rsidRPr="009E3FBF">
        <w:rPr>
          <w:rStyle w:val="fontstyle01"/>
          <w:rFonts w:ascii="Times New Roman" w:hAnsi="Times New Roman" w:cs="Times New Roman"/>
          <w:vertAlign w:val="superscript"/>
        </w:rPr>
        <w:t>#</w:t>
      </w:r>
      <w:r w:rsidRPr="009E3FBF">
        <w:rPr>
          <w:rStyle w:val="fontstyle01"/>
          <w:rFonts w:ascii="Times New Roman" w:hAnsi="Times New Roman" w:cs="Times New Roman"/>
        </w:rPr>
        <w:t>, Yaqing Wang</w:t>
      </w:r>
      <w:r w:rsidRPr="009E3FBF">
        <w:rPr>
          <w:rStyle w:val="fontstyle01"/>
          <w:rFonts w:ascii="Times New Roman" w:hAnsi="Times New Roman" w:cs="Times New Roman"/>
          <w:vertAlign w:val="superscript"/>
        </w:rPr>
        <w:t>1,4</w:t>
      </w:r>
      <w:r w:rsidRPr="009E3FBF">
        <w:rPr>
          <w:rStyle w:val="fontstyle01"/>
          <w:rFonts w:ascii="Times New Roman" w:hAnsi="Times New Roman" w:cs="Times New Roman"/>
        </w:rPr>
        <w:t>, Tian</w:t>
      </w:r>
      <w:r w:rsidR="00C50933">
        <w:rPr>
          <w:rStyle w:val="fontstyle01"/>
          <w:rFonts w:ascii="Times New Roman" w:hAnsi="Times New Roman" w:cs="Times New Roman"/>
        </w:rPr>
        <w:t>z</w:t>
      </w:r>
      <w:r w:rsidRPr="009E3FBF">
        <w:rPr>
          <w:rStyle w:val="fontstyle01"/>
          <w:rFonts w:ascii="Times New Roman" w:hAnsi="Times New Roman" w:cs="Times New Roman"/>
        </w:rPr>
        <w:t>hang Song</w:t>
      </w:r>
      <w:r w:rsidRPr="009E3FBF">
        <w:rPr>
          <w:rStyle w:val="fontstyle01"/>
          <w:rFonts w:ascii="Times New Roman" w:hAnsi="Times New Roman" w:cs="Times New Roman"/>
          <w:vertAlign w:val="superscript"/>
        </w:rPr>
        <w:t>5,6</w:t>
      </w:r>
      <w:r w:rsidRPr="009E3FBF">
        <w:rPr>
          <w:rStyle w:val="fontstyle01"/>
          <w:rFonts w:ascii="Times New Roman" w:hAnsi="Times New Roman" w:cs="Times New Roman"/>
        </w:rPr>
        <w:t>, Zhongyu Li</w:t>
      </w:r>
      <w:r w:rsidRPr="009E3FBF">
        <w:rPr>
          <w:rStyle w:val="fontstyle01"/>
          <w:rFonts w:ascii="Times New Roman" w:hAnsi="Times New Roman" w:cs="Times New Roman"/>
          <w:vertAlign w:val="superscript"/>
        </w:rPr>
        <w:t>1</w:t>
      </w:r>
      <w:r w:rsidRPr="009E3FBF">
        <w:rPr>
          <w:rStyle w:val="fontstyle01"/>
          <w:rFonts w:ascii="Times New Roman" w:hAnsi="Times New Roman" w:cs="Times New Roman"/>
        </w:rPr>
        <w:t>, Lin Jin</w:t>
      </w:r>
      <w:r w:rsidRPr="009E3FBF">
        <w:rPr>
          <w:rStyle w:val="fontstyle01"/>
          <w:rFonts w:ascii="Times New Roman" w:hAnsi="Times New Roman" w:cs="Times New Roman"/>
          <w:vertAlign w:val="superscript"/>
        </w:rPr>
        <w:t>7</w:t>
      </w:r>
      <w:r w:rsidRPr="009E3FBF">
        <w:rPr>
          <w:rStyle w:val="fontstyle01"/>
          <w:rFonts w:ascii="Times New Roman" w:hAnsi="Times New Roman" w:cs="Times New Roman"/>
        </w:rPr>
        <w:t>, Hong</w:t>
      </w:r>
      <w:r w:rsidR="00C50933">
        <w:rPr>
          <w:rStyle w:val="fontstyle01"/>
          <w:rFonts w:ascii="Times New Roman" w:hAnsi="Times New Roman" w:cs="Times New Roman"/>
        </w:rPr>
        <w:t>y</w:t>
      </w:r>
      <w:r w:rsidRPr="009E3FBF">
        <w:rPr>
          <w:rStyle w:val="fontstyle01"/>
          <w:rFonts w:ascii="Times New Roman" w:hAnsi="Times New Roman" w:cs="Times New Roman"/>
        </w:rPr>
        <w:t>i Zheng</w:t>
      </w:r>
      <w:r w:rsidRPr="009E3FBF">
        <w:rPr>
          <w:rStyle w:val="fontstyle01"/>
          <w:rFonts w:ascii="Times New Roman" w:hAnsi="Times New Roman" w:cs="Times New Roman"/>
          <w:vertAlign w:val="superscript"/>
        </w:rPr>
        <w:t>5,6</w:t>
      </w:r>
      <w:r w:rsidRPr="009E3FBF">
        <w:rPr>
          <w:rStyle w:val="fontstyle01"/>
          <w:rFonts w:ascii="Times New Roman" w:hAnsi="Times New Roman" w:cs="Times New Roman"/>
        </w:rPr>
        <w:t>, Wenwen Chen</w:t>
      </w:r>
      <w:r w:rsidRPr="009E3FBF">
        <w:rPr>
          <w:rStyle w:val="fontstyle01"/>
          <w:rFonts w:ascii="Times New Roman" w:hAnsi="Times New Roman" w:cs="Times New Roman"/>
          <w:vertAlign w:val="superscript"/>
        </w:rPr>
        <w:t>1,4</w:t>
      </w:r>
      <w:r w:rsidRPr="009E3FBF">
        <w:rPr>
          <w:rStyle w:val="fontstyle01"/>
          <w:rFonts w:ascii="Times New Roman" w:hAnsi="Times New Roman" w:cs="Times New Roman"/>
        </w:rPr>
        <w:t>, Mengqian Zhao</w:t>
      </w:r>
      <w:r w:rsidRPr="009E3FBF">
        <w:rPr>
          <w:rStyle w:val="fontstyle01"/>
          <w:rFonts w:ascii="Times New Roman" w:hAnsi="Times New Roman" w:cs="Times New Roman"/>
          <w:vertAlign w:val="superscript"/>
        </w:rPr>
        <w:t>1,4</w:t>
      </w:r>
      <w:r w:rsidRPr="009E3FBF">
        <w:rPr>
          <w:rStyle w:val="fontstyle01"/>
          <w:rFonts w:ascii="Times New Roman" w:hAnsi="Times New Roman" w:cs="Times New Roman"/>
        </w:rPr>
        <w:t>, Tingting Tao</w:t>
      </w:r>
      <w:r w:rsidRPr="009E3FBF">
        <w:rPr>
          <w:rStyle w:val="fontstyle01"/>
          <w:rFonts w:ascii="Times New Roman" w:hAnsi="Times New Roman" w:cs="Times New Roman"/>
          <w:vertAlign w:val="superscript"/>
        </w:rPr>
        <w:t>1,4</w:t>
      </w:r>
      <w:r w:rsidRPr="009E3FBF">
        <w:rPr>
          <w:rStyle w:val="fontstyle01"/>
          <w:rFonts w:ascii="Times New Roman" w:hAnsi="Times New Roman" w:cs="Times New Roman"/>
        </w:rPr>
        <w:t>, Yong</w:t>
      </w:r>
      <w:r w:rsidR="00C50933">
        <w:rPr>
          <w:rStyle w:val="fontstyle01"/>
          <w:rFonts w:ascii="Times New Roman" w:hAnsi="Times New Roman" w:cs="Times New Roman"/>
        </w:rPr>
        <w:t>t</w:t>
      </w:r>
      <w:r w:rsidRPr="009E3FBF">
        <w:rPr>
          <w:rStyle w:val="fontstyle01"/>
          <w:rFonts w:ascii="Times New Roman" w:hAnsi="Times New Roman" w:cs="Times New Roman"/>
        </w:rPr>
        <w:t>ang Zheng</w:t>
      </w:r>
      <w:r w:rsidRPr="009E3FBF">
        <w:rPr>
          <w:rStyle w:val="fontstyle01"/>
          <w:rFonts w:ascii="Times New Roman" w:hAnsi="Times New Roman" w:cs="Times New Roman"/>
          <w:vertAlign w:val="superscript"/>
        </w:rPr>
        <w:t>4,5,6,</w:t>
      </w:r>
      <w:r w:rsidRPr="009E3FBF">
        <w:rPr>
          <w:rStyle w:val="fontstyle01"/>
          <w:rFonts w:ascii="Times New Roman" w:hAnsi="Times New Roman" w:cs="Times New Roman"/>
        </w:rPr>
        <w:t>*, Jianhua Qin</w:t>
      </w:r>
      <w:r w:rsidRPr="009E3FBF">
        <w:rPr>
          <w:rStyle w:val="fontstyle01"/>
          <w:rFonts w:ascii="Times New Roman" w:hAnsi="Times New Roman" w:cs="Times New Roman"/>
          <w:vertAlign w:val="superscript"/>
        </w:rPr>
        <w:t>1,2,3,4,*</w:t>
      </w:r>
    </w:p>
    <w:p w14:paraId="2C0EA2CE" w14:textId="77777777" w:rsidR="00321499" w:rsidRPr="00C50933" w:rsidRDefault="00321499" w:rsidP="008D2B77">
      <w:pPr>
        <w:rPr>
          <w:rStyle w:val="fontstyle01"/>
          <w:rFonts w:ascii="Times New Roman" w:hAnsi="Times New Roman" w:cs="Times New Roman"/>
        </w:rPr>
      </w:pPr>
    </w:p>
    <w:p w14:paraId="48888E2E" w14:textId="77777777" w:rsidR="00321499" w:rsidRPr="009E3FBF" w:rsidRDefault="00321499" w:rsidP="008D2B77">
      <w:pPr>
        <w:rPr>
          <w:rFonts w:ascii="Times New Roman" w:hAnsi="Times New Roman" w:cs="Times New Roman"/>
          <w:sz w:val="24"/>
        </w:rPr>
      </w:pPr>
      <w:r w:rsidRPr="009E3FBF">
        <w:rPr>
          <w:rFonts w:ascii="Times New Roman" w:hAnsi="Times New Roman" w:cs="Times New Roman"/>
          <w:sz w:val="24"/>
          <w:vertAlign w:val="superscript"/>
        </w:rPr>
        <w:t>1</w:t>
      </w:r>
      <w:r w:rsidRPr="009E3FBF">
        <w:rPr>
          <w:rFonts w:ascii="Times New Roman" w:eastAsia="MS Mincho" w:hAnsi="Times New Roman" w:cs="Times New Roman"/>
          <w:kern w:val="0"/>
          <w:sz w:val="24"/>
          <w:lang w:eastAsia="ja-JP"/>
        </w:rPr>
        <w:t>Division of Biotechnology, CAS Key Laboratory of SSAC, Dalian Institute of Chemical Physics, Chinese Academy of Sciences, Dalian, China.</w:t>
      </w:r>
    </w:p>
    <w:p w14:paraId="39C35048" w14:textId="77777777" w:rsidR="00321499" w:rsidRPr="009E3FBF" w:rsidRDefault="00321499" w:rsidP="008D2B77">
      <w:pPr>
        <w:rPr>
          <w:rFonts w:ascii="Times New Roman" w:hAnsi="Times New Roman" w:cs="Times New Roman"/>
          <w:sz w:val="24"/>
        </w:rPr>
      </w:pPr>
      <w:r w:rsidRPr="009E3FBF">
        <w:rPr>
          <w:rFonts w:ascii="Times New Roman" w:hAnsi="Times New Roman" w:cs="Times New Roman"/>
          <w:sz w:val="24"/>
          <w:vertAlign w:val="superscript"/>
        </w:rPr>
        <w:t>2</w:t>
      </w:r>
      <w:r w:rsidRPr="009E3FBF">
        <w:rPr>
          <w:rFonts w:ascii="Times New Roman" w:hAnsi="Times New Roman" w:cs="Times New Roman"/>
          <w:sz w:val="24"/>
        </w:rPr>
        <w:t>Institute for Stem Cell and Regeneration, Chinese Academy of Sciences, Beijing, China</w:t>
      </w:r>
    </w:p>
    <w:p w14:paraId="14EB9E45" w14:textId="77777777" w:rsidR="00321499" w:rsidRPr="009E3FBF" w:rsidRDefault="00321499" w:rsidP="008D2B77">
      <w:pPr>
        <w:rPr>
          <w:rFonts w:ascii="Times New Roman" w:hAnsi="Times New Roman" w:cs="Times New Roman"/>
          <w:sz w:val="24"/>
        </w:rPr>
      </w:pPr>
      <w:r w:rsidRPr="009E3FBF">
        <w:rPr>
          <w:rFonts w:ascii="Times New Roman" w:hAnsi="Times New Roman" w:cs="Times New Roman"/>
          <w:sz w:val="24"/>
          <w:vertAlign w:val="superscript"/>
        </w:rPr>
        <w:t>3</w:t>
      </w:r>
      <w:r w:rsidRPr="009E3FBF">
        <w:rPr>
          <w:rFonts w:ascii="Times New Roman" w:hAnsi="Times New Roman" w:cs="Times New Roman"/>
          <w:sz w:val="24"/>
        </w:rPr>
        <w:t>CAS Center for Excellence in Brain Science and Intelligence Technology, Chinese Academy of Sciences, Shanghai, China</w:t>
      </w:r>
    </w:p>
    <w:p w14:paraId="2E2374D1" w14:textId="77777777" w:rsidR="00321499" w:rsidRPr="009E3FBF" w:rsidRDefault="00321499" w:rsidP="008D2B77">
      <w:pPr>
        <w:rPr>
          <w:rFonts w:ascii="Times New Roman" w:hAnsi="Times New Roman" w:cs="Times New Roman"/>
          <w:sz w:val="24"/>
        </w:rPr>
      </w:pPr>
      <w:r w:rsidRPr="009E3FBF">
        <w:rPr>
          <w:rFonts w:ascii="Times New Roman" w:hAnsi="Times New Roman" w:cs="Times New Roman"/>
          <w:sz w:val="24"/>
          <w:vertAlign w:val="superscript"/>
        </w:rPr>
        <w:t>4</w:t>
      </w:r>
      <w:r w:rsidRPr="009E3FBF">
        <w:rPr>
          <w:rFonts w:ascii="Times New Roman" w:hAnsi="Times New Roman" w:cs="Times New Roman"/>
          <w:sz w:val="24"/>
        </w:rPr>
        <w:t xml:space="preserve">University of Chinese Academy of Sciences, Beijing, China </w:t>
      </w:r>
    </w:p>
    <w:p w14:paraId="21452ECC" w14:textId="77777777" w:rsidR="00321499" w:rsidRPr="009E3FBF" w:rsidRDefault="00321499" w:rsidP="008D2B77">
      <w:pPr>
        <w:rPr>
          <w:rFonts w:ascii="Times New Roman" w:hAnsi="Times New Roman" w:cs="Times New Roman"/>
          <w:sz w:val="24"/>
        </w:rPr>
      </w:pPr>
      <w:r w:rsidRPr="009E3FBF">
        <w:rPr>
          <w:rFonts w:ascii="Times New Roman" w:hAnsi="Times New Roman" w:cs="Times New Roman"/>
          <w:sz w:val="24"/>
          <w:vertAlign w:val="superscript"/>
        </w:rPr>
        <w:t>5</w:t>
      </w:r>
      <w:r w:rsidRPr="009E3FBF">
        <w:rPr>
          <w:rFonts w:ascii="Times New Roman" w:hAnsi="Times New Roman" w:cs="Times New Roman"/>
          <w:sz w:val="24"/>
        </w:rPr>
        <w:t>Key Laboratory of Animal Models and Human Disease Mechanisms of Chinese Academy of Sciences, KIZ-CUHK Joint Laboratory of Bioresources and Molecular Research in Common Diseases, Kunming Institute of Zoology, Chinese Academy of Sciences, Kunming, Yunnan 650223, China</w:t>
      </w:r>
    </w:p>
    <w:p w14:paraId="76211CC6" w14:textId="77777777" w:rsidR="00321499" w:rsidRPr="009E3FBF" w:rsidRDefault="00321499" w:rsidP="008D2B77">
      <w:pPr>
        <w:rPr>
          <w:rFonts w:ascii="Times New Roman" w:hAnsi="Times New Roman" w:cs="Times New Roman"/>
          <w:sz w:val="24"/>
        </w:rPr>
      </w:pPr>
      <w:r w:rsidRPr="009E3FBF">
        <w:rPr>
          <w:rFonts w:ascii="Times New Roman" w:hAnsi="Times New Roman" w:cs="Times New Roman"/>
          <w:sz w:val="24"/>
          <w:vertAlign w:val="superscript"/>
        </w:rPr>
        <w:t>6</w:t>
      </w:r>
      <w:r w:rsidRPr="009E3FBF">
        <w:rPr>
          <w:rFonts w:ascii="Times New Roman" w:hAnsi="Times New Roman" w:cs="Times New Roman"/>
          <w:sz w:val="24"/>
        </w:rPr>
        <w:t>Kunming National High-level Bio-safety Research Center for Non-human Primates, Center for Biosafety Mega-Science, Kunming Institute of Zoology, Chinese Academy of Sciences, Kunming, 650107, China</w:t>
      </w:r>
    </w:p>
    <w:p w14:paraId="6F59E1DF" w14:textId="77777777" w:rsidR="00321499" w:rsidRPr="009E3FBF" w:rsidRDefault="00321499" w:rsidP="008D2B77">
      <w:pPr>
        <w:rPr>
          <w:rFonts w:ascii="Times New Roman" w:hAnsi="Times New Roman" w:cs="Times New Roman"/>
          <w:sz w:val="24"/>
        </w:rPr>
      </w:pPr>
      <w:r w:rsidRPr="009E3FBF">
        <w:rPr>
          <w:rFonts w:ascii="Times New Roman" w:hAnsi="Times New Roman" w:cs="Times New Roman"/>
          <w:sz w:val="24"/>
          <w:vertAlign w:val="superscript"/>
        </w:rPr>
        <w:t>7</w:t>
      </w:r>
      <w:r w:rsidRPr="009E3FBF">
        <w:rPr>
          <w:rFonts w:ascii="Times New Roman" w:hAnsi="Times New Roman" w:cs="Times New Roman"/>
          <w:sz w:val="24"/>
        </w:rPr>
        <w:t>Key Laboratory of Animal Models and Human Disease Mechanisms of Chinese Academy of Sciences, Kunming Institute of Zoology, Chinese Academy of Sciences, Kunming 650223, Yunnan, China</w:t>
      </w:r>
    </w:p>
    <w:p w14:paraId="663B1149" w14:textId="77777777" w:rsidR="00321499" w:rsidRPr="009E3FBF" w:rsidRDefault="00321499" w:rsidP="008D2B77">
      <w:pPr>
        <w:pStyle w:val="Tableofcontents"/>
      </w:pPr>
      <w:r w:rsidRPr="009E3FBF">
        <w:t xml:space="preserve">#These authors contribute equally to this work. </w:t>
      </w:r>
    </w:p>
    <w:p w14:paraId="0312FF4E" w14:textId="77777777" w:rsidR="00321499" w:rsidRPr="009E3FBF" w:rsidRDefault="00321499" w:rsidP="008D2B77">
      <w:pPr>
        <w:jc w:val="left"/>
        <w:rPr>
          <w:rFonts w:ascii="Times New Roman" w:hAnsi="Times New Roman" w:cs="Times New Roman"/>
          <w:sz w:val="24"/>
        </w:rPr>
      </w:pPr>
      <w:r w:rsidRPr="009E3FBF">
        <w:rPr>
          <w:rFonts w:ascii="Times New Roman" w:hAnsi="Times New Roman" w:cs="Times New Roman"/>
          <w:sz w:val="24"/>
        </w:rPr>
        <w:t>*</w:t>
      </w:r>
      <w:r w:rsidRPr="009E3FBF">
        <w:rPr>
          <w:rFonts w:ascii="Times New Roman" w:hAnsi="Times New Roman" w:cs="Times New Roman"/>
          <w:b/>
          <w:sz w:val="24"/>
        </w:rPr>
        <w:t xml:space="preserve">Correspondence: </w:t>
      </w:r>
      <w:r w:rsidRPr="009E3FBF">
        <w:rPr>
          <w:rFonts w:ascii="Times New Roman" w:hAnsi="Times New Roman" w:cs="Times New Roman"/>
          <w:sz w:val="24"/>
        </w:rPr>
        <w:t xml:space="preserve">Jianhua Qin, Division of Biotechnology, Dalian Institute of Chemical Physics, Chinese Academy of Sciences, 457 Zhongshan Road, Dalian 116023, China. E-mail: jhqin@dicp.ac.cn. Tel: 86-0411-84379650. </w:t>
      </w:r>
    </w:p>
    <w:p w14:paraId="0AD90864" w14:textId="5695CFD4" w:rsidR="00321499" w:rsidRPr="009E3FBF" w:rsidRDefault="00321499" w:rsidP="008D2B77">
      <w:pPr>
        <w:jc w:val="left"/>
        <w:rPr>
          <w:rFonts w:ascii="Times New Roman" w:hAnsi="Times New Roman" w:cs="Times New Roman"/>
          <w:sz w:val="24"/>
        </w:rPr>
      </w:pPr>
      <w:r w:rsidRPr="009E3FBF">
        <w:rPr>
          <w:rFonts w:ascii="Times New Roman" w:hAnsi="Times New Roman" w:cs="Times New Roman"/>
          <w:sz w:val="24"/>
        </w:rPr>
        <w:t>Yong</w:t>
      </w:r>
      <w:r w:rsidR="00C50933">
        <w:rPr>
          <w:rFonts w:ascii="Times New Roman" w:hAnsi="Times New Roman" w:cs="Times New Roman"/>
          <w:sz w:val="24"/>
        </w:rPr>
        <w:t>t</w:t>
      </w:r>
      <w:r w:rsidRPr="009E3FBF">
        <w:rPr>
          <w:rFonts w:ascii="Times New Roman" w:hAnsi="Times New Roman" w:cs="Times New Roman"/>
          <w:sz w:val="24"/>
        </w:rPr>
        <w:t>ang Zheng, Kunming Institute of Zoology, Chinese Academy of Sciences, 32 Jiaochang Donglu Kunming, Yunnan, E-mail: zhengyt@mail.kiz.ac.cn. Tel: +86 0871 65295684.</w:t>
      </w:r>
    </w:p>
    <w:p w14:paraId="06BC2788" w14:textId="7B454623" w:rsidR="009F40AC" w:rsidRPr="009E3FBF" w:rsidRDefault="009F40AC" w:rsidP="008D2B77">
      <w:pPr>
        <w:rPr>
          <w:rStyle w:val="fontstyle01"/>
          <w:rFonts w:ascii="Times New Roman" w:hAnsi="Times New Roman" w:cs="Times New Roman"/>
        </w:rPr>
      </w:pPr>
    </w:p>
    <w:p w14:paraId="2BA097FA" w14:textId="2188FAA6" w:rsidR="009F40AC" w:rsidRPr="00C50933" w:rsidRDefault="009F40AC" w:rsidP="008D2B77">
      <w:pPr>
        <w:rPr>
          <w:rStyle w:val="fontstyle01"/>
          <w:rFonts w:ascii="Times New Roman" w:hAnsi="Times New Roman" w:cs="Times New Roman"/>
        </w:rPr>
      </w:pPr>
    </w:p>
    <w:p w14:paraId="68BEDFB8" w14:textId="32B9332A" w:rsidR="00411A4C" w:rsidRPr="009E3FBF" w:rsidRDefault="00411A4C" w:rsidP="008D2B77">
      <w:pPr>
        <w:jc w:val="center"/>
        <w:rPr>
          <w:rStyle w:val="fontstyle01"/>
          <w:rFonts w:ascii="Times New Roman" w:hAnsi="Times New Roman" w:cs="Times New Roman"/>
          <w:b/>
          <w:bCs/>
        </w:rPr>
      </w:pPr>
    </w:p>
    <w:p w14:paraId="52E5CEA7" w14:textId="4F000536" w:rsidR="00411A4C" w:rsidRPr="009E3FBF" w:rsidRDefault="00411A4C" w:rsidP="008D2B77">
      <w:pPr>
        <w:rPr>
          <w:rStyle w:val="fontstyle01"/>
          <w:rFonts w:ascii="Times New Roman" w:hAnsi="Times New Roman" w:cs="Times New Roman"/>
        </w:rPr>
      </w:pPr>
      <w:r w:rsidRPr="009E3FBF">
        <w:rPr>
          <w:rStyle w:val="fontstyle01"/>
          <w:rFonts w:ascii="Times New Roman" w:hAnsi="Times New Roman" w:cs="Times New Roman"/>
          <w:b/>
          <w:bCs/>
        </w:rPr>
        <w:t xml:space="preserve">Supplementary Figure 1. </w:t>
      </w:r>
      <w:r w:rsidR="00F579F6" w:rsidRPr="009E3FBF">
        <w:rPr>
          <w:rStyle w:val="fontstyle01"/>
          <w:rFonts w:ascii="Times New Roman" w:hAnsi="Times New Roman" w:cs="Times New Roman"/>
          <w:b/>
          <w:bCs/>
        </w:rPr>
        <w:t xml:space="preserve">Heatmap </w:t>
      </w:r>
      <w:r w:rsidR="001B7BC5" w:rsidRPr="009E3FBF">
        <w:rPr>
          <w:rStyle w:val="fontstyle01"/>
          <w:rFonts w:ascii="Times New Roman" w:hAnsi="Times New Roman" w:cs="Times New Roman"/>
          <w:b/>
          <w:bCs/>
        </w:rPr>
        <w:t>show</w:t>
      </w:r>
      <w:r w:rsidR="00490623" w:rsidRPr="009E3FBF">
        <w:rPr>
          <w:rStyle w:val="fontstyle01"/>
          <w:rFonts w:ascii="Times New Roman" w:hAnsi="Times New Roman" w:cs="Times New Roman"/>
          <w:b/>
          <w:bCs/>
        </w:rPr>
        <w:t>ed</w:t>
      </w:r>
      <w:r w:rsidR="001B7BC5" w:rsidRPr="009E3FBF">
        <w:rPr>
          <w:rStyle w:val="fontstyle01"/>
          <w:rFonts w:ascii="Times New Roman" w:hAnsi="Times New Roman" w:cs="Times New Roman"/>
          <w:b/>
          <w:bCs/>
        </w:rPr>
        <w:t xml:space="preserve"> the up-regulated proteins related with </w:t>
      </w:r>
      <w:r w:rsidR="00F579F6" w:rsidRPr="009E3FBF">
        <w:rPr>
          <w:rStyle w:val="fontstyle01"/>
          <w:rFonts w:ascii="Times New Roman" w:hAnsi="Times New Roman" w:cs="Times New Roman"/>
          <w:b/>
          <w:bCs/>
        </w:rPr>
        <w:t xml:space="preserve">immune responses </w:t>
      </w:r>
      <w:r w:rsidR="001B7BC5" w:rsidRPr="009E3FBF">
        <w:rPr>
          <w:rStyle w:val="fontstyle01"/>
          <w:rFonts w:ascii="Times New Roman" w:hAnsi="Times New Roman" w:cs="Times New Roman"/>
          <w:b/>
          <w:bCs/>
        </w:rPr>
        <w:t xml:space="preserve">or antiviral response in HPAEpiC cells following SARS-CoV-2 infection. </w:t>
      </w:r>
      <w:r w:rsidR="00AB12B9" w:rsidRPr="009E3FBF">
        <w:rPr>
          <w:rStyle w:val="fontstyle01"/>
          <w:rFonts w:ascii="Times New Roman" w:hAnsi="Times New Roman" w:cs="Times New Roman"/>
        </w:rPr>
        <w:t xml:space="preserve">Color indicates the abundance of protein. </w:t>
      </w:r>
      <w:r w:rsidR="001B7BC5" w:rsidRPr="009E3FBF">
        <w:rPr>
          <w:rStyle w:val="fontstyle01"/>
          <w:rFonts w:ascii="Times New Roman" w:hAnsi="Times New Roman" w:cs="Times New Roman"/>
        </w:rPr>
        <w:t>Fold change&gt;1.5, P value&lt;0.05.</w:t>
      </w:r>
    </w:p>
    <w:p w14:paraId="083D0FB0" w14:textId="77777777" w:rsidR="00411A4C" w:rsidRPr="009E3FBF" w:rsidRDefault="00411A4C" w:rsidP="008D2B77">
      <w:pPr>
        <w:rPr>
          <w:rStyle w:val="fontstyle01"/>
          <w:rFonts w:ascii="Times New Roman" w:hAnsi="Times New Roman" w:cs="Times New Roman"/>
          <w:b/>
          <w:bCs/>
        </w:rPr>
      </w:pPr>
    </w:p>
    <w:p w14:paraId="70DB9C41" w14:textId="32B60B74" w:rsidR="00411A4C" w:rsidRPr="009E3FBF" w:rsidRDefault="009F40AC" w:rsidP="008D2B77">
      <w:pPr>
        <w:rPr>
          <w:rStyle w:val="fontstyle01"/>
          <w:rFonts w:ascii="Times New Roman" w:hAnsi="Times New Roman" w:cs="Times New Roman"/>
        </w:rPr>
      </w:pPr>
      <w:r w:rsidRPr="009E3FBF">
        <w:rPr>
          <w:rStyle w:val="fontstyle01"/>
          <w:rFonts w:ascii="Times New Roman" w:hAnsi="Times New Roman" w:cs="Times New Roman"/>
          <w:b/>
          <w:bCs/>
        </w:rPr>
        <w:t>Supplementary Figure 2.</w:t>
      </w:r>
      <w:r w:rsidR="00411A4C" w:rsidRPr="009E3FBF">
        <w:rPr>
          <w:rStyle w:val="fontstyle01"/>
          <w:rFonts w:ascii="Times New Roman" w:hAnsi="Times New Roman" w:cs="Times New Roman"/>
          <w:b/>
          <w:bCs/>
        </w:rPr>
        <w:t xml:space="preserve"> Sub-cellular distributions of the differentially expressed proteins in HPAEpiC cells and HULEC-5a following SARS-CoV-2 infection.</w:t>
      </w:r>
      <w:r w:rsidR="00411A4C" w:rsidRPr="009E3FBF">
        <w:rPr>
          <w:rStyle w:val="fontstyle01"/>
          <w:rFonts w:ascii="Times New Roman" w:hAnsi="Times New Roman" w:cs="Times New Roman"/>
        </w:rPr>
        <w:t xml:space="preserve"> The number in bracket indicates the number of differentially expressed proteins in each subcellular compartment.</w:t>
      </w:r>
    </w:p>
    <w:p w14:paraId="556C958E" w14:textId="4C52EBEE" w:rsidR="009F40AC" w:rsidRPr="009E3FBF" w:rsidRDefault="009F40AC" w:rsidP="00C50933">
      <w:pPr>
        <w:rPr>
          <w:rStyle w:val="fontstyle01"/>
          <w:rFonts w:ascii="Times New Roman" w:hAnsi="Times New Roman" w:cs="Times New Roman"/>
        </w:rPr>
      </w:pPr>
    </w:p>
    <w:p w14:paraId="67B8E007" w14:textId="57BA423E" w:rsidR="00411A4C" w:rsidRPr="009E3FBF" w:rsidRDefault="009F40AC" w:rsidP="008D2B77">
      <w:pPr>
        <w:rPr>
          <w:rStyle w:val="fontstyle01"/>
          <w:rFonts w:ascii="Times New Roman" w:hAnsi="Times New Roman" w:cs="Times New Roman"/>
          <w:bCs/>
        </w:rPr>
      </w:pPr>
      <w:r w:rsidRPr="009E3FBF">
        <w:rPr>
          <w:rStyle w:val="fontstyle01"/>
          <w:rFonts w:ascii="Times New Roman" w:hAnsi="Times New Roman" w:cs="Times New Roman"/>
          <w:b/>
          <w:bCs/>
        </w:rPr>
        <w:t>Supplementary Figure 3.</w:t>
      </w:r>
      <w:r w:rsidR="00411A4C" w:rsidRPr="009E3FBF">
        <w:rPr>
          <w:rStyle w:val="fontstyle01"/>
          <w:rFonts w:ascii="Times New Roman" w:hAnsi="Times New Roman" w:cs="Times New Roman"/>
          <w:b/>
          <w:bCs/>
        </w:rPr>
        <w:t xml:space="preserve"> </w:t>
      </w:r>
      <w:r w:rsidR="009C42EE" w:rsidRPr="009E3FBF">
        <w:rPr>
          <w:rStyle w:val="fontstyle01"/>
          <w:rFonts w:ascii="Times New Roman" w:hAnsi="Times New Roman" w:cs="Times New Roman"/>
          <w:b/>
        </w:rPr>
        <w:t>PPI networks of the differentially expressed proteins within different sub-cellular compartments in cells following SARS-CoV-2 infection.</w:t>
      </w:r>
      <w:r w:rsidR="00411A4C" w:rsidRPr="009E3FBF">
        <w:rPr>
          <w:rStyle w:val="fontstyle01"/>
          <w:rFonts w:ascii="Times New Roman" w:hAnsi="Times New Roman" w:cs="Times New Roman"/>
          <w:b/>
        </w:rPr>
        <w:t xml:space="preserve"> </w:t>
      </w:r>
      <w:r w:rsidR="009C42EE" w:rsidRPr="009E3FBF">
        <w:rPr>
          <w:rStyle w:val="fontstyle01"/>
          <w:rFonts w:ascii="Times New Roman" w:hAnsi="Times New Roman" w:cs="Times New Roman"/>
          <w:b/>
        </w:rPr>
        <w:t xml:space="preserve">(A) </w:t>
      </w:r>
      <w:r w:rsidR="009C42EE" w:rsidRPr="009E3FBF">
        <w:rPr>
          <w:rStyle w:val="fontstyle01"/>
          <w:rFonts w:ascii="Times New Roman" w:hAnsi="Times New Roman" w:cs="Times New Roman"/>
          <w:bCs/>
        </w:rPr>
        <w:t xml:space="preserve">PPI network of the DEPs within nucleus in HPAEpiC cells following SARS-CoV-2 infection. </w:t>
      </w:r>
      <w:r w:rsidR="009C42EE" w:rsidRPr="009E3FBF">
        <w:rPr>
          <w:rStyle w:val="fontstyle01"/>
          <w:rFonts w:ascii="Times New Roman" w:hAnsi="Times New Roman" w:cs="Times New Roman"/>
          <w:b/>
          <w:bCs/>
        </w:rPr>
        <w:t>(B)</w:t>
      </w:r>
      <w:r w:rsidR="009C42EE" w:rsidRPr="009E3FBF">
        <w:rPr>
          <w:rStyle w:val="fontstyle01"/>
          <w:rFonts w:ascii="Times New Roman" w:hAnsi="Times New Roman" w:cs="Times New Roman"/>
        </w:rPr>
        <w:t xml:space="preserve"> </w:t>
      </w:r>
      <w:r w:rsidR="009C42EE" w:rsidRPr="009E3FBF">
        <w:rPr>
          <w:rStyle w:val="fontstyle01"/>
          <w:rFonts w:ascii="Times New Roman" w:hAnsi="Times New Roman" w:cs="Times New Roman"/>
          <w:bCs/>
        </w:rPr>
        <w:t>PPI networks of the DEPs within different sub-cellular compartments in HULEC-5a cells following SARS-CoV-2 infection. The color represents the log</w:t>
      </w:r>
      <w:r w:rsidR="009C42EE" w:rsidRPr="009E3FBF">
        <w:rPr>
          <w:rStyle w:val="fontstyle01"/>
          <w:rFonts w:ascii="Times New Roman" w:hAnsi="Times New Roman" w:cs="Times New Roman"/>
          <w:bCs/>
          <w:vertAlign w:val="subscript"/>
        </w:rPr>
        <w:t xml:space="preserve">2 </w:t>
      </w:r>
      <w:r w:rsidR="009C42EE" w:rsidRPr="009E3FBF">
        <w:rPr>
          <w:rStyle w:val="fontstyle01"/>
          <w:rFonts w:ascii="Times New Roman" w:hAnsi="Times New Roman" w:cs="Times New Roman"/>
          <w:bCs/>
        </w:rPr>
        <w:t xml:space="preserve">ratio. Individual DEPs without interacts were shown below. PPI network was </w:t>
      </w:r>
      <w:r w:rsidR="009C42EE" w:rsidRPr="009E3FBF">
        <w:rPr>
          <w:rStyle w:val="fontstyle01"/>
          <w:rFonts w:ascii="Times New Roman" w:hAnsi="Times New Roman" w:cs="Times New Roman"/>
          <w:bCs/>
        </w:rPr>
        <w:lastRenderedPageBreak/>
        <w:t>constructed based on STRING database with the interaction score set to high confidence (0.700).</w:t>
      </w:r>
    </w:p>
    <w:p w14:paraId="1225AFAA" w14:textId="2431E33A" w:rsidR="00411A4C" w:rsidRPr="009E3FBF" w:rsidRDefault="00411A4C" w:rsidP="00C50933">
      <w:pPr>
        <w:rPr>
          <w:rStyle w:val="fontstyle01"/>
          <w:rFonts w:ascii="Times New Roman" w:hAnsi="Times New Roman" w:cs="Times New Roman" w:hint="eastAsia"/>
          <w:b/>
          <w:bCs/>
        </w:rPr>
      </w:pPr>
    </w:p>
    <w:p w14:paraId="597C6347" w14:textId="493C78AF" w:rsidR="009F40AC" w:rsidRPr="009E3FBF" w:rsidRDefault="009F40AC" w:rsidP="008D2B77">
      <w:pPr>
        <w:rPr>
          <w:rStyle w:val="fontstyle01"/>
          <w:rFonts w:ascii="Times New Roman" w:hAnsi="Times New Roman" w:cs="Times New Roman"/>
          <w:b/>
          <w:bCs/>
        </w:rPr>
      </w:pPr>
      <w:r w:rsidRPr="009E3FBF">
        <w:rPr>
          <w:rStyle w:val="fontstyle01"/>
          <w:rFonts w:ascii="Times New Roman" w:hAnsi="Times New Roman" w:cs="Times New Roman"/>
          <w:b/>
          <w:bCs/>
        </w:rPr>
        <w:t>Supplementary Figure 4.</w:t>
      </w:r>
      <w:r w:rsidR="00411A4C" w:rsidRPr="009E3FBF">
        <w:rPr>
          <w:rStyle w:val="fontstyle01"/>
          <w:rFonts w:ascii="Times New Roman" w:hAnsi="Times New Roman" w:cs="Times New Roman"/>
          <w:b/>
          <w:bCs/>
        </w:rPr>
        <w:t xml:space="preserve"> Comparison of DEPs between Caco-2 cells and HPAEpiC cells following SARS-CoV-2 infection. (A) </w:t>
      </w:r>
      <w:r w:rsidR="00411A4C" w:rsidRPr="009E3FBF">
        <w:rPr>
          <w:rStyle w:val="fontstyle01"/>
          <w:rFonts w:ascii="Times New Roman" w:hAnsi="Times New Roman" w:cs="Times New Roman"/>
        </w:rPr>
        <w:t>Venn diagrams showed the differentially expressed proteins shared or unique between Caco-2 cells and HPAEpiC cells following SARS-CoV-2 infection.</w:t>
      </w:r>
      <w:r w:rsidR="00411A4C" w:rsidRPr="009E3FBF">
        <w:rPr>
          <w:rStyle w:val="fontstyle01"/>
          <w:rFonts w:ascii="Times New Roman" w:hAnsi="Times New Roman" w:cs="Times New Roman"/>
          <w:b/>
          <w:bCs/>
        </w:rPr>
        <w:t xml:space="preserve"> </w:t>
      </w:r>
      <w:r w:rsidR="00411A4C" w:rsidRPr="009E3FBF">
        <w:rPr>
          <w:rStyle w:val="fontstyle01"/>
          <w:rFonts w:ascii="Times New Roman" w:hAnsi="Times New Roman" w:cs="Times New Roman"/>
        </w:rPr>
        <w:t xml:space="preserve">Data of Caco-2 cells (24h) is from published literature by Bojkova, et al. </w:t>
      </w:r>
      <w:r w:rsidR="00523667" w:rsidRPr="009E3FBF">
        <w:rPr>
          <w:rStyle w:val="fontstyle01"/>
          <w:rFonts w:ascii="Times New Roman" w:hAnsi="Times New Roman" w:cs="Times New Roman"/>
        </w:rPr>
        <w:fldChar w:fldCharType="begin">
          <w:fldData xml:space="preserve">PEVuZE5vdGU+PENpdGU+PEF1dGhvcj5Cb2prb3ZhPC9BdXRob3I+PFllYXI+MjAyMDwvWWVhcj48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==
</w:fldData>
        </w:fldChar>
      </w:r>
      <w:r w:rsidR="009E3FBF" w:rsidRPr="009E3FBF">
        <w:rPr>
          <w:rStyle w:val="fontstyle01"/>
          <w:rFonts w:ascii="Times New Roman" w:hAnsi="Times New Roman" w:cs="Times New Roman"/>
        </w:rPr>
        <w:instrText xml:space="preserve"> ADDIN EN.CITE </w:instrText>
      </w:r>
      <w:r w:rsidR="009E3FBF" w:rsidRPr="009E3FBF">
        <w:rPr>
          <w:rStyle w:val="fontstyle01"/>
          <w:rFonts w:ascii="Times New Roman" w:hAnsi="Times New Roman" w:cs="Times New Roman"/>
        </w:rPr>
        <w:fldChar w:fldCharType="begin">
          <w:fldData xml:space="preserve">PEVuZE5vdGU+PENpdGU+PEF1dGhvcj5Cb2prb3ZhPC9BdXRob3I+PFllYXI+MjAyMDwvWWVhcj48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==
</w:fldData>
        </w:fldChar>
      </w:r>
      <w:r w:rsidR="009E3FBF" w:rsidRPr="009E3FBF">
        <w:rPr>
          <w:rStyle w:val="fontstyle01"/>
          <w:rFonts w:ascii="Times New Roman" w:hAnsi="Times New Roman" w:cs="Times New Roman"/>
        </w:rPr>
        <w:instrText xml:space="preserve"> ADDIN EN.CITE.DATA </w:instrText>
      </w:r>
      <w:r w:rsidR="009E3FBF" w:rsidRPr="009E3FBF">
        <w:rPr>
          <w:rStyle w:val="fontstyle01"/>
          <w:rFonts w:ascii="Times New Roman" w:hAnsi="Times New Roman" w:cs="Times New Roman"/>
        </w:rPr>
      </w:r>
      <w:r w:rsidR="009E3FBF" w:rsidRPr="009E3FBF">
        <w:rPr>
          <w:rStyle w:val="fontstyle01"/>
          <w:rFonts w:ascii="Times New Roman" w:hAnsi="Times New Roman" w:cs="Times New Roman"/>
        </w:rPr>
        <w:fldChar w:fldCharType="end"/>
      </w:r>
      <w:r w:rsidR="00523667" w:rsidRPr="009E3FBF">
        <w:rPr>
          <w:rStyle w:val="fontstyle01"/>
          <w:rFonts w:ascii="Times New Roman" w:hAnsi="Times New Roman" w:cs="Times New Roman"/>
        </w:rPr>
      </w:r>
      <w:r w:rsidR="00523667" w:rsidRPr="009E3FBF">
        <w:rPr>
          <w:rStyle w:val="fontstyle01"/>
          <w:rFonts w:ascii="Times New Roman" w:hAnsi="Times New Roman" w:cs="Times New Roman"/>
        </w:rPr>
        <w:fldChar w:fldCharType="separate"/>
      </w:r>
      <w:r w:rsidR="009E3FBF" w:rsidRPr="009E3FBF">
        <w:rPr>
          <w:rStyle w:val="fontstyle01"/>
          <w:rFonts w:ascii="Times New Roman" w:hAnsi="Times New Roman" w:cs="Times New Roman"/>
          <w:noProof/>
          <w:vertAlign w:val="superscript"/>
        </w:rPr>
        <w:t>1</w:t>
      </w:r>
      <w:r w:rsidR="00523667" w:rsidRPr="009E3FBF">
        <w:rPr>
          <w:rStyle w:val="fontstyle01"/>
          <w:rFonts w:ascii="Times New Roman" w:hAnsi="Times New Roman" w:cs="Times New Roman"/>
        </w:rPr>
        <w:fldChar w:fldCharType="end"/>
      </w:r>
      <w:r w:rsidR="00411A4C" w:rsidRPr="009E3FBF">
        <w:rPr>
          <w:rStyle w:val="fontstyle01"/>
          <w:rFonts w:ascii="Times New Roman" w:hAnsi="Times New Roman" w:cs="Times New Roman"/>
        </w:rPr>
        <w:t xml:space="preserve">. </w:t>
      </w:r>
      <w:r w:rsidR="00411A4C" w:rsidRPr="009E3FBF">
        <w:rPr>
          <w:rStyle w:val="fontstyle01"/>
          <w:rFonts w:ascii="Times New Roman" w:hAnsi="Times New Roman" w:cs="Times New Roman"/>
          <w:b/>
          <w:bCs/>
        </w:rPr>
        <w:t>(B)</w:t>
      </w:r>
      <w:r w:rsidR="00411A4C" w:rsidRPr="009E3FBF">
        <w:rPr>
          <w:rStyle w:val="fontstyle01"/>
          <w:rFonts w:ascii="Times New Roman" w:hAnsi="Times New Roman" w:cs="Times New Roman"/>
        </w:rPr>
        <w:t xml:space="preserve"> DEPs list shared </w:t>
      </w:r>
      <w:r w:rsidR="00C45091" w:rsidRPr="009E3FBF">
        <w:rPr>
          <w:rStyle w:val="fontstyle01"/>
          <w:rFonts w:ascii="Times New Roman" w:hAnsi="Times New Roman" w:cs="Times New Roman"/>
        </w:rPr>
        <w:t>between</w:t>
      </w:r>
      <w:r w:rsidR="00411A4C" w:rsidRPr="009E3FBF">
        <w:rPr>
          <w:rStyle w:val="fontstyle01"/>
          <w:rFonts w:ascii="Times New Roman" w:hAnsi="Times New Roman" w:cs="Times New Roman"/>
        </w:rPr>
        <w:t xml:space="preserve"> Caco-2 cells and HPAEpiC cells following SARS-CoV-2 infection. </w:t>
      </w:r>
    </w:p>
    <w:p w14:paraId="39A125B3" w14:textId="28E6F2C7" w:rsidR="00F84ADA" w:rsidRPr="009E3FBF" w:rsidRDefault="00F84ADA" w:rsidP="00C50933">
      <w:pPr>
        <w:rPr>
          <w:rStyle w:val="fontstyle01"/>
          <w:rFonts w:ascii="Times New Roman" w:hAnsi="Times New Roman" w:cs="Times New Roman" w:hint="eastAsia"/>
          <w:b/>
          <w:bCs/>
        </w:rPr>
      </w:pPr>
    </w:p>
    <w:p w14:paraId="18F3C3A9" w14:textId="59CCD14C" w:rsidR="000B176C" w:rsidRDefault="009F40AC" w:rsidP="008D2B77">
      <w:pPr>
        <w:rPr>
          <w:rStyle w:val="fontstyle01"/>
          <w:rFonts w:ascii="Times New Roman" w:hAnsi="Times New Roman" w:cs="Times New Roman"/>
        </w:rPr>
      </w:pPr>
      <w:r w:rsidRPr="009E3FBF">
        <w:rPr>
          <w:rStyle w:val="fontstyle01"/>
          <w:rFonts w:ascii="Times New Roman" w:hAnsi="Times New Roman" w:cs="Times New Roman"/>
          <w:b/>
          <w:bCs/>
        </w:rPr>
        <w:t xml:space="preserve">Supplementary Figure </w:t>
      </w:r>
      <w:r w:rsidR="00F84ADA" w:rsidRPr="009E3FBF">
        <w:rPr>
          <w:rStyle w:val="fontstyle01"/>
          <w:rFonts w:ascii="Times New Roman" w:hAnsi="Times New Roman" w:cs="Times New Roman"/>
          <w:b/>
          <w:bCs/>
        </w:rPr>
        <w:t>5</w:t>
      </w:r>
      <w:r w:rsidRPr="009E3FBF">
        <w:rPr>
          <w:rStyle w:val="fontstyle01"/>
          <w:rFonts w:ascii="Times New Roman" w:hAnsi="Times New Roman" w:cs="Times New Roman"/>
          <w:b/>
          <w:bCs/>
        </w:rPr>
        <w:t>.</w:t>
      </w:r>
      <w:r w:rsidR="00DB3A68" w:rsidRPr="009E3FBF">
        <w:rPr>
          <w:rStyle w:val="fontstyle01"/>
          <w:rFonts w:ascii="Times New Roman" w:hAnsi="Times New Roman" w:cs="Times New Roman"/>
          <w:b/>
          <w:bCs/>
        </w:rPr>
        <w:t xml:space="preserve"> </w:t>
      </w:r>
      <w:r w:rsidR="000B176C" w:rsidRPr="009E3FBF">
        <w:rPr>
          <w:rStyle w:val="fontstyle01"/>
          <w:rFonts w:ascii="Times New Roman" w:hAnsi="Times New Roman" w:cs="Times New Roman"/>
          <w:b/>
          <w:bCs/>
        </w:rPr>
        <w:t>Heatmap show</w:t>
      </w:r>
      <w:r w:rsidR="00942136" w:rsidRPr="009E3FBF">
        <w:rPr>
          <w:rStyle w:val="fontstyle01"/>
          <w:rFonts w:ascii="Times New Roman" w:hAnsi="Times New Roman" w:cs="Times New Roman"/>
          <w:b/>
          <w:bCs/>
        </w:rPr>
        <w:t>ed</w:t>
      </w:r>
      <w:r w:rsidR="000B176C" w:rsidRPr="009E3FBF">
        <w:rPr>
          <w:rStyle w:val="fontstyle01"/>
          <w:rFonts w:ascii="Times New Roman" w:hAnsi="Times New Roman" w:cs="Times New Roman"/>
          <w:b/>
          <w:bCs/>
        </w:rPr>
        <w:t xml:space="preserve"> the differentially expressed proteins related with autophagy in HPAEpiC cells following SARS-CoV-2 infection. </w:t>
      </w:r>
      <w:r w:rsidR="000B176C" w:rsidRPr="009E3FBF">
        <w:rPr>
          <w:rStyle w:val="fontstyle01"/>
          <w:rFonts w:ascii="Times New Roman" w:hAnsi="Times New Roman" w:cs="Times New Roman"/>
        </w:rPr>
        <w:t>Color indicates the abundance of protein. Fold change&gt;1.5, P value&lt;0.05.</w:t>
      </w:r>
    </w:p>
    <w:p w14:paraId="610A4D9C" w14:textId="3EFC7371" w:rsidR="008D2B77" w:rsidRDefault="008D2B77" w:rsidP="00C50933">
      <w:pPr>
        <w:rPr>
          <w:rStyle w:val="fontstyle01"/>
          <w:rFonts w:ascii="Times New Roman" w:hAnsi="Times New Roman" w:cs="Times New Roman" w:hint="eastAsia"/>
          <w:b/>
          <w:bCs/>
        </w:rPr>
      </w:pPr>
    </w:p>
    <w:p w14:paraId="2E1B8CC3" w14:textId="6D021EC3" w:rsidR="008D2B77" w:rsidRPr="00CF045F" w:rsidRDefault="008D2B77" w:rsidP="008D2B77">
      <w:pPr>
        <w:rPr>
          <w:rFonts w:ascii="Times New Roman" w:hAnsi="Times New Roman"/>
        </w:rPr>
      </w:pPr>
      <w:r w:rsidRPr="00C50933">
        <w:rPr>
          <w:rStyle w:val="fontstyle01"/>
          <w:rFonts w:ascii="Times New Roman" w:hAnsi="Times New Roman" w:cs="Times New Roman"/>
          <w:b/>
          <w:bCs/>
        </w:rPr>
        <w:t xml:space="preserve">Supplementary Figure </w:t>
      </w:r>
      <w:r w:rsidR="00A746BF" w:rsidRPr="00C50933">
        <w:rPr>
          <w:rStyle w:val="fontstyle01"/>
          <w:rFonts w:ascii="Times New Roman" w:hAnsi="Times New Roman" w:cs="Times New Roman"/>
          <w:b/>
          <w:bCs/>
        </w:rPr>
        <w:t>6</w:t>
      </w:r>
      <w:r w:rsidRPr="00C50933">
        <w:rPr>
          <w:rStyle w:val="fontstyle01"/>
          <w:rFonts w:ascii="Times New Roman" w:hAnsi="Times New Roman" w:cs="Times New Roman"/>
          <w:b/>
          <w:bCs/>
        </w:rPr>
        <w:t xml:space="preserve">. A proposed model for SARS-CoV-2-induced injuries of alveolar endothelial cells and epithelial cells. </w:t>
      </w:r>
      <w:r w:rsidRPr="00C50933">
        <w:rPr>
          <w:rStyle w:val="fontstyle01"/>
          <w:rFonts w:ascii="Times New Roman" w:hAnsi="Times New Roman" w:cs="Times New Roman"/>
        </w:rPr>
        <w:t>When exposed to SARS-CoV-2, virus particles invade alveolar epithelial cells (especially AT2 cells), and target cellular machineries and usurp their functions for viral massive replication. During the process, infected epithelial cells undergo global proteome modulations and structural remodeling across many sub-cellular compartments, including nuclear, mitochondria, ER (</w:t>
      </w:r>
      <w:hyperlink r:id="rId7" w:history="1">
        <w:r w:rsidRPr="00C50933">
          <w:rPr>
            <w:rStyle w:val="fontstyle01"/>
            <w:rFonts w:ascii="Times New Roman" w:hAnsi="Times New Roman" w:cs="Times New Roman"/>
          </w:rPr>
          <w:t>endoplasmic reticulum</w:t>
        </w:r>
      </w:hyperlink>
      <w:r w:rsidRPr="00C50933">
        <w:rPr>
          <w:rStyle w:val="fontstyle01"/>
          <w:rFonts w:ascii="Times New Roman" w:hAnsi="Times New Roman" w:cs="Times New Roman"/>
        </w:rPr>
        <w:t>), Golgi apparatus, peroxisomes and so on. Among the affected organelles, mitochondria seem to be a primary target for virus. SARS-CoV-2 infection dys-regulates some critical proteins within mitochondria (e.g. NDUFA4 and TIMM23), and causes mitochondrial dysfunction and ROS over-production. Elevated ROS induces oxidative stress and may further up-regulate IL-1α. At the meanwhile, virus infection may activate INFs-mediated antiviral responses by up-regulating IFNs in alveolar epithelial cells. Proinflammatory cytokines, such as IL-1α and IFNs, can be released to extracellular space, and further induces damage (immune responses) of adjacent microvascular endothelial cells.</w:t>
      </w:r>
      <w:r w:rsidRPr="00CF045F">
        <w:rPr>
          <w:rStyle w:val="fontstyle01"/>
          <w:rFonts w:ascii="Times New Roman" w:hAnsi="Times New Roman" w:cs="Times New Roman"/>
        </w:rPr>
        <w:t xml:space="preserve"> </w:t>
      </w:r>
    </w:p>
    <w:p w14:paraId="1C82000B" w14:textId="77777777" w:rsidR="008D2B77" w:rsidRPr="008D2B77" w:rsidRDefault="008D2B77" w:rsidP="008D2B77">
      <w:pPr>
        <w:rPr>
          <w:rStyle w:val="fontstyle01"/>
          <w:rFonts w:ascii="Times New Roman" w:hAnsi="Times New Roman" w:cs="Times New Roman"/>
        </w:rPr>
      </w:pPr>
    </w:p>
    <w:p w14:paraId="281F1E5B" w14:textId="4CDC4CB8" w:rsidR="00117DF6" w:rsidRPr="009E3FBF" w:rsidRDefault="00117DF6" w:rsidP="008D2B77">
      <w:pPr>
        <w:rPr>
          <w:rStyle w:val="fontstyle01"/>
          <w:rFonts w:ascii="Times New Roman" w:hAnsi="Times New Roman" w:cs="Times New Roman"/>
        </w:rPr>
      </w:pPr>
    </w:p>
    <w:p w14:paraId="72314BB9" w14:textId="2C90A570" w:rsidR="00523667" w:rsidRPr="009E3FBF" w:rsidRDefault="00F579F6" w:rsidP="008D2B77">
      <w:pPr>
        <w:rPr>
          <w:rStyle w:val="fontstyle01"/>
          <w:rFonts w:ascii="Times New Roman" w:hAnsi="Times New Roman" w:cs="Times New Roman"/>
          <w:b/>
          <w:bCs/>
          <w:sz w:val="32"/>
          <w:szCs w:val="32"/>
        </w:rPr>
      </w:pPr>
      <w:r w:rsidRPr="009E3FBF">
        <w:rPr>
          <w:rStyle w:val="fontstyle01"/>
          <w:rFonts w:ascii="Times New Roman" w:hAnsi="Times New Roman" w:cs="Times New Roman"/>
          <w:b/>
          <w:bCs/>
          <w:sz w:val="32"/>
          <w:szCs w:val="32"/>
        </w:rPr>
        <w:t>Reference:</w:t>
      </w:r>
    </w:p>
    <w:p w14:paraId="4468AD41" w14:textId="77777777" w:rsidR="009E3FBF" w:rsidRPr="009E3FBF" w:rsidRDefault="00523667" w:rsidP="008D2B77">
      <w:pPr>
        <w:pStyle w:val="EndNoteBibliography"/>
        <w:ind w:left="720" w:hanging="720"/>
        <w:rPr>
          <w:rFonts w:ascii="Times New Roman" w:hAnsi="Times New Roman" w:cs="Times New Roman"/>
        </w:rPr>
      </w:pPr>
      <w:r w:rsidRPr="009E3FBF">
        <w:rPr>
          <w:rStyle w:val="fontstyle01"/>
          <w:rFonts w:ascii="Times New Roman" w:hAnsi="Times New Roman" w:cs="Times New Roman"/>
          <w:noProof w:val="0"/>
        </w:rPr>
        <w:fldChar w:fldCharType="begin"/>
      </w:r>
      <w:r w:rsidRPr="009E3FBF">
        <w:rPr>
          <w:rStyle w:val="fontstyle01"/>
          <w:rFonts w:ascii="Times New Roman" w:hAnsi="Times New Roman" w:cs="Times New Roman"/>
          <w:noProof w:val="0"/>
        </w:rPr>
        <w:instrText xml:space="preserve"> ADDIN EN.REFLIST </w:instrText>
      </w:r>
      <w:r w:rsidRPr="009E3FBF">
        <w:rPr>
          <w:rStyle w:val="fontstyle01"/>
          <w:rFonts w:ascii="Times New Roman" w:hAnsi="Times New Roman" w:cs="Times New Roman"/>
          <w:noProof w:val="0"/>
        </w:rPr>
        <w:fldChar w:fldCharType="separate"/>
      </w:r>
      <w:r w:rsidR="009E3FBF" w:rsidRPr="009E3FBF">
        <w:rPr>
          <w:rFonts w:ascii="Times New Roman" w:hAnsi="Times New Roman" w:cs="Times New Roman"/>
        </w:rPr>
        <w:t>1</w:t>
      </w:r>
      <w:r w:rsidR="009E3FBF" w:rsidRPr="009E3FBF">
        <w:rPr>
          <w:rFonts w:ascii="Times New Roman" w:hAnsi="Times New Roman" w:cs="Times New Roman"/>
        </w:rPr>
        <w:tab/>
        <w:t>Bojkova, D.</w:t>
      </w:r>
      <w:r w:rsidR="009E3FBF" w:rsidRPr="009E3FBF">
        <w:rPr>
          <w:rFonts w:ascii="Times New Roman" w:hAnsi="Times New Roman" w:cs="Times New Roman"/>
          <w:i/>
        </w:rPr>
        <w:t xml:space="preserve"> et al.</w:t>
      </w:r>
      <w:r w:rsidR="009E3FBF" w:rsidRPr="009E3FBF">
        <w:rPr>
          <w:rFonts w:ascii="Times New Roman" w:hAnsi="Times New Roman" w:cs="Times New Roman"/>
        </w:rPr>
        <w:t xml:space="preserve"> Proteomics of SARS-CoV-2-infected host cells reveals therapy targets. </w:t>
      </w:r>
      <w:r w:rsidR="009E3FBF" w:rsidRPr="009E3FBF">
        <w:rPr>
          <w:rFonts w:ascii="Times New Roman" w:hAnsi="Times New Roman" w:cs="Times New Roman"/>
          <w:i/>
        </w:rPr>
        <w:t>Nature</w:t>
      </w:r>
      <w:r w:rsidR="009E3FBF" w:rsidRPr="009E3FBF">
        <w:rPr>
          <w:rFonts w:ascii="Times New Roman" w:hAnsi="Times New Roman" w:cs="Times New Roman"/>
        </w:rPr>
        <w:t>, doi:10.1038/s41586-020-2332-7 (2020).</w:t>
      </w:r>
    </w:p>
    <w:p w14:paraId="697B6AE2" w14:textId="785AE68C" w:rsidR="00CD03AD" w:rsidRPr="009E3FBF" w:rsidRDefault="00523667" w:rsidP="008D2B77">
      <w:pPr>
        <w:rPr>
          <w:rStyle w:val="fontstyle01"/>
          <w:rFonts w:ascii="Times New Roman" w:hAnsi="Times New Roman" w:cs="Times New Roman"/>
        </w:rPr>
      </w:pPr>
      <w:r w:rsidRPr="009E3FBF">
        <w:rPr>
          <w:rStyle w:val="fontstyle01"/>
          <w:rFonts w:ascii="Times New Roman" w:hAnsi="Times New Roman" w:cs="Times New Roman"/>
        </w:rPr>
        <w:fldChar w:fldCharType="end"/>
      </w:r>
    </w:p>
    <w:sectPr w:rsidR="00CD03AD" w:rsidRPr="009E3FBF" w:rsidSect="00D618B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2792AF" w14:textId="77777777" w:rsidR="004C4E56" w:rsidRDefault="004C4E56" w:rsidP="00422247">
      <w:r>
        <w:separator/>
      </w:r>
    </w:p>
  </w:endnote>
  <w:endnote w:type="continuationSeparator" w:id="0">
    <w:p w14:paraId="7158900F" w14:textId="77777777" w:rsidR="004C4E56" w:rsidRDefault="004C4E56" w:rsidP="00422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0BDD61" w14:textId="77777777" w:rsidR="004C4E56" w:rsidRDefault="004C4E56" w:rsidP="00422247">
      <w:r>
        <w:separator/>
      </w:r>
    </w:p>
  </w:footnote>
  <w:footnote w:type="continuationSeparator" w:id="0">
    <w:p w14:paraId="74910D99" w14:textId="77777777" w:rsidR="004C4E56" w:rsidRDefault="004C4E56" w:rsidP="004222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0x9xxrterat25evew7x2vxdzv9aads0txt2&quot;&gt;My EndNote Library&lt;record-ids&gt;&lt;item&gt;231&lt;/item&gt;&lt;/record-ids&gt;&lt;/item&gt;&lt;/Libraries&gt;"/>
  </w:docVars>
  <w:rsids>
    <w:rsidRoot w:val="00CE6FDA"/>
    <w:rsid w:val="00001A4E"/>
    <w:rsid w:val="00022CC3"/>
    <w:rsid w:val="00033303"/>
    <w:rsid w:val="00076CF2"/>
    <w:rsid w:val="00077D27"/>
    <w:rsid w:val="00080AE6"/>
    <w:rsid w:val="00086B77"/>
    <w:rsid w:val="000B176C"/>
    <w:rsid w:val="00117DF6"/>
    <w:rsid w:val="001B3FF7"/>
    <w:rsid w:val="001B7BC5"/>
    <w:rsid w:val="001D303E"/>
    <w:rsid w:val="001F1FCA"/>
    <w:rsid w:val="00230E1D"/>
    <w:rsid w:val="00232152"/>
    <w:rsid w:val="00285DCB"/>
    <w:rsid w:val="00321499"/>
    <w:rsid w:val="00336718"/>
    <w:rsid w:val="0039077E"/>
    <w:rsid w:val="003978D4"/>
    <w:rsid w:val="003F619A"/>
    <w:rsid w:val="00411A4C"/>
    <w:rsid w:val="00422247"/>
    <w:rsid w:val="00453BB6"/>
    <w:rsid w:val="00490623"/>
    <w:rsid w:val="004C4E56"/>
    <w:rsid w:val="004D108D"/>
    <w:rsid w:val="00523667"/>
    <w:rsid w:val="005B2EA1"/>
    <w:rsid w:val="005C1251"/>
    <w:rsid w:val="005C29B2"/>
    <w:rsid w:val="00654713"/>
    <w:rsid w:val="00664452"/>
    <w:rsid w:val="006A6487"/>
    <w:rsid w:val="006B16FB"/>
    <w:rsid w:val="006B5CDA"/>
    <w:rsid w:val="006F5EBA"/>
    <w:rsid w:val="0070051F"/>
    <w:rsid w:val="00705B40"/>
    <w:rsid w:val="0074732F"/>
    <w:rsid w:val="00790A16"/>
    <w:rsid w:val="007D412D"/>
    <w:rsid w:val="00814288"/>
    <w:rsid w:val="00864805"/>
    <w:rsid w:val="008A41D8"/>
    <w:rsid w:val="008D2B77"/>
    <w:rsid w:val="00915614"/>
    <w:rsid w:val="00942136"/>
    <w:rsid w:val="00986887"/>
    <w:rsid w:val="00995D22"/>
    <w:rsid w:val="009A0E41"/>
    <w:rsid w:val="009A3B44"/>
    <w:rsid w:val="009C42EE"/>
    <w:rsid w:val="009D0D58"/>
    <w:rsid w:val="009E3FBF"/>
    <w:rsid w:val="009F40AC"/>
    <w:rsid w:val="00A122A4"/>
    <w:rsid w:val="00A746BF"/>
    <w:rsid w:val="00A76932"/>
    <w:rsid w:val="00AA714B"/>
    <w:rsid w:val="00AB12B9"/>
    <w:rsid w:val="00AC7B7B"/>
    <w:rsid w:val="00AD2F93"/>
    <w:rsid w:val="00B02346"/>
    <w:rsid w:val="00B15306"/>
    <w:rsid w:val="00B23A97"/>
    <w:rsid w:val="00B36A40"/>
    <w:rsid w:val="00B37456"/>
    <w:rsid w:val="00B532CE"/>
    <w:rsid w:val="00B57308"/>
    <w:rsid w:val="00B91909"/>
    <w:rsid w:val="00BF1F87"/>
    <w:rsid w:val="00C45091"/>
    <w:rsid w:val="00C50933"/>
    <w:rsid w:val="00CA03EB"/>
    <w:rsid w:val="00CB241A"/>
    <w:rsid w:val="00CD03AD"/>
    <w:rsid w:val="00CE0ACC"/>
    <w:rsid w:val="00CE6FDA"/>
    <w:rsid w:val="00D35B9A"/>
    <w:rsid w:val="00D60786"/>
    <w:rsid w:val="00D618B9"/>
    <w:rsid w:val="00DA698A"/>
    <w:rsid w:val="00DB3A68"/>
    <w:rsid w:val="00DC0703"/>
    <w:rsid w:val="00E030CB"/>
    <w:rsid w:val="00E06D67"/>
    <w:rsid w:val="00E33C44"/>
    <w:rsid w:val="00E87999"/>
    <w:rsid w:val="00EA4E4A"/>
    <w:rsid w:val="00EE1995"/>
    <w:rsid w:val="00F07063"/>
    <w:rsid w:val="00F221D6"/>
    <w:rsid w:val="00F3239C"/>
    <w:rsid w:val="00F579F6"/>
    <w:rsid w:val="00F603CA"/>
    <w:rsid w:val="00F84ADA"/>
    <w:rsid w:val="00FA6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0C1BEF"/>
  <w15:chartTrackingRefBased/>
  <w15:docId w15:val="{FA9F8535-EA01-46E7-A59C-61145611B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link w:val="30"/>
    <w:uiPriority w:val="9"/>
    <w:qFormat/>
    <w:rsid w:val="00C50933"/>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rsid w:val="00B532CE"/>
    <w:rPr>
      <w:rFonts w:ascii="Arial" w:hAnsi="Arial" w:cs="Arial"/>
      <w:b w:val="0"/>
      <w:i w:val="0"/>
      <w:color w:val="000000"/>
      <w:sz w:val="24"/>
      <w:szCs w:val="24"/>
    </w:rPr>
  </w:style>
  <w:style w:type="paragraph" w:styleId="a3">
    <w:name w:val="header"/>
    <w:basedOn w:val="a"/>
    <w:link w:val="a4"/>
    <w:uiPriority w:val="99"/>
    <w:unhideWhenUsed/>
    <w:rsid w:val="0042224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22247"/>
    <w:rPr>
      <w:sz w:val="18"/>
      <w:szCs w:val="18"/>
    </w:rPr>
  </w:style>
  <w:style w:type="paragraph" w:styleId="a5">
    <w:name w:val="footer"/>
    <w:basedOn w:val="a"/>
    <w:link w:val="a6"/>
    <w:uiPriority w:val="99"/>
    <w:unhideWhenUsed/>
    <w:rsid w:val="00422247"/>
    <w:pPr>
      <w:tabs>
        <w:tab w:val="center" w:pos="4153"/>
        <w:tab w:val="right" w:pos="8306"/>
      </w:tabs>
      <w:snapToGrid w:val="0"/>
      <w:jc w:val="left"/>
    </w:pPr>
    <w:rPr>
      <w:sz w:val="18"/>
      <w:szCs w:val="18"/>
    </w:rPr>
  </w:style>
  <w:style w:type="character" w:customStyle="1" w:styleId="a6">
    <w:name w:val="页脚 字符"/>
    <w:basedOn w:val="a0"/>
    <w:link w:val="a5"/>
    <w:uiPriority w:val="99"/>
    <w:rsid w:val="00422247"/>
    <w:rPr>
      <w:sz w:val="18"/>
      <w:szCs w:val="18"/>
    </w:rPr>
  </w:style>
  <w:style w:type="paragraph" w:customStyle="1" w:styleId="EndNoteBibliographyTitle">
    <w:name w:val="EndNote Bibliography Title"/>
    <w:basedOn w:val="a"/>
    <w:link w:val="EndNoteBibliographyTitle0"/>
    <w:rsid w:val="00523667"/>
    <w:pPr>
      <w:jc w:val="center"/>
    </w:pPr>
    <w:rPr>
      <w:rFonts w:ascii="Arial" w:hAnsi="Arial" w:cs="Arial"/>
      <w:noProof/>
      <w:sz w:val="24"/>
    </w:rPr>
  </w:style>
  <w:style w:type="character" w:customStyle="1" w:styleId="EndNoteBibliographyTitle0">
    <w:name w:val="EndNote Bibliography Title 字符"/>
    <w:basedOn w:val="a0"/>
    <w:link w:val="EndNoteBibliographyTitle"/>
    <w:rsid w:val="00523667"/>
    <w:rPr>
      <w:rFonts w:ascii="Arial" w:hAnsi="Arial" w:cs="Arial"/>
      <w:noProof/>
      <w:sz w:val="24"/>
    </w:rPr>
  </w:style>
  <w:style w:type="paragraph" w:customStyle="1" w:styleId="EndNoteBibliography">
    <w:name w:val="EndNote Bibliography"/>
    <w:basedOn w:val="a"/>
    <w:link w:val="EndNoteBibliography0"/>
    <w:rsid w:val="00523667"/>
    <w:rPr>
      <w:rFonts w:ascii="Arial" w:hAnsi="Arial" w:cs="Arial"/>
      <w:noProof/>
      <w:sz w:val="24"/>
    </w:rPr>
  </w:style>
  <w:style w:type="character" w:customStyle="1" w:styleId="EndNoteBibliography0">
    <w:name w:val="EndNote Bibliography 字符"/>
    <w:basedOn w:val="a0"/>
    <w:link w:val="EndNoteBibliography"/>
    <w:rsid w:val="00523667"/>
    <w:rPr>
      <w:rFonts w:ascii="Arial" w:hAnsi="Arial" w:cs="Arial"/>
      <w:noProof/>
      <w:sz w:val="24"/>
    </w:rPr>
  </w:style>
  <w:style w:type="table" w:styleId="a7">
    <w:name w:val="Table Grid"/>
    <w:basedOn w:val="a1"/>
    <w:uiPriority w:val="39"/>
    <w:rsid w:val="00A122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ofcontents">
    <w:name w:val="Table of contents"/>
    <w:basedOn w:val="a"/>
    <w:autoRedefine/>
    <w:rsid w:val="00321499"/>
    <w:pPr>
      <w:widowControl/>
      <w:jc w:val="left"/>
    </w:pPr>
    <w:rPr>
      <w:rFonts w:ascii="Times New Roman" w:eastAsia="MS Mincho" w:hAnsi="Times New Roman" w:cs="Times New Roman"/>
      <w:kern w:val="0"/>
      <w:sz w:val="24"/>
      <w:szCs w:val="24"/>
      <w:lang w:eastAsia="ja-JP"/>
    </w:rPr>
  </w:style>
  <w:style w:type="character" w:styleId="a8">
    <w:name w:val="Hyperlink"/>
    <w:basedOn w:val="a0"/>
    <w:uiPriority w:val="99"/>
    <w:unhideWhenUsed/>
    <w:rsid w:val="00DC0703"/>
    <w:rPr>
      <w:color w:val="0000FF"/>
      <w:u w:val="single"/>
    </w:rPr>
  </w:style>
  <w:style w:type="character" w:customStyle="1" w:styleId="30">
    <w:name w:val="标题 3 字符"/>
    <w:basedOn w:val="a0"/>
    <w:link w:val="3"/>
    <w:uiPriority w:val="9"/>
    <w:rsid w:val="00C50933"/>
    <w:rPr>
      <w:rFonts w:ascii="宋体" w:eastAsia="宋体" w:hAnsi="宋体" w:cs="宋体"/>
      <w:b/>
      <w:bCs/>
      <w:kern w:val="0"/>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238494">
      <w:bodyDiv w:val="1"/>
      <w:marLeft w:val="0"/>
      <w:marRight w:val="0"/>
      <w:marTop w:val="0"/>
      <w:marBottom w:val="0"/>
      <w:divBdr>
        <w:top w:val="none" w:sz="0" w:space="0" w:color="auto"/>
        <w:left w:val="none" w:sz="0" w:space="0" w:color="auto"/>
        <w:bottom w:val="none" w:sz="0" w:space="0" w:color="auto"/>
        <w:right w:val="none" w:sz="0" w:space="0" w:color="auto"/>
      </w:divBdr>
    </w:div>
    <w:div w:id="799803001">
      <w:bodyDiv w:val="1"/>
      <w:marLeft w:val="0"/>
      <w:marRight w:val="0"/>
      <w:marTop w:val="0"/>
      <w:marBottom w:val="0"/>
      <w:divBdr>
        <w:top w:val="none" w:sz="0" w:space="0" w:color="auto"/>
        <w:left w:val="none" w:sz="0" w:space="0" w:color="auto"/>
        <w:bottom w:val="none" w:sz="0" w:space="0" w:color="auto"/>
        <w:right w:val="none" w:sz="0" w:space="0" w:color="auto"/>
      </w:divBdr>
    </w:div>
    <w:div w:id="176823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javascrip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atic-content.springer.com/esm/art%3A10.1038%2Fs41419-020-03191-5/MediaObjects/41419_2020_3191_MOESM1_ESM.doc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2</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86188</dc:creator>
  <cp:keywords/>
  <dc:description/>
  <cp:lastModifiedBy>86188</cp:lastModifiedBy>
  <cp:revision>107</cp:revision>
  <dcterms:created xsi:type="dcterms:W3CDTF">2020-06-10T15:15:00Z</dcterms:created>
  <dcterms:modified xsi:type="dcterms:W3CDTF">2020-11-16T02:38:00Z</dcterms:modified>
</cp:coreProperties>
</file>