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6F72A1" w14:textId="77777777" w:rsidR="007041CE" w:rsidRPr="00466000" w:rsidRDefault="004C605C">
      <w:pPr>
        <w:rPr>
          <w:sz w:val="24"/>
          <w:szCs w:val="24"/>
        </w:rPr>
      </w:pPr>
    </w:p>
    <w:p w14:paraId="3F280100" w14:textId="77777777" w:rsidR="003734B3" w:rsidRPr="00466000" w:rsidRDefault="003734B3" w:rsidP="00466000">
      <w:pPr>
        <w:pStyle w:val="SOMHead"/>
        <w:rPr>
          <w:rFonts w:ascii="Arial" w:hAnsi="Arial" w:cs="Arial"/>
        </w:rPr>
      </w:pPr>
    </w:p>
    <w:p w14:paraId="7CBB3F9A" w14:textId="4E623579" w:rsidR="003734B3" w:rsidRPr="004C605C" w:rsidRDefault="003734B3" w:rsidP="003734B3">
      <w:pPr>
        <w:pStyle w:val="SOMHead"/>
        <w:jc w:val="center"/>
        <w:rPr>
          <w:rFonts w:ascii="Arial" w:hAnsi="Arial" w:cs="Arial"/>
        </w:rPr>
      </w:pPr>
      <w:r w:rsidRPr="004C605C">
        <w:rPr>
          <w:rFonts w:ascii="Arial" w:hAnsi="Arial" w:cs="Arial"/>
        </w:rPr>
        <w:t xml:space="preserve">Supplementary </w:t>
      </w:r>
      <w:r w:rsidR="00466000" w:rsidRPr="004C605C">
        <w:rPr>
          <w:rFonts w:ascii="Arial" w:hAnsi="Arial" w:cs="Arial"/>
        </w:rPr>
        <w:t>Figure Legends</w:t>
      </w:r>
    </w:p>
    <w:p w14:paraId="52E0F15B" w14:textId="77777777" w:rsidR="003734B3" w:rsidRPr="004C605C" w:rsidRDefault="003734B3" w:rsidP="00466000">
      <w:pPr>
        <w:pStyle w:val="Paragraph"/>
        <w:ind w:firstLine="0"/>
        <w:rPr>
          <w:noProof/>
          <w:lang w:eastAsia="it-IT"/>
        </w:rPr>
      </w:pPr>
    </w:p>
    <w:p w14:paraId="1A981EE1" w14:textId="77777777" w:rsidR="003734B3" w:rsidRPr="004C605C" w:rsidRDefault="003734B3" w:rsidP="003734B3">
      <w:pPr>
        <w:adjustRightInd w:val="0"/>
        <w:spacing w:line="360" w:lineRule="auto"/>
        <w:contextualSpacing/>
        <w:jc w:val="both"/>
        <w:outlineLvl w:val="0"/>
        <w:rPr>
          <w:rFonts w:ascii="Arial" w:hAnsi="Arial" w:cs="Arial"/>
          <w:bCs/>
          <w:color w:val="000000"/>
          <w:sz w:val="24"/>
          <w:szCs w:val="24"/>
          <w:lang w:val="en-GB"/>
        </w:rPr>
      </w:pPr>
      <w:r w:rsidRPr="004C605C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 xml:space="preserve">Supplementary Figure 1: </w:t>
      </w:r>
      <w:proofErr w:type="spellStart"/>
      <w:r w:rsidRPr="004C605C">
        <w:rPr>
          <w:rFonts w:ascii="Arial" w:hAnsi="Arial" w:cs="Arial"/>
          <w:b/>
          <w:bCs/>
          <w:i/>
          <w:color w:val="000000"/>
          <w:sz w:val="24"/>
          <w:szCs w:val="24"/>
          <w:lang w:val="en-GB"/>
        </w:rPr>
        <w:t>polg</w:t>
      </w:r>
      <w:proofErr w:type="spellEnd"/>
      <w:r w:rsidRPr="004C605C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 xml:space="preserve"> gene knock-down increases CREB signalling</w:t>
      </w:r>
    </w:p>
    <w:p w14:paraId="3B1BDBEE" w14:textId="5D16A8C1" w:rsidR="003734B3" w:rsidRPr="004C605C" w:rsidRDefault="003734B3" w:rsidP="00466000">
      <w:pPr>
        <w:adjustRightInd w:val="0"/>
        <w:spacing w:line="360" w:lineRule="auto"/>
        <w:contextualSpacing/>
        <w:jc w:val="both"/>
        <w:outlineLvl w:val="0"/>
        <w:rPr>
          <w:rFonts w:ascii="Arial" w:eastAsia="Times New Roman" w:hAnsi="Arial" w:cs="Arial"/>
          <w:sz w:val="24"/>
          <w:szCs w:val="24"/>
          <w:lang w:val="en-GB"/>
        </w:rPr>
      </w:pPr>
      <w:r w:rsidRPr="004C605C">
        <w:rPr>
          <w:rFonts w:ascii="Arial" w:eastAsia="Times New Roman" w:hAnsi="Arial" w:cs="Arial"/>
          <w:color w:val="282828"/>
          <w:sz w:val="24"/>
          <w:szCs w:val="24"/>
          <w:lang w:val="en-GB"/>
        </w:rPr>
        <w:t>(</w:t>
      </w:r>
      <w:proofErr w:type="gramStart"/>
      <w:r w:rsidRPr="004C605C">
        <w:rPr>
          <w:rFonts w:ascii="Arial" w:eastAsia="Times New Roman" w:hAnsi="Arial" w:cs="Arial"/>
          <w:color w:val="282828"/>
          <w:sz w:val="24"/>
          <w:szCs w:val="24"/>
          <w:lang w:val="en-GB"/>
        </w:rPr>
        <w:t>A,B</w:t>
      </w:r>
      <w:proofErr w:type="gramEnd"/>
      <w:r w:rsidRPr="004C605C">
        <w:rPr>
          <w:rFonts w:ascii="Arial" w:eastAsia="Times New Roman" w:hAnsi="Arial" w:cs="Arial"/>
          <w:color w:val="282828"/>
          <w:sz w:val="24"/>
          <w:szCs w:val="24"/>
          <w:lang w:val="en-GB"/>
        </w:rPr>
        <w:t xml:space="preserve">,C) </w:t>
      </w:r>
      <w:proofErr w:type="spellStart"/>
      <w:r w:rsidRPr="004C605C">
        <w:rPr>
          <w:rFonts w:ascii="Arial" w:eastAsia="Times New Roman" w:hAnsi="Arial" w:cs="Arial"/>
          <w:color w:val="282828"/>
          <w:sz w:val="24"/>
          <w:szCs w:val="24"/>
          <w:lang w:val="en-GB"/>
        </w:rPr>
        <w:t>Morpholino</w:t>
      </w:r>
      <w:proofErr w:type="spellEnd"/>
      <w:r w:rsidRPr="004C605C">
        <w:rPr>
          <w:rFonts w:ascii="Arial" w:eastAsia="Times New Roman" w:hAnsi="Arial" w:cs="Arial"/>
          <w:color w:val="282828"/>
          <w:sz w:val="24"/>
          <w:szCs w:val="24"/>
          <w:lang w:val="en-GB"/>
        </w:rPr>
        <w:t xml:space="preserve">-mediated knock-down of </w:t>
      </w:r>
      <w:proofErr w:type="spellStart"/>
      <w:r w:rsidRPr="004C605C">
        <w:rPr>
          <w:rFonts w:ascii="Arial" w:eastAsia="Times New Roman" w:hAnsi="Arial" w:cs="Arial"/>
          <w:i/>
          <w:color w:val="282828"/>
          <w:sz w:val="24"/>
          <w:szCs w:val="24"/>
          <w:lang w:val="en-GB"/>
        </w:rPr>
        <w:t>polg</w:t>
      </w:r>
      <w:proofErr w:type="spellEnd"/>
      <w:r w:rsidRPr="004C605C">
        <w:rPr>
          <w:rFonts w:ascii="Arial" w:eastAsia="Times New Roman" w:hAnsi="Arial" w:cs="Arial"/>
          <w:color w:val="282828"/>
          <w:sz w:val="24"/>
          <w:szCs w:val="24"/>
          <w:lang w:val="en-GB"/>
        </w:rPr>
        <w:t xml:space="preserve"> (MO) increases CREB signa</w:t>
      </w:r>
      <w:r w:rsidR="00EE675E" w:rsidRPr="004C605C">
        <w:rPr>
          <w:rFonts w:ascii="Arial" w:eastAsia="Times New Roman" w:hAnsi="Arial" w:cs="Arial"/>
          <w:color w:val="282828"/>
          <w:sz w:val="24"/>
          <w:szCs w:val="24"/>
          <w:lang w:val="en-GB"/>
        </w:rPr>
        <w:t>l</w:t>
      </w:r>
      <w:r w:rsidRPr="004C605C">
        <w:rPr>
          <w:rFonts w:ascii="Arial" w:eastAsia="Times New Roman" w:hAnsi="Arial" w:cs="Arial"/>
          <w:color w:val="282828"/>
          <w:sz w:val="24"/>
          <w:szCs w:val="24"/>
          <w:lang w:val="en-GB"/>
        </w:rPr>
        <w:t>ling (B), compared to mismatched MO-injected (</w:t>
      </w:r>
      <w:proofErr w:type="spellStart"/>
      <w:r w:rsidRPr="004C605C">
        <w:rPr>
          <w:rFonts w:ascii="Arial" w:eastAsia="Times New Roman" w:hAnsi="Arial" w:cs="Arial"/>
          <w:color w:val="282828"/>
          <w:sz w:val="24"/>
          <w:szCs w:val="24"/>
          <w:lang w:val="en-GB"/>
        </w:rPr>
        <w:t>mMO</w:t>
      </w:r>
      <w:proofErr w:type="spellEnd"/>
      <w:r w:rsidRPr="004C605C">
        <w:rPr>
          <w:rFonts w:ascii="Arial" w:eastAsia="Times New Roman" w:hAnsi="Arial" w:cs="Arial"/>
          <w:color w:val="282828"/>
          <w:sz w:val="24"/>
          <w:szCs w:val="24"/>
          <w:lang w:val="en-GB"/>
        </w:rPr>
        <w:t>) controls (A), particularly in skeletal muscle and heart region (asterisks),</w:t>
      </w:r>
      <w:r w:rsidRPr="004C605C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r w:rsidRPr="004C605C">
        <w:rPr>
          <w:rFonts w:ascii="Arial" w:eastAsia="Times New Roman" w:hAnsi="Arial" w:cs="Arial"/>
          <w:color w:val="282828"/>
          <w:sz w:val="24"/>
          <w:szCs w:val="24"/>
          <w:lang w:val="en-GB"/>
        </w:rPr>
        <w:t xml:space="preserve">as shown by the CREB-responsive </w:t>
      </w:r>
      <w:proofErr w:type="spellStart"/>
      <w:r w:rsidRPr="004C605C">
        <w:rPr>
          <w:rFonts w:ascii="Arial" w:eastAsia="Times New Roman" w:hAnsi="Arial" w:cs="Arial"/>
          <w:i/>
          <w:color w:val="282828"/>
          <w:sz w:val="24"/>
          <w:szCs w:val="24"/>
          <w:lang w:val="en-GB"/>
        </w:rPr>
        <w:t>CRE:mCherry</w:t>
      </w:r>
      <w:proofErr w:type="spellEnd"/>
      <w:r w:rsidRPr="004C605C">
        <w:rPr>
          <w:rFonts w:ascii="Arial" w:eastAsia="Times New Roman" w:hAnsi="Arial" w:cs="Arial"/>
          <w:color w:val="282828"/>
          <w:sz w:val="24"/>
          <w:szCs w:val="24"/>
          <w:lang w:val="en-GB"/>
        </w:rPr>
        <w:t xml:space="preserve"> transgene. </w:t>
      </w:r>
      <w:r w:rsidRPr="004C605C">
        <w:rPr>
          <w:rFonts w:ascii="Arial" w:eastAsia="Times New Roman" w:hAnsi="Arial" w:cs="Arial"/>
          <w:sz w:val="24"/>
          <w:szCs w:val="24"/>
          <w:lang w:val="en-GB"/>
        </w:rPr>
        <w:t>(</w:t>
      </w:r>
      <w:r w:rsidRPr="004C605C">
        <w:rPr>
          <w:rFonts w:ascii="Arial" w:eastAsia="Times New Roman" w:hAnsi="Arial" w:cs="Arial"/>
          <w:color w:val="282828"/>
          <w:sz w:val="24"/>
          <w:szCs w:val="24"/>
          <w:lang w:val="en-GB"/>
        </w:rPr>
        <w:t xml:space="preserve">C) Chart reporting the CREB reporter fluorescence relative intensity (R.I.) for the considered conditions. </w:t>
      </w:r>
      <w:r w:rsidRPr="004C605C">
        <w:rPr>
          <w:rFonts w:ascii="Arial" w:eastAsia="Times New Roman" w:hAnsi="Arial" w:cs="Arial"/>
          <w:sz w:val="24"/>
          <w:szCs w:val="24"/>
          <w:lang w:val="en-GB"/>
        </w:rPr>
        <w:t>Statistical test: one-way ANOVA followed by Tukey’s test</w:t>
      </w:r>
      <w:r w:rsidRPr="004C605C">
        <w:rPr>
          <w:rFonts w:ascii="Arial" w:eastAsia="Times New Roman" w:hAnsi="Arial" w:cs="Arial"/>
          <w:color w:val="282828"/>
          <w:sz w:val="24"/>
          <w:szCs w:val="24"/>
          <w:lang w:val="en-GB"/>
        </w:rPr>
        <w:t xml:space="preserve">; </w:t>
      </w:r>
      <w:r w:rsidRPr="004C605C">
        <w:rPr>
          <w:rFonts w:ascii="Arial" w:eastAsia="Times New Roman" w:hAnsi="Arial" w:cs="Arial"/>
          <w:sz w:val="24"/>
          <w:szCs w:val="24"/>
          <w:lang w:val="en-GB"/>
        </w:rPr>
        <w:t xml:space="preserve">***=p&lt;0.0001; N=6 measurements per condition. </w:t>
      </w:r>
    </w:p>
    <w:p w14:paraId="4954DEBC" w14:textId="77777777" w:rsidR="00466000" w:rsidRPr="004C605C" w:rsidRDefault="00466000" w:rsidP="00466000">
      <w:pPr>
        <w:adjustRightInd w:val="0"/>
        <w:spacing w:line="360" w:lineRule="auto"/>
        <w:contextualSpacing/>
        <w:jc w:val="both"/>
        <w:outlineLvl w:val="0"/>
        <w:rPr>
          <w:rFonts w:ascii="Arial" w:eastAsia="Times New Roman" w:hAnsi="Arial" w:cs="Arial"/>
          <w:sz w:val="24"/>
          <w:szCs w:val="24"/>
          <w:lang w:val="en-GB"/>
        </w:rPr>
      </w:pPr>
    </w:p>
    <w:p w14:paraId="36D10AD5" w14:textId="77777777" w:rsidR="003734B3" w:rsidRPr="004C605C" w:rsidRDefault="003734B3" w:rsidP="003734B3">
      <w:pPr>
        <w:pStyle w:val="p1"/>
        <w:spacing w:after="0" w:line="360" w:lineRule="auto"/>
        <w:contextualSpacing/>
        <w:rPr>
          <w:rFonts w:ascii="Arial" w:hAnsi="Arial" w:cs="Arial"/>
          <w:b/>
          <w:color w:val="000000"/>
          <w:sz w:val="24"/>
          <w:szCs w:val="24"/>
          <w:lang w:val="en-GB"/>
        </w:rPr>
      </w:pPr>
      <w:r w:rsidRPr="004C605C">
        <w:rPr>
          <w:rFonts w:ascii="Arial" w:hAnsi="Arial" w:cs="Arial"/>
          <w:b/>
          <w:color w:val="000000"/>
          <w:sz w:val="24"/>
          <w:szCs w:val="24"/>
          <w:lang w:val="en-GB"/>
        </w:rPr>
        <w:t xml:space="preserve">Supplementary Figure 2: </w:t>
      </w:r>
      <w:proofErr w:type="spellStart"/>
      <w:r w:rsidRPr="004C605C">
        <w:rPr>
          <w:rFonts w:ascii="Arial" w:hAnsi="Arial" w:cs="Arial"/>
          <w:b/>
          <w:i/>
          <w:color w:val="000000"/>
          <w:sz w:val="24"/>
          <w:szCs w:val="24"/>
          <w:lang w:val="en-GB"/>
        </w:rPr>
        <w:t>polg</w:t>
      </w:r>
      <w:proofErr w:type="spellEnd"/>
      <w:r w:rsidRPr="004C605C">
        <w:rPr>
          <w:rFonts w:ascii="Arial" w:hAnsi="Arial" w:cs="Arial"/>
          <w:b/>
          <w:color w:val="000000"/>
          <w:sz w:val="24"/>
          <w:szCs w:val="24"/>
          <w:lang w:val="en-GB"/>
        </w:rPr>
        <w:t xml:space="preserve"> mutants genotyping and</w:t>
      </w:r>
      <w:r w:rsidRPr="004C605C">
        <w:rPr>
          <w:rFonts w:ascii="Arial" w:hAnsi="Arial" w:cs="Arial"/>
          <w:b/>
          <w:i/>
          <w:color w:val="000000"/>
          <w:sz w:val="24"/>
          <w:szCs w:val="24"/>
          <w:lang w:val="en-GB"/>
        </w:rPr>
        <w:t xml:space="preserve"> </w:t>
      </w:r>
      <w:proofErr w:type="spellStart"/>
      <w:r w:rsidRPr="004C605C">
        <w:rPr>
          <w:rFonts w:ascii="Arial" w:hAnsi="Arial" w:cs="Arial"/>
          <w:b/>
          <w:i/>
          <w:color w:val="000000"/>
          <w:sz w:val="24"/>
          <w:szCs w:val="24"/>
          <w:lang w:val="en-GB"/>
        </w:rPr>
        <w:t>polg</w:t>
      </w:r>
      <w:proofErr w:type="spellEnd"/>
      <w:r w:rsidRPr="004C605C">
        <w:rPr>
          <w:rFonts w:ascii="Arial" w:hAnsi="Arial" w:cs="Arial"/>
          <w:b/>
          <w:color w:val="000000"/>
          <w:sz w:val="24"/>
          <w:szCs w:val="24"/>
          <w:lang w:val="en-GB"/>
        </w:rPr>
        <w:t xml:space="preserve"> expression analysis</w:t>
      </w:r>
    </w:p>
    <w:p w14:paraId="5D4CB6BB" w14:textId="57F1BE58" w:rsidR="003734B3" w:rsidRPr="004C605C" w:rsidRDefault="003734B3" w:rsidP="00466000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color w:val="000000"/>
          <w:sz w:val="24"/>
          <w:szCs w:val="24"/>
          <w:lang w:val="en-GB"/>
        </w:rPr>
      </w:pPr>
      <w:r w:rsidRPr="004C605C">
        <w:rPr>
          <w:rFonts w:ascii="Arial" w:hAnsi="Arial" w:cs="Arial"/>
          <w:color w:val="000000"/>
          <w:sz w:val="24"/>
          <w:szCs w:val="24"/>
          <w:lang w:val="en-GB"/>
        </w:rPr>
        <w:t xml:space="preserve">(A) Representative gel image of PCR genotyping using genomic DNA from tail fins of adults born from a cross between </w:t>
      </w:r>
      <w:proofErr w:type="spellStart"/>
      <w:r w:rsidRPr="004C605C">
        <w:rPr>
          <w:rFonts w:ascii="Arial" w:hAnsi="Arial" w:cs="Arial"/>
          <w:i/>
          <w:iCs/>
          <w:color w:val="000000"/>
          <w:sz w:val="24"/>
          <w:szCs w:val="24"/>
          <w:lang w:val="en-GB"/>
        </w:rPr>
        <w:t>polg</w:t>
      </w:r>
      <w:proofErr w:type="spellEnd"/>
      <w:r w:rsidR="00EE675E" w:rsidRPr="004C605C">
        <w:rPr>
          <w:rFonts w:ascii="Arial" w:hAnsi="Arial" w:cs="Arial"/>
          <w:i/>
          <w:iCs/>
          <w:color w:val="000000"/>
          <w:sz w:val="24"/>
          <w:szCs w:val="24"/>
          <w:vertAlign w:val="superscript"/>
          <w:lang w:val="en-GB"/>
        </w:rPr>
        <w:t>+/ia302</w:t>
      </w:r>
      <w:r w:rsidRPr="004C605C">
        <w:rPr>
          <w:rFonts w:ascii="Arial" w:hAnsi="Arial" w:cs="Arial"/>
          <w:color w:val="000000"/>
          <w:sz w:val="24"/>
          <w:szCs w:val="24"/>
          <w:lang w:val="en-GB"/>
        </w:rPr>
        <w:t xml:space="preserve"> heterozygotes. (B) Chromatograms corresponding to </w:t>
      </w:r>
      <w:proofErr w:type="spellStart"/>
      <w:r w:rsidRPr="004C605C">
        <w:rPr>
          <w:rFonts w:ascii="Arial" w:hAnsi="Arial" w:cs="Arial"/>
          <w:i/>
          <w:color w:val="000000"/>
          <w:sz w:val="24"/>
          <w:szCs w:val="24"/>
          <w:lang w:val="en-GB"/>
        </w:rPr>
        <w:t>polg</w:t>
      </w:r>
      <w:proofErr w:type="spellEnd"/>
      <w:r w:rsidRPr="004C605C">
        <w:rPr>
          <w:rFonts w:ascii="Arial" w:hAnsi="Arial" w:cs="Arial"/>
          <w:i/>
          <w:color w:val="000000"/>
          <w:sz w:val="24"/>
          <w:szCs w:val="24"/>
          <w:vertAlign w:val="superscript"/>
          <w:lang w:val="en-GB"/>
        </w:rPr>
        <w:t>+/+</w:t>
      </w:r>
      <w:r w:rsidRPr="004C605C">
        <w:rPr>
          <w:rFonts w:ascii="Arial" w:hAnsi="Arial" w:cs="Arial"/>
          <w:color w:val="000000"/>
          <w:sz w:val="24"/>
          <w:szCs w:val="24"/>
          <w:lang w:val="en-GB"/>
        </w:rPr>
        <w:t xml:space="preserve"> and </w:t>
      </w:r>
      <w:r w:rsidR="00EE675E" w:rsidRPr="004C605C">
        <w:rPr>
          <w:rFonts w:ascii="Arial" w:hAnsi="Arial" w:cs="Arial"/>
          <w:i/>
          <w:iCs/>
          <w:color w:val="000000"/>
          <w:sz w:val="24"/>
          <w:szCs w:val="24"/>
          <w:lang w:val="en-GB"/>
        </w:rPr>
        <w:t>polg</w:t>
      </w:r>
      <w:r w:rsidR="00EE675E" w:rsidRPr="004C605C">
        <w:rPr>
          <w:rFonts w:ascii="Arial" w:hAnsi="Arial" w:cs="Arial"/>
          <w:i/>
          <w:iCs/>
          <w:color w:val="000000"/>
          <w:sz w:val="24"/>
          <w:szCs w:val="24"/>
          <w:vertAlign w:val="superscript"/>
          <w:lang w:val="en-GB"/>
        </w:rPr>
        <w:t>ia302/ia302</w:t>
      </w:r>
      <w:r w:rsidR="00EE675E" w:rsidRPr="004C605C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r w:rsidRPr="004C605C">
        <w:rPr>
          <w:rFonts w:ascii="Arial" w:hAnsi="Arial" w:cs="Arial"/>
          <w:iCs/>
          <w:color w:val="000000"/>
          <w:sz w:val="24"/>
          <w:szCs w:val="24"/>
          <w:lang w:val="en-GB"/>
        </w:rPr>
        <w:t xml:space="preserve">individuals; the sequence deleted in the mutant is highlighted. (C) </w:t>
      </w:r>
      <w:r w:rsidRPr="004C605C">
        <w:rPr>
          <w:rFonts w:ascii="Arial" w:hAnsi="Arial" w:cs="Arial"/>
          <w:sz w:val="24"/>
          <w:szCs w:val="24"/>
          <w:lang w:val="en-GB"/>
        </w:rPr>
        <w:t xml:space="preserve">High-resolution melt (HRM) analysis allows distinction between genotypes of the </w:t>
      </w:r>
      <w:r w:rsidRPr="004C605C">
        <w:rPr>
          <w:rFonts w:ascii="Arial" w:hAnsi="Arial" w:cs="Arial"/>
          <w:i/>
          <w:sz w:val="24"/>
          <w:szCs w:val="24"/>
          <w:lang w:val="en-GB"/>
        </w:rPr>
        <w:t>polg</w:t>
      </w:r>
      <w:r w:rsidRPr="004C605C">
        <w:rPr>
          <w:rFonts w:ascii="Arial" w:hAnsi="Arial" w:cs="Arial"/>
          <w:i/>
          <w:sz w:val="24"/>
          <w:szCs w:val="24"/>
          <w:vertAlign w:val="superscript"/>
          <w:lang w:val="en-GB"/>
        </w:rPr>
        <w:t>sa9574</w:t>
      </w:r>
      <w:r w:rsidRPr="004C605C">
        <w:rPr>
          <w:rFonts w:ascii="Arial" w:hAnsi="Arial" w:cs="Arial"/>
          <w:sz w:val="24"/>
          <w:szCs w:val="24"/>
          <w:lang w:val="en-GB"/>
        </w:rPr>
        <w:t xml:space="preserve"> line. HRM curves are shown for each genotype: </w:t>
      </w:r>
      <w:proofErr w:type="spellStart"/>
      <w:r w:rsidRPr="004C605C">
        <w:rPr>
          <w:rFonts w:ascii="Arial" w:hAnsi="Arial" w:cs="Arial"/>
          <w:i/>
          <w:sz w:val="24"/>
          <w:szCs w:val="24"/>
          <w:lang w:val="en-GB"/>
        </w:rPr>
        <w:t>polg</w:t>
      </w:r>
      <w:proofErr w:type="spellEnd"/>
      <w:r w:rsidRPr="004C605C">
        <w:rPr>
          <w:rFonts w:ascii="Arial" w:hAnsi="Arial" w:cs="Arial"/>
          <w:i/>
          <w:sz w:val="24"/>
          <w:szCs w:val="24"/>
          <w:vertAlign w:val="superscript"/>
          <w:lang w:val="en-GB"/>
        </w:rPr>
        <w:t>+/+</w:t>
      </w:r>
      <w:r w:rsidRPr="004C605C">
        <w:rPr>
          <w:rFonts w:ascii="Arial" w:hAnsi="Arial" w:cs="Arial"/>
          <w:sz w:val="24"/>
          <w:szCs w:val="24"/>
          <w:lang w:val="en-GB"/>
        </w:rPr>
        <w:t xml:space="preserve"> (blue curve), </w:t>
      </w:r>
      <w:proofErr w:type="spellStart"/>
      <w:r w:rsidRPr="004C605C">
        <w:rPr>
          <w:rFonts w:ascii="Arial" w:hAnsi="Arial" w:cs="Arial"/>
          <w:i/>
          <w:sz w:val="24"/>
          <w:szCs w:val="24"/>
          <w:lang w:val="en-GB"/>
        </w:rPr>
        <w:t>polg</w:t>
      </w:r>
      <w:proofErr w:type="spellEnd"/>
      <w:r w:rsidRPr="004C605C">
        <w:rPr>
          <w:rFonts w:ascii="Arial" w:hAnsi="Arial" w:cs="Arial"/>
          <w:i/>
          <w:sz w:val="24"/>
          <w:szCs w:val="24"/>
          <w:vertAlign w:val="superscript"/>
          <w:lang w:val="en-GB"/>
        </w:rPr>
        <w:t>+/sa9574</w:t>
      </w:r>
      <w:r w:rsidRPr="004C605C">
        <w:rPr>
          <w:rFonts w:ascii="Arial" w:hAnsi="Arial" w:cs="Arial"/>
          <w:sz w:val="24"/>
          <w:szCs w:val="24"/>
          <w:lang w:val="en-GB"/>
        </w:rPr>
        <w:t xml:space="preserve"> (green curve) and </w:t>
      </w:r>
      <w:r w:rsidRPr="004C605C">
        <w:rPr>
          <w:rFonts w:ascii="Arial" w:hAnsi="Arial" w:cs="Arial"/>
          <w:i/>
          <w:sz w:val="24"/>
          <w:szCs w:val="24"/>
          <w:lang w:val="en-GB"/>
        </w:rPr>
        <w:t>polg</w:t>
      </w:r>
      <w:r w:rsidRPr="004C605C">
        <w:rPr>
          <w:rFonts w:ascii="Arial" w:hAnsi="Arial" w:cs="Arial"/>
          <w:i/>
          <w:sz w:val="24"/>
          <w:szCs w:val="24"/>
          <w:vertAlign w:val="superscript"/>
          <w:lang w:val="en-GB"/>
        </w:rPr>
        <w:t>sa9574/sa9574</w:t>
      </w:r>
      <w:r w:rsidRPr="004C605C">
        <w:rPr>
          <w:rFonts w:ascii="Arial" w:hAnsi="Arial" w:cs="Arial"/>
          <w:sz w:val="24"/>
          <w:szCs w:val="24"/>
          <w:lang w:val="en-GB"/>
        </w:rPr>
        <w:t xml:space="preserve"> (red curve). (D) </w:t>
      </w:r>
      <w:r w:rsidRPr="004C605C">
        <w:rPr>
          <w:rFonts w:ascii="Arial" w:hAnsi="Arial" w:cs="Arial"/>
          <w:color w:val="000000"/>
          <w:sz w:val="24"/>
          <w:szCs w:val="24"/>
          <w:lang w:val="en-GB"/>
        </w:rPr>
        <w:t xml:space="preserve">Chromatograms corresponding to </w:t>
      </w:r>
      <w:proofErr w:type="spellStart"/>
      <w:r w:rsidRPr="004C605C">
        <w:rPr>
          <w:rFonts w:ascii="Arial" w:hAnsi="Arial" w:cs="Arial"/>
          <w:i/>
          <w:color w:val="000000"/>
          <w:sz w:val="24"/>
          <w:szCs w:val="24"/>
          <w:lang w:val="en-GB"/>
        </w:rPr>
        <w:t>polg</w:t>
      </w:r>
      <w:proofErr w:type="spellEnd"/>
      <w:r w:rsidRPr="004C605C">
        <w:rPr>
          <w:rFonts w:ascii="Arial" w:hAnsi="Arial" w:cs="Arial"/>
          <w:i/>
          <w:color w:val="000000"/>
          <w:sz w:val="24"/>
          <w:szCs w:val="24"/>
          <w:vertAlign w:val="superscript"/>
          <w:lang w:val="en-GB"/>
        </w:rPr>
        <w:t>+/+</w:t>
      </w:r>
      <w:r w:rsidRPr="004C605C">
        <w:rPr>
          <w:rFonts w:ascii="Arial" w:hAnsi="Arial" w:cs="Arial"/>
          <w:color w:val="000000"/>
          <w:sz w:val="24"/>
          <w:szCs w:val="24"/>
          <w:lang w:val="en-GB"/>
        </w:rPr>
        <w:t xml:space="preserve">, </w:t>
      </w:r>
      <w:proofErr w:type="spellStart"/>
      <w:r w:rsidRPr="004C605C">
        <w:rPr>
          <w:rFonts w:ascii="Arial" w:hAnsi="Arial" w:cs="Arial"/>
          <w:i/>
          <w:color w:val="000000"/>
          <w:sz w:val="24"/>
          <w:szCs w:val="24"/>
          <w:lang w:val="en-GB"/>
        </w:rPr>
        <w:t>polg</w:t>
      </w:r>
      <w:proofErr w:type="spellEnd"/>
      <w:r w:rsidRPr="004C605C">
        <w:rPr>
          <w:rFonts w:ascii="Arial" w:hAnsi="Arial" w:cs="Arial"/>
          <w:i/>
          <w:color w:val="000000"/>
          <w:sz w:val="24"/>
          <w:szCs w:val="24"/>
          <w:vertAlign w:val="superscript"/>
          <w:lang w:val="en-GB"/>
        </w:rPr>
        <w:t>+/sa9574</w:t>
      </w:r>
      <w:r w:rsidRPr="004C605C">
        <w:rPr>
          <w:rFonts w:ascii="Arial" w:hAnsi="Arial" w:cs="Arial"/>
          <w:color w:val="000000"/>
          <w:sz w:val="24"/>
          <w:szCs w:val="24"/>
          <w:lang w:val="en-GB"/>
        </w:rPr>
        <w:t xml:space="preserve"> and </w:t>
      </w:r>
      <w:r w:rsidRPr="004C605C">
        <w:rPr>
          <w:rFonts w:ascii="Arial" w:hAnsi="Arial" w:cs="Arial"/>
          <w:i/>
          <w:color w:val="000000"/>
          <w:sz w:val="24"/>
          <w:szCs w:val="24"/>
          <w:lang w:val="en-GB"/>
        </w:rPr>
        <w:t>polg</w:t>
      </w:r>
      <w:r w:rsidRPr="004C605C">
        <w:rPr>
          <w:rFonts w:ascii="Arial" w:hAnsi="Arial" w:cs="Arial"/>
          <w:i/>
          <w:color w:val="000000"/>
          <w:sz w:val="24"/>
          <w:szCs w:val="24"/>
          <w:vertAlign w:val="superscript"/>
          <w:lang w:val="en-GB"/>
        </w:rPr>
        <w:t>sa9574/sa9574</w:t>
      </w:r>
      <w:r w:rsidRPr="004C605C">
        <w:rPr>
          <w:rFonts w:ascii="Arial" w:hAnsi="Arial" w:cs="Arial"/>
          <w:color w:val="000000"/>
          <w:sz w:val="24"/>
          <w:szCs w:val="24"/>
          <w:lang w:val="en-GB"/>
        </w:rPr>
        <w:t xml:space="preserve"> individuals. The arrow indicates the target site, not mutated in the </w:t>
      </w:r>
      <w:proofErr w:type="spellStart"/>
      <w:r w:rsidRPr="004C605C">
        <w:rPr>
          <w:rFonts w:ascii="Arial" w:hAnsi="Arial" w:cs="Arial"/>
          <w:color w:val="000000"/>
          <w:sz w:val="24"/>
          <w:szCs w:val="24"/>
          <w:lang w:val="en-GB"/>
        </w:rPr>
        <w:t>wt</w:t>
      </w:r>
      <w:proofErr w:type="spellEnd"/>
      <w:r w:rsidRPr="004C605C">
        <w:rPr>
          <w:rFonts w:ascii="Arial" w:hAnsi="Arial" w:cs="Arial"/>
          <w:color w:val="000000"/>
          <w:sz w:val="24"/>
          <w:szCs w:val="24"/>
          <w:lang w:val="en-GB"/>
        </w:rPr>
        <w:t xml:space="preserve">, with two superposed peaks in the heterozygote, and with the substituted base in the mutant. </w:t>
      </w:r>
      <w:r w:rsidRPr="004C605C">
        <w:rPr>
          <w:rFonts w:ascii="Arial" w:hAnsi="Arial" w:cs="Arial"/>
          <w:bCs/>
          <w:sz w:val="24"/>
          <w:szCs w:val="24"/>
          <w:lang w:val="en-GB" w:eastAsia="ca-ES"/>
        </w:rPr>
        <w:t xml:space="preserve">(E) </w:t>
      </w:r>
      <w:proofErr w:type="spellStart"/>
      <w:r w:rsidRPr="004C605C">
        <w:rPr>
          <w:rFonts w:ascii="Arial" w:hAnsi="Arial" w:cs="Arial"/>
          <w:bCs/>
          <w:i/>
          <w:sz w:val="24"/>
          <w:szCs w:val="24"/>
          <w:lang w:val="en-GB" w:eastAsia="ca-ES"/>
        </w:rPr>
        <w:t>polg</w:t>
      </w:r>
      <w:proofErr w:type="spellEnd"/>
      <w:r w:rsidRPr="004C605C">
        <w:rPr>
          <w:rFonts w:ascii="Arial" w:hAnsi="Arial" w:cs="Arial"/>
          <w:bCs/>
          <w:sz w:val="24"/>
          <w:szCs w:val="24"/>
          <w:lang w:val="en-GB" w:eastAsia="ca-ES"/>
        </w:rPr>
        <w:t xml:space="preserve"> expression is decreased in all considered tissues of adult </w:t>
      </w:r>
      <w:r w:rsidRPr="004C605C">
        <w:rPr>
          <w:rFonts w:ascii="Arial" w:hAnsi="Arial" w:cs="Arial"/>
          <w:i/>
          <w:color w:val="000000"/>
          <w:sz w:val="24"/>
          <w:szCs w:val="24"/>
          <w:lang w:val="en-GB"/>
        </w:rPr>
        <w:t>polg</w:t>
      </w:r>
      <w:r w:rsidRPr="004C605C">
        <w:rPr>
          <w:rFonts w:ascii="Arial" w:hAnsi="Arial" w:cs="Arial"/>
          <w:i/>
          <w:color w:val="000000"/>
          <w:sz w:val="24"/>
          <w:szCs w:val="24"/>
          <w:vertAlign w:val="superscript"/>
          <w:lang w:val="en-GB"/>
        </w:rPr>
        <w:t xml:space="preserve">sa9574/sa9574 </w:t>
      </w:r>
      <w:r w:rsidRPr="004C605C">
        <w:rPr>
          <w:rFonts w:ascii="Arial" w:hAnsi="Arial" w:cs="Arial"/>
          <w:bCs/>
          <w:sz w:val="24"/>
          <w:szCs w:val="24"/>
          <w:lang w:val="en-GB" w:eastAsia="ca-ES"/>
        </w:rPr>
        <w:t xml:space="preserve">mutants, compared to </w:t>
      </w:r>
      <w:proofErr w:type="spellStart"/>
      <w:r w:rsidRPr="004C605C">
        <w:rPr>
          <w:rFonts w:ascii="Arial" w:hAnsi="Arial" w:cs="Arial"/>
          <w:bCs/>
          <w:sz w:val="24"/>
          <w:szCs w:val="24"/>
          <w:lang w:val="en-GB" w:eastAsia="ca-ES"/>
        </w:rPr>
        <w:t>wt</w:t>
      </w:r>
      <w:proofErr w:type="spellEnd"/>
      <w:r w:rsidRPr="004C605C">
        <w:rPr>
          <w:rFonts w:ascii="Arial" w:hAnsi="Arial" w:cs="Arial"/>
          <w:bCs/>
          <w:sz w:val="24"/>
          <w:szCs w:val="24"/>
          <w:lang w:val="en-GB" w:eastAsia="ca-ES"/>
        </w:rPr>
        <w:t xml:space="preserve"> individuals. </w:t>
      </w:r>
      <w:r w:rsidRPr="004C605C">
        <w:rPr>
          <w:rFonts w:ascii="Arial" w:hAnsi="Arial" w:cs="Arial"/>
          <w:color w:val="000000"/>
          <w:sz w:val="24"/>
          <w:szCs w:val="24"/>
          <w:lang w:val="en-GB"/>
        </w:rPr>
        <w:t xml:space="preserve">*=p&lt;0.05; N=2; all samples are normalized to pancreatic </w:t>
      </w:r>
      <w:proofErr w:type="spellStart"/>
      <w:r w:rsidRPr="004C605C">
        <w:rPr>
          <w:rFonts w:ascii="Arial" w:hAnsi="Arial" w:cs="Arial"/>
          <w:i/>
          <w:color w:val="000000"/>
          <w:sz w:val="24"/>
          <w:szCs w:val="24"/>
          <w:lang w:val="en-GB"/>
        </w:rPr>
        <w:t>polg</w:t>
      </w:r>
      <w:proofErr w:type="spellEnd"/>
      <w:r w:rsidRPr="004C605C">
        <w:rPr>
          <w:rFonts w:ascii="Arial" w:hAnsi="Arial" w:cs="Arial"/>
          <w:i/>
          <w:color w:val="000000"/>
          <w:sz w:val="24"/>
          <w:szCs w:val="24"/>
          <w:lang w:val="en-GB"/>
        </w:rPr>
        <w:t xml:space="preserve"> </w:t>
      </w:r>
      <w:r w:rsidRPr="004C605C">
        <w:rPr>
          <w:rFonts w:ascii="Arial" w:hAnsi="Arial" w:cs="Arial"/>
          <w:color w:val="000000"/>
          <w:sz w:val="24"/>
          <w:szCs w:val="24"/>
          <w:lang w:val="en-GB"/>
        </w:rPr>
        <w:t xml:space="preserve">levels in </w:t>
      </w:r>
      <w:proofErr w:type="spellStart"/>
      <w:r w:rsidRPr="004C605C">
        <w:rPr>
          <w:rFonts w:ascii="Arial" w:hAnsi="Arial" w:cs="Arial"/>
          <w:color w:val="000000"/>
          <w:sz w:val="24"/>
          <w:szCs w:val="24"/>
          <w:lang w:val="en-GB"/>
        </w:rPr>
        <w:t>wt</w:t>
      </w:r>
      <w:proofErr w:type="spellEnd"/>
      <w:r w:rsidRPr="004C605C">
        <w:rPr>
          <w:rFonts w:ascii="Arial" w:hAnsi="Arial" w:cs="Arial"/>
          <w:color w:val="000000"/>
          <w:sz w:val="24"/>
          <w:szCs w:val="24"/>
          <w:lang w:val="en-GB"/>
        </w:rPr>
        <w:t xml:space="preserve"> (reference value set to 1).</w:t>
      </w:r>
    </w:p>
    <w:p w14:paraId="70200CF5" w14:textId="77777777" w:rsidR="00466000" w:rsidRPr="004C605C" w:rsidRDefault="00466000" w:rsidP="00466000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bCs/>
          <w:sz w:val="24"/>
          <w:szCs w:val="24"/>
          <w:lang w:val="en-GB" w:eastAsia="ca-ES"/>
        </w:rPr>
      </w:pPr>
    </w:p>
    <w:p w14:paraId="630B1333" w14:textId="77777777" w:rsidR="003734B3" w:rsidRPr="004C605C" w:rsidRDefault="003734B3" w:rsidP="003734B3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  <w:lang w:val="en-GB" w:eastAsia="ca-ES"/>
        </w:rPr>
      </w:pPr>
      <w:r w:rsidRPr="004C605C">
        <w:rPr>
          <w:rFonts w:ascii="Arial" w:hAnsi="Arial" w:cs="Arial"/>
          <w:b/>
          <w:bCs/>
          <w:sz w:val="24"/>
          <w:szCs w:val="24"/>
          <w:lang w:val="en-GB" w:eastAsia="ca-ES"/>
        </w:rPr>
        <w:t xml:space="preserve">Supplementary Figure 3: Reduction of superoxide levels and ROS signalling in </w:t>
      </w:r>
      <w:proofErr w:type="spellStart"/>
      <w:r w:rsidRPr="004C605C">
        <w:rPr>
          <w:rFonts w:ascii="Arial" w:hAnsi="Arial" w:cs="Arial"/>
          <w:b/>
          <w:bCs/>
          <w:i/>
          <w:sz w:val="24"/>
          <w:szCs w:val="24"/>
          <w:lang w:val="en-GB" w:eastAsia="ca-ES"/>
        </w:rPr>
        <w:t>polg</w:t>
      </w:r>
      <w:proofErr w:type="spellEnd"/>
      <w:r w:rsidRPr="004C605C">
        <w:rPr>
          <w:rFonts w:ascii="Arial" w:hAnsi="Arial" w:cs="Arial"/>
          <w:b/>
          <w:bCs/>
          <w:sz w:val="24"/>
          <w:szCs w:val="24"/>
          <w:lang w:val="en-GB" w:eastAsia="ca-ES"/>
        </w:rPr>
        <w:t xml:space="preserve"> mutants</w:t>
      </w:r>
    </w:p>
    <w:p w14:paraId="6B5748F6" w14:textId="189E0ECA" w:rsidR="00C92F70" w:rsidRPr="004C605C" w:rsidRDefault="003734B3" w:rsidP="0046600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  <w:lang w:val="en-GB" w:eastAsia="ca-ES"/>
        </w:rPr>
      </w:pPr>
      <w:r w:rsidRPr="004C605C">
        <w:rPr>
          <w:rFonts w:ascii="Arial" w:hAnsi="Arial" w:cs="Arial"/>
          <w:bCs/>
          <w:sz w:val="24"/>
          <w:szCs w:val="24"/>
          <w:lang w:val="en-GB" w:eastAsia="ca-ES"/>
        </w:rPr>
        <w:t xml:space="preserve"> (</w:t>
      </w:r>
      <w:proofErr w:type="gramStart"/>
      <w:r w:rsidRPr="004C605C">
        <w:rPr>
          <w:rFonts w:ascii="Arial" w:hAnsi="Arial" w:cs="Arial"/>
          <w:bCs/>
          <w:sz w:val="24"/>
          <w:szCs w:val="24"/>
          <w:lang w:val="en-GB" w:eastAsia="ca-ES"/>
        </w:rPr>
        <w:t>A,B</w:t>
      </w:r>
      <w:proofErr w:type="gramEnd"/>
      <w:r w:rsidRPr="004C605C">
        <w:rPr>
          <w:rFonts w:ascii="Arial" w:hAnsi="Arial" w:cs="Arial"/>
          <w:bCs/>
          <w:sz w:val="24"/>
          <w:szCs w:val="24"/>
          <w:lang w:val="en-GB" w:eastAsia="ca-ES"/>
        </w:rPr>
        <w:t xml:space="preserve">,C) Reduction of superoxide levels in the head of 2 </w:t>
      </w:r>
      <w:proofErr w:type="spellStart"/>
      <w:r w:rsidRPr="004C605C">
        <w:rPr>
          <w:rFonts w:ascii="Arial" w:hAnsi="Arial" w:cs="Arial"/>
          <w:bCs/>
          <w:sz w:val="24"/>
          <w:szCs w:val="24"/>
          <w:lang w:val="en-GB" w:eastAsia="ca-ES"/>
        </w:rPr>
        <w:t>dpf</w:t>
      </w:r>
      <w:proofErr w:type="spellEnd"/>
      <w:r w:rsidRPr="004C605C">
        <w:rPr>
          <w:rFonts w:ascii="Arial" w:hAnsi="Arial" w:cs="Arial"/>
          <w:bCs/>
          <w:sz w:val="24"/>
          <w:szCs w:val="24"/>
          <w:lang w:val="en-GB" w:eastAsia="ca-ES"/>
        </w:rPr>
        <w:t xml:space="preserve"> homozygous </w:t>
      </w:r>
      <w:r w:rsidRPr="004C605C">
        <w:rPr>
          <w:rFonts w:ascii="Arial" w:hAnsi="Arial" w:cs="Arial"/>
          <w:i/>
          <w:color w:val="000000"/>
          <w:sz w:val="24"/>
          <w:szCs w:val="24"/>
          <w:lang w:val="en-GB"/>
        </w:rPr>
        <w:t>polg</w:t>
      </w:r>
      <w:r w:rsidRPr="004C605C">
        <w:rPr>
          <w:rFonts w:ascii="Arial" w:hAnsi="Arial" w:cs="Arial"/>
          <w:i/>
          <w:color w:val="000000"/>
          <w:sz w:val="24"/>
          <w:szCs w:val="24"/>
          <w:vertAlign w:val="superscript"/>
          <w:lang w:val="en-GB"/>
        </w:rPr>
        <w:t xml:space="preserve">sa9574/sa9574 </w:t>
      </w:r>
      <w:r w:rsidRPr="004C605C">
        <w:rPr>
          <w:rFonts w:ascii="Arial" w:hAnsi="Arial" w:cs="Arial"/>
          <w:color w:val="000000"/>
          <w:sz w:val="24"/>
          <w:szCs w:val="24"/>
          <w:lang w:val="en-GB"/>
        </w:rPr>
        <w:t>mutants (</w:t>
      </w:r>
      <w:proofErr w:type="spellStart"/>
      <w:r w:rsidRPr="004C605C">
        <w:rPr>
          <w:rFonts w:ascii="Arial" w:hAnsi="Arial" w:cs="Arial"/>
          <w:i/>
          <w:color w:val="000000"/>
          <w:sz w:val="24"/>
          <w:szCs w:val="24"/>
          <w:lang w:val="en-GB"/>
        </w:rPr>
        <w:t>polg</w:t>
      </w:r>
      <w:proofErr w:type="spellEnd"/>
      <w:r w:rsidRPr="004C605C">
        <w:rPr>
          <w:rFonts w:ascii="Arial" w:hAnsi="Arial" w:cs="Arial"/>
          <w:i/>
          <w:color w:val="000000"/>
          <w:sz w:val="24"/>
          <w:szCs w:val="24"/>
          <w:vertAlign w:val="superscript"/>
          <w:lang w:val="en-GB"/>
        </w:rPr>
        <w:t>-/-</w:t>
      </w:r>
      <w:r w:rsidRPr="004C605C">
        <w:rPr>
          <w:rFonts w:ascii="Arial" w:hAnsi="Arial" w:cs="Arial"/>
          <w:color w:val="000000"/>
          <w:sz w:val="24"/>
          <w:szCs w:val="24"/>
          <w:lang w:val="en-GB"/>
        </w:rPr>
        <w:t>) compared to age-matched controls (</w:t>
      </w:r>
      <w:proofErr w:type="spellStart"/>
      <w:r w:rsidRPr="004C605C">
        <w:rPr>
          <w:rFonts w:ascii="Arial" w:hAnsi="Arial" w:cs="Arial"/>
          <w:i/>
          <w:color w:val="000000"/>
          <w:sz w:val="24"/>
          <w:szCs w:val="24"/>
          <w:lang w:val="en-GB"/>
        </w:rPr>
        <w:t>polg</w:t>
      </w:r>
      <w:proofErr w:type="spellEnd"/>
      <w:r w:rsidRPr="004C605C">
        <w:rPr>
          <w:rFonts w:ascii="Arial" w:hAnsi="Arial" w:cs="Arial"/>
          <w:i/>
          <w:color w:val="000000"/>
          <w:sz w:val="24"/>
          <w:szCs w:val="24"/>
          <w:vertAlign w:val="superscript"/>
          <w:lang w:val="en-GB"/>
        </w:rPr>
        <w:t>+/+</w:t>
      </w:r>
      <w:r w:rsidRPr="004C605C">
        <w:rPr>
          <w:rFonts w:ascii="Arial" w:hAnsi="Arial" w:cs="Arial"/>
          <w:color w:val="000000"/>
          <w:sz w:val="24"/>
          <w:szCs w:val="24"/>
          <w:lang w:val="en-GB"/>
        </w:rPr>
        <w:t xml:space="preserve">), as shown by whole-mount live staining with the red fluorescent indicator </w:t>
      </w:r>
      <w:proofErr w:type="spellStart"/>
      <w:r w:rsidRPr="004C605C">
        <w:rPr>
          <w:rFonts w:ascii="Arial" w:hAnsi="Arial" w:cs="Arial"/>
          <w:color w:val="000000"/>
          <w:sz w:val="24"/>
          <w:szCs w:val="24"/>
          <w:lang w:val="en-GB"/>
        </w:rPr>
        <w:t>MitoSOX</w:t>
      </w:r>
      <w:proofErr w:type="spellEnd"/>
      <w:r w:rsidRPr="004C605C">
        <w:rPr>
          <w:rFonts w:ascii="Arial" w:hAnsi="Arial" w:cs="Arial"/>
          <w:color w:val="000000"/>
          <w:sz w:val="24"/>
          <w:szCs w:val="24"/>
          <w:lang w:val="en-GB"/>
        </w:rPr>
        <w:t xml:space="preserve">; signal quantification is shown in C. </w:t>
      </w:r>
      <w:r w:rsidRPr="004C605C">
        <w:rPr>
          <w:rFonts w:ascii="Arial" w:eastAsia="Times New Roman" w:hAnsi="Arial" w:cs="Arial"/>
          <w:color w:val="202020"/>
          <w:sz w:val="24"/>
          <w:szCs w:val="24"/>
          <w:shd w:val="clear" w:color="auto" w:fill="FFFFFF"/>
        </w:rPr>
        <w:t>Error bars represent the mean ± SEM, *=</w:t>
      </w:r>
      <w:r w:rsidRPr="004C605C">
        <w:rPr>
          <w:rFonts w:ascii="Arial" w:eastAsia="Times New Roman" w:hAnsi="Arial" w:cs="Arial"/>
          <w:i/>
          <w:iCs/>
          <w:color w:val="202020"/>
          <w:sz w:val="24"/>
          <w:szCs w:val="24"/>
        </w:rPr>
        <w:t>p</w:t>
      </w:r>
      <w:r w:rsidRPr="004C605C">
        <w:rPr>
          <w:rFonts w:ascii="Arial" w:eastAsia="Times New Roman" w:hAnsi="Arial" w:cs="Arial"/>
          <w:color w:val="202020"/>
          <w:sz w:val="24"/>
          <w:szCs w:val="24"/>
          <w:shd w:val="clear" w:color="auto" w:fill="FFFFFF"/>
        </w:rPr>
        <w:t>&lt;0.05; N=5 animals per genotype.</w:t>
      </w:r>
      <w:r w:rsidRPr="004C605C">
        <w:rPr>
          <w:rFonts w:ascii="Arial" w:hAnsi="Arial" w:cs="Arial"/>
          <w:bCs/>
          <w:sz w:val="24"/>
          <w:szCs w:val="24"/>
          <w:lang w:val="en-GB" w:eastAsia="ca-ES"/>
        </w:rPr>
        <w:t xml:space="preserve"> </w:t>
      </w:r>
      <w:r w:rsidRPr="004C605C">
        <w:rPr>
          <w:rFonts w:ascii="Arial" w:hAnsi="Arial" w:cs="Arial"/>
          <w:color w:val="000000"/>
          <w:sz w:val="24"/>
          <w:szCs w:val="24"/>
          <w:lang w:val="en-GB"/>
        </w:rPr>
        <w:t xml:space="preserve">(D) Reduction of ROS-induced genes </w:t>
      </w:r>
      <w:r w:rsidRPr="004C605C">
        <w:rPr>
          <w:rFonts w:ascii="Arial" w:hAnsi="Arial" w:cs="Arial"/>
          <w:i/>
          <w:color w:val="000000"/>
          <w:sz w:val="24"/>
          <w:szCs w:val="24"/>
          <w:lang w:val="en-GB"/>
        </w:rPr>
        <w:t>nqo1</w:t>
      </w:r>
      <w:r w:rsidRPr="004C605C">
        <w:rPr>
          <w:rFonts w:ascii="Arial" w:hAnsi="Arial" w:cs="Arial"/>
          <w:color w:val="000000"/>
          <w:sz w:val="24"/>
          <w:szCs w:val="24"/>
          <w:lang w:val="en-GB"/>
        </w:rPr>
        <w:t xml:space="preserve"> and </w:t>
      </w:r>
      <w:r w:rsidRPr="004C605C">
        <w:rPr>
          <w:rFonts w:ascii="Arial" w:hAnsi="Arial" w:cs="Arial"/>
          <w:i/>
          <w:color w:val="000000"/>
          <w:sz w:val="24"/>
          <w:szCs w:val="24"/>
          <w:lang w:val="en-GB"/>
        </w:rPr>
        <w:t>txnrd3</w:t>
      </w:r>
      <w:r w:rsidRPr="004C605C">
        <w:rPr>
          <w:rFonts w:ascii="Arial" w:hAnsi="Arial" w:cs="Arial"/>
          <w:color w:val="000000"/>
          <w:sz w:val="24"/>
          <w:szCs w:val="24"/>
          <w:lang w:val="en-GB"/>
        </w:rPr>
        <w:t xml:space="preserve"> in </w:t>
      </w:r>
      <w:r w:rsidRPr="004C605C">
        <w:rPr>
          <w:rFonts w:ascii="Arial" w:hAnsi="Arial" w:cs="Arial"/>
          <w:i/>
          <w:color w:val="000000"/>
          <w:sz w:val="24"/>
          <w:szCs w:val="24"/>
          <w:lang w:val="en-GB"/>
        </w:rPr>
        <w:t>polg</w:t>
      </w:r>
      <w:r w:rsidRPr="004C605C">
        <w:rPr>
          <w:rFonts w:ascii="Arial" w:hAnsi="Arial" w:cs="Arial"/>
          <w:i/>
          <w:color w:val="000000"/>
          <w:sz w:val="24"/>
          <w:szCs w:val="24"/>
          <w:vertAlign w:val="superscript"/>
          <w:lang w:val="en-GB"/>
        </w:rPr>
        <w:t>sa9574/sa9574</w:t>
      </w:r>
      <w:r w:rsidR="00EE675E" w:rsidRPr="004C605C">
        <w:rPr>
          <w:rFonts w:ascii="Arial" w:hAnsi="Arial" w:cs="Arial"/>
          <w:i/>
          <w:color w:val="000000"/>
          <w:sz w:val="24"/>
          <w:szCs w:val="24"/>
          <w:vertAlign w:val="superscript"/>
          <w:lang w:val="en-GB"/>
        </w:rPr>
        <w:t xml:space="preserve"> </w:t>
      </w:r>
      <w:r w:rsidRPr="004C605C">
        <w:rPr>
          <w:rFonts w:ascii="Arial" w:hAnsi="Arial" w:cs="Arial"/>
          <w:color w:val="000000"/>
          <w:sz w:val="24"/>
          <w:szCs w:val="24"/>
          <w:lang w:val="en-GB"/>
        </w:rPr>
        <w:t xml:space="preserve">mutants compared to </w:t>
      </w:r>
      <w:proofErr w:type="spellStart"/>
      <w:r w:rsidRPr="004C605C">
        <w:rPr>
          <w:rFonts w:ascii="Arial" w:hAnsi="Arial" w:cs="Arial"/>
          <w:i/>
          <w:color w:val="000000"/>
          <w:sz w:val="24"/>
          <w:szCs w:val="24"/>
          <w:lang w:val="en-GB"/>
        </w:rPr>
        <w:t>polg</w:t>
      </w:r>
      <w:proofErr w:type="spellEnd"/>
      <w:r w:rsidRPr="004C605C">
        <w:rPr>
          <w:rFonts w:ascii="Arial" w:hAnsi="Arial" w:cs="Arial"/>
          <w:i/>
          <w:color w:val="000000"/>
          <w:sz w:val="24"/>
          <w:szCs w:val="24"/>
          <w:vertAlign w:val="superscript"/>
          <w:lang w:val="en-GB"/>
        </w:rPr>
        <w:t xml:space="preserve">+/+ </w:t>
      </w:r>
      <w:r w:rsidRPr="004C605C">
        <w:rPr>
          <w:rFonts w:ascii="Arial" w:hAnsi="Arial" w:cs="Arial"/>
          <w:color w:val="000000"/>
          <w:sz w:val="24"/>
          <w:szCs w:val="24"/>
          <w:lang w:val="en-GB"/>
        </w:rPr>
        <w:t xml:space="preserve">controls. R.I.: Relative Intensity; *=p&lt;0.05; ***=p&lt;0.001; </w:t>
      </w:r>
      <w:r w:rsidRPr="004C605C">
        <w:rPr>
          <w:rFonts w:ascii="Arial" w:eastAsia="Times New Roman" w:hAnsi="Arial" w:cs="Arial"/>
          <w:sz w:val="24"/>
          <w:szCs w:val="24"/>
          <w:lang w:val="en-GB"/>
        </w:rPr>
        <w:t>N=6 measurements per condition.</w:t>
      </w:r>
    </w:p>
    <w:p w14:paraId="02AA118F" w14:textId="77777777" w:rsidR="00466000" w:rsidRPr="004C605C" w:rsidRDefault="00466000" w:rsidP="0046600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  <w:lang w:val="en-GB" w:eastAsia="ca-ES"/>
        </w:rPr>
      </w:pPr>
    </w:p>
    <w:p w14:paraId="452AC433" w14:textId="77777777" w:rsidR="00466000" w:rsidRPr="004C605C" w:rsidRDefault="00466000" w:rsidP="008245FC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  <w:lang w:val="en-GB" w:eastAsia="ca-ES"/>
        </w:rPr>
      </w:pPr>
    </w:p>
    <w:p w14:paraId="378FE0F8" w14:textId="77777777" w:rsidR="00466000" w:rsidRPr="004C605C" w:rsidRDefault="00466000" w:rsidP="008245FC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  <w:lang w:val="en-GB" w:eastAsia="ca-ES"/>
        </w:rPr>
      </w:pPr>
    </w:p>
    <w:p w14:paraId="1ED019EB" w14:textId="3BDE4BFD" w:rsidR="008245FC" w:rsidRPr="004C605C" w:rsidRDefault="008245FC" w:rsidP="008245FC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  <w:lang w:val="en-GB" w:eastAsia="ca-ES"/>
        </w:rPr>
      </w:pPr>
      <w:r w:rsidRPr="004C605C">
        <w:rPr>
          <w:rFonts w:ascii="Arial" w:hAnsi="Arial" w:cs="Arial"/>
          <w:b/>
          <w:bCs/>
          <w:sz w:val="24"/>
          <w:szCs w:val="24"/>
          <w:lang w:val="en-GB" w:eastAsia="ca-ES"/>
        </w:rPr>
        <w:t>Supplementary Figure 4:</w:t>
      </w:r>
      <w:r w:rsidR="00BA2131" w:rsidRPr="004C605C">
        <w:rPr>
          <w:rFonts w:ascii="Arial" w:hAnsi="Arial" w:cs="Arial"/>
          <w:b/>
          <w:bCs/>
          <w:sz w:val="24"/>
          <w:szCs w:val="24"/>
          <w:lang w:val="en-GB" w:eastAsia="ca-ES"/>
        </w:rPr>
        <w:t xml:space="preserve"> </w:t>
      </w:r>
      <w:r w:rsidR="00BA2131" w:rsidRPr="004C605C">
        <w:rPr>
          <w:rFonts w:ascii="Arial" w:hAnsi="Arial" w:cs="Arial"/>
          <w:b/>
          <w:bCs/>
          <w:i/>
          <w:sz w:val="24"/>
          <w:szCs w:val="24"/>
          <w:lang w:val="en-GB" w:eastAsia="ca-ES"/>
        </w:rPr>
        <w:t>polg</w:t>
      </w:r>
      <w:r w:rsidR="00BA2131" w:rsidRPr="004C605C">
        <w:rPr>
          <w:rFonts w:ascii="Arial" w:hAnsi="Arial" w:cs="Arial"/>
          <w:b/>
          <w:bCs/>
          <w:i/>
          <w:sz w:val="24"/>
          <w:szCs w:val="24"/>
          <w:vertAlign w:val="superscript"/>
          <w:lang w:val="en-GB" w:eastAsia="ca-ES"/>
        </w:rPr>
        <w:t>ia302</w:t>
      </w:r>
      <w:r w:rsidR="00BA2131" w:rsidRPr="004C605C">
        <w:rPr>
          <w:rFonts w:ascii="Arial" w:hAnsi="Arial" w:cs="Arial"/>
          <w:b/>
          <w:bCs/>
          <w:sz w:val="24"/>
          <w:szCs w:val="24"/>
          <w:lang w:val="en-GB" w:eastAsia="ca-ES"/>
        </w:rPr>
        <w:t xml:space="preserve"> mutants display alterations in myofibrils, locomotion, ROS and retrograde signalling</w:t>
      </w:r>
    </w:p>
    <w:p w14:paraId="7F427EAD" w14:textId="7EA8AFED" w:rsidR="00BA2131" w:rsidRPr="004C605C" w:rsidRDefault="00BA2131" w:rsidP="00BA2131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bCs/>
          <w:sz w:val="24"/>
          <w:szCs w:val="24"/>
          <w:lang w:val="en-GB" w:eastAsia="ca-ES"/>
        </w:rPr>
      </w:pPr>
      <w:r w:rsidRPr="004C605C">
        <w:rPr>
          <w:rFonts w:ascii="Arial" w:hAnsi="Arial" w:cs="Arial"/>
          <w:bCs/>
          <w:sz w:val="24"/>
          <w:szCs w:val="24"/>
          <w:lang w:val="en-GB" w:eastAsia="ca-ES"/>
        </w:rPr>
        <w:t xml:space="preserve">(A) </w:t>
      </w:r>
      <w:r w:rsidRPr="004C605C">
        <w:rPr>
          <w:rFonts w:ascii="Arial" w:hAnsi="Arial" w:cs="Arial"/>
          <w:sz w:val="24"/>
          <w:szCs w:val="24"/>
          <w:lang w:val="en-GB"/>
        </w:rPr>
        <w:t xml:space="preserve">Reduced muscle birefringence </w:t>
      </w:r>
      <w:r w:rsidR="002C6CD4" w:rsidRPr="004C605C">
        <w:rPr>
          <w:rFonts w:ascii="Arial" w:hAnsi="Arial" w:cs="Arial"/>
          <w:sz w:val="24"/>
          <w:szCs w:val="24"/>
          <w:lang w:val="en-GB"/>
        </w:rPr>
        <w:t xml:space="preserve">in 3 </w:t>
      </w:r>
      <w:proofErr w:type="spellStart"/>
      <w:r w:rsidR="002C6CD4" w:rsidRPr="004C605C">
        <w:rPr>
          <w:rFonts w:ascii="Arial" w:hAnsi="Arial" w:cs="Arial"/>
          <w:sz w:val="24"/>
          <w:szCs w:val="24"/>
          <w:lang w:val="en-GB"/>
        </w:rPr>
        <w:t>dpf</w:t>
      </w:r>
      <w:proofErr w:type="spellEnd"/>
      <w:r w:rsidR="002C6CD4" w:rsidRPr="004C605C">
        <w:rPr>
          <w:rFonts w:ascii="Arial" w:hAnsi="Arial" w:cs="Arial"/>
          <w:sz w:val="24"/>
          <w:szCs w:val="24"/>
          <w:lang w:val="en-GB"/>
        </w:rPr>
        <w:t xml:space="preserve"> </w:t>
      </w:r>
      <w:r w:rsidR="002C6CD4" w:rsidRPr="004C605C">
        <w:rPr>
          <w:rFonts w:ascii="Arial" w:hAnsi="Arial" w:cs="Arial"/>
          <w:bCs/>
          <w:i/>
          <w:sz w:val="24"/>
          <w:szCs w:val="24"/>
          <w:lang w:val="en-GB" w:eastAsia="ca-ES"/>
        </w:rPr>
        <w:t>polg</w:t>
      </w:r>
      <w:r w:rsidR="002C6CD4" w:rsidRPr="004C605C">
        <w:rPr>
          <w:rFonts w:ascii="Arial" w:hAnsi="Arial" w:cs="Arial"/>
          <w:bCs/>
          <w:i/>
          <w:sz w:val="24"/>
          <w:szCs w:val="24"/>
          <w:vertAlign w:val="superscript"/>
          <w:lang w:val="en-GB" w:eastAsia="ca-ES"/>
        </w:rPr>
        <w:t>ia302/ia302</w:t>
      </w:r>
      <w:r w:rsidR="002C6CD4" w:rsidRPr="004C605C">
        <w:rPr>
          <w:rFonts w:ascii="Arial" w:hAnsi="Arial" w:cs="Arial"/>
          <w:bCs/>
          <w:sz w:val="24"/>
          <w:szCs w:val="24"/>
          <w:lang w:val="en-GB" w:eastAsia="ca-ES"/>
        </w:rPr>
        <w:t xml:space="preserve"> mutants compared to heterozygous and </w:t>
      </w:r>
      <w:proofErr w:type="spellStart"/>
      <w:r w:rsidR="002C6CD4" w:rsidRPr="004C605C">
        <w:rPr>
          <w:rFonts w:ascii="Arial" w:hAnsi="Arial" w:cs="Arial"/>
          <w:bCs/>
          <w:sz w:val="24"/>
          <w:szCs w:val="24"/>
          <w:lang w:val="en-GB" w:eastAsia="ca-ES"/>
        </w:rPr>
        <w:t>wt</w:t>
      </w:r>
      <w:proofErr w:type="spellEnd"/>
      <w:r w:rsidR="002C6CD4" w:rsidRPr="004C605C">
        <w:rPr>
          <w:rFonts w:ascii="Arial" w:hAnsi="Arial" w:cs="Arial"/>
          <w:bCs/>
          <w:sz w:val="24"/>
          <w:szCs w:val="24"/>
          <w:lang w:val="en-GB" w:eastAsia="ca-ES"/>
        </w:rPr>
        <w:t xml:space="preserve"> siblings. (A’) Relative intensity (R.I.) quantifications of experiments shown in A; </w:t>
      </w:r>
      <w:r w:rsidR="001F23FC" w:rsidRPr="004C605C">
        <w:rPr>
          <w:rFonts w:ascii="Arial" w:hAnsi="Arial" w:cs="Arial"/>
          <w:bCs/>
          <w:sz w:val="24"/>
          <w:szCs w:val="24"/>
          <w:lang w:val="en-GB" w:eastAsia="ca-ES"/>
        </w:rPr>
        <w:t>N=10</w:t>
      </w:r>
      <w:r w:rsidR="002C6CD4" w:rsidRPr="004C605C">
        <w:rPr>
          <w:rFonts w:ascii="Arial" w:hAnsi="Arial" w:cs="Arial"/>
          <w:bCs/>
          <w:sz w:val="24"/>
          <w:szCs w:val="24"/>
          <w:lang w:val="en-GB" w:eastAsia="ca-ES"/>
        </w:rPr>
        <w:t xml:space="preserve"> per genotype.</w:t>
      </w:r>
      <w:r w:rsidR="001D5BA4" w:rsidRPr="004C605C">
        <w:rPr>
          <w:rFonts w:ascii="Arial" w:hAnsi="Arial" w:cs="Arial"/>
          <w:bCs/>
          <w:sz w:val="24"/>
          <w:szCs w:val="24"/>
          <w:lang w:val="en-GB" w:eastAsia="ca-ES"/>
        </w:rPr>
        <w:t xml:space="preserve"> (</w:t>
      </w:r>
      <w:proofErr w:type="gramStart"/>
      <w:r w:rsidR="001D5BA4" w:rsidRPr="004C605C">
        <w:rPr>
          <w:rFonts w:ascii="Arial" w:hAnsi="Arial" w:cs="Arial"/>
          <w:bCs/>
          <w:sz w:val="24"/>
          <w:szCs w:val="24"/>
          <w:lang w:val="en-GB" w:eastAsia="ca-ES"/>
        </w:rPr>
        <w:t>B,C</w:t>
      </w:r>
      <w:proofErr w:type="gramEnd"/>
      <w:r w:rsidR="001D5BA4" w:rsidRPr="004C605C">
        <w:rPr>
          <w:rFonts w:ascii="Arial" w:hAnsi="Arial" w:cs="Arial"/>
          <w:bCs/>
          <w:sz w:val="24"/>
          <w:szCs w:val="24"/>
          <w:lang w:val="en-GB" w:eastAsia="ca-ES"/>
        </w:rPr>
        <w:t xml:space="preserve">) Average distance (in mm) for each 2-min interval swum by larvae under light-dark period (dark period in grey) at 6 </w:t>
      </w:r>
      <w:proofErr w:type="spellStart"/>
      <w:r w:rsidR="001D5BA4" w:rsidRPr="004C605C">
        <w:rPr>
          <w:rFonts w:ascii="Arial" w:hAnsi="Arial" w:cs="Arial"/>
          <w:bCs/>
          <w:sz w:val="24"/>
          <w:szCs w:val="24"/>
          <w:lang w:val="en-GB" w:eastAsia="ca-ES"/>
        </w:rPr>
        <w:t>dpf</w:t>
      </w:r>
      <w:proofErr w:type="spellEnd"/>
      <w:r w:rsidR="001D5BA4" w:rsidRPr="004C605C">
        <w:rPr>
          <w:rFonts w:ascii="Arial" w:hAnsi="Arial" w:cs="Arial"/>
          <w:bCs/>
          <w:sz w:val="24"/>
          <w:szCs w:val="24"/>
          <w:lang w:val="en-GB" w:eastAsia="ca-ES"/>
        </w:rPr>
        <w:t xml:space="preserve"> (B) and 15 </w:t>
      </w:r>
      <w:proofErr w:type="spellStart"/>
      <w:r w:rsidR="001D5BA4" w:rsidRPr="004C605C">
        <w:rPr>
          <w:rFonts w:ascii="Arial" w:hAnsi="Arial" w:cs="Arial"/>
          <w:bCs/>
          <w:sz w:val="24"/>
          <w:szCs w:val="24"/>
          <w:lang w:val="en-GB" w:eastAsia="ca-ES"/>
        </w:rPr>
        <w:t>dpf</w:t>
      </w:r>
      <w:proofErr w:type="spellEnd"/>
      <w:r w:rsidR="001D5BA4" w:rsidRPr="004C605C">
        <w:rPr>
          <w:rFonts w:ascii="Arial" w:hAnsi="Arial" w:cs="Arial"/>
          <w:bCs/>
          <w:sz w:val="24"/>
          <w:szCs w:val="24"/>
          <w:lang w:val="en-GB" w:eastAsia="ca-ES"/>
        </w:rPr>
        <w:t xml:space="preserve"> (C). </w:t>
      </w:r>
      <w:r w:rsidR="001E10C1" w:rsidRPr="004C605C">
        <w:rPr>
          <w:rFonts w:ascii="Arial" w:hAnsi="Arial" w:cs="Arial"/>
          <w:bCs/>
          <w:sz w:val="24"/>
          <w:szCs w:val="24"/>
          <w:lang w:val="en-GB" w:eastAsia="ca-ES"/>
        </w:rPr>
        <w:t xml:space="preserve">Heterozygous and homozygous </w:t>
      </w:r>
      <w:r w:rsidR="001E10C1" w:rsidRPr="004C605C">
        <w:rPr>
          <w:rFonts w:ascii="Arial" w:hAnsi="Arial" w:cs="Arial"/>
          <w:bCs/>
          <w:i/>
          <w:sz w:val="24"/>
          <w:szCs w:val="24"/>
          <w:lang w:val="en-GB" w:eastAsia="ca-ES"/>
        </w:rPr>
        <w:t>polg</w:t>
      </w:r>
      <w:r w:rsidR="001E10C1" w:rsidRPr="004C605C">
        <w:rPr>
          <w:rFonts w:ascii="Arial" w:hAnsi="Arial" w:cs="Arial"/>
          <w:bCs/>
          <w:i/>
          <w:sz w:val="24"/>
          <w:szCs w:val="24"/>
          <w:vertAlign w:val="superscript"/>
          <w:lang w:val="en-GB" w:eastAsia="ca-ES"/>
        </w:rPr>
        <w:t>ia302</w:t>
      </w:r>
      <w:r w:rsidR="001E10C1" w:rsidRPr="004C605C">
        <w:rPr>
          <w:rFonts w:ascii="Arial" w:hAnsi="Arial" w:cs="Arial"/>
          <w:bCs/>
          <w:sz w:val="24"/>
          <w:szCs w:val="24"/>
          <w:lang w:val="en-GB" w:eastAsia="ca-ES"/>
        </w:rPr>
        <w:t xml:space="preserve"> mutants display reduced locomotion at 15 </w:t>
      </w:r>
      <w:proofErr w:type="spellStart"/>
      <w:r w:rsidR="001E10C1" w:rsidRPr="004C605C">
        <w:rPr>
          <w:rFonts w:ascii="Arial" w:hAnsi="Arial" w:cs="Arial"/>
          <w:bCs/>
          <w:sz w:val="24"/>
          <w:szCs w:val="24"/>
          <w:lang w:val="en-GB" w:eastAsia="ca-ES"/>
        </w:rPr>
        <w:t>dpf</w:t>
      </w:r>
      <w:proofErr w:type="spellEnd"/>
      <w:r w:rsidR="001E10C1" w:rsidRPr="004C605C">
        <w:rPr>
          <w:rFonts w:ascii="Arial" w:hAnsi="Arial" w:cs="Arial"/>
          <w:bCs/>
          <w:sz w:val="24"/>
          <w:szCs w:val="24"/>
          <w:lang w:val="en-GB" w:eastAsia="ca-ES"/>
        </w:rPr>
        <w:t xml:space="preserve">, compared to </w:t>
      </w:r>
      <w:proofErr w:type="spellStart"/>
      <w:r w:rsidR="001E10C1" w:rsidRPr="004C605C">
        <w:rPr>
          <w:rFonts w:ascii="Arial" w:hAnsi="Arial" w:cs="Arial"/>
          <w:bCs/>
          <w:sz w:val="24"/>
          <w:szCs w:val="24"/>
          <w:lang w:val="en-GB" w:eastAsia="ca-ES"/>
        </w:rPr>
        <w:t>wt</w:t>
      </w:r>
      <w:proofErr w:type="spellEnd"/>
      <w:r w:rsidR="001E10C1" w:rsidRPr="004C605C">
        <w:rPr>
          <w:rFonts w:ascii="Arial" w:hAnsi="Arial" w:cs="Arial"/>
          <w:bCs/>
          <w:sz w:val="24"/>
          <w:szCs w:val="24"/>
          <w:lang w:val="en-GB" w:eastAsia="ca-ES"/>
        </w:rPr>
        <w:t xml:space="preserve"> siblings.</w:t>
      </w:r>
      <w:r w:rsidR="001E10C1" w:rsidRPr="004C605C">
        <w:rPr>
          <w:rFonts w:ascii="Arial" w:hAnsi="Arial" w:cs="Arial"/>
          <w:b/>
          <w:bCs/>
          <w:sz w:val="24"/>
          <w:szCs w:val="24"/>
          <w:lang w:val="en-GB" w:eastAsia="ca-ES"/>
        </w:rPr>
        <w:t xml:space="preserve"> </w:t>
      </w:r>
      <w:r w:rsidR="001D5BA4" w:rsidRPr="004C605C">
        <w:rPr>
          <w:rFonts w:ascii="Arial" w:hAnsi="Arial" w:cs="Arial"/>
          <w:bCs/>
          <w:sz w:val="24"/>
          <w:szCs w:val="24"/>
          <w:lang w:val="en-GB" w:eastAsia="ca-ES"/>
        </w:rPr>
        <w:t>(B</w:t>
      </w:r>
      <w:proofErr w:type="gramStart"/>
      <w:r w:rsidR="001D5BA4" w:rsidRPr="004C605C">
        <w:rPr>
          <w:rFonts w:ascii="Arial" w:hAnsi="Arial" w:cs="Arial"/>
          <w:bCs/>
          <w:sz w:val="24"/>
          <w:szCs w:val="24"/>
          <w:lang w:val="en-GB" w:eastAsia="ca-ES"/>
        </w:rPr>
        <w:t>’,C</w:t>
      </w:r>
      <w:proofErr w:type="gramEnd"/>
      <w:r w:rsidR="001D5BA4" w:rsidRPr="004C605C">
        <w:rPr>
          <w:rFonts w:ascii="Arial" w:hAnsi="Arial" w:cs="Arial"/>
          <w:bCs/>
          <w:sz w:val="24"/>
          <w:szCs w:val="24"/>
          <w:lang w:val="en-GB" w:eastAsia="ca-ES"/>
        </w:rPr>
        <w:t>’) Charts o</w:t>
      </w:r>
      <w:r w:rsidR="00371B0A" w:rsidRPr="004C605C">
        <w:rPr>
          <w:rFonts w:ascii="Arial" w:hAnsi="Arial" w:cs="Arial"/>
          <w:bCs/>
          <w:sz w:val="24"/>
          <w:szCs w:val="24"/>
          <w:lang w:val="en-GB" w:eastAsia="ca-ES"/>
        </w:rPr>
        <w:t xml:space="preserve">n experiments shown in B and C, with total distance (in mm) swum by larvae for 1 hour at 6 </w:t>
      </w:r>
      <w:proofErr w:type="spellStart"/>
      <w:r w:rsidR="00371B0A" w:rsidRPr="004C605C">
        <w:rPr>
          <w:rFonts w:ascii="Arial" w:hAnsi="Arial" w:cs="Arial"/>
          <w:bCs/>
          <w:sz w:val="24"/>
          <w:szCs w:val="24"/>
          <w:lang w:val="en-GB" w:eastAsia="ca-ES"/>
        </w:rPr>
        <w:t>dpf</w:t>
      </w:r>
      <w:proofErr w:type="spellEnd"/>
      <w:r w:rsidR="00371B0A" w:rsidRPr="004C605C">
        <w:rPr>
          <w:rFonts w:ascii="Arial" w:hAnsi="Arial" w:cs="Arial"/>
          <w:bCs/>
          <w:sz w:val="24"/>
          <w:szCs w:val="24"/>
          <w:lang w:val="en-GB" w:eastAsia="ca-ES"/>
        </w:rPr>
        <w:t xml:space="preserve"> (B’) and 15 </w:t>
      </w:r>
      <w:proofErr w:type="spellStart"/>
      <w:r w:rsidR="00371B0A" w:rsidRPr="004C605C">
        <w:rPr>
          <w:rFonts w:ascii="Arial" w:hAnsi="Arial" w:cs="Arial"/>
          <w:bCs/>
          <w:sz w:val="24"/>
          <w:szCs w:val="24"/>
          <w:lang w:val="en-GB" w:eastAsia="ca-ES"/>
        </w:rPr>
        <w:t>dpf</w:t>
      </w:r>
      <w:proofErr w:type="spellEnd"/>
      <w:r w:rsidR="00371B0A" w:rsidRPr="004C605C">
        <w:rPr>
          <w:rFonts w:ascii="Arial" w:hAnsi="Arial" w:cs="Arial"/>
          <w:bCs/>
          <w:sz w:val="24"/>
          <w:szCs w:val="24"/>
          <w:lang w:val="en-GB" w:eastAsia="ca-ES"/>
        </w:rPr>
        <w:t xml:space="preserve"> (C’); N=23 for 6 </w:t>
      </w:r>
      <w:proofErr w:type="spellStart"/>
      <w:r w:rsidR="00371B0A" w:rsidRPr="004C605C">
        <w:rPr>
          <w:rFonts w:ascii="Arial" w:hAnsi="Arial" w:cs="Arial"/>
          <w:bCs/>
          <w:sz w:val="24"/>
          <w:szCs w:val="24"/>
          <w:lang w:val="en-GB" w:eastAsia="ca-ES"/>
        </w:rPr>
        <w:t>dpf</w:t>
      </w:r>
      <w:proofErr w:type="spellEnd"/>
      <w:r w:rsidR="00371B0A" w:rsidRPr="004C605C">
        <w:rPr>
          <w:rFonts w:ascii="Arial" w:hAnsi="Arial" w:cs="Arial"/>
          <w:bCs/>
          <w:sz w:val="24"/>
          <w:szCs w:val="24"/>
          <w:lang w:val="en-GB" w:eastAsia="ca-ES"/>
        </w:rPr>
        <w:t xml:space="preserve">; N=36 for 15 </w:t>
      </w:r>
      <w:proofErr w:type="spellStart"/>
      <w:r w:rsidR="00371B0A" w:rsidRPr="004C605C">
        <w:rPr>
          <w:rFonts w:ascii="Arial" w:hAnsi="Arial" w:cs="Arial"/>
          <w:bCs/>
          <w:sz w:val="24"/>
          <w:szCs w:val="24"/>
          <w:lang w:val="en-GB" w:eastAsia="ca-ES"/>
        </w:rPr>
        <w:t>dpf</w:t>
      </w:r>
      <w:proofErr w:type="spellEnd"/>
      <w:r w:rsidR="00371B0A" w:rsidRPr="004C605C">
        <w:rPr>
          <w:rFonts w:ascii="Arial" w:hAnsi="Arial" w:cs="Arial"/>
          <w:bCs/>
          <w:sz w:val="24"/>
          <w:szCs w:val="24"/>
          <w:lang w:val="en-GB" w:eastAsia="ca-ES"/>
        </w:rPr>
        <w:t xml:space="preserve">. </w:t>
      </w:r>
      <w:r w:rsidR="001E10C1" w:rsidRPr="004C605C">
        <w:rPr>
          <w:rFonts w:ascii="Arial" w:hAnsi="Arial" w:cs="Arial"/>
          <w:bCs/>
          <w:sz w:val="24"/>
          <w:szCs w:val="24"/>
          <w:lang w:val="en-GB" w:eastAsia="ca-ES"/>
        </w:rPr>
        <w:t xml:space="preserve">(D) Analysis of </w:t>
      </w:r>
      <w:proofErr w:type="spellStart"/>
      <w:r w:rsidR="001E10C1" w:rsidRPr="004C605C">
        <w:rPr>
          <w:rFonts w:ascii="Arial" w:hAnsi="Arial" w:cs="Arial"/>
          <w:bCs/>
          <w:sz w:val="24"/>
          <w:szCs w:val="24"/>
          <w:lang w:val="en-GB" w:eastAsia="ca-ES"/>
        </w:rPr>
        <w:t>mtDNA</w:t>
      </w:r>
      <w:proofErr w:type="spellEnd"/>
      <w:r w:rsidR="001E10C1" w:rsidRPr="004C605C">
        <w:rPr>
          <w:rFonts w:ascii="Arial" w:hAnsi="Arial" w:cs="Arial"/>
          <w:bCs/>
          <w:sz w:val="24"/>
          <w:szCs w:val="24"/>
          <w:lang w:val="en-GB" w:eastAsia="ca-ES"/>
        </w:rPr>
        <w:t xml:space="preserve"> levels (</w:t>
      </w:r>
      <w:r w:rsidR="00371B0A" w:rsidRPr="004C605C">
        <w:rPr>
          <w:rFonts w:ascii="Arial" w:hAnsi="Arial" w:cs="Arial"/>
          <w:bCs/>
          <w:i/>
          <w:sz w:val="24"/>
          <w:szCs w:val="24"/>
          <w:lang w:val="en-GB" w:eastAsia="ca-ES"/>
        </w:rPr>
        <w:t>nd1</w:t>
      </w:r>
      <w:r w:rsidR="001E10C1" w:rsidRPr="004C605C">
        <w:rPr>
          <w:rFonts w:ascii="Arial" w:hAnsi="Arial" w:cs="Arial"/>
          <w:bCs/>
          <w:sz w:val="24"/>
          <w:szCs w:val="24"/>
          <w:lang w:val="en-GB" w:eastAsia="ca-ES"/>
        </w:rPr>
        <w:t xml:space="preserve"> relative abundance) in heart, brain, gonads and skeletal muscle, fails to detect significant </w:t>
      </w:r>
      <w:r w:rsidR="00592071" w:rsidRPr="004C605C">
        <w:rPr>
          <w:rFonts w:ascii="Arial" w:hAnsi="Arial" w:cs="Arial"/>
          <w:bCs/>
          <w:sz w:val="24"/>
          <w:szCs w:val="24"/>
          <w:lang w:val="en-GB" w:eastAsia="ca-ES"/>
        </w:rPr>
        <w:t xml:space="preserve">differences between </w:t>
      </w:r>
      <w:proofErr w:type="spellStart"/>
      <w:r w:rsidR="00592071" w:rsidRPr="004C605C">
        <w:rPr>
          <w:rFonts w:ascii="Arial" w:hAnsi="Arial" w:cs="Arial"/>
          <w:bCs/>
          <w:i/>
          <w:sz w:val="24"/>
          <w:szCs w:val="24"/>
          <w:lang w:val="en-GB" w:eastAsia="ca-ES"/>
        </w:rPr>
        <w:t>polg</w:t>
      </w:r>
      <w:proofErr w:type="spellEnd"/>
      <w:r w:rsidR="00592071" w:rsidRPr="004C605C">
        <w:rPr>
          <w:rFonts w:ascii="Arial" w:hAnsi="Arial" w:cs="Arial"/>
          <w:bCs/>
          <w:i/>
          <w:sz w:val="24"/>
          <w:szCs w:val="24"/>
          <w:vertAlign w:val="superscript"/>
          <w:lang w:val="en-GB" w:eastAsia="ca-ES"/>
        </w:rPr>
        <w:t>+/+</w:t>
      </w:r>
      <w:r w:rsidR="00592071" w:rsidRPr="004C605C">
        <w:rPr>
          <w:rFonts w:ascii="Arial" w:hAnsi="Arial" w:cs="Arial"/>
          <w:bCs/>
          <w:sz w:val="24"/>
          <w:szCs w:val="24"/>
          <w:lang w:val="en-GB" w:eastAsia="ca-ES"/>
        </w:rPr>
        <w:t xml:space="preserve"> and </w:t>
      </w:r>
      <w:proofErr w:type="spellStart"/>
      <w:r w:rsidR="00592071" w:rsidRPr="004C605C">
        <w:rPr>
          <w:rFonts w:ascii="Arial" w:hAnsi="Arial" w:cs="Arial"/>
          <w:bCs/>
          <w:i/>
          <w:sz w:val="24"/>
          <w:szCs w:val="24"/>
          <w:lang w:val="en-GB" w:eastAsia="ca-ES"/>
        </w:rPr>
        <w:t>polg</w:t>
      </w:r>
      <w:proofErr w:type="spellEnd"/>
      <w:r w:rsidR="00592071" w:rsidRPr="004C605C">
        <w:rPr>
          <w:rFonts w:ascii="Arial" w:hAnsi="Arial" w:cs="Arial"/>
          <w:bCs/>
          <w:i/>
          <w:sz w:val="24"/>
          <w:szCs w:val="24"/>
          <w:vertAlign w:val="superscript"/>
          <w:lang w:val="en-GB" w:eastAsia="ca-ES"/>
        </w:rPr>
        <w:t>+/ia302</w:t>
      </w:r>
      <w:r w:rsidR="00592071" w:rsidRPr="004C605C">
        <w:rPr>
          <w:rFonts w:ascii="Arial" w:hAnsi="Arial" w:cs="Arial"/>
          <w:bCs/>
          <w:sz w:val="24"/>
          <w:szCs w:val="24"/>
          <w:lang w:val="en-GB" w:eastAsia="ca-ES"/>
        </w:rPr>
        <w:t xml:space="preserve"> individuals. (</w:t>
      </w:r>
      <w:proofErr w:type="gramStart"/>
      <w:r w:rsidR="00592071" w:rsidRPr="004C605C">
        <w:rPr>
          <w:rFonts w:ascii="Arial" w:hAnsi="Arial" w:cs="Arial"/>
          <w:bCs/>
          <w:sz w:val="24"/>
          <w:szCs w:val="24"/>
          <w:lang w:val="en-GB" w:eastAsia="ca-ES"/>
        </w:rPr>
        <w:t>E,F</w:t>
      </w:r>
      <w:proofErr w:type="gramEnd"/>
      <w:r w:rsidR="00592071" w:rsidRPr="004C605C">
        <w:rPr>
          <w:rFonts w:ascii="Arial" w:hAnsi="Arial" w:cs="Arial"/>
          <w:bCs/>
          <w:sz w:val="24"/>
          <w:szCs w:val="24"/>
          <w:lang w:val="en-GB" w:eastAsia="ca-ES"/>
        </w:rPr>
        <w:t xml:space="preserve">) Retrograde and ROS signalling analysis in heart (E) and brain (F) of adult </w:t>
      </w:r>
      <w:proofErr w:type="spellStart"/>
      <w:r w:rsidR="00592071" w:rsidRPr="004C605C">
        <w:rPr>
          <w:rFonts w:ascii="Arial" w:hAnsi="Arial" w:cs="Arial"/>
          <w:bCs/>
          <w:i/>
          <w:sz w:val="24"/>
          <w:szCs w:val="24"/>
          <w:lang w:val="en-GB" w:eastAsia="ca-ES"/>
        </w:rPr>
        <w:t>polg</w:t>
      </w:r>
      <w:proofErr w:type="spellEnd"/>
      <w:r w:rsidR="00592071" w:rsidRPr="004C605C">
        <w:rPr>
          <w:rFonts w:ascii="Arial" w:hAnsi="Arial" w:cs="Arial"/>
          <w:bCs/>
          <w:i/>
          <w:sz w:val="24"/>
          <w:szCs w:val="24"/>
          <w:vertAlign w:val="superscript"/>
          <w:lang w:val="en-GB" w:eastAsia="ca-ES"/>
        </w:rPr>
        <w:t>+/+</w:t>
      </w:r>
      <w:r w:rsidR="00592071" w:rsidRPr="004C605C">
        <w:rPr>
          <w:rFonts w:ascii="Arial" w:hAnsi="Arial" w:cs="Arial"/>
          <w:bCs/>
          <w:sz w:val="24"/>
          <w:szCs w:val="24"/>
          <w:lang w:val="en-GB" w:eastAsia="ca-ES"/>
        </w:rPr>
        <w:t xml:space="preserve"> and </w:t>
      </w:r>
      <w:proofErr w:type="spellStart"/>
      <w:r w:rsidR="00592071" w:rsidRPr="004C605C">
        <w:rPr>
          <w:rFonts w:ascii="Arial" w:hAnsi="Arial" w:cs="Arial"/>
          <w:bCs/>
          <w:i/>
          <w:sz w:val="24"/>
          <w:szCs w:val="24"/>
          <w:lang w:val="en-GB" w:eastAsia="ca-ES"/>
        </w:rPr>
        <w:t>polg</w:t>
      </w:r>
      <w:proofErr w:type="spellEnd"/>
      <w:r w:rsidR="00592071" w:rsidRPr="004C605C">
        <w:rPr>
          <w:rFonts w:ascii="Arial" w:hAnsi="Arial" w:cs="Arial"/>
          <w:bCs/>
          <w:i/>
          <w:sz w:val="24"/>
          <w:szCs w:val="24"/>
          <w:vertAlign w:val="superscript"/>
          <w:lang w:val="en-GB" w:eastAsia="ca-ES"/>
        </w:rPr>
        <w:t>+/ia302</w:t>
      </w:r>
      <w:r w:rsidR="00592071" w:rsidRPr="004C605C">
        <w:rPr>
          <w:rFonts w:ascii="Arial" w:hAnsi="Arial" w:cs="Arial"/>
          <w:bCs/>
          <w:sz w:val="24"/>
          <w:szCs w:val="24"/>
          <w:lang w:val="en-GB" w:eastAsia="ca-ES"/>
        </w:rPr>
        <w:t xml:space="preserve"> individuals detects </w:t>
      </w:r>
      <w:r w:rsidR="00D0402C" w:rsidRPr="004C605C">
        <w:rPr>
          <w:rFonts w:ascii="Arial" w:hAnsi="Arial" w:cs="Arial"/>
          <w:bCs/>
          <w:sz w:val="24"/>
          <w:szCs w:val="24"/>
          <w:lang w:val="en-GB" w:eastAsia="ca-ES"/>
        </w:rPr>
        <w:t xml:space="preserve">in heterozygotes </w:t>
      </w:r>
      <w:r w:rsidR="00592071" w:rsidRPr="004C605C">
        <w:rPr>
          <w:rFonts w:ascii="Arial" w:hAnsi="Arial" w:cs="Arial"/>
          <w:bCs/>
          <w:sz w:val="24"/>
          <w:szCs w:val="24"/>
          <w:lang w:val="en-GB" w:eastAsia="ca-ES"/>
        </w:rPr>
        <w:t xml:space="preserve">increased </w:t>
      </w:r>
      <w:proofErr w:type="spellStart"/>
      <w:r w:rsidR="00592071" w:rsidRPr="004C605C">
        <w:rPr>
          <w:rFonts w:ascii="Arial" w:hAnsi="Arial" w:cs="Arial"/>
          <w:bCs/>
          <w:sz w:val="24"/>
          <w:szCs w:val="24"/>
          <w:lang w:val="en-GB" w:eastAsia="ca-ES"/>
        </w:rPr>
        <w:t>Hif</w:t>
      </w:r>
      <w:proofErr w:type="spellEnd"/>
      <w:r w:rsidR="00592071" w:rsidRPr="004C605C">
        <w:rPr>
          <w:rFonts w:ascii="Arial" w:hAnsi="Arial" w:cs="Arial"/>
          <w:bCs/>
          <w:sz w:val="24"/>
          <w:szCs w:val="24"/>
          <w:lang w:val="en-GB" w:eastAsia="ca-ES"/>
        </w:rPr>
        <w:t>-Hypoxia (</w:t>
      </w:r>
      <w:r w:rsidR="00592071" w:rsidRPr="004C605C">
        <w:rPr>
          <w:rFonts w:ascii="Arial" w:hAnsi="Arial" w:cs="Arial"/>
          <w:bCs/>
          <w:i/>
          <w:sz w:val="24"/>
          <w:szCs w:val="24"/>
          <w:lang w:val="en-GB" w:eastAsia="ca-ES"/>
        </w:rPr>
        <w:t>pfkfb3</w:t>
      </w:r>
      <w:r w:rsidR="00592071" w:rsidRPr="004C605C">
        <w:rPr>
          <w:rFonts w:ascii="Arial" w:hAnsi="Arial" w:cs="Arial"/>
          <w:bCs/>
          <w:sz w:val="24"/>
          <w:szCs w:val="24"/>
          <w:lang w:val="en-GB" w:eastAsia="ca-ES"/>
        </w:rPr>
        <w:t xml:space="preserve">, </w:t>
      </w:r>
      <w:r w:rsidR="00592071" w:rsidRPr="004C605C">
        <w:rPr>
          <w:rFonts w:ascii="Arial" w:hAnsi="Arial" w:cs="Arial"/>
          <w:bCs/>
          <w:i/>
          <w:sz w:val="24"/>
          <w:szCs w:val="24"/>
          <w:lang w:val="en-GB" w:eastAsia="ca-ES"/>
        </w:rPr>
        <w:t>hbbe3</w:t>
      </w:r>
      <w:r w:rsidR="00592071" w:rsidRPr="004C605C">
        <w:rPr>
          <w:rFonts w:ascii="Arial" w:hAnsi="Arial" w:cs="Arial"/>
          <w:bCs/>
          <w:sz w:val="24"/>
          <w:szCs w:val="24"/>
          <w:lang w:val="en-GB" w:eastAsia="ca-ES"/>
        </w:rPr>
        <w:t>) and CREB (</w:t>
      </w:r>
      <w:proofErr w:type="spellStart"/>
      <w:r w:rsidR="00592071" w:rsidRPr="004C605C">
        <w:rPr>
          <w:rFonts w:ascii="Arial" w:hAnsi="Arial" w:cs="Arial"/>
          <w:bCs/>
          <w:i/>
          <w:sz w:val="24"/>
          <w:szCs w:val="24"/>
          <w:lang w:val="en-GB" w:eastAsia="ca-ES"/>
        </w:rPr>
        <w:t>fosab</w:t>
      </w:r>
      <w:proofErr w:type="spellEnd"/>
      <w:r w:rsidR="00592071" w:rsidRPr="004C605C">
        <w:rPr>
          <w:rFonts w:ascii="Arial" w:hAnsi="Arial" w:cs="Arial"/>
          <w:bCs/>
          <w:sz w:val="24"/>
          <w:szCs w:val="24"/>
          <w:lang w:val="en-GB" w:eastAsia="ca-ES"/>
        </w:rPr>
        <w:t xml:space="preserve">) </w:t>
      </w:r>
      <w:r w:rsidR="0089422F" w:rsidRPr="004C605C">
        <w:rPr>
          <w:rFonts w:ascii="Arial" w:hAnsi="Arial" w:cs="Arial"/>
          <w:bCs/>
          <w:sz w:val="24"/>
          <w:szCs w:val="24"/>
          <w:lang w:val="en-GB" w:eastAsia="ca-ES"/>
        </w:rPr>
        <w:t>signalling</w:t>
      </w:r>
      <w:r w:rsidR="00592071" w:rsidRPr="004C605C">
        <w:rPr>
          <w:rFonts w:ascii="Arial" w:hAnsi="Arial" w:cs="Arial"/>
          <w:bCs/>
          <w:sz w:val="24"/>
          <w:szCs w:val="24"/>
          <w:lang w:val="en-GB" w:eastAsia="ca-ES"/>
        </w:rPr>
        <w:t xml:space="preserve"> activation, in </w:t>
      </w:r>
      <w:r w:rsidR="0089422F" w:rsidRPr="004C605C">
        <w:rPr>
          <w:rFonts w:ascii="Arial" w:hAnsi="Arial" w:cs="Arial"/>
          <w:bCs/>
          <w:sz w:val="24"/>
          <w:szCs w:val="24"/>
          <w:lang w:val="en-GB" w:eastAsia="ca-ES"/>
        </w:rPr>
        <w:t>parallel with a decrease of ROS-</w:t>
      </w:r>
      <w:r w:rsidR="00592071" w:rsidRPr="004C605C">
        <w:rPr>
          <w:rFonts w:ascii="Arial" w:hAnsi="Arial" w:cs="Arial"/>
          <w:bCs/>
          <w:sz w:val="24"/>
          <w:szCs w:val="24"/>
          <w:lang w:val="en-GB" w:eastAsia="ca-ES"/>
        </w:rPr>
        <w:t xml:space="preserve">induced </w:t>
      </w:r>
      <w:r w:rsidR="00592071" w:rsidRPr="004C605C">
        <w:rPr>
          <w:rFonts w:ascii="Arial" w:hAnsi="Arial" w:cs="Arial"/>
          <w:bCs/>
          <w:i/>
          <w:sz w:val="24"/>
          <w:szCs w:val="24"/>
          <w:lang w:val="en-GB" w:eastAsia="ca-ES"/>
        </w:rPr>
        <w:t>nqo1</w:t>
      </w:r>
      <w:r w:rsidR="0089422F" w:rsidRPr="004C605C">
        <w:rPr>
          <w:rFonts w:ascii="Arial" w:hAnsi="Arial" w:cs="Arial"/>
          <w:bCs/>
          <w:sz w:val="24"/>
          <w:szCs w:val="24"/>
          <w:lang w:val="en-GB" w:eastAsia="ca-ES"/>
        </w:rPr>
        <w:t xml:space="preserve"> expression; N=5. </w:t>
      </w:r>
      <w:r w:rsidR="00216C44" w:rsidRPr="004C605C">
        <w:rPr>
          <w:rFonts w:ascii="Arial" w:hAnsi="Arial" w:cs="Arial"/>
          <w:bCs/>
          <w:sz w:val="24"/>
          <w:szCs w:val="24"/>
          <w:lang w:val="en-GB" w:eastAsia="ca-ES"/>
        </w:rPr>
        <w:t>All</w:t>
      </w:r>
      <w:r w:rsidR="00C92F70" w:rsidRPr="004C605C">
        <w:rPr>
          <w:rFonts w:ascii="Arial" w:hAnsi="Arial" w:cs="Arial"/>
          <w:bCs/>
          <w:sz w:val="24"/>
          <w:szCs w:val="24"/>
          <w:lang w:val="en-GB" w:eastAsia="ca-ES"/>
        </w:rPr>
        <w:t xml:space="preserve"> charts in </w:t>
      </w:r>
      <w:r w:rsidR="00371B0A" w:rsidRPr="004C605C">
        <w:rPr>
          <w:rFonts w:ascii="Arial" w:hAnsi="Arial" w:cs="Arial"/>
          <w:bCs/>
          <w:sz w:val="24"/>
          <w:szCs w:val="24"/>
          <w:lang w:val="en-GB" w:eastAsia="ca-ES"/>
        </w:rPr>
        <w:t xml:space="preserve">Suppl. Fig. 4 </w:t>
      </w:r>
      <w:r w:rsidR="00216C44" w:rsidRPr="004C605C">
        <w:rPr>
          <w:rFonts w:ascii="Arial" w:hAnsi="Arial" w:cs="Arial"/>
          <w:bCs/>
          <w:sz w:val="24"/>
          <w:szCs w:val="24"/>
          <w:lang w:val="en-GB" w:eastAsia="ca-ES"/>
        </w:rPr>
        <w:t xml:space="preserve">display data </w:t>
      </w:r>
      <w:r w:rsidR="00C92F70" w:rsidRPr="004C605C">
        <w:rPr>
          <w:rFonts w:ascii="Arial" w:hAnsi="Arial" w:cs="Arial"/>
          <w:bCs/>
          <w:sz w:val="24"/>
          <w:szCs w:val="24"/>
          <w:lang w:val="en-GB" w:eastAsia="ca-ES"/>
        </w:rPr>
        <w:t xml:space="preserve">as mean ± SEM; </w:t>
      </w:r>
      <w:proofErr w:type="spellStart"/>
      <w:r w:rsidR="00C92F70" w:rsidRPr="004C605C">
        <w:rPr>
          <w:rFonts w:ascii="Arial" w:hAnsi="Arial" w:cs="Arial"/>
          <w:bCs/>
          <w:sz w:val="24"/>
          <w:szCs w:val="24"/>
          <w:lang w:val="en-GB" w:eastAsia="ca-ES"/>
        </w:rPr>
        <w:t>n.s</w:t>
      </w:r>
      <w:proofErr w:type="spellEnd"/>
      <w:r w:rsidR="00C92F70" w:rsidRPr="004C605C">
        <w:rPr>
          <w:rFonts w:ascii="Arial" w:hAnsi="Arial" w:cs="Arial"/>
          <w:bCs/>
          <w:sz w:val="24"/>
          <w:szCs w:val="24"/>
          <w:lang w:val="en-GB" w:eastAsia="ca-ES"/>
        </w:rPr>
        <w:t>.=not significant; *=p&lt;0.05; **=p&lt;0.01.</w:t>
      </w:r>
    </w:p>
    <w:p w14:paraId="4C634099" w14:textId="77777777" w:rsidR="003734B3" w:rsidRPr="004C605C" w:rsidRDefault="003734B3" w:rsidP="00466000">
      <w:pPr>
        <w:pStyle w:val="Paragraph"/>
        <w:tabs>
          <w:tab w:val="left" w:pos="0"/>
        </w:tabs>
        <w:ind w:firstLine="0"/>
        <w:rPr>
          <w:lang w:val="en-GB"/>
        </w:rPr>
      </w:pPr>
    </w:p>
    <w:p w14:paraId="16B20879" w14:textId="77777777" w:rsidR="003734B3" w:rsidRPr="004C605C" w:rsidRDefault="003734B3" w:rsidP="003734B3">
      <w:pPr>
        <w:pStyle w:val="Paragraph"/>
      </w:pPr>
    </w:p>
    <w:p w14:paraId="46FBCA18" w14:textId="1A0FABBF" w:rsidR="003734B3" w:rsidRPr="004C605C" w:rsidRDefault="003734B3" w:rsidP="003734B3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  <w:lang w:val="en-GB" w:eastAsia="ca-ES"/>
        </w:rPr>
      </w:pPr>
      <w:r w:rsidRPr="004C605C">
        <w:rPr>
          <w:rFonts w:ascii="Arial" w:hAnsi="Arial" w:cs="Arial"/>
          <w:b/>
          <w:bCs/>
          <w:sz w:val="24"/>
          <w:szCs w:val="24"/>
          <w:lang w:val="en-GB" w:eastAsia="ca-ES"/>
        </w:rPr>
        <w:t xml:space="preserve">Supplementary Figure </w:t>
      </w:r>
      <w:r w:rsidR="002452F8" w:rsidRPr="004C605C">
        <w:rPr>
          <w:rFonts w:ascii="Arial" w:hAnsi="Arial" w:cs="Arial"/>
          <w:b/>
          <w:bCs/>
          <w:sz w:val="24"/>
          <w:szCs w:val="24"/>
          <w:lang w:val="en-GB" w:eastAsia="ca-ES"/>
        </w:rPr>
        <w:t>5</w:t>
      </w:r>
      <w:r w:rsidRPr="004C605C">
        <w:rPr>
          <w:rFonts w:ascii="Arial" w:hAnsi="Arial" w:cs="Arial"/>
          <w:b/>
          <w:bCs/>
          <w:i/>
          <w:sz w:val="24"/>
          <w:szCs w:val="24"/>
          <w:lang w:val="en-GB" w:eastAsia="ca-ES"/>
        </w:rPr>
        <w:t xml:space="preserve">: </w:t>
      </w:r>
      <w:r w:rsidRPr="004C605C">
        <w:rPr>
          <w:rFonts w:ascii="Arial" w:hAnsi="Arial" w:cs="Arial"/>
          <w:b/>
          <w:bCs/>
          <w:sz w:val="24"/>
          <w:szCs w:val="24"/>
          <w:lang w:val="en-GB" w:eastAsia="ca-ES"/>
        </w:rPr>
        <w:t>CLO</w:t>
      </w:r>
      <w:r w:rsidR="00466000" w:rsidRPr="004C605C">
        <w:rPr>
          <w:rFonts w:ascii="Arial" w:hAnsi="Arial" w:cs="Arial"/>
          <w:b/>
          <w:bCs/>
          <w:sz w:val="24"/>
          <w:szCs w:val="24"/>
          <w:lang w:val="en-GB" w:eastAsia="ca-ES"/>
        </w:rPr>
        <w:t xml:space="preserve"> toxicity analysis in zebrafish</w:t>
      </w:r>
    </w:p>
    <w:p w14:paraId="4484E724" w14:textId="77777777" w:rsidR="003734B3" w:rsidRPr="004C605C" w:rsidRDefault="003734B3" w:rsidP="003734B3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bCs/>
          <w:sz w:val="24"/>
          <w:szCs w:val="24"/>
          <w:lang w:val="en-GB" w:eastAsia="ca-ES"/>
        </w:rPr>
      </w:pPr>
      <w:r w:rsidRPr="004C605C">
        <w:rPr>
          <w:rFonts w:ascii="Arial" w:hAnsi="Arial" w:cs="Arial"/>
          <w:bCs/>
          <w:sz w:val="24"/>
          <w:szCs w:val="24"/>
          <w:lang w:val="en-GB" w:eastAsia="ca-ES"/>
        </w:rPr>
        <w:t xml:space="preserve">(A) </w:t>
      </w:r>
      <w:r w:rsidRPr="004C605C">
        <w:rPr>
          <w:rFonts w:ascii="Arial" w:hAnsi="Arial" w:cs="Arial"/>
          <w:sz w:val="24"/>
          <w:szCs w:val="24"/>
          <w:lang w:val="en-GB"/>
        </w:rPr>
        <w:t xml:space="preserve">Kaplan-Meier survival curves of </w:t>
      </w:r>
      <w:proofErr w:type="spellStart"/>
      <w:r w:rsidRPr="004C605C">
        <w:rPr>
          <w:rFonts w:ascii="Arial" w:hAnsi="Arial" w:cs="Arial"/>
          <w:sz w:val="24"/>
          <w:szCs w:val="24"/>
          <w:lang w:val="en-GB"/>
        </w:rPr>
        <w:t>wt</w:t>
      </w:r>
      <w:proofErr w:type="spellEnd"/>
      <w:r w:rsidRPr="004C605C">
        <w:rPr>
          <w:rFonts w:ascii="Arial" w:hAnsi="Arial" w:cs="Arial"/>
          <w:sz w:val="24"/>
          <w:szCs w:val="24"/>
          <w:lang w:val="en-GB"/>
        </w:rPr>
        <w:t xml:space="preserve"> larvae</w:t>
      </w:r>
      <w:r w:rsidRPr="004C605C">
        <w:rPr>
          <w:rFonts w:ascii="Arial" w:hAnsi="Arial" w:cs="Arial"/>
          <w:bCs/>
          <w:sz w:val="24"/>
          <w:szCs w:val="24"/>
          <w:lang w:val="en-GB" w:eastAsia="ca-ES"/>
        </w:rPr>
        <w:t xml:space="preserve"> in the presence of CLO at 2.5, 5.0, 10.0, 20.0 µM and with no treatment. </w:t>
      </w:r>
      <w:r w:rsidRPr="004C605C">
        <w:rPr>
          <w:rFonts w:ascii="Arial" w:hAnsi="Arial" w:cs="Arial"/>
          <w:sz w:val="24"/>
          <w:szCs w:val="24"/>
          <w:lang w:val="en-GB"/>
        </w:rPr>
        <w:t xml:space="preserve">No </w:t>
      </w:r>
      <w:proofErr w:type="spellStart"/>
      <w:r w:rsidRPr="004C605C">
        <w:rPr>
          <w:rFonts w:ascii="Arial" w:hAnsi="Arial" w:cs="Arial"/>
          <w:sz w:val="24"/>
          <w:szCs w:val="24"/>
          <w:lang w:val="en-GB"/>
        </w:rPr>
        <w:t>wt</w:t>
      </w:r>
      <w:proofErr w:type="spellEnd"/>
      <w:r w:rsidRPr="004C605C">
        <w:rPr>
          <w:rFonts w:ascii="Arial" w:hAnsi="Arial" w:cs="Arial"/>
          <w:sz w:val="24"/>
          <w:szCs w:val="24"/>
          <w:lang w:val="en-GB"/>
        </w:rPr>
        <w:t xml:space="preserve"> fish exposed to CLO at 20 </w:t>
      </w:r>
      <w:r w:rsidRPr="004C605C">
        <w:rPr>
          <w:rFonts w:ascii="Arial" w:hAnsi="Arial" w:cs="Arial"/>
          <w:bCs/>
          <w:sz w:val="24"/>
          <w:szCs w:val="24"/>
          <w:lang w:val="en-GB" w:eastAsia="ca-ES"/>
        </w:rPr>
        <w:t>µM could survive up to 3 days of treatment. (</w:t>
      </w:r>
      <w:proofErr w:type="gramStart"/>
      <w:r w:rsidRPr="004C605C">
        <w:rPr>
          <w:rFonts w:ascii="Arial" w:hAnsi="Arial" w:cs="Arial"/>
          <w:bCs/>
          <w:sz w:val="24"/>
          <w:szCs w:val="24"/>
          <w:lang w:val="en-GB" w:eastAsia="ca-ES"/>
        </w:rPr>
        <w:t>B,C</w:t>
      </w:r>
      <w:proofErr w:type="gramEnd"/>
      <w:r w:rsidRPr="004C605C">
        <w:rPr>
          <w:rFonts w:ascii="Arial" w:hAnsi="Arial" w:cs="Arial"/>
          <w:bCs/>
          <w:sz w:val="24"/>
          <w:szCs w:val="24"/>
          <w:lang w:val="en-GB" w:eastAsia="ca-ES"/>
        </w:rPr>
        <w:t xml:space="preserve">,D,E) Overt </w:t>
      </w:r>
      <w:proofErr w:type="spellStart"/>
      <w:r w:rsidRPr="004C605C">
        <w:rPr>
          <w:rFonts w:ascii="Arial" w:hAnsi="Arial" w:cs="Arial"/>
          <w:bCs/>
          <w:sz w:val="24"/>
          <w:szCs w:val="24"/>
          <w:lang w:val="en-GB" w:eastAsia="ca-ES"/>
        </w:rPr>
        <w:t>dysmorphology</w:t>
      </w:r>
      <w:proofErr w:type="spellEnd"/>
      <w:r w:rsidRPr="004C605C">
        <w:rPr>
          <w:rFonts w:ascii="Arial" w:hAnsi="Arial" w:cs="Arial"/>
          <w:bCs/>
          <w:sz w:val="24"/>
          <w:szCs w:val="24"/>
          <w:lang w:val="en-GB" w:eastAsia="ca-ES"/>
        </w:rPr>
        <w:t xml:space="preserve"> is observed at CLO dosages over 5.0 µM.</w:t>
      </w:r>
    </w:p>
    <w:p w14:paraId="39A4238D" w14:textId="77777777" w:rsidR="003734B3" w:rsidRPr="004C605C" w:rsidRDefault="003734B3" w:rsidP="003734B3">
      <w:pPr>
        <w:pStyle w:val="Paragraph"/>
        <w:rPr>
          <w:rFonts w:ascii="Arial" w:hAnsi="Arial" w:cs="Arial"/>
          <w:lang w:val="en-GB"/>
        </w:rPr>
      </w:pPr>
    </w:p>
    <w:p w14:paraId="3B8D4DCB" w14:textId="77777777" w:rsidR="0076279E" w:rsidRPr="004C605C" w:rsidRDefault="0076279E">
      <w:pPr>
        <w:rPr>
          <w:sz w:val="24"/>
          <w:szCs w:val="24"/>
        </w:rPr>
      </w:pPr>
    </w:p>
    <w:p w14:paraId="6CBE73D8" w14:textId="663C6F8A" w:rsidR="0076279E" w:rsidRPr="00466000" w:rsidRDefault="0076279E" w:rsidP="00466000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b/>
          <w:color w:val="000000"/>
          <w:sz w:val="24"/>
          <w:szCs w:val="24"/>
          <w:lang w:val="en-GB"/>
        </w:rPr>
      </w:pPr>
      <w:r w:rsidRPr="004C605C">
        <w:rPr>
          <w:rFonts w:ascii="Arial" w:hAnsi="Arial" w:cs="Arial"/>
          <w:b/>
          <w:color w:val="000000"/>
          <w:sz w:val="24"/>
          <w:szCs w:val="24"/>
          <w:lang w:val="en-GB"/>
        </w:rPr>
        <w:t>Supplementary Table 1: List of oligomers used in this study</w:t>
      </w:r>
      <w:bookmarkStart w:id="0" w:name="_GoBack"/>
      <w:bookmarkEnd w:id="0"/>
    </w:p>
    <w:p w14:paraId="36EE3D9D" w14:textId="77777777" w:rsidR="0076279E" w:rsidRPr="00466000" w:rsidRDefault="0076279E">
      <w:pPr>
        <w:rPr>
          <w:sz w:val="24"/>
          <w:szCs w:val="24"/>
          <w:lang w:val="en-GB"/>
        </w:rPr>
      </w:pPr>
    </w:p>
    <w:sectPr w:rsidR="0076279E" w:rsidRPr="00466000" w:rsidSect="004733A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3"/>
  <w:doNotDisplayPageBoundaries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4B3"/>
    <w:rsid w:val="00003F87"/>
    <w:rsid w:val="000738E9"/>
    <w:rsid w:val="001D5BA4"/>
    <w:rsid w:val="001E10C1"/>
    <w:rsid w:val="001F23FC"/>
    <w:rsid w:val="00216C44"/>
    <w:rsid w:val="002452F8"/>
    <w:rsid w:val="002C6CD4"/>
    <w:rsid w:val="00371B0A"/>
    <w:rsid w:val="003734B3"/>
    <w:rsid w:val="003840C2"/>
    <w:rsid w:val="00466000"/>
    <w:rsid w:val="004733A7"/>
    <w:rsid w:val="004C605C"/>
    <w:rsid w:val="00592071"/>
    <w:rsid w:val="005F2E5D"/>
    <w:rsid w:val="0076279E"/>
    <w:rsid w:val="008245FC"/>
    <w:rsid w:val="0089422F"/>
    <w:rsid w:val="008B23DA"/>
    <w:rsid w:val="00962CA0"/>
    <w:rsid w:val="009D707F"/>
    <w:rsid w:val="00A90613"/>
    <w:rsid w:val="00BA2131"/>
    <w:rsid w:val="00C11CD3"/>
    <w:rsid w:val="00C92F70"/>
    <w:rsid w:val="00D0402C"/>
    <w:rsid w:val="00EE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745C8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3734B3"/>
    <w:rPr>
      <w:rFonts w:ascii="Times New Roman" w:eastAsia="Calibri" w:hAnsi="Times New Roman" w:cs="Times New Roman"/>
      <w:sz w:val="20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ph">
    <w:name w:val="Paragraph"/>
    <w:basedOn w:val="Normale"/>
    <w:rsid w:val="003734B3"/>
    <w:pPr>
      <w:spacing w:before="120"/>
      <w:ind w:firstLine="720"/>
    </w:pPr>
    <w:rPr>
      <w:rFonts w:eastAsia="Times New Roman"/>
      <w:sz w:val="24"/>
      <w:szCs w:val="24"/>
    </w:rPr>
  </w:style>
  <w:style w:type="paragraph" w:customStyle="1" w:styleId="SOMHead">
    <w:name w:val="SOMHead"/>
    <w:basedOn w:val="Normale"/>
    <w:rsid w:val="003734B3"/>
    <w:pPr>
      <w:keepNext/>
      <w:spacing w:before="240"/>
      <w:outlineLvl w:val="0"/>
    </w:pPr>
    <w:rPr>
      <w:rFonts w:eastAsia="Times New Roman"/>
      <w:b/>
      <w:kern w:val="28"/>
      <w:sz w:val="24"/>
      <w:szCs w:val="24"/>
    </w:rPr>
  </w:style>
  <w:style w:type="paragraph" w:customStyle="1" w:styleId="p1">
    <w:name w:val="p1"/>
    <w:basedOn w:val="Normale"/>
    <w:rsid w:val="003734B3"/>
    <w:pPr>
      <w:spacing w:after="200" w:line="276" w:lineRule="auto"/>
      <w:jc w:val="both"/>
    </w:pPr>
    <w:rPr>
      <w:rFonts w:ascii="Times" w:eastAsia="Times New Roman" w:hAnsi="Times"/>
      <w:sz w:val="14"/>
      <w:szCs w:val="1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587</Words>
  <Characters>3352</Characters>
  <Application>Microsoft Macintosh Word</Application>
  <DocSecurity>0</DocSecurity>
  <Lines>27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2" baseType="lpstr">
      <vt:lpstr/>
      <vt:lpstr/>
      <vt:lpstr/>
      <vt:lpstr/>
      <vt:lpstr/>
      <vt:lpstr>Supplementary Materials</vt:lpstr>
      <vt:lpstr/>
      <vt:lpstr/>
      <vt:lpstr/>
      <vt:lpstr/>
      <vt:lpstr>Supplementary Figure 1: polg gene knock-down increases CREB signalling</vt:lpstr>
      <vt:lpstr>(A,B,C) Morpholino-mediated knock-down of polg (MO) increases CREB signalling (B</vt:lpstr>
    </vt:vector>
  </TitlesOfParts>
  <LinksUpToDate>false</LinksUpToDate>
  <CharactersWithSpaces>3932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tiso natascia</dc:creator>
  <cp:keywords/>
  <dc:description/>
  <cp:lastModifiedBy>Tiso Natascia</cp:lastModifiedBy>
  <cp:revision>4</cp:revision>
  <dcterms:created xsi:type="dcterms:W3CDTF">2020-11-24T14:23:00Z</dcterms:created>
  <dcterms:modified xsi:type="dcterms:W3CDTF">2020-12-06T17:38:00Z</dcterms:modified>
</cp:coreProperties>
</file>