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222F" w:rsidRDefault="00A4222F" w:rsidP="00A4222F">
      <w:pPr>
        <w:rPr>
          <w:rFonts w:ascii="Times New Roman" w:hAnsi="Times New Roman" w:cs="Times New Roman"/>
        </w:rPr>
      </w:pPr>
      <w:r w:rsidRPr="003526B3">
        <w:rPr>
          <w:rFonts w:ascii="Times New Roman" w:hAnsi="Times New Roman" w:cs="Times New Roman"/>
          <w:b/>
        </w:rPr>
        <w:t>S-Figure 1. A.</w:t>
      </w:r>
      <w:r>
        <w:rPr>
          <w:rFonts w:ascii="Times New Roman" w:hAnsi="Times New Roman" w:cs="Times New Roman"/>
        </w:rPr>
        <w:t xml:space="preserve"> Expression of DDX39B protein detected by western blotting in CRC </w:t>
      </w:r>
      <w:r>
        <w:rPr>
          <w:rFonts w:ascii="Times New Roman" w:hAnsi="Times New Roman" w:cs="Times New Roman" w:hint="eastAsia"/>
        </w:rPr>
        <w:t>cell</w:t>
      </w:r>
      <w:r>
        <w:rPr>
          <w:rFonts w:ascii="Times New Roman" w:hAnsi="Times New Roman" w:cs="Times New Roman"/>
        </w:rPr>
        <w:t xml:space="preserve"> lines. </w:t>
      </w:r>
      <w:r w:rsidR="0031659B">
        <w:rPr>
          <w:rFonts w:ascii="Times New Roman" w:hAnsi="Times New Roman" w:cs="Times New Roman"/>
          <w:b/>
        </w:rPr>
        <w:t xml:space="preserve">B. </w:t>
      </w:r>
      <w:r w:rsidR="0031659B">
        <w:rPr>
          <w:rFonts w:ascii="Times New Roman" w:hAnsi="Times New Roman" w:cs="Times New Roman"/>
        </w:rPr>
        <w:t>Overall survival with low/high DDX39B expression was analyzed using GSE17536.</w:t>
      </w:r>
      <w:r w:rsidR="0031659B" w:rsidRPr="009B57D2">
        <w:rPr>
          <w:rFonts w:ascii="Times New Roman" w:hAnsi="Times New Roman" w:cs="Times New Roman"/>
          <w:b/>
        </w:rPr>
        <w:t xml:space="preserve"> </w:t>
      </w:r>
      <w:r w:rsidR="0031659B" w:rsidRPr="003526B3">
        <w:rPr>
          <w:rFonts w:ascii="Times New Roman" w:hAnsi="Times New Roman" w:cs="Times New Roman"/>
          <w:b/>
        </w:rPr>
        <w:t>C.</w:t>
      </w:r>
      <w:r w:rsidR="0031659B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 xml:space="preserve">Immunofluorescence </w:t>
      </w:r>
      <w:r w:rsidR="00F165FB">
        <w:rPr>
          <w:rFonts w:ascii="Times New Roman" w:hAnsi="Times New Roman" w:cs="Times New Roman"/>
        </w:rPr>
        <w:t xml:space="preserve">were performed </w:t>
      </w:r>
      <w:r>
        <w:rPr>
          <w:rFonts w:ascii="Times New Roman" w:hAnsi="Times New Roman" w:cs="Times New Roman"/>
        </w:rPr>
        <w:t>to detect DDX39B in SW480</w:t>
      </w:r>
      <w:r w:rsidR="00AC08C9">
        <w:rPr>
          <w:rFonts w:ascii="Times New Roman" w:hAnsi="Times New Roman" w:cs="Times New Roman"/>
        </w:rPr>
        <w:t xml:space="preserve"> cells with DDX39B overexpression and silencing</w:t>
      </w:r>
      <w:r w:rsidR="007A52C6">
        <w:rPr>
          <w:rFonts w:ascii="Times New Roman" w:hAnsi="Times New Roman" w:cs="Times New Roman"/>
        </w:rPr>
        <w:t>; Scale bars, 20</w:t>
      </w:r>
      <w:r w:rsidR="007A52C6">
        <w:rPr>
          <w:rFonts w:ascii="华文仿宋" w:eastAsia="华文仿宋" w:hAnsi="华文仿宋" w:cs="Times New Roman" w:hint="eastAsia"/>
        </w:rPr>
        <w:t>μ</w:t>
      </w:r>
      <w:r w:rsidR="007A52C6"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</w:rPr>
        <w:t xml:space="preserve">. </w:t>
      </w:r>
      <w:r w:rsidR="00E06207">
        <w:rPr>
          <w:rFonts w:ascii="Times New Roman" w:hAnsi="Times New Roman" w:cs="Times New Roman"/>
          <w:b/>
        </w:rPr>
        <w:t>D</w:t>
      </w:r>
      <w:r w:rsidRPr="003526B3">
        <w:rPr>
          <w:rFonts w:ascii="Times New Roman" w:hAnsi="Times New Roman" w:cs="Times New Roman"/>
          <w:b/>
        </w:rPr>
        <w:t xml:space="preserve">. </w:t>
      </w:r>
      <w:r>
        <w:rPr>
          <w:rFonts w:ascii="Times New Roman" w:hAnsi="Times New Roman" w:cs="Times New Roman"/>
        </w:rPr>
        <w:t>Migration and invasion abilities were evaluated by Transwell assay in SW480 an</w:t>
      </w:r>
      <w:r w:rsidR="001916B5">
        <w:rPr>
          <w:rFonts w:ascii="Times New Roman" w:hAnsi="Times New Roman" w:cs="Times New Roman"/>
        </w:rPr>
        <w:t>d RKO cells with DDX39B silencing</w:t>
      </w:r>
      <w:r w:rsidR="007A52C6">
        <w:rPr>
          <w:rFonts w:ascii="Times New Roman" w:hAnsi="Times New Roman" w:cs="Times New Roman"/>
        </w:rPr>
        <w:t xml:space="preserve">; Scale bars, </w:t>
      </w:r>
      <w:r w:rsidR="007A52C6">
        <w:rPr>
          <w:rFonts w:ascii="Times New Roman" w:hAnsi="Times New Roman" w:cs="Times New Roman"/>
        </w:rPr>
        <w:t>10</w:t>
      </w:r>
      <w:r w:rsidR="007A52C6">
        <w:rPr>
          <w:rFonts w:ascii="Times New Roman" w:hAnsi="Times New Roman" w:cs="Times New Roman"/>
        </w:rPr>
        <w:t>0</w:t>
      </w:r>
      <w:r w:rsidR="007A52C6">
        <w:rPr>
          <w:rFonts w:ascii="华文仿宋" w:eastAsia="华文仿宋" w:hAnsi="华文仿宋" w:cs="Times New Roman" w:hint="eastAsia"/>
        </w:rPr>
        <w:t>μ</w:t>
      </w:r>
      <w:r w:rsidR="007A52C6"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</w:rPr>
        <w:t xml:space="preserve">. </w:t>
      </w:r>
      <w:r w:rsidR="00E06207">
        <w:rPr>
          <w:rFonts w:ascii="Times New Roman" w:hAnsi="Times New Roman" w:cs="Times New Roman"/>
          <w:b/>
        </w:rPr>
        <w:t>E</w:t>
      </w:r>
      <w:r w:rsidRPr="001B46C6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</w:rPr>
        <w:t xml:space="preserve"> Migration and invasion abilities were evaluated by Transwell assay in SW480 and HCT1</w:t>
      </w:r>
      <w:r w:rsidR="001916B5">
        <w:rPr>
          <w:rFonts w:ascii="Times New Roman" w:hAnsi="Times New Roman" w:cs="Times New Roman"/>
        </w:rPr>
        <w:t>16 cells with DDX39B upregulation</w:t>
      </w:r>
      <w:r w:rsidR="007A52C6">
        <w:rPr>
          <w:rFonts w:ascii="Times New Roman" w:hAnsi="Times New Roman" w:cs="Times New Roman"/>
        </w:rPr>
        <w:t>; Scale bars, 100</w:t>
      </w:r>
      <w:r w:rsidR="007A52C6">
        <w:rPr>
          <w:rFonts w:ascii="华文仿宋" w:eastAsia="华文仿宋" w:hAnsi="华文仿宋" w:cs="Times New Roman" w:hint="eastAsia"/>
        </w:rPr>
        <w:t>μ</w:t>
      </w:r>
      <w:r w:rsidR="007A52C6"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</w:rPr>
        <w:t>.</w:t>
      </w:r>
      <w:r w:rsidRPr="003526B3">
        <w:rPr>
          <w:rFonts w:ascii="Times New Roman" w:hAnsi="Times New Roman" w:cs="Times New Roman"/>
          <w:b/>
        </w:rPr>
        <w:t xml:space="preserve"> </w:t>
      </w:r>
      <w:r w:rsidR="00E06207">
        <w:rPr>
          <w:rFonts w:ascii="Times New Roman" w:hAnsi="Times New Roman" w:cs="Times New Roman"/>
          <w:b/>
        </w:rPr>
        <w:t>F</w:t>
      </w:r>
      <w:r w:rsidRPr="003526B3">
        <w:rPr>
          <w:rFonts w:ascii="Times New Roman" w:hAnsi="Times New Roman" w:cs="Times New Roman"/>
          <w:b/>
        </w:rPr>
        <w:t xml:space="preserve">. </w:t>
      </w:r>
      <w:r>
        <w:rPr>
          <w:rFonts w:ascii="Times New Roman" w:hAnsi="Times New Roman" w:cs="Times New Roman"/>
        </w:rPr>
        <w:t>Migration capacity was assessed by Wound healing assay in HCT116, SW480 and RKO</w:t>
      </w:r>
      <w:r w:rsidR="00AC08C9">
        <w:rPr>
          <w:rFonts w:ascii="Times New Roman" w:hAnsi="Times New Roman" w:cs="Times New Roman"/>
        </w:rPr>
        <w:t xml:space="preserve"> cells with DDX39B overexpression and silencing</w:t>
      </w:r>
      <w:r w:rsidR="007A52C6">
        <w:rPr>
          <w:rFonts w:ascii="Times New Roman" w:hAnsi="Times New Roman" w:cs="Times New Roman"/>
        </w:rPr>
        <w:t>; Scale bars, 100</w:t>
      </w:r>
      <w:r w:rsidR="007A52C6">
        <w:rPr>
          <w:rFonts w:ascii="华文仿宋" w:eastAsia="华文仿宋" w:hAnsi="华文仿宋" w:cs="Times New Roman" w:hint="eastAsia"/>
        </w:rPr>
        <w:t>μ</w:t>
      </w:r>
      <w:r w:rsidR="007A52C6"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</w:rPr>
        <w:t>.</w:t>
      </w:r>
    </w:p>
    <w:p w:rsidR="009E2750" w:rsidRPr="00F65055" w:rsidRDefault="00A4222F" w:rsidP="009E2750">
      <w:pPr>
        <w:rPr>
          <w:rFonts w:ascii="Times New Roman" w:hAnsi="Times New Roman" w:cs="Times New Roman"/>
        </w:rPr>
      </w:pPr>
      <w:r w:rsidRPr="00646E53">
        <w:rPr>
          <w:rFonts w:ascii="Times New Roman" w:hAnsi="Times New Roman" w:cs="Times New Roman" w:hint="eastAsia"/>
          <w:b/>
        </w:rPr>
        <w:t>S</w:t>
      </w:r>
      <w:r w:rsidRPr="00646E53">
        <w:rPr>
          <w:rFonts w:ascii="Times New Roman" w:hAnsi="Times New Roman" w:cs="Times New Roman"/>
          <w:b/>
        </w:rPr>
        <w:t xml:space="preserve">-Figure 2. </w:t>
      </w:r>
      <w:r w:rsidR="009E2750" w:rsidRPr="006842A8">
        <w:rPr>
          <w:rFonts w:ascii="Times New Roman" w:hAnsi="Times New Roman" w:cs="Times New Roman"/>
          <w:b/>
        </w:rPr>
        <w:t>A.</w:t>
      </w:r>
      <w:r w:rsidR="009E2750">
        <w:rPr>
          <w:rFonts w:ascii="Times New Roman" w:hAnsi="Times New Roman" w:cs="Times New Roman"/>
        </w:rPr>
        <w:t xml:space="preserve"> </w:t>
      </w:r>
      <w:r w:rsidR="00DB1D04">
        <w:rPr>
          <w:rFonts w:ascii="Times New Roman" w:hAnsi="Times New Roman" w:cs="Times New Roman"/>
        </w:rPr>
        <w:t xml:space="preserve">Expression of </w:t>
      </w:r>
      <w:r w:rsidR="008D38D8">
        <w:rPr>
          <w:rFonts w:ascii="Times New Roman" w:hAnsi="Times New Roman" w:cs="Times New Roman"/>
        </w:rPr>
        <w:t>EMT marker genes</w:t>
      </w:r>
      <w:r w:rsidR="00DB1D04">
        <w:rPr>
          <w:rFonts w:ascii="Times New Roman" w:hAnsi="Times New Roman" w:cs="Times New Roman"/>
        </w:rPr>
        <w:t xml:space="preserve"> detected by qPCR in SW480 cells with DDX39B overexpression and silencing</w:t>
      </w:r>
      <w:r w:rsidR="00182EC6">
        <w:rPr>
          <w:rFonts w:ascii="Times New Roman" w:hAnsi="Times New Roman" w:cs="Times New Roman"/>
        </w:rPr>
        <w:t xml:space="preserve">; </w:t>
      </w:r>
      <w:r w:rsidR="00182EC6">
        <w:rPr>
          <w:rFonts w:ascii="Times New Roman" w:hAnsi="Times New Roman" w:cs="Times New Roman"/>
          <w:kern w:val="0"/>
          <w:szCs w:val="21"/>
        </w:rPr>
        <w:t>Error bars, SD.</w:t>
      </w:r>
      <w:r w:rsidR="007C4E95">
        <w:rPr>
          <w:rFonts w:ascii="Times New Roman" w:hAnsi="Times New Roman" w:cs="Times New Roman"/>
          <w:kern w:val="0"/>
          <w:szCs w:val="21"/>
        </w:rPr>
        <w:t xml:space="preserve"> </w:t>
      </w:r>
      <w:r w:rsidR="007C4E95">
        <w:rPr>
          <w:rFonts w:ascii="Times New Roman" w:hAnsi="Times New Roman" w:cs="Times New Roman"/>
          <w:b/>
        </w:rPr>
        <w:t>B</w:t>
      </w:r>
      <w:r w:rsidR="00DB1D04" w:rsidRPr="006842A8">
        <w:rPr>
          <w:rFonts w:ascii="Times New Roman" w:hAnsi="Times New Roman" w:cs="Times New Roman"/>
          <w:b/>
        </w:rPr>
        <w:t>.</w:t>
      </w:r>
      <w:r w:rsidR="00DB1D04">
        <w:rPr>
          <w:rFonts w:ascii="Times New Roman" w:hAnsi="Times New Roman" w:cs="Times New Roman"/>
          <w:b/>
        </w:rPr>
        <w:t xml:space="preserve"> </w:t>
      </w:r>
      <w:r w:rsidR="0045546A">
        <w:rPr>
          <w:rFonts w:ascii="Times New Roman" w:hAnsi="Times New Roman" w:cs="Times New Roman"/>
        </w:rPr>
        <w:t>Expression of MMPs detected by qPCR in SW480 cells with DDX39B overexpression and silencing.</w:t>
      </w:r>
      <w:r w:rsidR="009E2750">
        <w:rPr>
          <w:rFonts w:ascii="Times New Roman" w:hAnsi="Times New Roman" w:cs="Times New Roman"/>
        </w:rPr>
        <w:t xml:space="preserve"> </w:t>
      </w:r>
      <w:r w:rsidR="007C4E95">
        <w:rPr>
          <w:rFonts w:ascii="Times New Roman" w:hAnsi="Times New Roman" w:cs="Times New Roman"/>
          <w:b/>
        </w:rPr>
        <w:t>C</w:t>
      </w:r>
      <w:r w:rsidR="009E2750" w:rsidRPr="006842A8">
        <w:rPr>
          <w:rFonts w:ascii="Times New Roman" w:hAnsi="Times New Roman" w:cs="Times New Roman"/>
          <w:b/>
        </w:rPr>
        <w:t>.</w:t>
      </w:r>
      <w:r w:rsidR="009E2750">
        <w:rPr>
          <w:rFonts w:ascii="Times New Roman" w:hAnsi="Times New Roman" w:cs="Times New Roman"/>
        </w:rPr>
        <w:t xml:space="preserve"> </w:t>
      </w:r>
      <w:r w:rsidR="009E2750" w:rsidRPr="005F641B">
        <w:rPr>
          <w:rFonts w:ascii="Times New Roman" w:hAnsi="Times New Roman" w:cs="Times New Roman"/>
        </w:rPr>
        <w:t xml:space="preserve">Enrichment analysis of GO-Cellular components </w:t>
      </w:r>
      <w:r w:rsidR="009E2750">
        <w:rPr>
          <w:rFonts w:ascii="Times New Roman" w:hAnsi="Times New Roman" w:cs="Times New Roman" w:hint="eastAsia"/>
        </w:rPr>
        <w:t>in</w:t>
      </w:r>
      <w:r w:rsidR="009E2750">
        <w:rPr>
          <w:rFonts w:ascii="Times New Roman" w:hAnsi="Times New Roman" w:cs="Times New Roman"/>
        </w:rPr>
        <w:t xml:space="preserve"> CRC with DDX39B expression. </w:t>
      </w:r>
      <w:r w:rsidR="007C4E95">
        <w:rPr>
          <w:rFonts w:ascii="Times New Roman" w:hAnsi="Times New Roman" w:cs="Times New Roman"/>
          <w:b/>
        </w:rPr>
        <w:t>D</w:t>
      </w:r>
      <w:r w:rsidR="009E2750" w:rsidRPr="006842A8">
        <w:rPr>
          <w:rFonts w:ascii="Times New Roman" w:hAnsi="Times New Roman" w:cs="Times New Roman"/>
          <w:b/>
        </w:rPr>
        <w:t>.</w:t>
      </w:r>
      <w:r w:rsidR="009E2750">
        <w:rPr>
          <w:rFonts w:ascii="Times New Roman" w:hAnsi="Times New Roman" w:cs="Times New Roman"/>
          <w:b/>
        </w:rPr>
        <w:t xml:space="preserve"> </w:t>
      </w:r>
      <w:r w:rsidR="009E2750">
        <w:rPr>
          <w:rFonts w:ascii="Times New Roman" w:hAnsi="Times New Roman" w:cs="Times New Roman"/>
        </w:rPr>
        <w:t xml:space="preserve">RIP results </w:t>
      </w:r>
      <w:r w:rsidR="009E2750" w:rsidRPr="00262B3A">
        <w:rPr>
          <w:rFonts w:ascii="Times New Roman" w:hAnsi="Times New Roman" w:cs="Times New Roman"/>
          <w:szCs w:val="21"/>
        </w:rPr>
        <w:t>showed that DDX39B binds the first exon of FUT3</w:t>
      </w:r>
      <w:r w:rsidR="009E2750">
        <w:rPr>
          <w:rFonts w:ascii="Times New Roman" w:hAnsi="Times New Roman" w:cs="Times New Roman"/>
          <w:szCs w:val="21"/>
        </w:rPr>
        <w:t xml:space="preserve"> in HCT116/DDX39B cells</w:t>
      </w:r>
      <w:r w:rsidR="00634359">
        <w:rPr>
          <w:rFonts w:ascii="Times New Roman" w:hAnsi="Times New Roman" w:cs="Times New Roman"/>
        </w:rPr>
        <w:t xml:space="preserve">; </w:t>
      </w:r>
      <w:r w:rsidR="00634359">
        <w:rPr>
          <w:rFonts w:ascii="Times New Roman" w:hAnsi="Times New Roman" w:cs="Times New Roman"/>
          <w:kern w:val="0"/>
          <w:szCs w:val="21"/>
        </w:rPr>
        <w:t>Error bars, SD.</w:t>
      </w:r>
      <w:r w:rsidR="00F65055">
        <w:rPr>
          <w:rFonts w:ascii="Times New Roman" w:hAnsi="Times New Roman" w:cs="Times New Roman"/>
        </w:rPr>
        <w:t xml:space="preserve"> </w:t>
      </w:r>
      <w:r w:rsidR="007C4E95">
        <w:rPr>
          <w:rFonts w:ascii="Times New Roman" w:hAnsi="Times New Roman" w:cs="Times New Roman"/>
          <w:b/>
        </w:rPr>
        <w:t>E</w:t>
      </w:r>
      <w:r w:rsidR="00F65055" w:rsidRPr="006842A8">
        <w:rPr>
          <w:rFonts w:ascii="Times New Roman" w:hAnsi="Times New Roman" w:cs="Times New Roman"/>
          <w:b/>
        </w:rPr>
        <w:t>.</w:t>
      </w:r>
      <w:r w:rsidR="00F65055">
        <w:rPr>
          <w:rFonts w:ascii="Times New Roman" w:hAnsi="Times New Roman" w:cs="Times New Roman"/>
          <w:b/>
        </w:rPr>
        <w:t xml:space="preserve"> </w:t>
      </w:r>
      <w:r w:rsidR="00F65055">
        <w:rPr>
          <w:rFonts w:ascii="Times New Roman" w:hAnsi="Times New Roman" w:cs="Times New Roman"/>
          <w:szCs w:val="21"/>
        </w:rPr>
        <w:t>Minigene assay in 293T cells showed that DDX39B promotes the splicing of FUT3 pre-mRNA.</w:t>
      </w:r>
    </w:p>
    <w:p w:rsidR="00A4222F" w:rsidRPr="006041B1" w:rsidRDefault="009E2750" w:rsidP="00A4222F">
      <w:pPr>
        <w:rPr>
          <w:rFonts w:ascii="Times New Roman" w:hAnsi="Times New Roman" w:cs="Times New Roman"/>
          <w:szCs w:val="21"/>
        </w:rPr>
      </w:pPr>
      <w:r w:rsidRPr="006842A8">
        <w:rPr>
          <w:rFonts w:ascii="Times New Roman" w:hAnsi="Times New Roman" w:cs="Times New Roman"/>
          <w:b/>
        </w:rPr>
        <w:t xml:space="preserve">S-Figure 3. </w:t>
      </w:r>
      <w:r w:rsidR="00A4222F" w:rsidRPr="00646E53">
        <w:rPr>
          <w:rFonts w:ascii="Times New Roman" w:hAnsi="Times New Roman" w:cs="Times New Roman"/>
          <w:b/>
        </w:rPr>
        <w:t>A.</w:t>
      </w:r>
      <w:r w:rsidR="00A4222F">
        <w:rPr>
          <w:rFonts w:ascii="Times New Roman" w:hAnsi="Times New Roman" w:cs="Times New Roman"/>
        </w:rPr>
        <w:t xml:space="preserve"> FUT3 is highly expressed in </w:t>
      </w:r>
      <w:r w:rsidR="004915CA">
        <w:rPr>
          <w:rFonts w:ascii="Times New Roman" w:hAnsi="Times New Roman" w:cs="Times New Roman"/>
        </w:rPr>
        <w:t>the majority of gastrointestinal tumors</w:t>
      </w:r>
      <w:r w:rsidR="00A4222F">
        <w:rPr>
          <w:rFonts w:ascii="Times New Roman" w:hAnsi="Times New Roman" w:cs="Times New Roman"/>
        </w:rPr>
        <w:t>, shown by TCGA database online website GEPIA (</w:t>
      </w:r>
      <w:hyperlink r:id="rId6" w:history="1">
        <w:r w:rsidR="00A4222F" w:rsidRPr="00263C79">
          <w:rPr>
            <w:rStyle w:val="a7"/>
            <w:rFonts w:ascii="Times New Roman" w:hAnsi="Times New Roman" w:cs="Times New Roman"/>
          </w:rPr>
          <w:t>http://gepia.cancer-pku.cn/</w:t>
        </w:r>
      </w:hyperlink>
      <w:r w:rsidR="00A4222F">
        <w:rPr>
          <w:rFonts w:ascii="Times New Roman" w:hAnsi="Times New Roman" w:cs="Times New Roman"/>
        </w:rPr>
        <w:t xml:space="preserve">). </w:t>
      </w:r>
      <w:r w:rsidR="00A4222F" w:rsidRPr="00646E53">
        <w:rPr>
          <w:rFonts w:ascii="Times New Roman" w:hAnsi="Times New Roman" w:cs="Times New Roman"/>
          <w:b/>
        </w:rPr>
        <w:t>B.</w:t>
      </w:r>
      <w:r w:rsidR="00A4222F">
        <w:rPr>
          <w:rFonts w:ascii="Times New Roman" w:hAnsi="Times New Roman" w:cs="Times New Roman"/>
        </w:rPr>
        <w:t xml:space="preserve"> Migration and invasion abilities were evaluated by Transwell and Wound healing assay in SW480 cells with FUT3 knockdown</w:t>
      </w:r>
      <w:r w:rsidR="00683B70">
        <w:rPr>
          <w:rFonts w:ascii="Times New Roman" w:hAnsi="Times New Roman" w:cs="Times New Roman"/>
        </w:rPr>
        <w:t xml:space="preserve">; </w:t>
      </w:r>
      <w:r w:rsidR="00683B70">
        <w:rPr>
          <w:rFonts w:ascii="Times New Roman" w:hAnsi="Times New Roman" w:cs="Times New Roman"/>
          <w:kern w:val="0"/>
          <w:szCs w:val="21"/>
        </w:rPr>
        <w:t>Error bars, SD</w:t>
      </w:r>
      <w:r w:rsidR="007A52C6">
        <w:rPr>
          <w:rFonts w:ascii="Times New Roman" w:hAnsi="Times New Roman" w:cs="Times New Roman"/>
        </w:rPr>
        <w:t>; Scale bars, 100</w:t>
      </w:r>
      <w:r w:rsidR="007A52C6">
        <w:rPr>
          <w:rFonts w:ascii="华文仿宋" w:eastAsia="华文仿宋" w:hAnsi="华文仿宋" w:cs="Times New Roman" w:hint="eastAsia"/>
        </w:rPr>
        <w:t>μ</w:t>
      </w:r>
      <w:r w:rsidR="007A52C6">
        <w:rPr>
          <w:rFonts w:ascii="Times New Roman" w:hAnsi="Times New Roman" w:cs="Times New Roman"/>
        </w:rPr>
        <w:t>m</w:t>
      </w:r>
      <w:r w:rsidR="00683B70">
        <w:rPr>
          <w:rFonts w:ascii="Times New Roman" w:hAnsi="Times New Roman" w:cs="Times New Roman"/>
          <w:kern w:val="0"/>
          <w:szCs w:val="21"/>
        </w:rPr>
        <w:t xml:space="preserve">. </w:t>
      </w:r>
      <w:r w:rsidR="004915CA">
        <w:rPr>
          <w:rFonts w:ascii="Times New Roman" w:hAnsi="Times New Roman" w:cs="Times New Roman"/>
          <w:b/>
        </w:rPr>
        <w:t>C</w:t>
      </w:r>
      <w:r w:rsidR="00A4222F" w:rsidRPr="004C1DB0">
        <w:rPr>
          <w:rFonts w:ascii="Times New Roman" w:hAnsi="Times New Roman" w:cs="Times New Roman"/>
          <w:b/>
        </w:rPr>
        <w:t>.</w:t>
      </w:r>
      <w:r w:rsidR="00A4222F">
        <w:rPr>
          <w:rFonts w:ascii="Times New Roman" w:hAnsi="Times New Roman" w:cs="Times New Roman"/>
          <w:b/>
        </w:rPr>
        <w:t xml:space="preserve"> </w:t>
      </w:r>
      <w:r w:rsidR="00792868">
        <w:rPr>
          <w:rFonts w:ascii="Times New Roman" w:hAnsi="Times New Roman" w:cs="Times New Roman"/>
        </w:rPr>
        <w:t>T</w:t>
      </w:r>
      <w:r w:rsidR="009A1BA3">
        <w:rPr>
          <w:rFonts w:ascii="Times New Roman" w:hAnsi="Times New Roman" w:cs="Times New Roman"/>
        </w:rPr>
        <w:t xml:space="preserve">argeted genes of </w:t>
      </w:r>
      <w:r w:rsidR="00A4222F">
        <w:rPr>
          <w:rFonts w:ascii="Times New Roman" w:hAnsi="Times New Roman" w:cs="Times New Roman"/>
        </w:rPr>
        <w:t>TGF</w:t>
      </w:r>
      <w:r w:rsidR="00A4222F">
        <w:rPr>
          <w:rFonts w:ascii="Times New Roman" w:hAnsi="Times New Roman" w:cs="Times New Roman" w:hint="eastAsia"/>
        </w:rPr>
        <w:t>β</w:t>
      </w:r>
      <w:r w:rsidR="00A4222F">
        <w:rPr>
          <w:rFonts w:ascii="Times New Roman" w:hAnsi="Times New Roman" w:cs="Times New Roman"/>
        </w:rPr>
        <w:t xml:space="preserve"> </w:t>
      </w:r>
      <w:r w:rsidR="00A4222F">
        <w:rPr>
          <w:rFonts w:ascii="Times New Roman" w:hAnsi="Times New Roman" w:cs="Times New Roman" w:hint="eastAsia"/>
        </w:rPr>
        <w:t>signaling</w:t>
      </w:r>
      <w:r w:rsidR="00A4222F">
        <w:rPr>
          <w:rFonts w:ascii="Times New Roman" w:hAnsi="Times New Roman" w:cs="Times New Roman"/>
        </w:rPr>
        <w:t xml:space="preserve"> pathway and </w:t>
      </w:r>
      <w:r w:rsidR="008D38D8">
        <w:rPr>
          <w:rFonts w:ascii="Times New Roman" w:hAnsi="Times New Roman" w:cs="Times New Roman"/>
        </w:rPr>
        <w:t>EMT marker genes</w:t>
      </w:r>
      <w:r w:rsidR="00A4222F">
        <w:rPr>
          <w:rFonts w:ascii="Times New Roman" w:hAnsi="Times New Roman" w:cs="Times New Roman"/>
        </w:rPr>
        <w:t xml:space="preserve"> </w:t>
      </w:r>
      <w:r w:rsidR="00337390">
        <w:rPr>
          <w:rFonts w:ascii="Times New Roman" w:hAnsi="Times New Roman" w:cs="Times New Roman"/>
        </w:rPr>
        <w:t xml:space="preserve">expressions </w:t>
      </w:r>
      <w:r w:rsidR="00A4222F">
        <w:rPr>
          <w:rFonts w:ascii="Times New Roman" w:hAnsi="Times New Roman" w:cs="Times New Roman"/>
        </w:rPr>
        <w:t>were detected by western blotting in</w:t>
      </w:r>
      <w:r w:rsidR="00A4222F" w:rsidRPr="004C1DB0">
        <w:rPr>
          <w:rFonts w:ascii="Times New Roman" w:hAnsi="Times New Roman" w:cs="Times New Roman"/>
        </w:rPr>
        <w:t xml:space="preserve"> </w:t>
      </w:r>
      <w:r w:rsidR="00A4222F">
        <w:rPr>
          <w:rFonts w:ascii="Times New Roman" w:hAnsi="Times New Roman" w:cs="Times New Roman"/>
        </w:rPr>
        <w:t xml:space="preserve">SW480 cells with FUT3 knockdown. </w:t>
      </w:r>
      <w:r w:rsidR="004915CA">
        <w:rPr>
          <w:rFonts w:ascii="Times New Roman" w:hAnsi="Times New Roman" w:cs="Times New Roman"/>
          <w:b/>
        </w:rPr>
        <w:t>D</w:t>
      </w:r>
      <w:r w:rsidR="00A4222F" w:rsidRPr="001971D3">
        <w:rPr>
          <w:rFonts w:ascii="Times New Roman" w:hAnsi="Times New Roman" w:cs="Times New Roman"/>
          <w:b/>
        </w:rPr>
        <w:t xml:space="preserve">. </w:t>
      </w:r>
      <w:r w:rsidR="00A4222F">
        <w:rPr>
          <w:rFonts w:ascii="Times New Roman" w:hAnsi="Times New Roman" w:cs="Times New Roman"/>
        </w:rPr>
        <w:t xml:space="preserve">Immunofluorescence </w:t>
      </w:r>
      <w:r w:rsidR="00196885">
        <w:rPr>
          <w:rFonts w:ascii="Times New Roman" w:hAnsi="Times New Roman" w:cs="Times New Roman"/>
        </w:rPr>
        <w:t xml:space="preserve">were performed </w:t>
      </w:r>
      <w:r w:rsidR="00A4222F">
        <w:rPr>
          <w:rFonts w:ascii="Times New Roman" w:hAnsi="Times New Roman" w:cs="Times New Roman"/>
        </w:rPr>
        <w:t>to detect FUT3 in SW480 cells with DDX39B overexpress</w:t>
      </w:r>
      <w:r w:rsidR="00EC26AB">
        <w:rPr>
          <w:rFonts w:ascii="Times New Roman" w:hAnsi="Times New Roman" w:cs="Times New Roman"/>
        </w:rPr>
        <w:t>ion and silencing</w:t>
      </w:r>
      <w:r w:rsidR="007A52C6">
        <w:rPr>
          <w:rFonts w:ascii="Times New Roman" w:hAnsi="Times New Roman" w:cs="Times New Roman"/>
        </w:rPr>
        <w:t xml:space="preserve">; Scale bars, </w:t>
      </w:r>
      <w:r w:rsidR="007A52C6">
        <w:rPr>
          <w:rFonts w:ascii="Times New Roman" w:hAnsi="Times New Roman" w:cs="Times New Roman"/>
        </w:rPr>
        <w:t>2</w:t>
      </w:r>
      <w:r w:rsidR="007A52C6">
        <w:rPr>
          <w:rFonts w:ascii="Times New Roman" w:hAnsi="Times New Roman" w:cs="Times New Roman"/>
        </w:rPr>
        <w:t>0</w:t>
      </w:r>
      <w:r w:rsidR="007A52C6">
        <w:rPr>
          <w:rFonts w:ascii="华文仿宋" w:eastAsia="华文仿宋" w:hAnsi="华文仿宋" w:cs="Times New Roman" w:hint="eastAsia"/>
        </w:rPr>
        <w:t>μ</w:t>
      </w:r>
      <w:r w:rsidR="007A52C6">
        <w:rPr>
          <w:rFonts w:ascii="Times New Roman" w:hAnsi="Times New Roman" w:cs="Times New Roman"/>
        </w:rPr>
        <w:t>m</w:t>
      </w:r>
      <w:r w:rsidR="00A4222F">
        <w:rPr>
          <w:rFonts w:ascii="Times New Roman" w:hAnsi="Times New Roman" w:cs="Times New Roman"/>
        </w:rPr>
        <w:t>.</w:t>
      </w:r>
    </w:p>
    <w:p w:rsidR="009E2750" w:rsidRPr="0059397E" w:rsidRDefault="00A4222F" w:rsidP="006E42C1">
      <w:pPr>
        <w:rPr>
          <w:rFonts w:ascii="Times New Roman" w:hAnsi="Times New Roman" w:cs="Times New Roman"/>
          <w:szCs w:val="21"/>
        </w:rPr>
      </w:pPr>
      <w:r w:rsidRPr="006842A8">
        <w:rPr>
          <w:rFonts w:ascii="Times New Roman" w:hAnsi="Times New Roman" w:cs="Times New Roman"/>
          <w:b/>
        </w:rPr>
        <w:lastRenderedPageBreak/>
        <w:t xml:space="preserve">S-Figure </w:t>
      </w:r>
      <w:r w:rsidR="009E2750">
        <w:rPr>
          <w:rFonts w:ascii="Times New Roman" w:hAnsi="Times New Roman" w:cs="Times New Roman"/>
          <w:b/>
        </w:rPr>
        <w:t>4</w:t>
      </w:r>
      <w:r w:rsidRPr="006842A8">
        <w:rPr>
          <w:rFonts w:ascii="Times New Roman" w:hAnsi="Times New Roman" w:cs="Times New Roman"/>
          <w:b/>
        </w:rPr>
        <w:t xml:space="preserve">. </w:t>
      </w:r>
      <w:r w:rsidR="009E2750">
        <w:rPr>
          <w:rFonts w:ascii="Times New Roman" w:hAnsi="Times New Roman" w:cs="Times New Roman"/>
          <w:b/>
        </w:rPr>
        <w:t>A</w:t>
      </w:r>
      <w:r w:rsidR="009E2750" w:rsidRPr="006842A8">
        <w:rPr>
          <w:rFonts w:ascii="Times New Roman" w:hAnsi="Times New Roman" w:cs="Times New Roman"/>
          <w:b/>
        </w:rPr>
        <w:t>.</w:t>
      </w:r>
      <w:r w:rsidR="009E2750">
        <w:rPr>
          <w:rFonts w:ascii="Times New Roman" w:hAnsi="Times New Roman" w:cs="Times New Roman"/>
        </w:rPr>
        <w:t xml:space="preserve"> </w:t>
      </w:r>
      <w:r w:rsidR="008B2F1B">
        <w:rPr>
          <w:rFonts w:ascii="Times New Roman" w:hAnsi="Times New Roman" w:cs="Times New Roman"/>
        </w:rPr>
        <w:t xml:space="preserve">Fluorescence value statistics of </w:t>
      </w:r>
      <w:r w:rsidR="00C34CE8">
        <w:rPr>
          <w:rFonts w:ascii="Times New Roman" w:hAnsi="Times New Roman" w:cs="Times New Roman"/>
        </w:rPr>
        <w:t xml:space="preserve">total and fucosylated </w:t>
      </w:r>
      <w:r w:rsidR="008B2F1B">
        <w:rPr>
          <w:rFonts w:ascii="Times New Roman" w:hAnsi="Times New Roman" w:cs="Times New Roman"/>
        </w:rPr>
        <w:t>TGF</w:t>
      </w:r>
      <w:r w:rsidR="008B2F1B">
        <w:rPr>
          <w:rFonts w:ascii="华文仿宋" w:eastAsia="华文仿宋" w:hAnsi="华文仿宋" w:cs="Times New Roman" w:hint="eastAsia"/>
        </w:rPr>
        <w:t>β</w:t>
      </w:r>
      <w:r w:rsidR="008B2F1B">
        <w:rPr>
          <w:rFonts w:ascii="Times New Roman" w:hAnsi="Times New Roman" w:cs="Times New Roman" w:hint="eastAsia"/>
        </w:rPr>
        <w:t>R</w:t>
      </w:r>
      <w:r w:rsidR="00C34CE8">
        <w:rPr>
          <w:rFonts w:ascii="Times New Roman" w:hAnsi="Times New Roman" w:cs="Times New Roman"/>
        </w:rPr>
        <w:t>-I (</w:t>
      </w:r>
      <w:r w:rsidR="008B2F1B">
        <w:rPr>
          <w:rFonts w:ascii="Times New Roman" w:hAnsi="Times New Roman" w:cs="Times New Roman"/>
        </w:rPr>
        <w:t>AAL</w:t>
      </w:r>
      <w:r w:rsidR="00C34CE8">
        <w:rPr>
          <w:rFonts w:ascii="Times New Roman" w:hAnsi="Times New Roman" w:cs="Times New Roman"/>
        </w:rPr>
        <w:t>)</w:t>
      </w:r>
      <w:r w:rsidR="008B2F1B">
        <w:rPr>
          <w:rFonts w:ascii="Times New Roman" w:hAnsi="Times New Roman" w:cs="Times New Roman"/>
        </w:rPr>
        <w:t xml:space="preserve"> in </w:t>
      </w:r>
      <w:r w:rsidR="00C34CE8">
        <w:rPr>
          <w:rFonts w:ascii="Times New Roman" w:hAnsi="Times New Roman" w:cs="Times New Roman"/>
        </w:rPr>
        <w:t xml:space="preserve">SW480 cells with </w:t>
      </w:r>
      <w:r w:rsidR="008B2F1B">
        <w:rPr>
          <w:rFonts w:ascii="Times New Roman" w:hAnsi="Times New Roman" w:cs="Times New Roman"/>
        </w:rPr>
        <w:t>DDX39B overexpression and silencing groups</w:t>
      </w:r>
      <w:r w:rsidR="006E42C1">
        <w:rPr>
          <w:rFonts w:ascii="Times New Roman" w:hAnsi="Times New Roman" w:cs="Times New Roman"/>
        </w:rPr>
        <w:t xml:space="preserve">; </w:t>
      </w:r>
      <w:r w:rsidR="006E42C1">
        <w:rPr>
          <w:rFonts w:ascii="Times New Roman" w:hAnsi="Times New Roman" w:cs="Times New Roman"/>
          <w:kern w:val="0"/>
          <w:szCs w:val="21"/>
        </w:rPr>
        <w:t xml:space="preserve">Error bars, SD. </w:t>
      </w:r>
      <w:r w:rsidR="008B2F1B">
        <w:rPr>
          <w:rFonts w:ascii="Times New Roman" w:hAnsi="Times New Roman" w:cs="Times New Roman"/>
          <w:b/>
        </w:rPr>
        <w:t>B</w:t>
      </w:r>
      <w:r w:rsidR="008B2F1B" w:rsidRPr="002E4BBC">
        <w:rPr>
          <w:rFonts w:ascii="Times New Roman" w:hAnsi="Times New Roman" w:cs="Times New Roman"/>
          <w:b/>
        </w:rPr>
        <w:t>.</w:t>
      </w:r>
      <w:r w:rsidR="008B2F1B">
        <w:rPr>
          <w:rFonts w:ascii="Times New Roman" w:hAnsi="Times New Roman" w:cs="Times New Roman"/>
          <w:b/>
        </w:rPr>
        <w:t xml:space="preserve"> </w:t>
      </w:r>
      <w:r w:rsidR="009E2750">
        <w:rPr>
          <w:rFonts w:ascii="Times New Roman" w:hAnsi="Times New Roman" w:cs="Times New Roman"/>
        </w:rPr>
        <w:t>Migration and invasion abilities were assessed by Transwell assay in</w:t>
      </w:r>
      <w:r w:rsidR="009E2750" w:rsidRPr="002E4BBC">
        <w:rPr>
          <w:rFonts w:ascii="Times New Roman" w:hAnsi="Times New Roman" w:cs="Times New Roman"/>
        </w:rPr>
        <w:t xml:space="preserve"> </w:t>
      </w:r>
      <w:r w:rsidR="009E2750">
        <w:rPr>
          <w:rFonts w:ascii="Times New Roman" w:hAnsi="Times New Roman" w:cs="Times New Roman"/>
        </w:rPr>
        <w:t>SW480/Scramble and SW480/shDDX39B cells with TGF</w:t>
      </w:r>
      <w:r w:rsidR="009E2750">
        <w:rPr>
          <w:rFonts w:ascii="Times New Roman" w:hAnsi="Times New Roman" w:cs="Times New Roman" w:hint="eastAsia"/>
        </w:rPr>
        <w:t>β</w:t>
      </w:r>
      <w:r w:rsidR="00426DEF">
        <w:rPr>
          <w:rFonts w:ascii="Times New Roman" w:hAnsi="Times New Roman" w:cs="Times New Roman" w:hint="cs"/>
        </w:rPr>
        <w:t>1</w:t>
      </w:r>
      <w:r w:rsidR="009E2750">
        <w:rPr>
          <w:rFonts w:ascii="Times New Roman" w:hAnsi="Times New Roman" w:cs="Times New Roman"/>
        </w:rPr>
        <w:t xml:space="preserve"> </w:t>
      </w:r>
      <w:r w:rsidR="009E2750">
        <w:rPr>
          <w:rFonts w:ascii="Times New Roman" w:hAnsi="Times New Roman" w:cs="Times New Roman" w:hint="eastAsia"/>
        </w:rPr>
        <w:t>treated</w:t>
      </w:r>
      <w:r w:rsidR="007A52C6">
        <w:rPr>
          <w:rFonts w:ascii="Times New Roman" w:hAnsi="Times New Roman" w:cs="Times New Roman"/>
        </w:rPr>
        <w:t>; Scale bars, 100</w:t>
      </w:r>
      <w:r w:rsidR="007A52C6">
        <w:rPr>
          <w:rFonts w:ascii="华文仿宋" w:eastAsia="华文仿宋" w:hAnsi="华文仿宋" w:cs="Times New Roman" w:hint="eastAsia"/>
        </w:rPr>
        <w:t>μ</w:t>
      </w:r>
      <w:r w:rsidR="007A52C6">
        <w:rPr>
          <w:rFonts w:ascii="Times New Roman" w:hAnsi="Times New Roman" w:cs="Times New Roman"/>
        </w:rPr>
        <w:t>m</w:t>
      </w:r>
      <w:r w:rsidR="009E2750">
        <w:rPr>
          <w:rFonts w:ascii="Times New Roman" w:hAnsi="Times New Roman" w:cs="Times New Roman"/>
        </w:rPr>
        <w:t xml:space="preserve">. </w:t>
      </w:r>
      <w:r w:rsidR="008B2F1B">
        <w:rPr>
          <w:rFonts w:ascii="Times New Roman" w:hAnsi="Times New Roman" w:cs="Times New Roman"/>
          <w:b/>
        </w:rPr>
        <w:t>C</w:t>
      </w:r>
      <w:r w:rsidR="009E2750" w:rsidRPr="002E4BBC">
        <w:rPr>
          <w:rFonts w:ascii="Times New Roman" w:hAnsi="Times New Roman" w:cs="Times New Roman"/>
          <w:b/>
        </w:rPr>
        <w:t>.</w:t>
      </w:r>
      <w:r w:rsidR="009E2750">
        <w:rPr>
          <w:rFonts w:ascii="Times New Roman" w:hAnsi="Times New Roman" w:cs="Times New Roman"/>
        </w:rPr>
        <w:t xml:space="preserve"> Migration and invasion abilities were assessed by Transwell assay in</w:t>
      </w:r>
      <w:r w:rsidR="009E2750" w:rsidRPr="002E4BBC">
        <w:rPr>
          <w:rFonts w:ascii="Times New Roman" w:hAnsi="Times New Roman" w:cs="Times New Roman"/>
        </w:rPr>
        <w:t xml:space="preserve"> </w:t>
      </w:r>
      <w:r w:rsidR="009E2750">
        <w:rPr>
          <w:rFonts w:ascii="Times New Roman" w:hAnsi="Times New Roman" w:cs="Times New Roman"/>
        </w:rPr>
        <w:t>SW480/V</w:t>
      </w:r>
      <w:r w:rsidR="009E2750">
        <w:rPr>
          <w:rFonts w:ascii="Times New Roman" w:hAnsi="Times New Roman" w:cs="Times New Roman" w:hint="eastAsia"/>
        </w:rPr>
        <w:t>ector</w:t>
      </w:r>
      <w:r w:rsidR="009E2750">
        <w:rPr>
          <w:rFonts w:ascii="Times New Roman" w:hAnsi="Times New Roman" w:cs="Times New Roman"/>
        </w:rPr>
        <w:t xml:space="preserve"> and SW480</w:t>
      </w:r>
      <w:r w:rsidR="00EC26AB">
        <w:rPr>
          <w:rFonts w:ascii="Times New Roman" w:hAnsi="Times New Roman" w:cs="Times New Roman"/>
        </w:rPr>
        <w:t>/DDX39B cells with FUT3 silencing</w:t>
      </w:r>
      <w:r w:rsidR="007A52C6">
        <w:rPr>
          <w:rFonts w:ascii="Times New Roman" w:hAnsi="Times New Roman" w:cs="Times New Roman"/>
        </w:rPr>
        <w:t>; Scale bars, 100</w:t>
      </w:r>
      <w:r w:rsidR="007A52C6">
        <w:rPr>
          <w:rFonts w:ascii="华文仿宋" w:eastAsia="华文仿宋" w:hAnsi="华文仿宋" w:cs="Times New Roman" w:hint="eastAsia"/>
        </w:rPr>
        <w:t>μ</w:t>
      </w:r>
      <w:r w:rsidR="007A52C6">
        <w:rPr>
          <w:rFonts w:ascii="Times New Roman" w:hAnsi="Times New Roman" w:cs="Times New Roman"/>
        </w:rPr>
        <w:t>m</w:t>
      </w:r>
      <w:r w:rsidR="009E2750">
        <w:rPr>
          <w:rFonts w:ascii="Times New Roman" w:hAnsi="Times New Roman" w:cs="Times New Roman"/>
        </w:rPr>
        <w:t xml:space="preserve">. </w:t>
      </w:r>
      <w:r w:rsidR="008B2F1B">
        <w:rPr>
          <w:rFonts w:ascii="Times New Roman" w:hAnsi="Times New Roman" w:cs="Times New Roman"/>
          <w:b/>
        </w:rPr>
        <w:t>D</w:t>
      </w:r>
      <w:r w:rsidR="009E2750" w:rsidRPr="002E4BBC">
        <w:rPr>
          <w:rFonts w:ascii="Times New Roman" w:hAnsi="Times New Roman" w:cs="Times New Roman"/>
          <w:b/>
        </w:rPr>
        <w:t>.</w:t>
      </w:r>
      <w:r w:rsidR="009E2750">
        <w:rPr>
          <w:rFonts w:ascii="Times New Roman" w:hAnsi="Times New Roman" w:cs="Times New Roman"/>
        </w:rPr>
        <w:t xml:space="preserve"> </w:t>
      </w:r>
      <w:r w:rsidR="004915CA">
        <w:rPr>
          <w:rFonts w:ascii="Times New Roman" w:hAnsi="Times New Roman" w:cs="Times New Roman"/>
        </w:rPr>
        <w:t>Expression of FUT3</w:t>
      </w:r>
      <w:r w:rsidR="000A3B6F">
        <w:rPr>
          <w:rFonts w:ascii="Times New Roman" w:hAnsi="Times New Roman" w:cs="Times New Roman"/>
        </w:rPr>
        <w:t xml:space="preserve">, </w:t>
      </w:r>
      <w:r w:rsidR="004915CA">
        <w:rPr>
          <w:rFonts w:ascii="Times New Roman" w:hAnsi="Times New Roman" w:cs="Times New Roman"/>
        </w:rPr>
        <w:t>targeted gene</w:t>
      </w:r>
      <w:r w:rsidR="000A3B6F">
        <w:rPr>
          <w:rFonts w:ascii="Times New Roman" w:hAnsi="Times New Roman" w:cs="Times New Roman"/>
        </w:rPr>
        <w:t>s</w:t>
      </w:r>
      <w:r w:rsidR="004915CA">
        <w:rPr>
          <w:rFonts w:ascii="Times New Roman" w:hAnsi="Times New Roman" w:cs="Times New Roman"/>
        </w:rPr>
        <w:t xml:space="preserve"> of TGF</w:t>
      </w:r>
      <w:r w:rsidR="004915CA">
        <w:rPr>
          <w:rFonts w:ascii="Times New Roman" w:hAnsi="Times New Roman" w:cs="Times New Roman" w:hint="eastAsia"/>
        </w:rPr>
        <w:t>β</w:t>
      </w:r>
      <w:r w:rsidR="004915CA">
        <w:rPr>
          <w:rFonts w:ascii="Times New Roman" w:hAnsi="Times New Roman" w:cs="Times New Roman"/>
        </w:rPr>
        <w:t xml:space="preserve"> </w:t>
      </w:r>
      <w:r w:rsidR="004915CA">
        <w:rPr>
          <w:rFonts w:ascii="Times New Roman" w:hAnsi="Times New Roman" w:cs="Times New Roman" w:hint="eastAsia"/>
        </w:rPr>
        <w:t>signaling</w:t>
      </w:r>
      <w:r w:rsidR="004915CA">
        <w:rPr>
          <w:rFonts w:ascii="Times New Roman" w:hAnsi="Times New Roman" w:cs="Times New Roman"/>
        </w:rPr>
        <w:t xml:space="preserve"> pathway and </w:t>
      </w:r>
      <w:r w:rsidR="008D38D8">
        <w:rPr>
          <w:rFonts w:ascii="Times New Roman" w:hAnsi="Times New Roman" w:cs="Times New Roman"/>
        </w:rPr>
        <w:t>EMT marker genes</w:t>
      </w:r>
      <w:r w:rsidR="004915CA">
        <w:rPr>
          <w:rFonts w:ascii="Times New Roman" w:hAnsi="Times New Roman" w:cs="Times New Roman"/>
        </w:rPr>
        <w:t xml:space="preserve"> were detected by western blotting in SW480/Scramble and SW480/shDDX3</w:t>
      </w:r>
      <w:r w:rsidR="008B2F1B">
        <w:rPr>
          <w:rFonts w:ascii="Times New Roman" w:hAnsi="Times New Roman" w:cs="Times New Roman"/>
        </w:rPr>
        <w:t>9B cells with FUT3 overexpression</w:t>
      </w:r>
      <w:r w:rsidR="004915CA">
        <w:rPr>
          <w:rFonts w:ascii="Times New Roman" w:hAnsi="Times New Roman" w:cs="Times New Roman"/>
        </w:rPr>
        <w:t xml:space="preserve">. </w:t>
      </w:r>
      <w:r w:rsidR="008B2F1B">
        <w:rPr>
          <w:rFonts w:ascii="Times New Roman" w:hAnsi="Times New Roman" w:cs="Times New Roman"/>
          <w:b/>
        </w:rPr>
        <w:t>E</w:t>
      </w:r>
      <w:r w:rsidR="004915CA" w:rsidRPr="002E4BBC">
        <w:rPr>
          <w:rFonts w:ascii="Times New Roman" w:hAnsi="Times New Roman" w:cs="Times New Roman"/>
          <w:b/>
        </w:rPr>
        <w:t>.</w:t>
      </w:r>
      <w:r w:rsidR="004915CA">
        <w:rPr>
          <w:rFonts w:ascii="Times New Roman" w:hAnsi="Times New Roman" w:cs="Times New Roman"/>
        </w:rPr>
        <w:t xml:space="preserve"> </w:t>
      </w:r>
      <w:r w:rsidR="009E2750">
        <w:rPr>
          <w:rFonts w:ascii="Times New Roman" w:hAnsi="Times New Roman" w:cs="Times New Roman"/>
        </w:rPr>
        <w:t>Migration and invasion abilities were assessed by Transwell assay in</w:t>
      </w:r>
      <w:r w:rsidR="009E2750" w:rsidRPr="002E4BBC">
        <w:rPr>
          <w:rFonts w:ascii="Times New Roman" w:hAnsi="Times New Roman" w:cs="Times New Roman"/>
        </w:rPr>
        <w:t xml:space="preserve"> </w:t>
      </w:r>
      <w:r w:rsidR="004915CA">
        <w:rPr>
          <w:rFonts w:ascii="Times New Roman" w:hAnsi="Times New Roman" w:cs="Times New Roman"/>
        </w:rPr>
        <w:t>SW480/Scramble and SW480/shDDX39B cells with FUT3 overexp</w:t>
      </w:r>
      <w:r w:rsidR="008B2F1B">
        <w:rPr>
          <w:rFonts w:ascii="Times New Roman" w:hAnsi="Times New Roman" w:cs="Times New Roman"/>
        </w:rPr>
        <w:t>ression</w:t>
      </w:r>
      <w:r w:rsidR="006E42C1">
        <w:rPr>
          <w:rFonts w:ascii="Times New Roman" w:hAnsi="Times New Roman" w:cs="Times New Roman"/>
        </w:rPr>
        <w:t xml:space="preserve">; </w:t>
      </w:r>
      <w:r w:rsidR="006E42C1">
        <w:rPr>
          <w:rFonts w:ascii="Times New Roman" w:hAnsi="Times New Roman" w:cs="Times New Roman"/>
          <w:kern w:val="0"/>
          <w:szCs w:val="21"/>
        </w:rPr>
        <w:t>Error bars, SD</w:t>
      </w:r>
      <w:r w:rsidR="007A52C6">
        <w:rPr>
          <w:rFonts w:ascii="Times New Roman" w:hAnsi="Times New Roman" w:cs="Times New Roman"/>
        </w:rPr>
        <w:t>; Scale bars, 100</w:t>
      </w:r>
      <w:r w:rsidR="007A52C6">
        <w:rPr>
          <w:rFonts w:ascii="华文仿宋" w:eastAsia="华文仿宋" w:hAnsi="华文仿宋" w:cs="Times New Roman" w:hint="eastAsia"/>
        </w:rPr>
        <w:t>μ</w:t>
      </w:r>
      <w:r w:rsidR="007A52C6">
        <w:rPr>
          <w:rFonts w:ascii="Times New Roman" w:hAnsi="Times New Roman" w:cs="Times New Roman"/>
        </w:rPr>
        <w:t>m</w:t>
      </w:r>
      <w:bookmarkStart w:id="0" w:name="_GoBack"/>
      <w:bookmarkEnd w:id="0"/>
      <w:r w:rsidR="006E42C1">
        <w:rPr>
          <w:rFonts w:ascii="Times New Roman" w:hAnsi="Times New Roman" w:cs="Times New Roman"/>
          <w:kern w:val="0"/>
          <w:szCs w:val="21"/>
        </w:rPr>
        <w:t>.</w:t>
      </w:r>
    </w:p>
    <w:p w:rsidR="008D2183" w:rsidRPr="00471ED0" w:rsidRDefault="004915CA" w:rsidP="00044589">
      <w:pPr>
        <w:rPr>
          <w:rFonts w:ascii="Times New Roman" w:hAnsi="Times New Roman" w:cs="Times New Roman"/>
          <w:szCs w:val="21"/>
        </w:rPr>
      </w:pPr>
      <w:r w:rsidRPr="006842A8">
        <w:rPr>
          <w:rFonts w:ascii="Times New Roman" w:hAnsi="Times New Roman" w:cs="Times New Roman"/>
          <w:b/>
        </w:rPr>
        <w:t xml:space="preserve">S-Figure </w:t>
      </w:r>
      <w:r>
        <w:rPr>
          <w:rFonts w:ascii="Times New Roman" w:hAnsi="Times New Roman" w:cs="Times New Roman"/>
          <w:b/>
        </w:rPr>
        <w:t>5</w:t>
      </w:r>
      <w:r w:rsidRPr="006842A8">
        <w:rPr>
          <w:rFonts w:ascii="Times New Roman" w:hAnsi="Times New Roman" w:cs="Times New Roman"/>
          <w:b/>
        </w:rPr>
        <w:t xml:space="preserve">. </w:t>
      </w:r>
      <w:r>
        <w:rPr>
          <w:rFonts w:ascii="Times New Roman" w:hAnsi="Times New Roman" w:cs="Times New Roman"/>
          <w:b/>
        </w:rPr>
        <w:t>A</w:t>
      </w:r>
      <w:r w:rsidRPr="006842A8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</w:rPr>
        <w:t xml:space="preserve"> </w:t>
      </w:r>
      <w:r w:rsidR="008D2183">
        <w:rPr>
          <w:rFonts w:ascii="Times New Roman" w:hAnsi="Times New Roman" w:cs="Times New Roman"/>
          <w:szCs w:val="21"/>
        </w:rPr>
        <w:t xml:space="preserve">FUT3 splicing variants </w:t>
      </w:r>
      <w:r w:rsidR="00EE22AC">
        <w:rPr>
          <w:rFonts w:ascii="Times New Roman" w:hAnsi="Times New Roman" w:cs="Times New Roman"/>
        </w:rPr>
        <w:t xml:space="preserve">and </w:t>
      </w:r>
      <w:r w:rsidR="008D2183">
        <w:rPr>
          <w:rFonts w:ascii="Times New Roman" w:hAnsi="Times New Roman" w:cs="Times New Roman"/>
        </w:rPr>
        <w:t xml:space="preserve">corresponding </w:t>
      </w:r>
      <w:r w:rsidR="00EE22AC">
        <w:rPr>
          <w:rFonts w:ascii="Times New Roman" w:hAnsi="Times New Roman" w:cs="Times New Roman"/>
        </w:rPr>
        <w:t>transcripts</w:t>
      </w:r>
      <w:r w:rsidR="008D2183">
        <w:rPr>
          <w:rFonts w:ascii="Times New Roman" w:hAnsi="Times New Roman" w:cs="Times New Roman"/>
          <w:szCs w:val="21"/>
        </w:rPr>
        <w:t>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>B</w:t>
      </w:r>
      <w:r w:rsidRPr="002E4BBC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</w:rPr>
        <w:t xml:space="preserve"> </w:t>
      </w:r>
      <w:r w:rsidR="008D2183">
        <w:rPr>
          <w:rFonts w:ascii="Times New Roman" w:hAnsi="Times New Roman" w:cs="Times New Roman"/>
          <w:szCs w:val="21"/>
        </w:rPr>
        <w:t xml:space="preserve">The expression </w:t>
      </w:r>
      <w:r w:rsidR="002836EB">
        <w:rPr>
          <w:rFonts w:ascii="Times New Roman" w:hAnsi="Times New Roman" w:cs="Times New Roman"/>
          <w:szCs w:val="21"/>
        </w:rPr>
        <w:t>percentage of FUT3 splicing variant 1</w:t>
      </w:r>
      <w:r w:rsidR="008D2183">
        <w:rPr>
          <w:rFonts w:ascii="Times New Roman" w:hAnsi="Times New Roman" w:cs="Times New Roman"/>
        </w:rPr>
        <w:t xml:space="preserve">, detected by </w:t>
      </w:r>
      <w:r w:rsidR="008D2183" w:rsidRPr="00173D65">
        <w:rPr>
          <w:rFonts w:ascii="Times New Roman" w:hAnsi="Times New Roman" w:cs="Times New Roman"/>
          <w:szCs w:val="21"/>
        </w:rPr>
        <w:t>qRT-PCR</w:t>
      </w:r>
      <w:r w:rsidR="008D2183">
        <w:rPr>
          <w:rFonts w:ascii="Times New Roman" w:hAnsi="Times New Roman" w:cs="Times New Roman"/>
          <w:szCs w:val="21"/>
        </w:rPr>
        <w:t xml:space="preserve"> using different primers</w:t>
      </w:r>
      <w:r w:rsidR="00A341DD">
        <w:rPr>
          <w:rFonts w:ascii="Times New Roman" w:hAnsi="Times New Roman" w:cs="Times New Roman"/>
        </w:rPr>
        <w:t xml:space="preserve">; </w:t>
      </w:r>
      <w:r w:rsidR="00A341DD">
        <w:rPr>
          <w:rFonts w:ascii="Times New Roman" w:hAnsi="Times New Roman" w:cs="Times New Roman"/>
          <w:kern w:val="0"/>
          <w:szCs w:val="21"/>
        </w:rPr>
        <w:t>Error bars, SD.</w:t>
      </w:r>
      <w:r w:rsidR="00471ED0">
        <w:rPr>
          <w:rFonts w:ascii="Times New Roman" w:hAnsi="Times New Roman" w:cs="Times New Roman" w:hint="eastAsia"/>
          <w:szCs w:val="21"/>
        </w:rPr>
        <w:t xml:space="preserve"> </w:t>
      </w:r>
      <w:r w:rsidR="00044589" w:rsidRPr="00044589">
        <w:rPr>
          <w:rFonts w:ascii="Times New Roman" w:hAnsi="Times New Roman" w:cs="Times New Roman"/>
          <w:b/>
        </w:rPr>
        <w:t>C.</w:t>
      </w:r>
      <w:r w:rsidR="00044589">
        <w:rPr>
          <w:rFonts w:ascii="Times New Roman" w:hAnsi="Times New Roman" w:cs="Times New Roman"/>
          <w:b/>
        </w:rPr>
        <w:t xml:space="preserve"> </w:t>
      </w:r>
      <w:r w:rsidR="00044589">
        <w:rPr>
          <w:rFonts w:ascii="Times New Roman" w:hAnsi="Times New Roman" w:cs="Times New Roman"/>
        </w:rPr>
        <w:t xml:space="preserve">Agarose gel electrophoresis </w:t>
      </w:r>
      <w:r w:rsidR="00EE22AC">
        <w:rPr>
          <w:rFonts w:ascii="Times New Roman" w:hAnsi="Times New Roman" w:cs="Times New Roman"/>
        </w:rPr>
        <w:t xml:space="preserve">of RT-PCR products </w:t>
      </w:r>
      <w:r w:rsidR="00044589">
        <w:rPr>
          <w:rFonts w:ascii="Times New Roman" w:hAnsi="Times New Roman" w:cs="Times New Roman"/>
        </w:rPr>
        <w:t xml:space="preserve">showed the </w:t>
      </w:r>
      <w:r w:rsidR="00044589">
        <w:rPr>
          <w:rFonts w:ascii="Times New Roman" w:hAnsi="Times New Roman" w:cs="Times New Roman"/>
          <w:szCs w:val="21"/>
        </w:rPr>
        <w:t>FUT3 splicing variants</w:t>
      </w:r>
      <w:r w:rsidR="00781786">
        <w:rPr>
          <w:rFonts w:ascii="Times New Roman" w:hAnsi="Times New Roman" w:cs="Times New Roman"/>
          <w:szCs w:val="21"/>
        </w:rPr>
        <w:t xml:space="preserve"> in CRC cell lines</w:t>
      </w:r>
      <w:r w:rsidR="00044589">
        <w:rPr>
          <w:rFonts w:ascii="Times New Roman" w:hAnsi="Times New Roman" w:cs="Times New Roman"/>
          <w:szCs w:val="21"/>
        </w:rPr>
        <w:t>.</w:t>
      </w:r>
      <w:r w:rsidR="00471ED0">
        <w:rPr>
          <w:rFonts w:ascii="Times New Roman" w:hAnsi="Times New Roman" w:cs="Times New Roman"/>
          <w:szCs w:val="21"/>
        </w:rPr>
        <w:t xml:space="preserve"> </w:t>
      </w:r>
    </w:p>
    <w:p w:rsidR="00FC3F84" w:rsidRDefault="004915CA" w:rsidP="00456085">
      <w:pPr>
        <w:rPr>
          <w:rFonts w:ascii="Times New Roman" w:hAnsi="Times New Roman" w:cs="Times New Roman"/>
          <w:kern w:val="0"/>
          <w:szCs w:val="21"/>
        </w:rPr>
      </w:pPr>
      <w:r w:rsidRPr="006842A8">
        <w:rPr>
          <w:rFonts w:ascii="Times New Roman" w:hAnsi="Times New Roman" w:cs="Times New Roman"/>
          <w:b/>
        </w:rPr>
        <w:t xml:space="preserve">S-Figure </w:t>
      </w:r>
      <w:r>
        <w:rPr>
          <w:rFonts w:ascii="Times New Roman" w:hAnsi="Times New Roman" w:cs="Times New Roman"/>
          <w:b/>
        </w:rPr>
        <w:t>6</w:t>
      </w:r>
      <w:r w:rsidRPr="006842A8">
        <w:rPr>
          <w:rFonts w:ascii="Times New Roman" w:hAnsi="Times New Roman" w:cs="Times New Roman"/>
          <w:b/>
        </w:rPr>
        <w:t xml:space="preserve">. </w:t>
      </w:r>
      <w:r>
        <w:rPr>
          <w:rFonts w:ascii="Times New Roman" w:hAnsi="Times New Roman" w:cs="Times New Roman"/>
          <w:b/>
        </w:rPr>
        <w:t>A</w:t>
      </w:r>
      <w:r w:rsidRPr="006842A8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</w:rPr>
        <w:t xml:space="preserve"> </w:t>
      </w:r>
      <w:r w:rsidR="00E33E4D">
        <w:rPr>
          <w:rFonts w:ascii="Times New Roman" w:hAnsi="Times New Roman" w:cs="Times New Roman"/>
        </w:rPr>
        <w:t>I</w:t>
      </w:r>
      <w:r w:rsidR="00E33E4D">
        <w:rPr>
          <w:rFonts w:ascii="Times New Roman" w:hAnsi="Times New Roman" w:cs="Times New Roman" w:hint="eastAsia"/>
        </w:rPr>
        <w:t>ndependent</w:t>
      </w:r>
      <w:r w:rsidR="00E33E4D">
        <w:rPr>
          <w:rFonts w:ascii="Times New Roman" w:hAnsi="Times New Roman" w:cs="Times New Roman"/>
        </w:rPr>
        <w:t xml:space="preserve"> </w:t>
      </w:r>
      <w:r w:rsidR="00E33E4D">
        <w:rPr>
          <w:rFonts w:ascii="Times New Roman" w:hAnsi="Times New Roman" w:cs="Times New Roman" w:hint="eastAsia"/>
        </w:rPr>
        <w:t>repeated</w:t>
      </w:r>
      <w:r w:rsidR="00E33E4D">
        <w:rPr>
          <w:rFonts w:ascii="Times New Roman" w:hAnsi="Times New Roman" w:cs="Times New Roman"/>
        </w:rPr>
        <w:t xml:space="preserve"> </w:t>
      </w:r>
      <w:r w:rsidR="00E33E4D">
        <w:rPr>
          <w:rFonts w:ascii="Times New Roman" w:hAnsi="Times New Roman" w:cs="Times New Roman" w:hint="eastAsia"/>
        </w:rPr>
        <w:t>experiments</w:t>
      </w:r>
      <w:r>
        <w:rPr>
          <w:rFonts w:ascii="Times New Roman" w:hAnsi="Times New Roman" w:cs="Times New Roman"/>
        </w:rPr>
        <w:t xml:space="preserve"> </w:t>
      </w:r>
      <w:r w:rsidR="00092910">
        <w:rPr>
          <w:rFonts w:ascii="Times New Roman" w:hAnsi="Times New Roman" w:cs="Times New Roman"/>
        </w:rPr>
        <w:t>on</w:t>
      </w:r>
      <w:r>
        <w:rPr>
          <w:rFonts w:ascii="Times New Roman" w:hAnsi="Times New Roman" w:cs="Times New Roman"/>
        </w:rPr>
        <w:t xml:space="preserve"> </w:t>
      </w:r>
      <w:r w:rsidR="00092910">
        <w:rPr>
          <w:rFonts w:ascii="Times New Roman" w:hAnsi="Times New Roman" w:cs="Times New Roman"/>
        </w:rPr>
        <w:t>targeted genes of TGF</w:t>
      </w:r>
      <w:r w:rsidR="00092910">
        <w:rPr>
          <w:rFonts w:ascii="Times New Roman" w:hAnsi="Times New Roman" w:cs="Times New Roman" w:hint="eastAsia"/>
        </w:rPr>
        <w:t>β</w:t>
      </w:r>
      <w:r w:rsidR="00092910">
        <w:rPr>
          <w:rFonts w:ascii="Times New Roman" w:hAnsi="Times New Roman" w:cs="Times New Roman"/>
        </w:rPr>
        <w:t xml:space="preserve"> </w:t>
      </w:r>
      <w:r w:rsidR="00092910">
        <w:rPr>
          <w:rFonts w:ascii="Times New Roman" w:hAnsi="Times New Roman" w:cs="Times New Roman" w:hint="eastAsia"/>
        </w:rPr>
        <w:t>signaling</w:t>
      </w:r>
      <w:r w:rsidR="00092910">
        <w:rPr>
          <w:rFonts w:ascii="Times New Roman" w:hAnsi="Times New Roman" w:cs="Times New Roman"/>
        </w:rPr>
        <w:t xml:space="preserve"> pathway and EMT biomarkers expressions in SW480/Vector and SW480/DDX39B cells with SB431542 (0/20</w:t>
      </w:r>
      <w:r w:rsidR="00092910">
        <w:rPr>
          <w:rFonts w:ascii="华文仿宋" w:eastAsia="华文仿宋" w:hAnsi="华文仿宋" w:cs="Times New Roman" w:hint="eastAsia"/>
        </w:rPr>
        <w:t>μ</w:t>
      </w:r>
      <w:r w:rsidR="00092910">
        <w:rPr>
          <w:rFonts w:ascii="Times New Roman" w:hAnsi="Times New Roman" w:cs="Times New Roman"/>
        </w:rPr>
        <w:t xml:space="preserve">M) </w:t>
      </w:r>
      <w:r w:rsidR="00092910">
        <w:rPr>
          <w:rFonts w:ascii="Times New Roman" w:hAnsi="Times New Roman" w:cs="Times New Roman" w:hint="eastAsia"/>
        </w:rPr>
        <w:t>treated</w:t>
      </w:r>
      <w:r w:rsidR="00456085">
        <w:rPr>
          <w:rFonts w:ascii="Times New Roman" w:hAnsi="Times New Roman" w:cs="Times New Roman"/>
          <w:kern w:val="0"/>
          <w:szCs w:val="21"/>
        </w:rPr>
        <w:t>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>B</w:t>
      </w:r>
      <w:r w:rsidRPr="002E4BBC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</w:rPr>
        <w:t xml:space="preserve"> </w:t>
      </w:r>
      <w:r w:rsidR="00E33E4D">
        <w:rPr>
          <w:rFonts w:ascii="Times New Roman" w:hAnsi="Times New Roman" w:cs="Times New Roman"/>
        </w:rPr>
        <w:t>I</w:t>
      </w:r>
      <w:r w:rsidR="00E33E4D">
        <w:rPr>
          <w:rFonts w:ascii="Times New Roman" w:hAnsi="Times New Roman" w:cs="Times New Roman" w:hint="eastAsia"/>
        </w:rPr>
        <w:t>ndependent</w:t>
      </w:r>
      <w:r w:rsidR="00E33E4D">
        <w:rPr>
          <w:rFonts w:ascii="Times New Roman" w:hAnsi="Times New Roman" w:cs="Times New Roman"/>
        </w:rPr>
        <w:t xml:space="preserve"> </w:t>
      </w:r>
      <w:r w:rsidR="00E33E4D">
        <w:rPr>
          <w:rFonts w:ascii="Times New Roman" w:hAnsi="Times New Roman" w:cs="Times New Roman" w:hint="eastAsia"/>
        </w:rPr>
        <w:t>repeated</w:t>
      </w:r>
      <w:r w:rsidR="00E33E4D">
        <w:rPr>
          <w:rFonts w:ascii="Times New Roman" w:hAnsi="Times New Roman" w:cs="Times New Roman"/>
        </w:rPr>
        <w:t xml:space="preserve"> </w:t>
      </w:r>
      <w:r w:rsidR="00E33E4D">
        <w:rPr>
          <w:rFonts w:ascii="Times New Roman" w:hAnsi="Times New Roman" w:cs="Times New Roman" w:hint="eastAsia"/>
        </w:rPr>
        <w:t>experiments</w:t>
      </w:r>
      <w:r>
        <w:rPr>
          <w:rFonts w:ascii="Times New Roman" w:hAnsi="Times New Roman" w:cs="Times New Roman"/>
        </w:rPr>
        <w:t xml:space="preserve"> </w:t>
      </w:r>
      <w:r w:rsidR="00092910">
        <w:rPr>
          <w:rFonts w:ascii="Times New Roman" w:hAnsi="Times New Roman" w:cs="Times New Roman"/>
        </w:rPr>
        <w:t>on</w:t>
      </w:r>
      <w:r>
        <w:rPr>
          <w:rFonts w:ascii="Times New Roman" w:hAnsi="Times New Roman" w:cs="Times New Roman"/>
        </w:rPr>
        <w:t xml:space="preserve"> </w:t>
      </w:r>
      <w:r w:rsidR="00092910">
        <w:rPr>
          <w:rFonts w:ascii="Times New Roman" w:hAnsi="Times New Roman" w:cs="Times New Roman"/>
          <w:kern w:val="0"/>
        </w:rPr>
        <w:t>t</w:t>
      </w:r>
      <w:r w:rsidR="00092910">
        <w:rPr>
          <w:rFonts w:ascii="Times New Roman" w:hAnsi="Times New Roman" w:cs="Times New Roman"/>
        </w:rPr>
        <w:t>argeted genes of TGF</w:t>
      </w:r>
      <w:r w:rsidR="00092910">
        <w:rPr>
          <w:rFonts w:ascii="Times New Roman" w:hAnsi="Times New Roman" w:cs="Times New Roman" w:hint="eastAsia"/>
        </w:rPr>
        <w:t>β</w:t>
      </w:r>
      <w:r w:rsidR="00092910">
        <w:rPr>
          <w:rFonts w:ascii="Times New Roman" w:hAnsi="Times New Roman" w:cs="Times New Roman"/>
        </w:rPr>
        <w:t xml:space="preserve"> </w:t>
      </w:r>
      <w:r w:rsidR="00092910">
        <w:rPr>
          <w:rFonts w:ascii="Times New Roman" w:hAnsi="Times New Roman" w:cs="Times New Roman" w:hint="eastAsia"/>
        </w:rPr>
        <w:t>signaling</w:t>
      </w:r>
      <w:r w:rsidR="00092910">
        <w:rPr>
          <w:rFonts w:ascii="Times New Roman" w:hAnsi="Times New Roman" w:cs="Times New Roman"/>
        </w:rPr>
        <w:t xml:space="preserve"> pathway, EMT marker genes and FUT3 expressions in</w:t>
      </w:r>
      <w:r w:rsidR="00092910" w:rsidRPr="002E4BBC">
        <w:rPr>
          <w:rFonts w:ascii="Times New Roman" w:hAnsi="Times New Roman" w:cs="Times New Roman"/>
        </w:rPr>
        <w:t xml:space="preserve"> </w:t>
      </w:r>
      <w:r w:rsidR="00092910">
        <w:rPr>
          <w:rFonts w:ascii="Times New Roman" w:hAnsi="Times New Roman" w:cs="Times New Roman"/>
        </w:rPr>
        <w:t>SW480/V</w:t>
      </w:r>
      <w:r w:rsidR="00092910">
        <w:rPr>
          <w:rFonts w:ascii="Times New Roman" w:hAnsi="Times New Roman" w:cs="Times New Roman" w:hint="eastAsia"/>
        </w:rPr>
        <w:t>ector</w:t>
      </w:r>
      <w:r w:rsidR="00092910">
        <w:rPr>
          <w:rFonts w:ascii="Times New Roman" w:hAnsi="Times New Roman" w:cs="Times New Roman"/>
        </w:rPr>
        <w:t xml:space="preserve"> and SW480/DDX39B cells with FUT3 silencing</w:t>
      </w:r>
      <w:r w:rsidR="00456085">
        <w:rPr>
          <w:rFonts w:ascii="Times New Roman" w:hAnsi="Times New Roman" w:cs="Times New Roman"/>
          <w:kern w:val="0"/>
          <w:szCs w:val="21"/>
        </w:rPr>
        <w:t>.</w:t>
      </w:r>
    </w:p>
    <w:p w:rsidR="00DD12B7" w:rsidRPr="00D44F1E" w:rsidRDefault="00246B01" w:rsidP="00DD12B7">
      <w:pPr>
        <w:rPr>
          <w:rFonts w:ascii="Times New Roman" w:hAnsi="Times New Roman" w:cs="Times New Roman"/>
        </w:rPr>
      </w:pPr>
      <w:r w:rsidRPr="006842A8">
        <w:rPr>
          <w:rFonts w:ascii="Times New Roman" w:hAnsi="Times New Roman" w:cs="Times New Roman"/>
          <w:b/>
        </w:rPr>
        <w:t xml:space="preserve">S-Figure </w:t>
      </w:r>
      <w:r>
        <w:rPr>
          <w:rFonts w:ascii="Times New Roman" w:hAnsi="Times New Roman" w:cs="Times New Roman"/>
          <w:b/>
        </w:rPr>
        <w:t>7</w:t>
      </w:r>
      <w:r w:rsidRPr="006842A8">
        <w:rPr>
          <w:rFonts w:ascii="Times New Roman" w:hAnsi="Times New Roman" w:cs="Times New Roman"/>
          <w:b/>
        </w:rPr>
        <w:t xml:space="preserve">. </w:t>
      </w:r>
      <w:r w:rsidR="00DD12B7">
        <w:rPr>
          <w:rFonts w:ascii="Times New Roman" w:hAnsi="Times New Roman" w:cs="Times New Roman"/>
          <w:b/>
        </w:rPr>
        <w:t>A</w:t>
      </w:r>
      <w:r w:rsidR="00DD12B7" w:rsidRPr="006842A8">
        <w:rPr>
          <w:rFonts w:ascii="Times New Roman" w:hAnsi="Times New Roman" w:cs="Times New Roman"/>
          <w:b/>
        </w:rPr>
        <w:t>.</w:t>
      </w:r>
      <w:r w:rsidR="00DD12B7">
        <w:rPr>
          <w:rFonts w:ascii="Times New Roman" w:hAnsi="Times New Roman" w:cs="Times New Roman"/>
        </w:rPr>
        <w:t xml:space="preserve"> </w:t>
      </w:r>
      <w:r w:rsidR="00E33E4D">
        <w:rPr>
          <w:rFonts w:ascii="Times New Roman" w:hAnsi="Times New Roman" w:cs="Times New Roman"/>
        </w:rPr>
        <w:t>I</w:t>
      </w:r>
      <w:r w:rsidR="00E33E4D">
        <w:rPr>
          <w:rFonts w:ascii="Times New Roman" w:hAnsi="Times New Roman" w:cs="Times New Roman" w:hint="eastAsia"/>
        </w:rPr>
        <w:t>ndependent</w:t>
      </w:r>
      <w:r w:rsidR="00E33E4D">
        <w:rPr>
          <w:rFonts w:ascii="Times New Roman" w:hAnsi="Times New Roman" w:cs="Times New Roman"/>
        </w:rPr>
        <w:t xml:space="preserve"> </w:t>
      </w:r>
      <w:r w:rsidR="00E33E4D">
        <w:rPr>
          <w:rFonts w:ascii="Times New Roman" w:hAnsi="Times New Roman" w:cs="Times New Roman" w:hint="eastAsia"/>
        </w:rPr>
        <w:t>repeated</w:t>
      </w:r>
      <w:r w:rsidR="00E33E4D">
        <w:rPr>
          <w:rFonts w:ascii="Times New Roman" w:hAnsi="Times New Roman" w:cs="Times New Roman"/>
        </w:rPr>
        <w:t xml:space="preserve"> </w:t>
      </w:r>
      <w:r w:rsidR="00E33E4D">
        <w:rPr>
          <w:rFonts w:ascii="Times New Roman" w:hAnsi="Times New Roman" w:cs="Times New Roman" w:hint="eastAsia"/>
        </w:rPr>
        <w:t>experiments</w:t>
      </w:r>
      <w:r w:rsidR="00DD12B7">
        <w:rPr>
          <w:rFonts w:ascii="Times New Roman" w:hAnsi="Times New Roman" w:cs="Times New Roman"/>
        </w:rPr>
        <w:t xml:space="preserve"> </w:t>
      </w:r>
      <w:r w:rsidR="00092910">
        <w:rPr>
          <w:rFonts w:ascii="Times New Roman" w:hAnsi="Times New Roman" w:cs="Times New Roman"/>
        </w:rPr>
        <w:t xml:space="preserve">on </w:t>
      </w:r>
      <w:r w:rsidR="008D38D8">
        <w:rPr>
          <w:rFonts w:ascii="Times New Roman" w:hAnsi="Times New Roman" w:cs="Times New Roman"/>
        </w:rPr>
        <w:t>EMT marker genes</w:t>
      </w:r>
      <w:r w:rsidR="00DD12B7">
        <w:rPr>
          <w:rFonts w:ascii="Times New Roman" w:hAnsi="Times New Roman" w:cs="Times New Roman"/>
        </w:rPr>
        <w:t xml:space="preserve"> </w:t>
      </w:r>
      <w:r w:rsidR="00EE7B2A">
        <w:rPr>
          <w:rFonts w:ascii="Times New Roman" w:hAnsi="Times New Roman" w:cs="Times New Roman"/>
        </w:rPr>
        <w:t>and MMPs</w:t>
      </w:r>
      <w:r w:rsidR="00DD12B7">
        <w:rPr>
          <w:rFonts w:ascii="Times New Roman" w:hAnsi="Times New Roman" w:cs="Times New Roman"/>
        </w:rPr>
        <w:t xml:space="preserve"> </w:t>
      </w:r>
      <w:r w:rsidR="00092910">
        <w:rPr>
          <w:rFonts w:ascii="Times New Roman" w:hAnsi="Times New Roman" w:cs="Times New Roman"/>
        </w:rPr>
        <w:t xml:space="preserve">expressions </w:t>
      </w:r>
      <w:r w:rsidR="00DD12B7">
        <w:rPr>
          <w:rFonts w:ascii="Times New Roman" w:hAnsi="Times New Roman" w:cs="Times New Roman"/>
        </w:rPr>
        <w:t xml:space="preserve">in SW480 cells with </w:t>
      </w:r>
      <w:r w:rsidR="004277BE">
        <w:rPr>
          <w:rFonts w:ascii="Times New Roman" w:hAnsi="Times New Roman" w:cs="Times New Roman"/>
        </w:rPr>
        <w:t>DDX39B overexpression and silencing</w:t>
      </w:r>
      <w:r w:rsidR="00DD12B7">
        <w:rPr>
          <w:rFonts w:ascii="Times New Roman" w:hAnsi="Times New Roman" w:cs="Times New Roman"/>
          <w:kern w:val="0"/>
          <w:szCs w:val="21"/>
        </w:rPr>
        <w:t>.</w:t>
      </w:r>
      <w:r w:rsidR="00DD12B7">
        <w:rPr>
          <w:rFonts w:ascii="Times New Roman" w:hAnsi="Times New Roman" w:cs="Times New Roman"/>
        </w:rPr>
        <w:t xml:space="preserve"> </w:t>
      </w:r>
      <w:r w:rsidR="00DD12B7">
        <w:rPr>
          <w:rFonts w:ascii="Times New Roman" w:hAnsi="Times New Roman" w:cs="Times New Roman"/>
          <w:b/>
        </w:rPr>
        <w:t>B</w:t>
      </w:r>
      <w:r w:rsidR="00DD12B7" w:rsidRPr="002E4BBC">
        <w:rPr>
          <w:rFonts w:ascii="Times New Roman" w:hAnsi="Times New Roman" w:cs="Times New Roman"/>
          <w:b/>
        </w:rPr>
        <w:t>.</w:t>
      </w:r>
      <w:r w:rsidR="00DD12B7">
        <w:rPr>
          <w:rFonts w:ascii="Times New Roman" w:hAnsi="Times New Roman" w:cs="Times New Roman"/>
          <w:b/>
        </w:rPr>
        <w:t xml:space="preserve"> </w:t>
      </w:r>
      <w:r w:rsidR="00E33E4D">
        <w:rPr>
          <w:rFonts w:ascii="Times New Roman" w:hAnsi="Times New Roman" w:cs="Times New Roman"/>
        </w:rPr>
        <w:t>I</w:t>
      </w:r>
      <w:r w:rsidR="00E33E4D">
        <w:rPr>
          <w:rFonts w:ascii="Times New Roman" w:hAnsi="Times New Roman" w:cs="Times New Roman" w:hint="eastAsia"/>
        </w:rPr>
        <w:t>ndependent</w:t>
      </w:r>
      <w:r w:rsidR="00E33E4D">
        <w:rPr>
          <w:rFonts w:ascii="Times New Roman" w:hAnsi="Times New Roman" w:cs="Times New Roman"/>
        </w:rPr>
        <w:t xml:space="preserve"> </w:t>
      </w:r>
      <w:r w:rsidR="00E33E4D">
        <w:rPr>
          <w:rFonts w:ascii="Times New Roman" w:hAnsi="Times New Roman" w:cs="Times New Roman" w:hint="eastAsia"/>
        </w:rPr>
        <w:t>repeated</w:t>
      </w:r>
      <w:r w:rsidR="00E33E4D">
        <w:rPr>
          <w:rFonts w:ascii="Times New Roman" w:hAnsi="Times New Roman" w:cs="Times New Roman"/>
        </w:rPr>
        <w:t xml:space="preserve"> </w:t>
      </w:r>
      <w:r w:rsidR="00E33E4D">
        <w:rPr>
          <w:rFonts w:ascii="Times New Roman" w:hAnsi="Times New Roman" w:cs="Times New Roman" w:hint="eastAsia"/>
        </w:rPr>
        <w:t>experiments</w:t>
      </w:r>
      <w:r w:rsidR="00DD12B7">
        <w:rPr>
          <w:rFonts w:ascii="Times New Roman" w:hAnsi="Times New Roman" w:cs="Times New Roman"/>
        </w:rPr>
        <w:t xml:space="preserve"> </w:t>
      </w:r>
      <w:r w:rsidR="00092910">
        <w:rPr>
          <w:rFonts w:ascii="Times New Roman" w:hAnsi="Times New Roman" w:cs="Times New Roman"/>
        </w:rPr>
        <w:t xml:space="preserve">on </w:t>
      </w:r>
      <w:r w:rsidR="00092910">
        <w:rPr>
          <w:rFonts w:ascii="Times New Roman" w:hAnsi="Times New Roman" w:cs="Times New Roman"/>
        </w:rPr>
        <w:lastRenderedPageBreak/>
        <w:t xml:space="preserve">total and fucosylated </w:t>
      </w:r>
      <w:r w:rsidR="004277BE">
        <w:rPr>
          <w:rFonts w:ascii="Times New Roman" w:hAnsi="Times New Roman" w:cs="Times New Roman"/>
        </w:rPr>
        <w:t>TGF</w:t>
      </w:r>
      <w:r w:rsidR="004277BE">
        <w:rPr>
          <w:rFonts w:ascii="华文仿宋" w:eastAsia="华文仿宋" w:hAnsi="华文仿宋" w:cs="Times New Roman" w:hint="eastAsia"/>
        </w:rPr>
        <w:t>β</w:t>
      </w:r>
      <w:r w:rsidR="004277BE">
        <w:rPr>
          <w:rFonts w:ascii="Times New Roman" w:hAnsi="Times New Roman" w:cs="Times New Roman" w:hint="eastAsia"/>
        </w:rPr>
        <w:t>R</w:t>
      </w:r>
      <w:r w:rsidR="004277BE">
        <w:rPr>
          <w:rFonts w:ascii="Times New Roman" w:hAnsi="Times New Roman" w:cs="Times New Roman"/>
        </w:rPr>
        <w:t>-I</w:t>
      </w:r>
      <w:r w:rsidR="00DD12B7">
        <w:rPr>
          <w:rFonts w:ascii="Times New Roman" w:hAnsi="Times New Roman" w:cs="Times New Roman"/>
        </w:rPr>
        <w:t xml:space="preserve"> </w:t>
      </w:r>
      <w:r w:rsidR="00092910">
        <w:rPr>
          <w:rFonts w:ascii="Times New Roman" w:hAnsi="Times New Roman" w:cs="Times New Roman"/>
        </w:rPr>
        <w:t xml:space="preserve">expressions </w:t>
      </w:r>
      <w:r w:rsidR="004277BE">
        <w:rPr>
          <w:rFonts w:ascii="Times New Roman" w:hAnsi="Times New Roman" w:cs="Times New Roman"/>
        </w:rPr>
        <w:t xml:space="preserve">(AAL) </w:t>
      </w:r>
      <w:r w:rsidR="00DD12B7">
        <w:rPr>
          <w:rFonts w:ascii="Times New Roman" w:hAnsi="Times New Roman" w:cs="Times New Roman"/>
        </w:rPr>
        <w:t>in</w:t>
      </w:r>
      <w:r w:rsidR="00DD12B7" w:rsidRPr="002E4BBC">
        <w:rPr>
          <w:rFonts w:ascii="Times New Roman" w:hAnsi="Times New Roman" w:cs="Times New Roman"/>
        </w:rPr>
        <w:t xml:space="preserve"> </w:t>
      </w:r>
      <w:r w:rsidR="004277BE">
        <w:rPr>
          <w:rFonts w:ascii="Times New Roman" w:hAnsi="Times New Roman" w:cs="Times New Roman"/>
        </w:rPr>
        <w:t>SW480 cells with DDX39B overexpression and silencing</w:t>
      </w:r>
      <w:r w:rsidR="00DD12B7">
        <w:rPr>
          <w:rFonts w:ascii="Times New Roman" w:hAnsi="Times New Roman" w:cs="Times New Roman"/>
          <w:kern w:val="0"/>
          <w:szCs w:val="21"/>
        </w:rPr>
        <w:t>.</w:t>
      </w:r>
      <w:r w:rsidR="00D44F1E">
        <w:rPr>
          <w:rFonts w:ascii="Times New Roman" w:hAnsi="Times New Roman" w:cs="Times New Roman"/>
          <w:kern w:val="0"/>
          <w:szCs w:val="21"/>
        </w:rPr>
        <w:t xml:space="preserve"> </w:t>
      </w:r>
      <w:r w:rsidR="00D44F1E">
        <w:rPr>
          <w:rFonts w:ascii="Times New Roman" w:hAnsi="Times New Roman" w:cs="Times New Roman"/>
          <w:b/>
        </w:rPr>
        <w:t>C</w:t>
      </w:r>
      <w:r w:rsidR="00D44F1E" w:rsidRPr="002E4BBC">
        <w:rPr>
          <w:rFonts w:ascii="Times New Roman" w:hAnsi="Times New Roman" w:cs="Times New Roman"/>
          <w:b/>
        </w:rPr>
        <w:t>.</w:t>
      </w:r>
      <w:r w:rsidR="00D44F1E">
        <w:rPr>
          <w:rFonts w:ascii="Times New Roman" w:hAnsi="Times New Roman" w:cs="Times New Roman"/>
          <w:b/>
        </w:rPr>
        <w:t xml:space="preserve"> </w:t>
      </w:r>
      <w:r w:rsidR="00E33E4D">
        <w:rPr>
          <w:rFonts w:ascii="Times New Roman" w:hAnsi="Times New Roman" w:cs="Times New Roman"/>
        </w:rPr>
        <w:t>I</w:t>
      </w:r>
      <w:r w:rsidR="00E33E4D">
        <w:rPr>
          <w:rFonts w:ascii="Times New Roman" w:hAnsi="Times New Roman" w:cs="Times New Roman" w:hint="eastAsia"/>
        </w:rPr>
        <w:t>ndependent</w:t>
      </w:r>
      <w:r w:rsidR="00E33E4D">
        <w:rPr>
          <w:rFonts w:ascii="Times New Roman" w:hAnsi="Times New Roman" w:cs="Times New Roman"/>
        </w:rPr>
        <w:t xml:space="preserve"> </w:t>
      </w:r>
      <w:r w:rsidR="00E33E4D">
        <w:rPr>
          <w:rFonts w:ascii="Times New Roman" w:hAnsi="Times New Roman" w:cs="Times New Roman" w:hint="eastAsia"/>
        </w:rPr>
        <w:t>repeated</w:t>
      </w:r>
      <w:r w:rsidR="00E33E4D">
        <w:rPr>
          <w:rFonts w:ascii="Times New Roman" w:hAnsi="Times New Roman" w:cs="Times New Roman"/>
        </w:rPr>
        <w:t xml:space="preserve"> </w:t>
      </w:r>
      <w:r w:rsidR="00E33E4D">
        <w:rPr>
          <w:rFonts w:ascii="Times New Roman" w:hAnsi="Times New Roman" w:cs="Times New Roman" w:hint="eastAsia"/>
        </w:rPr>
        <w:t>experiments</w:t>
      </w:r>
      <w:r w:rsidR="00D44F1E">
        <w:rPr>
          <w:rFonts w:ascii="Times New Roman" w:hAnsi="Times New Roman" w:cs="Times New Roman"/>
        </w:rPr>
        <w:t xml:space="preserve"> </w:t>
      </w:r>
      <w:r w:rsidR="00092910">
        <w:rPr>
          <w:rFonts w:ascii="Times New Roman" w:hAnsi="Times New Roman" w:cs="Times New Roman"/>
        </w:rPr>
        <w:t>on</w:t>
      </w:r>
      <w:r w:rsidR="00D44F1E">
        <w:rPr>
          <w:rFonts w:ascii="Times New Roman" w:hAnsi="Times New Roman" w:cs="Times New Roman"/>
        </w:rPr>
        <w:t xml:space="preserve"> </w:t>
      </w:r>
      <w:r w:rsidR="00092910">
        <w:rPr>
          <w:rFonts w:ascii="Times New Roman" w:hAnsi="Times New Roman" w:cs="Times New Roman"/>
        </w:rPr>
        <w:t>targeted genes of TGF</w:t>
      </w:r>
      <w:r w:rsidR="00092910">
        <w:rPr>
          <w:rFonts w:ascii="Times New Roman" w:hAnsi="Times New Roman" w:cs="Times New Roman" w:hint="eastAsia"/>
        </w:rPr>
        <w:t>β</w:t>
      </w:r>
      <w:r w:rsidR="00092910">
        <w:rPr>
          <w:rFonts w:ascii="Times New Roman" w:hAnsi="Times New Roman" w:cs="Times New Roman"/>
        </w:rPr>
        <w:t xml:space="preserve"> </w:t>
      </w:r>
      <w:r w:rsidR="00092910">
        <w:rPr>
          <w:rFonts w:ascii="Times New Roman" w:hAnsi="Times New Roman" w:cs="Times New Roman" w:hint="eastAsia"/>
        </w:rPr>
        <w:t>signaling</w:t>
      </w:r>
      <w:r w:rsidR="00092910">
        <w:rPr>
          <w:rFonts w:ascii="Times New Roman" w:hAnsi="Times New Roman" w:cs="Times New Roman"/>
        </w:rPr>
        <w:t xml:space="preserve"> pathway and FUT3 expressions in SW480 cells with DDX39B overexpression and silencing (</w:t>
      </w:r>
      <w:r w:rsidR="00092910" w:rsidRPr="00841A25">
        <w:rPr>
          <w:rFonts w:ascii="Times New Roman" w:hAnsi="Times New Roman" w:cs="Times New Roman"/>
        </w:rPr>
        <w:t>N</w:t>
      </w:r>
      <w:r w:rsidR="00092910">
        <w:rPr>
          <w:rFonts w:ascii="Times New Roman" w:hAnsi="Times New Roman" w:cs="Times New Roman"/>
        </w:rPr>
        <w:t>uclear and cytoplasmic separation assay)</w:t>
      </w:r>
      <w:r w:rsidR="00D44F1E">
        <w:rPr>
          <w:rFonts w:ascii="Times New Roman" w:hAnsi="Times New Roman" w:cs="Times New Roman"/>
          <w:kern w:val="0"/>
          <w:szCs w:val="21"/>
        </w:rPr>
        <w:t>.</w:t>
      </w:r>
    </w:p>
    <w:p w:rsidR="00246B01" w:rsidRPr="004915CA" w:rsidRDefault="00246B01" w:rsidP="00246B01">
      <w:pPr>
        <w:rPr>
          <w:rFonts w:ascii="Times New Roman" w:hAnsi="Times New Roman" w:cs="Times New Roman"/>
        </w:rPr>
      </w:pPr>
      <w:r w:rsidRPr="006842A8">
        <w:rPr>
          <w:rFonts w:ascii="Times New Roman" w:hAnsi="Times New Roman" w:cs="Times New Roman"/>
          <w:b/>
        </w:rPr>
        <w:t xml:space="preserve">S-Figure </w:t>
      </w:r>
      <w:r>
        <w:rPr>
          <w:rFonts w:ascii="Times New Roman" w:hAnsi="Times New Roman" w:cs="Times New Roman"/>
          <w:b/>
        </w:rPr>
        <w:t>8</w:t>
      </w:r>
      <w:r w:rsidRPr="006842A8">
        <w:rPr>
          <w:rFonts w:ascii="Times New Roman" w:hAnsi="Times New Roman" w:cs="Times New Roman"/>
          <w:b/>
        </w:rPr>
        <w:t xml:space="preserve">. </w:t>
      </w:r>
      <w:r>
        <w:rPr>
          <w:rFonts w:ascii="Times New Roman" w:hAnsi="Times New Roman" w:cs="Times New Roman"/>
          <w:b/>
        </w:rPr>
        <w:t>A</w:t>
      </w:r>
      <w:r w:rsidRPr="006842A8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</w:rPr>
        <w:t xml:space="preserve"> </w:t>
      </w:r>
      <w:r w:rsidR="00E33E4D">
        <w:rPr>
          <w:rFonts w:ascii="Times New Roman" w:hAnsi="Times New Roman" w:cs="Times New Roman"/>
        </w:rPr>
        <w:t>I</w:t>
      </w:r>
      <w:r w:rsidR="00E33E4D">
        <w:rPr>
          <w:rFonts w:ascii="Times New Roman" w:hAnsi="Times New Roman" w:cs="Times New Roman" w:hint="eastAsia"/>
        </w:rPr>
        <w:t>ndependent</w:t>
      </w:r>
      <w:r w:rsidR="00E33E4D">
        <w:rPr>
          <w:rFonts w:ascii="Times New Roman" w:hAnsi="Times New Roman" w:cs="Times New Roman"/>
        </w:rPr>
        <w:t xml:space="preserve"> </w:t>
      </w:r>
      <w:r w:rsidR="00E33E4D">
        <w:rPr>
          <w:rFonts w:ascii="Times New Roman" w:hAnsi="Times New Roman" w:cs="Times New Roman" w:hint="eastAsia"/>
        </w:rPr>
        <w:t>repeated</w:t>
      </w:r>
      <w:r w:rsidR="00E33E4D">
        <w:rPr>
          <w:rFonts w:ascii="Times New Roman" w:hAnsi="Times New Roman" w:cs="Times New Roman"/>
        </w:rPr>
        <w:t xml:space="preserve"> </w:t>
      </w:r>
      <w:r w:rsidR="00E33E4D">
        <w:rPr>
          <w:rFonts w:ascii="Times New Roman" w:hAnsi="Times New Roman" w:cs="Times New Roman" w:hint="eastAsia"/>
        </w:rPr>
        <w:t>experiments</w:t>
      </w:r>
      <w:r w:rsidR="00092910">
        <w:rPr>
          <w:rFonts w:ascii="Times New Roman" w:hAnsi="Times New Roman" w:cs="Times New Roman"/>
        </w:rPr>
        <w:t xml:space="preserve"> on</w:t>
      </w:r>
      <w:r>
        <w:rPr>
          <w:rFonts w:ascii="Times New Roman" w:hAnsi="Times New Roman" w:cs="Times New Roman"/>
        </w:rPr>
        <w:t xml:space="preserve"> </w:t>
      </w:r>
      <w:r w:rsidR="00092910">
        <w:rPr>
          <w:rFonts w:ascii="Times New Roman" w:hAnsi="Times New Roman" w:cs="Times New Roman"/>
          <w:kern w:val="0"/>
        </w:rPr>
        <w:t>t</w:t>
      </w:r>
      <w:r w:rsidR="00092910">
        <w:rPr>
          <w:rFonts w:ascii="Times New Roman" w:hAnsi="Times New Roman" w:cs="Times New Roman"/>
        </w:rPr>
        <w:t>argeted genes of TGF</w:t>
      </w:r>
      <w:r w:rsidR="00092910">
        <w:rPr>
          <w:rFonts w:ascii="Times New Roman" w:hAnsi="Times New Roman" w:cs="Times New Roman" w:hint="eastAsia"/>
        </w:rPr>
        <w:t>β</w:t>
      </w:r>
      <w:r w:rsidR="00092910">
        <w:rPr>
          <w:rFonts w:ascii="Times New Roman" w:hAnsi="Times New Roman" w:cs="Times New Roman"/>
        </w:rPr>
        <w:t xml:space="preserve"> </w:t>
      </w:r>
      <w:r w:rsidR="00092910">
        <w:rPr>
          <w:rFonts w:ascii="Times New Roman" w:hAnsi="Times New Roman" w:cs="Times New Roman" w:hint="eastAsia"/>
        </w:rPr>
        <w:t>signaling</w:t>
      </w:r>
      <w:r w:rsidR="00092910">
        <w:rPr>
          <w:rFonts w:ascii="Times New Roman" w:hAnsi="Times New Roman" w:cs="Times New Roman"/>
        </w:rPr>
        <w:t xml:space="preserve"> pathway, EMT biomarkers and FUT3 expressions in SW480/Scramble and SW480/shDDX39B cells with TGF</w:t>
      </w:r>
      <w:r w:rsidR="00092910">
        <w:rPr>
          <w:rFonts w:ascii="Times New Roman" w:hAnsi="Times New Roman" w:cs="Times New Roman" w:hint="eastAsia"/>
        </w:rPr>
        <w:t>β</w:t>
      </w:r>
      <w:r w:rsidR="00092910">
        <w:rPr>
          <w:rFonts w:ascii="Times New Roman" w:hAnsi="Times New Roman" w:cs="Times New Roman" w:hint="cs"/>
        </w:rPr>
        <w:t>1</w:t>
      </w:r>
      <w:r w:rsidR="00092910">
        <w:rPr>
          <w:rFonts w:ascii="Times New Roman" w:hAnsi="Times New Roman" w:cs="Times New Roman"/>
        </w:rPr>
        <w:t xml:space="preserve"> </w:t>
      </w:r>
      <w:r w:rsidR="00092910">
        <w:rPr>
          <w:rFonts w:ascii="Times New Roman" w:hAnsi="Times New Roman" w:cs="Times New Roman" w:hint="eastAsia"/>
        </w:rPr>
        <w:t>treated</w:t>
      </w:r>
      <w:r w:rsidR="00092910">
        <w:rPr>
          <w:rFonts w:ascii="Times New Roman" w:hAnsi="Times New Roman" w:cs="Times New Roman"/>
        </w:rPr>
        <w:t xml:space="preserve"> (10ng/ml)</w:t>
      </w:r>
      <w:r>
        <w:rPr>
          <w:rFonts w:ascii="Times New Roman" w:hAnsi="Times New Roman" w:cs="Times New Roman"/>
          <w:kern w:val="0"/>
          <w:szCs w:val="21"/>
        </w:rPr>
        <w:t>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>B</w:t>
      </w:r>
      <w:r w:rsidRPr="002E4BBC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</w:rPr>
        <w:t xml:space="preserve"> </w:t>
      </w:r>
      <w:r w:rsidR="00E33E4D">
        <w:rPr>
          <w:rFonts w:ascii="Times New Roman" w:hAnsi="Times New Roman" w:cs="Times New Roman"/>
        </w:rPr>
        <w:t>I</w:t>
      </w:r>
      <w:r w:rsidR="00E33E4D">
        <w:rPr>
          <w:rFonts w:ascii="Times New Roman" w:hAnsi="Times New Roman" w:cs="Times New Roman" w:hint="eastAsia"/>
        </w:rPr>
        <w:t>ndependent</w:t>
      </w:r>
      <w:r w:rsidR="00E33E4D">
        <w:rPr>
          <w:rFonts w:ascii="Times New Roman" w:hAnsi="Times New Roman" w:cs="Times New Roman"/>
        </w:rPr>
        <w:t xml:space="preserve"> </w:t>
      </w:r>
      <w:r w:rsidR="00E33E4D">
        <w:rPr>
          <w:rFonts w:ascii="Times New Roman" w:hAnsi="Times New Roman" w:cs="Times New Roman" w:hint="eastAsia"/>
        </w:rPr>
        <w:t>repeated</w:t>
      </w:r>
      <w:r w:rsidR="00E33E4D">
        <w:rPr>
          <w:rFonts w:ascii="Times New Roman" w:hAnsi="Times New Roman" w:cs="Times New Roman"/>
        </w:rPr>
        <w:t xml:space="preserve"> </w:t>
      </w:r>
      <w:r w:rsidR="00E33E4D">
        <w:rPr>
          <w:rFonts w:ascii="Times New Roman" w:hAnsi="Times New Roman" w:cs="Times New Roman" w:hint="eastAsia"/>
        </w:rPr>
        <w:t>experiments</w:t>
      </w:r>
      <w:r w:rsidR="00E33E4D">
        <w:rPr>
          <w:rFonts w:ascii="Times New Roman" w:hAnsi="Times New Roman" w:cs="Times New Roman"/>
        </w:rPr>
        <w:t xml:space="preserve"> </w:t>
      </w:r>
      <w:r w:rsidR="00092910">
        <w:rPr>
          <w:rFonts w:ascii="Times New Roman" w:hAnsi="Times New Roman" w:cs="Times New Roman"/>
        </w:rPr>
        <w:t xml:space="preserve">on </w:t>
      </w:r>
      <w:r w:rsidR="00D44F1E">
        <w:rPr>
          <w:rFonts w:ascii="Times New Roman" w:hAnsi="Times New Roman" w:cs="Times New Roman"/>
        </w:rPr>
        <w:t>FUT3</w:t>
      </w:r>
      <w:r>
        <w:rPr>
          <w:rFonts w:ascii="Times New Roman" w:hAnsi="Times New Roman" w:cs="Times New Roman"/>
        </w:rPr>
        <w:t xml:space="preserve"> </w:t>
      </w:r>
      <w:r w:rsidR="00092910">
        <w:rPr>
          <w:rFonts w:ascii="Times New Roman" w:hAnsi="Times New Roman" w:cs="Times New Roman"/>
        </w:rPr>
        <w:t xml:space="preserve">expressions </w:t>
      </w:r>
      <w:r>
        <w:rPr>
          <w:rFonts w:ascii="Times New Roman" w:hAnsi="Times New Roman" w:cs="Times New Roman"/>
        </w:rPr>
        <w:t>in</w:t>
      </w:r>
      <w:r w:rsidRPr="002E4BBC">
        <w:rPr>
          <w:rFonts w:ascii="Times New Roman" w:hAnsi="Times New Roman" w:cs="Times New Roman"/>
        </w:rPr>
        <w:t xml:space="preserve"> </w:t>
      </w:r>
      <w:r w:rsidR="00D44F1E">
        <w:rPr>
          <w:rFonts w:ascii="Times New Roman" w:hAnsi="Times New Roman" w:cs="Times New Roman"/>
        </w:rPr>
        <w:t xml:space="preserve">HCT116 </w:t>
      </w:r>
      <w:r>
        <w:rPr>
          <w:rFonts w:ascii="Times New Roman" w:hAnsi="Times New Roman" w:cs="Times New Roman"/>
        </w:rPr>
        <w:t xml:space="preserve">and </w:t>
      </w:r>
      <w:r w:rsidR="00D44F1E">
        <w:rPr>
          <w:rFonts w:ascii="Times New Roman" w:hAnsi="Times New Roman" w:cs="Times New Roman"/>
        </w:rPr>
        <w:t>RKO</w:t>
      </w:r>
      <w:r>
        <w:rPr>
          <w:rFonts w:ascii="Times New Roman" w:hAnsi="Times New Roman" w:cs="Times New Roman"/>
        </w:rPr>
        <w:t xml:space="preserve"> cells with </w:t>
      </w:r>
      <w:r w:rsidR="00D44F1E">
        <w:rPr>
          <w:rFonts w:ascii="Times New Roman" w:hAnsi="Times New Roman" w:cs="Times New Roman"/>
        </w:rPr>
        <w:t>DDX39B overexpression or silencing</w:t>
      </w:r>
      <w:r>
        <w:rPr>
          <w:rFonts w:ascii="Times New Roman" w:hAnsi="Times New Roman" w:cs="Times New Roman"/>
          <w:kern w:val="0"/>
          <w:szCs w:val="21"/>
        </w:rPr>
        <w:t>.</w:t>
      </w:r>
    </w:p>
    <w:p w:rsidR="00246B01" w:rsidRPr="004915CA" w:rsidRDefault="00246B01" w:rsidP="00246B01">
      <w:pPr>
        <w:rPr>
          <w:rFonts w:ascii="Times New Roman" w:hAnsi="Times New Roman" w:cs="Times New Roman"/>
        </w:rPr>
      </w:pPr>
      <w:r w:rsidRPr="006842A8">
        <w:rPr>
          <w:rFonts w:ascii="Times New Roman" w:hAnsi="Times New Roman" w:cs="Times New Roman"/>
          <w:b/>
        </w:rPr>
        <w:t xml:space="preserve">S-Figure </w:t>
      </w:r>
      <w:r>
        <w:rPr>
          <w:rFonts w:ascii="Times New Roman" w:hAnsi="Times New Roman" w:cs="Times New Roman"/>
          <w:b/>
        </w:rPr>
        <w:t>9</w:t>
      </w:r>
      <w:r w:rsidRPr="006842A8">
        <w:rPr>
          <w:rFonts w:ascii="Times New Roman" w:hAnsi="Times New Roman" w:cs="Times New Roman"/>
          <w:b/>
        </w:rPr>
        <w:t xml:space="preserve">. </w:t>
      </w:r>
      <w:r>
        <w:rPr>
          <w:rFonts w:ascii="Times New Roman" w:hAnsi="Times New Roman" w:cs="Times New Roman"/>
          <w:b/>
        </w:rPr>
        <w:t>A</w:t>
      </w:r>
      <w:r w:rsidRPr="006842A8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</w:rPr>
        <w:t xml:space="preserve"> </w:t>
      </w:r>
      <w:r w:rsidR="00E33E4D">
        <w:rPr>
          <w:rFonts w:ascii="Times New Roman" w:hAnsi="Times New Roman" w:cs="Times New Roman"/>
        </w:rPr>
        <w:t>I</w:t>
      </w:r>
      <w:r w:rsidR="00E33E4D">
        <w:rPr>
          <w:rFonts w:ascii="Times New Roman" w:hAnsi="Times New Roman" w:cs="Times New Roman" w:hint="eastAsia"/>
        </w:rPr>
        <w:t>ndependent</w:t>
      </w:r>
      <w:r w:rsidR="00E33E4D">
        <w:rPr>
          <w:rFonts w:ascii="Times New Roman" w:hAnsi="Times New Roman" w:cs="Times New Roman"/>
        </w:rPr>
        <w:t xml:space="preserve"> </w:t>
      </w:r>
      <w:r w:rsidR="00E33E4D">
        <w:rPr>
          <w:rFonts w:ascii="Times New Roman" w:hAnsi="Times New Roman" w:cs="Times New Roman" w:hint="eastAsia"/>
        </w:rPr>
        <w:t>repeated</w:t>
      </w:r>
      <w:r w:rsidR="00E33E4D">
        <w:rPr>
          <w:rFonts w:ascii="Times New Roman" w:hAnsi="Times New Roman" w:cs="Times New Roman"/>
        </w:rPr>
        <w:t xml:space="preserve"> </w:t>
      </w:r>
      <w:r w:rsidR="00E33E4D">
        <w:rPr>
          <w:rFonts w:ascii="Times New Roman" w:hAnsi="Times New Roman" w:cs="Times New Roman" w:hint="eastAsia"/>
        </w:rPr>
        <w:t>experiments</w:t>
      </w:r>
      <w:r>
        <w:rPr>
          <w:rFonts w:ascii="Times New Roman" w:hAnsi="Times New Roman" w:cs="Times New Roman"/>
        </w:rPr>
        <w:t xml:space="preserve"> </w:t>
      </w:r>
      <w:r w:rsidR="00092910">
        <w:rPr>
          <w:rFonts w:ascii="Times New Roman" w:hAnsi="Times New Roman" w:cs="Times New Roman"/>
        </w:rPr>
        <w:t>on</w:t>
      </w:r>
      <w:r>
        <w:rPr>
          <w:rFonts w:ascii="Times New Roman" w:hAnsi="Times New Roman" w:cs="Times New Roman"/>
        </w:rPr>
        <w:t xml:space="preserve"> </w:t>
      </w:r>
      <w:r w:rsidR="00092910">
        <w:rPr>
          <w:rFonts w:ascii="Times New Roman" w:hAnsi="Times New Roman" w:cs="Times New Roman"/>
        </w:rPr>
        <w:t>targeted genes of TGF</w:t>
      </w:r>
      <w:r w:rsidR="00092910">
        <w:rPr>
          <w:rFonts w:ascii="Times New Roman" w:hAnsi="Times New Roman" w:cs="Times New Roman" w:hint="eastAsia"/>
        </w:rPr>
        <w:t>β</w:t>
      </w:r>
      <w:r w:rsidR="00092910">
        <w:rPr>
          <w:rFonts w:ascii="Times New Roman" w:hAnsi="Times New Roman" w:cs="Times New Roman"/>
        </w:rPr>
        <w:t xml:space="preserve"> </w:t>
      </w:r>
      <w:r w:rsidR="00092910">
        <w:rPr>
          <w:rFonts w:ascii="Times New Roman" w:hAnsi="Times New Roman" w:cs="Times New Roman" w:hint="eastAsia"/>
        </w:rPr>
        <w:t>signaling</w:t>
      </w:r>
      <w:r w:rsidR="00092910">
        <w:rPr>
          <w:rFonts w:ascii="Times New Roman" w:hAnsi="Times New Roman" w:cs="Times New Roman"/>
        </w:rPr>
        <w:t xml:space="preserve"> pathway and EMT marker genes expressions</w:t>
      </w:r>
      <w:r>
        <w:rPr>
          <w:rFonts w:ascii="Times New Roman" w:hAnsi="Times New Roman" w:cs="Times New Roman"/>
        </w:rPr>
        <w:t xml:space="preserve"> in SW480 cells with FUT3 silencing</w:t>
      </w:r>
      <w:r>
        <w:rPr>
          <w:rFonts w:ascii="Times New Roman" w:hAnsi="Times New Roman" w:cs="Times New Roman"/>
          <w:kern w:val="0"/>
          <w:szCs w:val="21"/>
        </w:rPr>
        <w:t>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>B</w:t>
      </w:r>
      <w:r w:rsidRPr="002E4BBC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</w:rPr>
        <w:t xml:space="preserve"> </w:t>
      </w:r>
      <w:r w:rsidR="00E33E4D">
        <w:rPr>
          <w:rFonts w:ascii="Times New Roman" w:hAnsi="Times New Roman" w:cs="Times New Roman"/>
        </w:rPr>
        <w:t>I</w:t>
      </w:r>
      <w:r w:rsidR="00E33E4D">
        <w:rPr>
          <w:rFonts w:ascii="Times New Roman" w:hAnsi="Times New Roman" w:cs="Times New Roman" w:hint="eastAsia"/>
        </w:rPr>
        <w:t>ndependent</w:t>
      </w:r>
      <w:r w:rsidR="00E33E4D">
        <w:rPr>
          <w:rFonts w:ascii="Times New Roman" w:hAnsi="Times New Roman" w:cs="Times New Roman"/>
        </w:rPr>
        <w:t xml:space="preserve"> </w:t>
      </w:r>
      <w:r w:rsidR="00E33E4D">
        <w:rPr>
          <w:rFonts w:ascii="Times New Roman" w:hAnsi="Times New Roman" w:cs="Times New Roman" w:hint="eastAsia"/>
        </w:rPr>
        <w:t>repeated</w:t>
      </w:r>
      <w:r w:rsidR="00E33E4D">
        <w:rPr>
          <w:rFonts w:ascii="Times New Roman" w:hAnsi="Times New Roman" w:cs="Times New Roman"/>
        </w:rPr>
        <w:t xml:space="preserve"> </w:t>
      </w:r>
      <w:r w:rsidR="00E33E4D">
        <w:rPr>
          <w:rFonts w:ascii="Times New Roman" w:hAnsi="Times New Roman" w:cs="Times New Roman" w:hint="eastAsia"/>
        </w:rPr>
        <w:t>experiments</w:t>
      </w:r>
      <w:r>
        <w:rPr>
          <w:rFonts w:ascii="Times New Roman" w:hAnsi="Times New Roman" w:cs="Times New Roman"/>
        </w:rPr>
        <w:t xml:space="preserve"> </w:t>
      </w:r>
      <w:r w:rsidR="00092910">
        <w:rPr>
          <w:rFonts w:ascii="Times New Roman" w:hAnsi="Times New Roman" w:cs="Times New Roman"/>
        </w:rPr>
        <w:t>on expression of FUT3, targeted genes of TGF</w:t>
      </w:r>
      <w:r w:rsidR="00092910">
        <w:rPr>
          <w:rFonts w:ascii="Times New Roman" w:hAnsi="Times New Roman" w:cs="Times New Roman" w:hint="eastAsia"/>
        </w:rPr>
        <w:t>β</w:t>
      </w:r>
      <w:r w:rsidR="00092910">
        <w:rPr>
          <w:rFonts w:ascii="Times New Roman" w:hAnsi="Times New Roman" w:cs="Times New Roman"/>
        </w:rPr>
        <w:t xml:space="preserve"> </w:t>
      </w:r>
      <w:r w:rsidR="00092910">
        <w:rPr>
          <w:rFonts w:ascii="Times New Roman" w:hAnsi="Times New Roman" w:cs="Times New Roman" w:hint="eastAsia"/>
        </w:rPr>
        <w:t>signaling</w:t>
      </w:r>
      <w:r w:rsidR="00092910">
        <w:rPr>
          <w:rFonts w:ascii="Times New Roman" w:hAnsi="Times New Roman" w:cs="Times New Roman"/>
        </w:rPr>
        <w:t xml:space="preserve"> pathway and EMT marker genes</w:t>
      </w:r>
      <w:r>
        <w:rPr>
          <w:rFonts w:ascii="Times New Roman" w:hAnsi="Times New Roman" w:cs="Times New Roman"/>
        </w:rPr>
        <w:t xml:space="preserve"> in</w:t>
      </w:r>
      <w:r w:rsidRPr="002E4BB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SW480/</w:t>
      </w:r>
      <w:r w:rsidR="00AB7CFE">
        <w:rPr>
          <w:rFonts w:ascii="Times New Roman" w:hAnsi="Times New Roman" w:cs="Times New Roman"/>
        </w:rPr>
        <w:t>sh</w:t>
      </w:r>
      <w:r>
        <w:rPr>
          <w:rFonts w:ascii="Times New Roman" w:hAnsi="Times New Roman" w:cs="Times New Roman"/>
        </w:rPr>
        <w:t xml:space="preserve">DDX39B cells with </w:t>
      </w:r>
      <w:r w:rsidR="004D616D">
        <w:rPr>
          <w:rFonts w:ascii="Times New Roman" w:hAnsi="Times New Roman" w:cs="Times New Roman"/>
        </w:rPr>
        <w:t>FUT3 overexpression</w:t>
      </w:r>
      <w:r>
        <w:rPr>
          <w:rFonts w:ascii="Times New Roman" w:hAnsi="Times New Roman" w:cs="Times New Roman"/>
          <w:kern w:val="0"/>
          <w:szCs w:val="21"/>
        </w:rPr>
        <w:t>.</w:t>
      </w:r>
    </w:p>
    <w:p w:rsidR="00246B01" w:rsidRPr="00246B01" w:rsidRDefault="00246B01" w:rsidP="00246B01">
      <w:pPr>
        <w:rPr>
          <w:rFonts w:ascii="Times New Roman" w:hAnsi="Times New Roman" w:cs="Times New Roman"/>
        </w:rPr>
      </w:pPr>
    </w:p>
    <w:p w:rsidR="00246B01" w:rsidRPr="00246B01" w:rsidRDefault="00246B01" w:rsidP="00456085">
      <w:pPr>
        <w:rPr>
          <w:rFonts w:ascii="Times New Roman" w:hAnsi="Times New Roman" w:cs="Times New Roman"/>
        </w:rPr>
      </w:pPr>
    </w:p>
    <w:sectPr w:rsidR="00246B01" w:rsidRPr="00246B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3C64" w:rsidRDefault="004E3C64" w:rsidP="00287B4D">
      <w:pPr>
        <w:spacing w:after="0" w:line="240" w:lineRule="auto"/>
      </w:pPr>
      <w:r>
        <w:separator/>
      </w:r>
    </w:p>
  </w:endnote>
  <w:endnote w:type="continuationSeparator" w:id="0">
    <w:p w:rsidR="004E3C64" w:rsidRDefault="004E3C64" w:rsidP="00287B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仿宋">
    <w:altName w:val="STFangsong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3C64" w:rsidRDefault="004E3C64" w:rsidP="00287B4D">
      <w:pPr>
        <w:spacing w:after="0" w:line="240" w:lineRule="auto"/>
      </w:pPr>
      <w:r>
        <w:separator/>
      </w:r>
    </w:p>
  </w:footnote>
  <w:footnote w:type="continuationSeparator" w:id="0">
    <w:p w:rsidR="004E3C64" w:rsidRDefault="004E3C64" w:rsidP="00287B4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E4A"/>
    <w:rsid w:val="0001559E"/>
    <w:rsid w:val="0002593F"/>
    <w:rsid w:val="00044589"/>
    <w:rsid w:val="00082DF2"/>
    <w:rsid w:val="00092910"/>
    <w:rsid w:val="000A06B1"/>
    <w:rsid w:val="000A3B6F"/>
    <w:rsid w:val="000A6138"/>
    <w:rsid w:val="000D57F9"/>
    <w:rsid w:val="000E0204"/>
    <w:rsid w:val="00175163"/>
    <w:rsid w:val="00182EC6"/>
    <w:rsid w:val="001916B5"/>
    <w:rsid w:val="00196885"/>
    <w:rsid w:val="001C686F"/>
    <w:rsid w:val="0021021C"/>
    <w:rsid w:val="002105D0"/>
    <w:rsid w:val="00241B75"/>
    <w:rsid w:val="00246B01"/>
    <w:rsid w:val="00263D9D"/>
    <w:rsid w:val="002836EB"/>
    <w:rsid w:val="00287B4D"/>
    <w:rsid w:val="002B278B"/>
    <w:rsid w:val="002D2543"/>
    <w:rsid w:val="002F1FFB"/>
    <w:rsid w:val="002F594A"/>
    <w:rsid w:val="0030323A"/>
    <w:rsid w:val="0031659B"/>
    <w:rsid w:val="00330A9F"/>
    <w:rsid w:val="00337390"/>
    <w:rsid w:val="00347618"/>
    <w:rsid w:val="00396CB4"/>
    <w:rsid w:val="00410DCE"/>
    <w:rsid w:val="00426DEF"/>
    <w:rsid w:val="004277BE"/>
    <w:rsid w:val="0045546A"/>
    <w:rsid w:val="00456085"/>
    <w:rsid w:val="00463626"/>
    <w:rsid w:val="00463AB6"/>
    <w:rsid w:val="00471ED0"/>
    <w:rsid w:val="00484DBD"/>
    <w:rsid w:val="004915CA"/>
    <w:rsid w:val="004C15D5"/>
    <w:rsid w:val="004D616D"/>
    <w:rsid w:val="004E3C64"/>
    <w:rsid w:val="004E6C17"/>
    <w:rsid w:val="004F0C19"/>
    <w:rsid w:val="004F2244"/>
    <w:rsid w:val="00500CBF"/>
    <w:rsid w:val="0052021F"/>
    <w:rsid w:val="00552CB8"/>
    <w:rsid w:val="0059397E"/>
    <w:rsid w:val="005A1460"/>
    <w:rsid w:val="005D6ABE"/>
    <w:rsid w:val="005D7197"/>
    <w:rsid w:val="006041B1"/>
    <w:rsid w:val="0061552E"/>
    <w:rsid w:val="00634359"/>
    <w:rsid w:val="00634427"/>
    <w:rsid w:val="00683B70"/>
    <w:rsid w:val="00697952"/>
    <w:rsid w:val="006A67AB"/>
    <w:rsid w:val="006E42C1"/>
    <w:rsid w:val="00781786"/>
    <w:rsid w:val="00792868"/>
    <w:rsid w:val="007A52C6"/>
    <w:rsid w:val="007B3DC5"/>
    <w:rsid w:val="007C4E95"/>
    <w:rsid w:val="007E7B9D"/>
    <w:rsid w:val="00806F59"/>
    <w:rsid w:val="008121C4"/>
    <w:rsid w:val="00843F05"/>
    <w:rsid w:val="00864E5C"/>
    <w:rsid w:val="008B2F1B"/>
    <w:rsid w:val="008D2183"/>
    <w:rsid w:val="008D38D8"/>
    <w:rsid w:val="00907165"/>
    <w:rsid w:val="00976F69"/>
    <w:rsid w:val="009A1BA3"/>
    <w:rsid w:val="009C0DBF"/>
    <w:rsid w:val="009E2750"/>
    <w:rsid w:val="00A341DD"/>
    <w:rsid w:val="00A4222F"/>
    <w:rsid w:val="00A72DF5"/>
    <w:rsid w:val="00A7430F"/>
    <w:rsid w:val="00A808A0"/>
    <w:rsid w:val="00AB7CFE"/>
    <w:rsid w:val="00AC08C9"/>
    <w:rsid w:val="00AC0947"/>
    <w:rsid w:val="00AD17C0"/>
    <w:rsid w:val="00B0144F"/>
    <w:rsid w:val="00B128DE"/>
    <w:rsid w:val="00B1383A"/>
    <w:rsid w:val="00B338B4"/>
    <w:rsid w:val="00B4584E"/>
    <w:rsid w:val="00B940C2"/>
    <w:rsid w:val="00B963EE"/>
    <w:rsid w:val="00BD6F81"/>
    <w:rsid w:val="00C34761"/>
    <w:rsid w:val="00C34CE8"/>
    <w:rsid w:val="00C73A7E"/>
    <w:rsid w:val="00C8632A"/>
    <w:rsid w:val="00CC77BD"/>
    <w:rsid w:val="00D3615C"/>
    <w:rsid w:val="00D44F1E"/>
    <w:rsid w:val="00D70F56"/>
    <w:rsid w:val="00DA333A"/>
    <w:rsid w:val="00DA53D8"/>
    <w:rsid w:val="00DB1D04"/>
    <w:rsid w:val="00DD12B7"/>
    <w:rsid w:val="00DF4E4A"/>
    <w:rsid w:val="00E04174"/>
    <w:rsid w:val="00E06207"/>
    <w:rsid w:val="00E06A34"/>
    <w:rsid w:val="00E33E4D"/>
    <w:rsid w:val="00E60C91"/>
    <w:rsid w:val="00E74DCA"/>
    <w:rsid w:val="00EC26AB"/>
    <w:rsid w:val="00EE22AC"/>
    <w:rsid w:val="00EE3DF1"/>
    <w:rsid w:val="00EE7B2A"/>
    <w:rsid w:val="00F165FB"/>
    <w:rsid w:val="00F43726"/>
    <w:rsid w:val="00F65055"/>
    <w:rsid w:val="00FA0789"/>
    <w:rsid w:val="00FC3B4B"/>
    <w:rsid w:val="00FC3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5462FC"/>
  <w15:chartTrackingRefBased/>
  <w15:docId w15:val="{F1703C9E-5945-4B42-873A-11E35035C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7B4D"/>
    <w:pPr>
      <w:widowControl w:val="0"/>
      <w:spacing w:after="160" w:line="48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87B4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87B4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87B4D"/>
    <w:pPr>
      <w:tabs>
        <w:tab w:val="center" w:pos="4153"/>
        <w:tab w:val="right" w:pos="8306"/>
      </w:tabs>
      <w:snapToGrid w:val="0"/>
      <w:spacing w:after="0" w:line="240" w:lineRule="auto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87B4D"/>
    <w:rPr>
      <w:sz w:val="18"/>
      <w:szCs w:val="18"/>
    </w:rPr>
  </w:style>
  <w:style w:type="character" w:styleId="a7">
    <w:name w:val="Hyperlink"/>
    <w:basedOn w:val="a0"/>
    <w:uiPriority w:val="99"/>
    <w:unhideWhenUsed/>
    <w:rsid w:val="00A4222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gepia.cancer-pku.cn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Pages>3</Pages>
  <Words>672</Words>
  <Characters>3834</Characters>
  <Application>Microsoft Office Word</Application>
  <DocSecurity>0</DocSecurity>
  <Lines>31</Lines>
  <Paragraphs>8</Paragraphs>
  <ScaleCrop>false</ScaleCrop>
  <Company/>
  <LinksUpToDate>false</LinksUpToDate>
  <CharactersWithSpaces>4498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程程</dc:creator>
  <cp:keywords/>
  <dc:description/>
  <cp:lastModifiedBy>程程</cp:lastModifiedBy>
  <cp:revision>75</cp:revision>
  <dcterms:created xsi:type="dcterms:W3CDTF">2020-07-13T13:28:00Z</dcterms:created>
  <dcterms:modified xsi:type="dcterms:W3CDTF">2020-12-14T10:14:00Z</dcterms:modified>
</cp:coreProperties>
</file>