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AC5F5" w14:textId="097A24E0" w:rsidR="00B90932" w:rsidRPr="00D76A54" w:rsidRDefault="00AE60A0" w:rsidP="00C30A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6A54">
        <w:rPr>
          <w:rFonts w:ascii="Times New Roman" w:hAnsi="Times New Roman" w:cs="Times New Roman"/>
          <w:b/>
          <w:bCs/>
          <w:sz w:val="28"/>
          <w:szCs w:val="28"/>
        </w:rPr>
        <w:t>Supplementary Figures</w:t>
      </w:r>
      <w:r w:rsidR="00C30AF9" w:rsidRPr="00D76A54">
        <w:rPr>
          <w:rFonts w:ascii="Times New Roman" w:hAnsi="Times New Roman" w:cs="Times New Roman"/>
          <w:b/>
          <w:bCs/>
          <w:sz w:val="28"/>
          <w:szCs w:val="28"/>
        </w:rPr>
        <w:t xml:space="preserve"> Legends</w:t>
      </w:r>
    </w:p>
    <w:p w14:paraId="7BECC8DF" w14:textId="708C090A" w:rsidR="00694380" w:rsidRPr="00D76A54" w:rsidRDefault="00EB37AD" w:rsidP="00A607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6A54">
        <w:rPr>
          <w:rFonts w:ascii="Times New Roman" w:hAnsi="Times New Roman" w:cs="Times New Roman"/>
          <w:b/>
          <w:bCs/>
          <w:sz w:val="28"/>
          <w:szCs w:val="28"/>
        </w:rPr>
        <w:t>Fig</w:t>
      </w:r>
      <w:r w:rsidR="00AE60A0" w:rsidRPr="00D76A54">
        <w:rPr>
          <w:rFonts w:ascii="Times New Roman" w:hAnsi="Times New Roman" w:cs="Times New Roman"/>
          <w:b/>
          <w:bCs/>
          <w:sz w:val="28"/>
          <w:szCs w:val="28"/>
        </w:rPr>
        <w:t>ure</w:t>
      </w:r>
      <w:r w:rsidRPr="00D76A54">
        <w:rPr>
          <w:rFonts w:ascii="Times New Roman" w:hAnsi="Times New Roman" w:cs="Times New Roman"/>
          <w:b/>
          <w:bCs/>
          <w:sz w:val="28"/>
          <w:szCs w:val="28"/>
        </w:rPr>
        <w:t xml:space="preserve"> S1. ESCC cells developed acquired resistance after continuous exposure to PI3Kα inhibition.</w:t>
      </w:r>
    </w:p>
    <w:p w14:paraId="14198BEB" w14:textId="6C42AD75" w:rsidR="00EB37AD" w:rsidRPr="00D76A54" w:rsidRDefault="00B90932" w:rsidP="00B9093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6A54">
        <w:rPr>
          <w:rFonts w:ascii="Times New Roman" w:hAnsi="Times New Roman" w:cs="Times New Roman"/>
          <w:sz w:val="24"/>
          <w:szCs w:val="24"/>
        </w:rPr>
        <w:t>(</w:t>
      </w:r>
      <w:r w:rsidR="00716B33" w:rsidRPr="00D76A54">
        <w:rPr>
          <w:rFonts w:ascii="Times New Roman" w:hAnsi="Times New Roman" w:cs="Times New Roman" w:hint="eastAsia"/>
          <w:sz w:val="24"/>
          <w:szCs w:val="24"/>
        </w:rPr>
        <w:t>A</w:t>
      </w:r>
      <w:r w:rsidRPr="00D76A54">
        <w:rPr>
          <w:rFonts w:ascii="Times New Roman" w:hAnsi="Times New Roman" w:cs="Times New Roman"/>
          <w:sz w:val="24"/>
          <w:szCs w:val="24"/>
        </w:rPr>
        <w:t xml:space="preserve">) </w:t>
      </w:r>
      <w:r w:rsidR="00EB37AD" w:rsidRPr="00D76A54">
        <w:rPr>
          <w:rFonts w:ascii="Times New Roman" w:hAnsi="Times New Roman" w:cs="Times New Roman"/>
          <w:sz w:val="24"/>
          <w:szCs w:val="24"/>
        </w:rPr>
        <w:t xml:space="preserve">Parental and resistant cells were incubated with </w:t>
      </w:r>
      <w:proofErr w:type="spellStart"/>
      <w:r w:rsidR="004929AC" w:rsidRPr="00D76A54">
        <w:rPr>
          <w:rFonts w:ascii="Times New Roman" w:hAnsi="Times New Roman" w:cs="Times New Roman" w:hint="eastAsia"/>
          <w:sz w:val="24"/>
          <w:szCs w:val="24"/>
        </w:rPr>
        <w:t>alpelisib</w:t>
      </w:r>
      <w:proofErr w:type="spellEnd"/>
      <w:r w:rsidR="00EB37AD" w:rsidRPr="00D76A54">
        <w:rPr>
          <w:rFonts w:ascii="Times New Roman" w:hAnsi="Times New Roman" w:cs="Times New Roman"/>
          <w:sz w:val="24"/>
          <w:szCs w:val="24"/>
        </w:rPr>
        <w:t xml:space="preserve"> for 72 h and cell proliferation was measured with SRB assay. Resistance factor (RF) was calculated by the ratio of GI</w:t>
      </w:r>
      <w:r w:rsidR="00EB37AD" w:rsidRPr="00D76A54">
        <w:rPr>
          <w:rFonts w:ascii="Times New Roman" w:hAnsi="Times New Roman" w:cs="Times New Roman"/>
          <w:sz w:val="24"/>
          <w:szCs w:val="24"/>
          <w:vertAlign w:val="subscript"/>
        </w:rPr>
        <w:t xml:space="preserve">50 </w:t>
      </w:r>
      <w:r w:rsidR="00EB37AD" w:rsidRPr="00D76A54">
        <w:rPr>
          <w:rFonts w:ascii="Times New Roman" w:hAnsi="Times New Roman" w:cs="Times New Roman"/>
          <w:sz w:val="24"/>
          <w:szCs w:val="24"/>
        </w:rPr>
        <w:t xml:space="preserve">obtained in </w:t>
      </w:r>
      <w:r w:rsidR="000E2D40" w:rsidRPr="00D76A54">
        <w:rPr>
          <w:rFonts w:ascii="Times New Roman" w:hAnsi="Times New Roman" w:cs="Times New Roman" w:hint="eastAsia"/>
          <w:sz w:val="24"/>
          <w:szCs w:val="24"/>
        </w:rPr>
        <w:t>CYH33</w:t>
      </w:r>
      <w:r w:rsidR="00EB37AD" w:rsidRPr="00D76A54">
        <w:rPr>
          <w:rFonts w:ascii="Times New Roman" w:hAnsi="Times New Roman" w:cs="Times New Roman"/>
          <w:sz w:val="24"/>
          <w:szCs w:val="24"/>
        </w:rPr>
        <w:t>-resistant cells and that in parental cells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(n=3)</w:t>
      </w:r>
      <w:r w:rsidR="00EB37AD" w:rsidRPr="00D76A54">
        <w:rPr>
          <w:rFonts w:ascii="Times New Roman" w:hAnsi="Times New Roman" w:cs="Times New Roman"/>
          <w:sz w:val="24"/>
          <w:szCs w:val="24"/>
        </w:rPr>
        <w:t>.</w:t>
      </w:r>
      <w:r w:rsidR="00AE60A0" w:rsidRPr="00D76A54">
        <w:rPr>
          <w:rFonts w:ascii="Times New Roman" w:hAnsi="Times New Roman" w:cs="Times New Roman"/>
          <w:sz w:val="24"/>
          <w:szCs w:val="24"/>
        </w:rPr>
        <w:t xml:space="preserve"> </w:t>
      </w:r>
      <w:r w:rsidR="00EB37AD" w:rsidRPr="00D76A54">
        <w:rPr>
          <w:rFonts w:ascii="Times New Roman" w:hAnsi="Times New Roman" w:cs="Times New Roman"/>
          <w:sz w:val="24"/>
          <w:szCs w:val="24"/>
        </w:rPr>
        <w:t>(</w:t>
      </w:r>
      <w:r w:rsidR="00716B33" w:rsidRPr="00D76A54">
        <w:rPr>
          <w:rFonts w:ascii="Times New Roman" w:hAnsi="Times New Roman" w:cs="Times New Roman" w:hint="eastAsia"/>
          <w:sz w:val="24"/>
          <w:szCs w:val="24"/>
        </w:rPr>
        <w:t>B</w:t>
      </w:r>
      <w:r w:rsidR="00EB37AD" w:rsidRPr="00D76A54">
        <w:rPr>
          <w:rFonts w:ascii="Times New Roman" w:hAnsi="Times New Roman" w:cs="Times New Roman"/>
          <w:sz w:val="24"/>
          <w:szCs w:val="24"/>
        </w:rPr>
        <w:t xml:space="preserve">) Parental and resistant cells were treated with </w:t>
      </w:r>
      <w:proofErr w:type="spellStart"/>
      <w:r w:rsidR="004929AC" w:rsidRPr="00D76A54">
        <w:rPr>
          <w:rFonts w:ascii="Times New Roman" w:hAnsi="Times New Roman" w:cs="Times New Roman" w:hint="eastAsia"/>
          <w:sz w:val="24"/>
          <w:szCs w:val="24"/>
        </w:rPr>
        <w:t>alpelisib</w:t>
      </w:r>
      <w:proofErr w:type="spellEnd"/>
      <w:r w:rsidR="00EB37AD" w:rsidRPr="00D76A54">
        <w:rPr>
          <w:rFonts w:ascii="Times New Roman" w:hAnsi="Times New Roman" w:cs="Times New Roman"/>
          <w:sz w:val="24"/>
          <w:szCs w:val="24"/>
        </w:rPr>
        <w:t xml:space="preserve"> at the indicated conc</w:t>
      </w:r>
      <w:bookmarkStart w:id="0" w:name="_GoBack"/>
      <w:bookmarkEnd w:id="0"/>
      <w:r w:rsidR="00EB37AD" w:rsidRPr="00D76A54">
        <w:rPr>
          <w:rFonts w:ascii="Times New Roman" w:hAnsi="Times New Roman" w:cs="Times New Roman"/>
          <w:sz w:val="24"/>
          <w:szCs w:val="24"/>
        </w:rPr>
        <w:t xml:space="preserve">entrations for 72 h and cell </w:t>
      </w:r>
      <w:r w:rsidR="005A3D86" w:rsidRPr="00D76A54">
        <w:rPr>
          <w:rFonts w:ascii="Times New Roman" w:hAnsi="Times New Roman" w:cs="Times New Roman"/>
          <w:sz w:val="24"/>
          <w:szCs w:val="24"/>
        </w:rPr>
        <w:t>cycle distribution was analyzed by flow cytometry</w:t>
      </w:r>
      <w:r w:rsidR="00FF4D57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(n=3)</w:t>
      </w:r>
      <w:r w:rsidR="005A3D86" w:rsidRPr="00D76A54">
        <w:rPr>
          <w:rFonts w:ascii="Times New Roman" w:hAnsi="Times New Roman" w:cs="Times New Roman"/>
          <w:sz w:val="24"/>
          <w:szCs w:val="24"/>
        </w:rPr>
        <w:t>.</w:t>
      </w:r>
      <w:r w:rsidR="00CC4072" w:rsidRPr="00D76A54">
        <w:rPr>
          <w:rFonts w:ascii="Times New Roman" w:hAnsi="Times New Roman" w:cs="Times New Roman" w:hint="eastAsia"/>
          <w:sz w:val="24"/>
          <w:szCs w:val="24"/>
        </w:rPr>
        <w:t xml:space="preserve"> (C)</w:t>
      </w:r>
      <w:r w:rsidR="00CC4072" w:rsidRPr="00D76A54">
        <w:rPr>
          <w:rFonts w:ascii="Times New Roman" w:hAnsi="Times New Roman" w:cs="Times New Roman"/>
          <w:sz w:val="24"/>
          <w:szCs w:val="24"/>
        </w:rPr>
        <w:t xml:space="preserve"> Parental and resistant cells were treated with CYH33</w:t>
      </w:r>
      <w:r w:rsidR="000E2D40" w:rsidRPr="00D76A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C4072" w:rsidRPr="00D76A54">
        <w:rPr>
          <w:rFonts w:ascii="Times New Roman" w:hAnsi="Times New Roman" w:cs="Times New Roman"/>
          <w:sz w:val="24"/>
          <w:szCs w:val="24"/>
        </w:rPr>
        <w:t>for 72 h and cell cycle distribution was analyzed by flow cytometry.</w:t>
      </w:r>
      <w:r w:rsidR="00CC4072" w:rsidRPr="00D76A54">
        <w:rPr>
          <w:rFonts w:ascii="Times New Roman" w:hAnsi="Times New Roman" w:cs="Times New Roman" w:hint="eastAsia"/>
          <w:sz w:val="24"/>
          <w:szCs w:val="24"/>
        </w:rPr>
        <w:t xml:space="preserve"> Representative pictures of cell cycle were presented.</w:t>
      </w:r>
      <w:r w:rsidR="00FF4D57" w:rsidRPr="00D76A54">
        <w:rPr>
          <w:rFonts w:ascii="Times New Roman" w:hAnsi="Times New Roman" w:cs="Times New Roman"/>
          <w:sz w:val="24"/>
          <w:szCs w:val="24"/>
        </w:rPr>
        <w:t xml:space="preserve"> Data </w:t>
      </w:r>
      <w:r w:rsidR="00FF4D57" w:rsidRPr="00D76A54">
        <w:rPr>
          <w:rFonts w:ascii="Times New Roman" w:hAnsi="Times New Roman" w:cs="Times New Roman" w:hint="eastAsia"/>
          <w:sz w:val="24"/>
          <w:szCs w:val="24"/>
        </w:rPr>
        <w:t>were</w:t>
      </w:r>
      <w:r w:rsidR="00FF4D57" w:rsidRPr="00D76A54">
        <w:rPr>
          <w:rFonts w:ascii="Times New Roman" w:hAnsi="Times New Roman" w:cs="Times New Roman"/>
          <w:sz w:val="24"/>
          <w:szCs w:val="24"/>
        </w:rPr>
        <w:t xml:space="preserve"> presented as mean + SD. Differences between indicated groups were analyzed using </w:t>
      </w:r>
      <w:r w:rsidR="00FF4D57" w:rsidRPr="00D76A54">
        <w:rPr>
          <w:rFonts w:ascii="Times New Roman" w:hAnsi="Times New Roman" w:cs="Times New Roman"/>
          <w:kern w:val="0"/>
          <w:sz w:val="24"/>
          <w:szCs w:val="24"/>
        </w:rPr>
        <w:t>one-way ANOVA with Tukey multiple group comparison test</w:t>
      </w:r>
      <w:r w:rsidR="00FF4D57" w:rsidRPr="00D76A54">
        <w:rPr>
          <w:rFonts w:ascii="Times New Roman" w:hAnsi="Times New Roman" w:cs="Times New Roman"/>
          <w:sz w:val="24"/>
          <w:szCs w:val="24"/>
        </w:rPr>
        <w:t xml:space="preserve">. * </w:t>
      </w:r>
      <w:r w:rsidR="00FF4D57" w:rsidRPr="00D76A5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4D57" w:rsidRPr="00D76A54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="00FF4D57" w:rsidRPr="00D76A5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4D57" w:rsidRPr="00D76A54">
        <w:rPr>
          <w:rFonts w:ascii="Times New Roman" w:hAnsi="Times New Roman" w:cs="Times New Roman"/>
          <w:sz w:val="24"/>
          <w:szCs w:val="24"/>
        </w:rPr>
        <w:t xml:space="preserve"> &lt; 0.01</w:t>
      </w:r>
      <w:r w:rsidR="00FF4D57" w:rsidRPr="00D76A54">
        <w:rPr>
          <w:rFonts w:ascii="Times New Roman" w:hAnsi="Times New Roman" w:cs="Times New Roman" w:hint="eastAsia"/>
          <w:sz w:val="24"/>
          <w:szCs w:val="24"/>
        </w:rPr>
        <w:t>.</w:t>
      </w:r>
    </w:p>
    <w:p w14:paraId="4743AA16" w14:textId="2DE55BB3" w:rsidR="00AE60A0" w:rsidRPr="00D76A54" w:rsidRDefault="00AE60A0" w:rsidP="00C30A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1349D5" w14:textId="4EC78473" w:rsidR="00CF64C5" w:rsidRPr="00D76A54" w:rsidRDefault="003049DD" w:rsidP="00A607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6A54">
        <w:rPr>
          <w:rFonts w:ascii="Times New Roman" w:hAnsi="Times New Roman" w:cs="Times New Roman"/>
          <w:b/>
          <w:bCs/>
          <w:sz w:val="28"/>
          <w:szCs w:val="28"/>
        </w:rPr>
        <w:t>Fig</w:t>
      </w:r>
      <w:r w:rsidR="00AE60A0" w:rsidRPr="00D76A54">
        <w:rPr>
          <w:rFonts w:ascii="Times New Roman" w:hAnsi="Times New Roman" w:cs="Times New Roman"/>
          <w:b/>
          <w:bCs/>
          <w:sz w:val="28"/>
          <w:szCs w:val="28"/>
        </w:rPr>
        <w:t>ure</w:t>
      </w:r>
      <w:r w:rsidRPr="00D76A54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="003C48F5" w:rsidRPr="00D76A5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E60A0" w:rsidRPr="00D76A5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76A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49CB" w:rsidRPr="00D76A54">
        <w:rPr>
          <w:rFonts w:ascii="Times New Roman" w:hAnsi="Times New Roman" w:cs="Times New Roman"/>
          <w:b/>
          <w:bCs/>
          <w:sz w:val="28"/>
          <w:szCs w:val="28"/>
        </w:rPr>
        <w:t xml:space="preserve">Dysregulated pathways in </w:t>
      </w:r>
      <w:r w:rsidR="00A60782" w:rsidRPr="00D76A54">
        <w:rPr>
          <w:rFonts w:ascii="Times New Roman" w:hAnsi="Times New Roman" w:cs="Times New Roman"/>
          <w:b/>
          <w:bCs/>
          <w:sz w:val="28"/>
          <w:szCs w:val="28"/>
        </w:rPr>
        <w:t>CYH33-resistant ESCC cells.</w:t>
      </w:r>
    </w:p>
    <w:p w14:paraId="4C7EDF85" w14:textId="2B2C0FA5" w:rsidR="00FC49CB" w:rsidRPr="00D76A54" w:rsidRDefault="000E2D40" w:rsidP="00B90932">
      <w:pPr>
        <w:spacing w:line="480" w:lineRule="auto"/>
        <w:rPr>
          <w:rFonts w:ascii="Times New Roman" w:hAnsi="Times New Roman" w:cs="Times New Roman"/>
        </w:rPr>
      </w:pPr>
      <w:r w:rsidRPr="00D76A54">
        <w:rPr>
          <w:rFonts w:ascii="Times New Roman" w:hAnsi="Times New Roman" w:cs="Times New Roman" w:hint="eastAsia"/>
          <w:sz w:val="24"/>
          <w:szCs w:val="24"/>
        </w:rPr>
        <w:t>G</w:t>
      </w:r>
      <w:r w:rsidRPr="00D76A54">
        <w:rPr>
          <w:rFonts w:ascii="Times New Roman" w:hAnsi="Times New Roman" w:cs="Times New Roman"/>
          <w:sz w:val="24"/>
          <w:szCs w:val="24"/>
        </w:rPr>
        <w:t>lobal gene expression was profiled with RNA-Seq in CYH33-resistant cells as well as their parental cells.</w:t>
      </w:r>
      <w:r w:rsidR="00FC49CB" w:rsidRPr="00D76A54">
        <w:rPr>
          <w:rFonts w:ascii="Times New Roman" w:hAnsi="Times New Roman" w:cs="Times New Roman"/>
          <w:sz w:val="24"/>
          <w:szCs w:val="24"/>
        </w:rPr>
        <w:t xml:space="preserve"> </w:t>
      </w:r>
      <w:r w:rsidR="00A60782" w:rsidRPr="00D76A54">
        <w:rPr>
          <w:rFonts w:ascii="Times New Roman" w:hAnsi="Times New Roman" w:cs="Times New Roman"/>
          <w:sz w:val="24"/>
          <w:szCs w:val="24"/>
        </w:rPr>
        <w:t xml:space="preserve">Differentially expressed genes were collected for the </w:t>
      </w:r>
      <w:r w:rsidR="006077D1" w:rsidRPr="00D76A54">
        <w:rPr>
          <w:rFonts w:ascii="Times New Roman" w:hAnsi="Times New Roman" w:cs="Times New Roman"/>
          <w:sz w:val="24"/>
          <w:szCs w:val="24"/>
        </w:rPr>
        <w:t>KEGG pathway</w:t>
      </w:r>
      <w:r w:rsidR="00A60782" w:rsidRPr="00D76A54">
        <w:rPr>
          <w:rFonts w:ascii="Times New Roman" w:hAnsi="Times New Roman" w:cs="Times New Roman"/>
          <w:sz w:val="24"/>
          <w:szCs w:val="24"/>
        </w:rPr>
        <w:t xml:space="preserve"> analysis. Top enriched pathways </w:t>
      </w:r>
      <w:r w:rsidRPr="00D76A54">
        <w:rPr>
          <w:rFonts w:ascii="Times New Roman" w:hAnsi="Times New Roman" w:cs="Times New Roman" w:hint="eastAsia"/>
          <w:sz w:val="24"/>
          <w:szCs w:val="24"/>
        </w:rPr>
        <w:t>were</w:t>
      </w:r>
      <w:r w:rsidR="00A60782" w:rsidRPr="00D76A54">
        <w:rPr>
          <w:rFonts w:ascii="Times New Roman" w:hAnsi="Times New Roman" w:cs="Times New Roman"/>
          <w:sz w:val="24"/>
          <w:szCs w:val="24"/>
        </w:rPr>
        <w:t xml:space="preserve"> shown in the bubble diagram.</w:t>
      </w:r>
    </w:p>
    <w:p w14:paraId="13D46BEF" w14:textId="52FBAFF4" w:rsidR="00AE60A0" w:rsidRPr="00D76A54" w:rsidRDefault="00AE60A0" w:rsidP="00C30AF9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A386812" w14:textId="24998E85" w:rsidR="006E6048" w:rsidRPr="00D76A54" w:rsidRDefault="006E6048" w:rsidP="00A60782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Fig</w:t>
      </w:r>
      <w:r w:rsidR="00AE60A0"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ure</w:t>
      </w: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S</w:t>
      </w:r>
      <w:r w:rsidR="003C48F5"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3</w:t>
      </w: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. Gain of function mutation in </w:t>
      </w:r>
      <w:r w:rsidRPr="00D76A54">
        <w:rPr>
          <w:rFonts w:ascii="Times New Roman" w:eastAsia="宋体" w:hAnsi="Times New Roman" w:cs="Times New Roman"/>
          <w:b/>
          <w:bCs/>
          <w:i/>
          <w:sz w:val="28"/>
          <w:szCs w:val="28"/>
        </w:rPr>
        <w:t>HRAS</w:t>
      </w: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rendered resistance to </w:t>
      </w:r>
      <w:r w:rsidR="004929AC" w:rsidRPr="00D76A54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PI3K</w:t>
      </w:r>
      <w:r w:rsidR="004929AC" w:rsidRPr="00D76A54">
        <w:rPr>
          <w:rFonts w:ascii="Times New Roman" w:hAnsi="Times New Roman" w:cs="Times New Roman"/>
          <w:b/>
          <w:bCs/>
          <w:sz w:val="28"/>
          <w:szCs w:val="28"/>
        </w:rPr>
        <w:t>α inhibitors</w:t>
      </w: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in ESCC cells.</w:t>
      </w:r>
    </w:p>
    <w:p w14:paraId="5C6FE941" w14:textId="6EB7253B" w:rsidR="006E6048" w:rsidRPr="00D76A54" w:rsidRDefault="00B90932" w:rsidP="00B9093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76A54">
        <w:rPr>
          <w:rFonts w:ascii="Times New Roman" w:eastAsia="宋体" w:hAnsi="Times New Roman" w:cs="Times New Roman"/>
          <w:sz w:val="24"/>
          <w:szCs w:val="24"/>
        </w:rPr>
        <w:t>(</w:t>
      </w:r>
      <w:r w:rsidR="00716B33" w:rsidRPr="00D76A54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D76A54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6E6048" w:rsidRPr="00D76A54">
        <w:rPr>
          <w:rFonts w:ascii="Times New Roman" w:eastAsia="宋体" w:hAnsi="Times New Roman" w:cs="Times New Roman"/>
          <w:sz w:val="24"/>
          <w:szCs w:val="24"/>
        </w:rPr>
        <w:t xml:space="preserve">KYSE180-V and KYSE180-H cells were treated with </w:t>
      </w:r>
      <w:proofErr w:type="spellStart"/>
      <w:r w:rsidR="004929AC" w:rsidRPr="00D76A54">
        <w:rPr>
          <w:rFonts w:ascii="Times New Roman" w:hAnsi="Times New Roman" w:cs="Times New Roman" w:hint="eastAsia"/>
          <w:sz w:val="24"/>
          <w:szCs w:val="24"/>
        </w:rPr>
        <w:t>alpelisib</w:t>
      </w:r>
      <w:proofErr w:type="spellEnd"/>
      <w:r w:rsidR="006E6048" w:rsidRPr="00D76A54">
        <w:rPr>
          <w:rFonts w:ascii="Times New Roman" w:eastAsia="宋体" w:hAnsi="Times New Roman" w:cs="Times New Roman"/>
          <w:sz w:val="24"/>
          <w:szCs w:val="24"/>
        </w:rPr>
        <w:t xml:space="preserve"> for 72 h and cell </w:t>
      </w:r>
      <w:r w:rsidR="006E6048" w:rsidRPr="00D76A54">
        <w:rPr>
          <w:rFonts w:ascii="Times New Roman" w:eastAsia="宋体" w:hAnsi="Times New Roman" w:cs="Times New Roman"/>
          <w:sz w:val="24"/>
          <w:szCs w:val="24"/>
        </w:rPr>
        <w:lastRenderedPageBreak/>
        <w:t>proliferation was measured with SRB assay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(n=3)</w:t>
      </w:r>
      <w:r w:rsidR="006E6048" w:rsidRPr="00D76A54">
        <w:rPr>
          <w:rFonts w:ascii="Times New Roman" w:eastAsia="宋体" w:hAnsi="Times New Roman" w:cs="Times New Roman"/>
          <w:sz w:val="24"/>
          <w:szCs w:val="24"/>
        </w:rPr>
        <w:t>.</w:t>
      </w:r>
      <w:r w:rsidR="005954E8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716B33" w:rsidRPr="00D76A54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5954E8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="00CC4072" w:rsidRPr="00D76A54">
        <w:rPr>
          <w:rFonts w:ascii="Times New Roman" w:hAnsi="Times New Roman" w:cs="Times New Roman"/>
          <w:sz w:val="24"/>
          <w:szCs w:val="24"/>
        </w:rPr>
        <w:t>KYSE180-V and KYSE180-H cells were incubated with CYH33 for 24 h and cell cycle distribution was analyzed by flow cytometry.</w:t>
      </w:r>
      <w:r w:rsidR="00CC4072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CC4072" w:rsidRPr="00D76A54">
        <w:rPr>
          <w:rFonts w:ascii="Times New Roman" w:hAnsi="Times New Roman" w:cs="Times New Roman" w:hint="eastAsia"/>
          <w:sz w:val="24"/>
          <w:szCs w:val="24"/>
        </w:rPr>
        <w:t>Representative pictures of cell cycle were presented.</w:t>
      </w:r>
      <w:r w:rsidR="00CC4072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 (C) </w:t>
      </w:r>
      <w:r w:rsidR="00984DB6" w:rsidRPr="00D76A54">
        <w:rPr>
          <w:rFonts w:ascii="Times New Roman" w:hAnsi="Times New Roman" w:cs="Times New Roman"/>
          <w:sz w:val="24"/>
          <w:szCs w:val="24"/>
        </w:rPr>
        <w:t xml:space="preserve">KYSE180 cells were transfected with plasmid expressing </w:t>
      </w:r>
      <w:r w:rsidR="00984DB6" w:rsidRPr="00D76A54">
        <w:rPr>
          <w:rFonts w:ascii="Times New Roman" w:hAnsi="Times New Roman" w:cs="Times New Roman" w:hint="eastAsia"/>
          <w:sz w:val="24"/>
          <w:szCs w:val="24"/>
        </w:rPr>
        <w:t xml:space="preserve">wild type HRAS (180-WT), </w:t>
      </w:r>
      <w:r w:rsidR="00984DB6" w:rsidRPr="00D76A54">
        <w:rPr>
          <w:rFonts w:ascii="Times New Roman" w:hAnsi="Times New Roman" w:cs="Times New Roman"/>
          <w:sz w:val="24"/>
          <w:szCs w:val="24"/>
        </w:rPr>
        <w:t>HRAS</w:t>
      </w:r>
      <w:r w:rsidR="00984DB6" w:rsidRPr="00D76A54">
        <w:rPr>
          <w:rFonts w:ascii="Times New Roman" w:hAnsi="Times New Roman" w:cs="Times New Roman"/>
          <w:sz w:val="24"/>
          <w:szCs w:val="24"/>
          <w:vertAlign w:val="superscript"/>
        </w:rPr>
        <w:t>G12S</w:t>
      </w:r>
      <w:r w:rsidR="00984DB6" w:rsidRPr="00D76A54">
        <w:rPr>
          <w:rFonts w:ascii="Times New Roman" w:hAnsi="Times New Roman" w:cs="Times New Roman"/>
          <w:sz w:val="24"/>
          <w:szCs w:val="24"/>
        </w:rPr>
        <w:t xml:space="preserve"> mutant (180-</w:t>
      </w:r>
      <w:r w:rsidR="00984DB6" w:rsidRPr="00D76A54">
        <w:rPr>
          <w:rFonts w:ascii="Times New Roman" w:hAnsi="Times New Roman" w:cs="Times New Roman" w:hint="eastAsia"/>
          <w:sz w:val="24"/>
          <w:szCs w:val="24"/>
        </w:rPr>
        <w:t>M</w:t>
      </w:r>
      <w:r w:rsidR="005220A3" w:rsidRPr="00D76A54">
        <w:rPr>
          <w:rFonts w:ascii="Times New Roman" w:hAnsi="Times New Roman" w:cs="Times New Roman"/>
          <w:sz w:val="24"/>
          <w:szCs w:val="24"/>
        </w:rPr>
        <w:t>) or a vehicle plasmid (</w:t>
      </w:r>
      <w:r w:rsidR="00984DB6" w:rsidRPr="00D76A54">
        <w:rPr>
          <w:rFonts w:ascii="Times New Roman" w:hAnsi="Times New Roman" w:cs="Times New Roman"/>
          <w:sz w:val="24"/>
          <w:szCs w:val="24"/>
        </w:rPr>
        <w:t>180-V), and cell lysates were subjected to Western blotting with indicated antibodies.</w:t>
      </w:r>
      <w:r w:rsidR="00984DB6" w:rsidRPr="00D76A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84DB6" w:rsidRPr="00D76A54">
        <w:rPr>
          <w:rFonts w:ascii="Times New Roman" w:eastAsia="宋体" w:hAnsi="Times New Roman" w:cs="Times New Roman"/>
          <w:sz w:val="24"/>
          <w:szCs w:val="24"/>
        </w:rPr>
        <w:t>180-V</w:t>
      </w:r>
      <w:r w:rsidR="00984DB6" w:rsidRPr="00D76A54">
        <w:rPr>
          <w:rFonts w:ascii="Times New Roman" w:eastAsia="宋体" w:hAnsi="Times New Roman" w:cs="Times New Roman" w:hint="eastAsia"/>
          <w:sz w:val="24"/>
          <w:szCs w:val="24"/>
        </w:rPr>
        <w:t>, 180-WT</w:t>
      </w:r>
      <w:r w:rsidR="00984DB6" w:rsidRPr="00D76A54">
        <w:rPr>
          <w:rFonts w:ascii="Times New Roman" w:eastAsia="宋体" w:hAnsi="Times New Roman" w:cs="Times New Roman"/>
          <w:sz w:val="24"/>
          <w:szCs w:val="24"/>
        </w:rPr>
        <w:t xml:space="preserve"> and 180-</w:t>
      </w:r>
      <w:r w:rsidR="00984DB6" w:rsidRPr="00D76A54">
        <w:rPr>
          <w:rFonts w:ascii="Times New Roman" w:eastAsia="宋体" w:hAnsi="Times New Roman" w:cs="Times New Roman" w:hint="eastAsia"/>
          <w:sz w:val="24"/>
          <w:szCs w:val="24"/>
        </w:rPr>
        <w:t>M</w:t>
      </w:r>
      <w:r w:rsidR="00984DB6" w:rsidRPr="00D76A54">
        <w:rPr>
          <w:rFonts w:ascii="Times New Roman" w:eastAsia="宋体" w:hAnsi="Times New Roman" w:cs="Times New Roman"/>
          <w:sz w:val="24"/>
          <w:szCs w:val="24"/>
        </w:rPr>
        <w:t xml:space="preserve"> cells were treated with </w:t>
      </w:r>
      <w:r w:rsidR="00984DB6" w:rsidRPr="00D76A54">
        <w:rPr>
          <w:rFonts w:ascii="Times New Roman" w:hAnsi="Times New Roman" w:cs="Times New Roman" w:hint="eastAsia"/>
          <w:sz w:val="24"/>
          <w:szCs w:val="24"/>
        </w:rPr>
        <w:t>CYH33</w:t>
      </w:r>
      <w:r w:rsidR="00984DB6" w:rsidRPr="00D76A54">
        <w:rPr>
          <w:rFonts w:ascii="Times New Roman" w:eastAsia="宋体" w:hAnsi="Times New Roman" w:cs="Times New Roman"/>
          <w:sz w:val="24"/>
          <w:szCs w:val="24"/>
        </w:rPr>
        <w:t xml:space="preserve"> for 72 h and cell proliferation was measured with SRB assay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(n=3)</w:t>
      </w:r>
      <w:r w:rsidR="00984DB6" w:rsidRPr="00D76A54">
        <w:rPr>
          <w:rFonts w:ascii="Times New Roman" w:eastAsia="宋体" w:hAnsi="Times New Roman" w:cs="Times New Roman"/>
          <w:sz w:val="24"/>
          <w:szCs w:val="24"/>
        </w:rPr>
        <w:t>.</w:t>
      </w:r>
      <w:r w:rsidR="00984DB6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 (D) </w:t>
      </w:r>
      <w:r w:rsidR="005954E8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KYSE70, KYSE410 and KYSE510 cells, </w:t>
      </w:r>
      <w:r w:rsidR="005954E8" w:rsidRPr="00D76A54">
        <w:rPr>
          <w:rFonts w:ascii="Times New Roman" w:hAnsi="Times New Roman" w:cs="Times New Roman"/>
          <w:sz w:val="24"/>
          <w:szCs w:val="24"/>
        </w:rPr>
        <w:t>transfected with plasmid expressing HRAS</w:t>
      </w:r>
      <w:r w:rsidR="005954E8" w:rsidRPr="00D76A54">
        <w:rPr>
          <w:rFonts w:ascii="Times New Roman" w:hAnsi="Times New Roman" w:cs="Times New Roman"/>
          <w:sz w:val="24"/>
          <w:szCs w:val="24"/>
          <w:vertAlign w:val="superscript"/>
        </w:rPr>
        <w:t>G12S</w:t>
      </w:r>
      <w:r w:rsidR="005954E8" w:rsidRPr="00D76A54">
        <w:rPr>
          <w:rFonts w:ascii="Times New Roman" w:hAnsi="Times New Roman" w:cs="Times New Roman"/>
          <w:sz w:val="24"/>
          <w:szCs w:val="24"/>
        </w:rPr>
        <w:t xml:space="preserve"> mutant (</w:t>
      </w:r>
      <w:r w:rsidR="00BF65F5" w:rsidRPr="00D76A54">
        <w:rPr>
          <w:rFonts w:ascii="Times New Roman" w:hAnsi="Times New Roman" w:cs="Times New Roman"/>
          <w:sz w:val="24"/>
          <w:szCs w:val="24"/>
        </w:rPr>
        <w:t>KYSE</w:t>
      </w:r>
      <w:r w:rsidR="00BF65F5" w:rsidRPr="00D76A54">
        <w:rPr>
          <w:rFonts w:ascii="Times New Roman" w:hAnsi="Times New Roman" w:cs="Times New Roman" w:hint="eastAsia"/>
          <w:sz w:val="24"/>
          <w:szCs w:val="24"/>
        </w:rPr>
        <w:t>70</w:t>
      </w:r>
      <w:r w:rsidR="005954E8" w:rsidRPr="00D76A54">
        <w:rPr>
          <w:rFonts w:ascii="Times New Roman" w:hAnsi="Times New Roman" w:cs="Times New Roman"/>
          <w:sz w:val="24"/>
          <w:szCs w:val="24"/>
        </w:rPr>
        <w:t>-H</w:t>
      </w:r>
      <w:r w:rsidR="00BF65F5" w:rsidRPr="00D76A54">
        <w:rPr>
          <w:rFonts w:ascii="Times New Roman" w:hAnsi="Times New Roman" w:cs="Times New Roman" w:hint="eastAsia"/>
          <w:sz w:val="24"/>
          <w:szCs w:val="24"/>
        </w:rPr>
        <w:t>, KYSE410-H and KYSE510-H</w:t>
      </w:r>
      <w:r w:rsidR="005954E8" w:rsidRPr="00D76A54">
        <w:rPr>
          <w:rFonts w:ascii="Times New Roman" w:hAnsi="Times New Roman" w:cs="Times New Roman"/>
          <w:sz w:val="24"/>
          <w:szCs w:val="24"/>
        </w:rPr>
        <w:t>) or a vehicle plasmid (</w:t>
      </w:r>
      <w:r w:rsidR="00BF65F5" w:rsidRPr="00D76A54">
        <w:rPr>
          <w:rFonts w:ascii="Times New Roman" w:hAnsi="Times New Roman" w:cs="Times New Roman"/>
          <w:sz w:val="24"/>
          <w:szCs w:val="24"/>
        </w:rPr>
        <w:t>KYSE</w:t>
      </w:r>
      <w:r w:rsidR="00BF65F5" w:rsidRPr="00D76A54">
        <w:rPr>
          <w:rFonts w:ascii="Times New Roman" w:hAnsi="Times New Roman" w:cs="Times New Roman" w:hint="eastAsia"/>
          <w:sz w:val="24"/>
          <w:szCs w:val="24"/>
        </w:rPr>
        <w:t>7</w:t>
      </w:r>
      <w:r w:rsidR="00BF65F5" w:rsidRPr="00D76A54">
        <w:rPr>
          <w:rFonts w:ascii="Times New Roman" w:hAnsi="Times New Roman" w:cs="Times New Roman"/>
          <w:sz w:val="24"/>
          <w:szCs w:val="24"/>
        </w:rPr>
        <w:t>0</w:t>
      </w:r>
      <w:r w:rsidR="005954E8" w:rsidRPr="00D76A54">
        <w:rPr>
          <w:rFonts w:ascii="Times New Roman" w:hAnsi="Times New Roman" w:cs="Times New Roman"/>
          <w:sz w:val="24"/>
          <w:szCs w:val="24"/>
        </w:rPr>
        <w:t>-V</w:t>
      </w:r>
      <w:r w:rsidR="00BF65F5" w:rsidRPr="00D76A54">
        <w:rPr>
          <w:rFonts w:ascii="Times New Roman" w:hAnsi="Times New Roman" w:cs="Times New Roman" w:hint="eastAsia"/>
          <w:sz w:val="24"/>
          <w:szCs w:val="24"/>
        </w:rPr>
        <w:t>, KYSE410-V and KYSE510-V</w:t>
      </w:r>
      <w:r w:rsidR="005954E8" w:rsidRPr="00D76A54">
        <w:rPr>
          <w:rFonts w:ascii="Times New Roman" w:hAnsi="Times New Roman" w:cs="Times New Roman"/>
          <w:sz w:val="24"/>
          <w:szCs w:val="24"/>
        </w:rPr>
        <w:t>)</w:t>
      </w:r>
      <w:r w:rsidR="005954E8" w:rsidRPr="00D76A54">
        <w:rPr>
          <w:rFonts w:ascii="Times New Roman" w:hAnsi="Times New Roman" w:cs="Times New Roman" w:hint="eastAsia"/>
          <w:sz w:val="24"/>
          <w:szCs w:val="24"/>
        </w:rPr>
        <w:t xml:space="preserve">, were </w:t>
      </w:r>
      <w:r w:rsidR="005954E8" w:rsidRPr="00D76A54">
        <w:rPr>
          <w:rFonts w:ascii="Times New Roman" w:hAnsi="Times New Roman" w:cs="Times New Roman"/>
          <w:sz w:val="24"/>
          <w:szCs w:val="24"/>
        </w:rPr>
        <w:t>treated with CYH33 for 72 h and cell proliferation was measured with SRB assay</w:t>
      </w:r>
      <w:r w:rsidR="00FF4D57" w:rsidRPr="00D76A54">
        <w:rPr>
          <w:rFonts w:ascii="Times New Roman" w:hAnsi="Times New Roman" w:cs="Times New Roman"/>
          <w:sz w:val="24"/>
          <w:szCs w:val="24"/>
        </w:rPr>
        <w:t xml:space="preserve"> </w:t>
      </w:r>
      <w:r w:rsidR="00FF4D57" w:rsidRPr="00D76A54">
        <w:rPr>
          <w:rFonts w:ascii="Times New Roman" w:hAnsi="Times New Roman" w:cs="Times New Roman"/>
          <w:kern w:val="0"/>
          <w:sz w:val="24"/>
          <w:szCs w:val="24"/>
        </w:rPr>
        <w:t>(n=3)</w:t>
      </w:r>
      <w:r w:rsidR="005954E8" w:rsidRPr="00D76A54">
        <w:rPr>
          <w:rFonts w:ascii="Times New Roman" w:hAnsi="Times New Roman" w:cs="Times New Roman"/>
          <w:sz w:val="24"/>
          <w:szCs w:val="24"/>
        </w:rPr>
        <w:t>.</w:t>
      </w:r>
      <w:r w:rsidR="003B7E2C" w:rsidRPr="00D76A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Data </w:t>
      </w:r>
      <w:r w:rsidR="003B7E2C" w:rsidRPr="00D76A54">
        <w:rPr>
          <w:rFonts w:ascii="Times New Roman" w:hAnsi="Times New Roman" w:cs="Times New Roman" w:hint="eastAsia"/>
          <w:sz w:val="24"/>
          <w:szCs w:val="24"/>
        </w:rPr>
        <w:t>were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 presented as mean + SD.</w:t>
      </w:r>
    </w:p>
    <w:p w14:paraId="5EC1B265" w14:textId="5A142F90" w:rsidR="00AE60A0" w:rsidRPr="00D76A54" w:rsidRDefault="00AE60A0" w:rsidP="00C30AF9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E172042" w14:textId="31C0B10F" w:rsidR="006E6048" w:rsidRPr="00D76A54" w:rsidRDefault="006E6048" w:rsidP="00A60782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Fig</w:t>
      </w:r>
      <w:r w:rsidR="00AE60A0"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ure</w:t>
      </w: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S</w:t>
      </w:r>
      <w:r w:rsidR="003C48F5"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4</w:t>
      </w:r>
      <w:r w:rsidR="00E23720"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. Inhibition of MAPK signaling pathway sensitized KYSE180C cells to CYH33</w:t>
      </w:r>
    </w:p>
    <w:p w14:paraId="5DB65753" w14:textId="4FF5FB94" w:rsidR="00E23720" w:rsidRPr="00D76A54" w:rsidRDefault="00B90932" w:rsidP="00B9093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76A54">
        <w:rPr>
          <w:rFonts w:ascii="Times New Roman" w:eastAsia="宋体" w:hAnsi="Times New Roman" w:cs="Times New Roman"/>
          <w:sz w:val="24"/>
          <w:szCs w:val="24"/>
        </w:rPr>
        <w:t>(</w:t>
      </w:r>
      <w:r w:rsidR="00716B33" w:rsidRPr="00D76A54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D76A54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E23720" w:rsidRPr="00D76A54">
        <w:rPr>
          <w:rFonts w:ascii="Times New Roman" w:eastAsia="宋体" w:hAnsi="Times New Roman" w:cs="Times New Roman"/>
          <w:sz w:val="24"/>
          <w:szCs w:val="24"/>
        </w:rPr>
        <w:t xml:space="preserve">KSYE180C2 and KYSE180C3 cells were treated with serially diluted CYH33 alone or concurrently with 1 </w:t>
      </w:r>
      <w:proofErr w:type="spellStart"/>
      <w:r w:rsidR="00E23720" w:rsidRPr="00D76A54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="00E23720" w:rsidRPr="00D76A54">
        <w:rPr>
          <w:rFonts w:ascii="Times New Roman" w:eastAsia="宋体" w:hAnsi="Times New Roman" w:cs="Times New Roman"/>
          <w:sz w:val="24"/>
          <w:szCs w:val="24"/>
        </w:rPr>
        <w:t xml:space="preserve"> MEK162 for 72 h. Cell proliferation was measured with SRB assay.</w:t>
      </w:r>
      <w:r w:rsidR="00006F32" w:rsidRPr="00D76A5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Data </w:t>
      </w:r>
      <w:r w:rsidR="003B7E2C" w:rsidRPr="00D76A54">
        <w:rPr>
          <w:rFonts w:ascii="Times New Roman" w:hAnsi="Times New Roman" w:cs="Times New Roman" w:hint="eastAsia"/>
          <w:sz w:val="24"/>
          <w:szCs w:val="24"/>
        </w:rPr>
        <w:t>were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 presented as mean + SD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(n=3)</w:t>
      </w:r>
      <w:r w:rsidR="003B7E2C" w:rsidRPr="00D76A54">
        <w:rPr>
          <w:rFonts w:ascii="Times New Roman" w:hAnsi="Times New Roman" w:cs="Times New Roman"/>
          <w:sz w:val="24"/>
          <w:szCs w:val="24"/>
        </w:rPr>
        <w:t>.</w:t>
      </w:r>
      <w:r w:rsidR="003B7E2C" w:rsidRPr="00D76A5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E5C2F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(B) </w:t>
      </w:r>
      <w:r w:rsidR="00DE5C2F" w:rsidRPr="00D76A54">
        <w:rPr>
          <w:rFonts w:ascii="Times New Roman" w:hAnsi="Times New Roman" w:cs="Times New Roman"/>
          <w:sz w:val="24"/>
          <w:szCs w:val="24"/>
        </w:rPr>
        <w:t xml:space="preserve">KYSE180C1 cells were treated with CYH33 (1 </w:t>
      </w:r>
      <w:proofErr w:type="spellStart"/>
      <w:r w:rsidR="00DE5C2F" w:rsidRPr="00D76A54">
        <w:rPr>
          <w:rFonts w:ascii="Times New Roman" w:eastAsia="宋体" w:hAnsi="Times New Roman" w:cs="Times New Roman"/>
          <w:sz w:val="24"/>
          <w:szCs w:val="24"/>
        </w:rPr>
        <w:t>μ</w:t>
      </w:r>
      <w:r w:rsidR="00DE5C2F" w:rsidRPr="00D76A5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DE5C2F" w:rsidRPr="00D76A54">
        <w:rPr>
          <w:rFonts w:ascii="Times New Roman" w:hAnsi="Times New Roman" w:cs="Times New Roman"/>
          <w:sz w:val="24"/>
          <w:szCs w:val="24"/>
        </w:rPr>
        <w:t xml:space="preserve">) and MEK162 (1 </w:t>
      </w:r>
      <w:proofErr w:type="spellStart"/>
      <w:r w:rsidR="00DE5C2F" w:rsidRPr="00D76A54">
        <w:rPr>
          <w:rFonts w:ascii="Times New Roman" w:eastAsia="宋体" w:hAnsi="Times New Roman" w:cs="Times New Roman"/>
          <w:sz w:val="24"/>
          <w:szCs w:val="24"/>
        </w:rPr>
        <w:t>μ</w:t>
      </w:r>
      <w:r w:rsidR="00DE5C2F" w:rsidRPr="00D76A5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DE5C2F" w:rsidRPr="00D76A54">
        <w:rPr>
          <w:rFonts w:ascii="Times New Roman" w:hAnsi="Times New Roman" w:cs="Times New Roman"/>
          <w:sz w:val="24"/>
          <w:szCs w:val="24"/>
        </w:rPr>
        <w:t xml:space="preserve">) alone or concurrently and cell cycle distribution was analyzed by flow cytometry. </w:t>
      </w:r>
      <w:r w:rsidR="00DE5C2F" w:rsidRPr="00D76A54">
        <w:rPr>
          <w:rFonts w:ascii="Times New Roman" w:hAnsi="Times New Roman" w:cs="Times New Roman" w:hint="eastAsia"/>
          <w:sz w:val="24"/>
          <w:szCs w:val="24"/>
        </w:rPr>
        <w:t>Representative pictures of cell cycle were presented.</w:t>
      </w:r>
      <w:r w:rsidR="00DE5C2F" w:rsidRPr="00D76A5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23720" w:rsidRPr="00D76A54">
        <w:rPr>
          <w:rFonts w:ascii="Times New Roman" w:eastAsia="宋体" w:hAnsi="Times New Roman" w:cs="Times New Roman"/>
          <w:sz w:val="24"/>
          <w:szCs w:val="24"/>
        </w:rPr>
        <w:t>(</w:t>
      </w:r>
      <w:r w:rsidR="00DE5C2F" w:rsidRPr="00D76A54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E23720" w:rsidRPr="00D76A54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5954E8" w:rsidRPr="00D76A54">
        <w:rPr>
          <w:rFonts w:ascii="Times New Roman" w:hAnsi="Times New Roman" w:cs="Times New Roman"/>
          <w:sz w:val="24"/>
          <w:szCs w:val="24"/>
        </w:rPr>
        <w:t xml:space="preserve">Randomly grouped nude mice bearing KYSE180C1 xenografts were administrated orally with a vehicle control, CYH33 (10 mg/kg), </w:t>
      </w:r>
      <w:r w:rsidR="005954E8" w:rsidRPr="00D76A54">
        <w:rPr>
          <w:rFonts w:ascii="Times New Roman" w:hAnsi="Times New Roman" w:cs="Times New Roman"/>
          <w:sz w:val="24"/>
          <w:szCs w:val="24"/>
        </w:rPr>
        <w:lastRenderedPageBreak/>
        <w:t xml:space="preserve">MEK162 (5 mg/kg), or a combination of CYH33 and MEK162 once a day for 21 d. </w:t>
      </w:r>
      <w:r w:rsidR="00BF65F5" w:rsidRPr="00D76A54">
        <w:rPr>
          <w:rFonts w:ascii="Times New Roman" w:hAnsi="Times New Roman" w:cs="Times New Roman" w:hint="eastAsia"/>
          <w:sz w:val="24"/>
          <w:szCs w:val="24"/>
        </w:rPr>
        <w:t>Body</w:t>
      </w:r>
      <w:r w:rsidR="00BF65F5" w:rsidRPr="00D76A54">
        <w:rPr>
          <w:rFonts w:ascii="Times New Roman" w:hAnsi="Times New Roman" w:cs="Times New Roman"/>
          <w:sz w:val="24"/>
          <w:szCs w:val="24"/>
        </w:rPr>
        <w:t xml:space="preserve"> </w:t>
      </w:r>
      <w:r w:rsidR="00BF65F5" w:rsidRPr="00D76A54">
        <w:rPr>
          <w:rFonts w:ascii="Times New Roman" w:hAnsi="Times New Roman" w:cs="Times New Roman" w:hint="eastAsia"/>
          <w:sz w:val="24"/>
          <w:szCs w:val="24"/>
        </w:rPr>
        <w:t>weight</w:t>
      </w:r>
      <w:r w:rsidR="005954E8" w:rsidRPr="00D76A54">
        <w:rPr>
          <w:rFonts w:ascii="Times New Roman" w:hAnsi="Times New Roman" w:cs="Times New Roman"/>
          <w:sz w:val="24"/>
          <w:szCs w:val="24"/>
        </w:rPr>
        <w:t xml:space="preserve"> w</w:t>
      </w:r>
      <w:r w:rsidR="00945E67" w:rsidRPr="00D76A54">
        <w:rPr>
          <w:rFonts w:ascii="Times New Roman" w:hAnsi="Times New Roman" w:cs="Times New Roman" w:hint="eastAsia"/>
          <w:sz w:val="24"/>
          <w:szCs w:val="24"/>
        </w:rPr>
        <w:t>as</w:t>
      </w:r>
      <w:r w:rsidR="005954E8" w:rsidRPr="00D76A54">
        <w:rPr>
          <w:rFonts w:ascii="Times New Roman" w:hAnsi="Times New Roman" w:cs="Times New Roman"/>
          <w:sz w:val="24"/>
          <w:szCs w:val="24"/>
        </w:rPr>
        <w:t xml:space="preserve"> measured twice a week</w:t>
      </w:r>
      <w:r w:rsidR="00BF65F5" w:rsidRPr="00D76A54">
        <w:rPr>
          <w:rFonts w:ascii="Times New Roman" w:hAnsi="Times New Roman" w:cs="Times New Roman" w:hint="eastAsia"/>
          <w:sz w:val="24"/>
          <w:szCs w:val="24"/>
        </w:rPr>
        <w:t xml:space="preserve"> and tumor weight was measured at the end of the experiment</w:t>
      </w:r>
      <w:r w:rsidR="005954E8" w:rsidRPr="00D76A54">
        <w:rPr>
          <w:rFonts w:ascii="Times New Roman" w:hAnsi="Times New Roman" w:cs="Times New Roman"/>
          <w:sz w:val="24"/>
          <w:szCs w:val="24"/>
        </w:rPr>
        <w:t>.</w:t>
      </w:r>
      <w:r w:rsidR="005954E8" w:rsidRPr="00D76A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Data </w:t>
      </w:r>
      <w:r w:rsidR="003B7E2C" w:rsidRPr="00D76A54">
        <w:rPr>
          <w:rFonts w:ascii="Times New Roman" w:hAnsi="Times New Roman" w:cs="Times New Roman" w:hint="eastAsia"/>
          <w:sz w:val="24"/>
          <w:szCs w:val="24"/>
        </w:rPr>
        <w:t>were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 presented as mean + S</w:t>
      </w:r>
      <w:r w:rsidR="003B7E2C" w:rsidRPr="00D76A54">
        <w:rPr>
          <w:rFonts w:ascii="Times New Roman" w:hAnsi="Times New Roman" w:cs="Times New Roman" w:hint="eastAsia"/>
          <w:sz w:val="24"/>
          <w:szCs w:val="24"/>
        </w:rPr>
        <w:t>EM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</w:t>
      </w:r>
      <w:r w:rsidR="00B3163A" w:rsidRPr="00D76A54"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. Differences between indicated groups were analyzed using </w:t>
      </w:r>
      <w:r w:rsidR="00C12B95" w:rsidRPr="00D76A54">
        <w:rPr>
          <w:rFonts w:ascii="Times New Roman" w:hAnsi="Times New Roman" w:cs="Times New Roman"/>
          <w:kern w:val="0"/>
          <w:sz w:val="24"/>
          <w:szCs w:val="24"/>
        </w:rPr>
        <w:t>one-way ANOVA with Tukey multiple group comparison test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. ** </w:t>
      </w:r>
      <w:r w:rsidR="003B7E2C" w:rsidRPr="00D76A5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 &lt; 0.01</w:t>
      </w:r>
      <w:r w:rsidR="003B7E2C" w:rsidRPr="00D76A5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5954E8" w:rsidRPr="00D76A54">
        <w:rPr>
          <w:rFonts w:ascii="Times New Roman" w:hAnsi="Times New Roman" w:cs="Times New Roman" w:hint="eastAsia"/>
          <w:sz w:val="24"/>
          <w:szCs w:val="24"/>
        </w:rPr>
        <w:t>(</w:t>
      </w:r>
      <w:r w:rsidR="00DE5C2F" w:rsidRPr="00D76A54">
        <w:rPr>
          <w:rFonts w:ascii="Times New Roman" w:hAnsi="Times New Roman" w:cs="Times New Roman" w:hint="eastAsia"/>
          <w:sz w:val="24"/>
          <w:szCs w:val="24"/>
        </w:rPr>
        <w:t>D</w:t>
      </w:r>
      <w:r w:rsidR="005954E8" w:rsidRPr="00D76A54">
        <w:rPr>
          <w:rFonts w:ascii="Times New Roman" w:hAnsi="Times New Roman" w:cs="Times New Roman" w:hint="eastAsia"/>
          <w:sz w:val="24"/>
          <w:szCs w:val="24"/>
        </w:rPr>
        <w:t xml:space="preserve">) Immunoblot analysis of </w:t>
      </w:r>
      <w:r w:rsidR="005954E8" w:rsidRPr="00D76A54">
        <w:rPr>
          <w:rFonts w:ascii="Times New Roman" w:hAnsi="Times New Roman" w:cs="Times New Roman"/>
          <w:sz w:val="24"/>
          <w:szCs w:val="24"/>
        </w:rPr>
        <w:t>KYSE180C1 xenografts</w:t>
      </w:r>
      <w:r w:rsidR="005954E8" w:rsidRPr="00D76A5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F11AB" w:rsidRPr="00D76A54">
        <w:rPr>
          <w:rFonts w:ascii="Times New Roman" w:eastAsia="宋体" w:hAnsi="Times New Roman" w:cs="Times New Roman" w:hint="eastAsia"/>
          <w:sz w:val="24"/>
          <w:szCs w:val="24"/>
        </w:rPr>
        <w:t>harvested 2 h after the last drug treatment. (</w:t>
      </w:r>
      <w:r w:rsidR="00DE5C2F" w:rsidRPr="00D76A54"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="00AF11AB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="00945E67" w:rsidRPr="00D76A54">
        <w:rPr>
          <w:rFonts w:ascii="Times New Roman" w:hAnsi="Times New Roman" w:cs="Times New Roman"/>
          <w:sz w:val="24"/>
          <w:szCs w:val="24"/>
        </w:rPr>
        <w:t>KYSE180-H cells were treated with MEK162 at indicated concentrations for 1 h, and cell lysates were subjected to Western blotting with indicated antibodies.</w:t>
      </w:r>
      <w:r w:rsidR="00945E67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DE5C2F" w:rsidRPr="00D76A54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="00945E67" w:rsidRPr="00D76A54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="00AF11AB" w:rsidRPr="00D76A54">
        <w:rPr>
          <w:rFonts w:ascii="Times New Roman" w:hAnsi="Times New Roman" w:cs="Times New Roman"/>
          <w:sz w:val="24"/>
          <w:szCs w:val="24"/>
        </w:rPr>
        <w:t>Randomly grouped nude mice bearing KYSE180</w:t>
      </w:r>
      <w:r w:rsidR="00AF11AB" w:rsidRPr="00D76A54">
        <w:rPr>
          <w:rFonts w:ascii="Times New Roman" w:hAnsi="Times New Roman" w:cs="Times New Roman" w:hint="eastAsia"/>
          <w:sz w:val="24"/>
          <w:szCs w:val="24"/>
        </w:rPr>
        <w:t>-H</w:t>
      </w:r>
      <w:r w:rsidR="00AF11AB" w:rsidRPr="00D76A54">
        <w:rPr>
          <w:rFonts w:ascii="Times New Roman" w:hAnsi="Times New Roman" w:cs="Times New Roman"/>
          <w:sz w:val="24"/>
          <w:szCs w:val="24"/>
        </w:rPr>
        <w:t xml:space="preserve"> xenografts were administrated orally with a vehicle control, CYH33 (10 mg/kg), MEK162 (5 mg/kg), or a combination of CYH33 and MEK162 once a day for </w:t>
      </w:r>
      <w:r w:rsidR="00AF11AB" w:rsidRPr="00D76A54">
        <w:rPr>
          <w:rFonts w:ascii="Times New Roman" w:hAnsi="Times New Roman" w:cs="Times New Roman" w:hint="eastAsia"/>
          <w:sz w:val="24"/>
          <w:szCs w:val="24"/>
        </w:rPr>
        <w:t>17</w:t>
      </w:r>
      <w:r w:rsidR="00AF11AB" w:rsidRPr="00D76A54">
        <w:rPr>
          <w:rFonts w:ascii="Times New Roman" w:hAnsi="Times New Roman" w:cs="Times New Roman"/>
          <w:sz w:val="24"/>
          <w:szCs w:val="24"/>
        </w:rPr>
        <w:t xml:space="preserve"> d. </w:t>
      </w:r>
      <w:r w:rsidR="003F2476" w:rsidRPr="00D76A54">
        <w:rPr>
          <w:rFonts w:ascii="Times New Roman" w:hAnsi="Times New Roman" w:cs="Times New Roman" w:hint="eastAsia"/>
          <w:sz w:val="24"/>
          <w:szCs w:val="24"/>
        </w:rPr>
        <w:t>Body</w:t>
      </w:r>
      <w:r w:rsidR="003F2476" w:rsidRPr="00D76A54">
        <w:rPr>
          <w:rFonts w:ascii="Times New Roman" w:hAnsi="Times New Roman" w:cs="Times New Roman"/>
          <w:sz w:val="24"/>
          <w:szCs w:val="24"/>
        </w:rPr>
        <w:t xml:space="preserve"> </w:t>
      </w:r>
      <w:r w:rsidR="003F2476" w:rsidRPr="00D76A54">
        <w:rPr>
          <w:rFonts w:ascii="Times New Roman" w:hAnsi="Times New Roman" w:cs="Times New Roman" w:hint="eastAsia"/>
          <w:sz w:val="24"/>
          <w:szCs w:val="24"/>
        </w:rPr>
        <w:t>weight</w:t>
      </w:r>
      <w:r w:rsidR="003F2476" w:rsidRPr="00D76A54">
        <w:rPr>
          <w:rFonts w:ascii="Times New Roman" w:hAnsi="Times New Roman" w:cs="Times New Roman"/>
          <w:sz w:val="24"/>
          <w:szCs w:val="24"/>
        </w:rPr>
        <w:t xml:space="preserve"> w</w:t>
      </w:r>
      <w:r w:rsidR="003F2476" w:rsidRPr="00D76A54">
        <w:rPr>
          <w:rFonts w:ascii="Times New Roman" w:hAnsi="Times New Roman" w:cs="Times New Roman" w:hint="eastAsia"/>
          <w:sz w:val="24"/>
          <w:szCs w:val="24"/>
        </w:rPr>
        <w:t>as</w:t>
      </w:r>
      <w:r w:rsidR="003F2476" w:rsidRPr="00D76A54">
        <w:rPr>
          <w:rFonts w:ascii="Times New Roman" w:hAnsi="Times New Roman" w:cs="Times New Roman"/>
          <w:sz w:val="24"/>
          <w:szCs w:val="24"/>
        </w:rPr>
        <w:t xml:space="preserve"> measured twice a week</w:t>
      </w:r>
      <w:r w:rsidR="003F2476" w:rsidRPr="00D76A54">
        <w:rPr>
          <w:rFonts w:ascii="Times New Roman" w:hAnsi="Times New Roman" w:cs="Times New Roman" w:hint="eastAsia"/>
          <w:sz w:val="24"/>
          <w:szCs w:val="24"/>
        </w:rPr>
        <w:t xml:space="preserve"> and tumor weight was measured at the end of the experiment</w:t>
      </w:r>
      <w:r w:rsidR="003F2476" w:rsidRPr="00D76A54">
        <w:rPr>
          <w:rFonts w:ascii="Times New Roman" w:hAnsi="Times New Roman" w:cs="Times New Roman"/>
          <w:sz w:val="24"/>
          <w:szCs w:val="24"/>
        </w:rPr>
        <w:t>.</w:t>
      </w:r>
      <w:r w:rsidR="00AF11AB" w:rsidRPr="00D76A5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Data </w:t>
      </w:r>
      <w:r w:rsidR="003B7E2C" w:rsidRPr="00D76A54">
        <w:rPr>
          <w:rFonts w:ascii="Times New Roman" w:hAnsi="Times New Roman" w:cs="Times New Roman" w:hint="eastAsia"/>
          <w:sz w:val="24"/>
          <w:szCs w:val="24"/>
        </w:rPr>
        <w:t>were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 presented as mean + S</w:t>
      </w:r>
      <w:r w:rsidR="003B7E2C" w:rsidRPr="00D76A54">
        <w:rPr>
          <w:rFonts w:ascii="Times New Roman" w:hAnsi="Times New Roman" w:cs="Times New Roman" w:hint="eastAsia"/>
          <w:sz w:val="24"/>
          <w:szCs w:val="24"/>
        </w:rPr>
        <w:t>EM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</w:t>
      </w:r>
      <w:r w:rsidR="00B3163A" w:rsidRPr="00D76A54"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3B7E2C" w:rsidRPr="00D76A54">
        <w:rPr>
          <w:rFonts w:ascii="Times New Roman" w:hAnsi="Times New Roman" w:cs="Times New Roman"/>
          <w:sz w:val="24"/>
          <w:szCs w:val="24"/>
        </w:rPr>
        <w:t xml:space="preserve">. </w:t>
      </w:r>
      <w:r w:rsidR="003F2476" w:rsidRPr="00D76A54">
        <w:rPr>
          <w:rFonts w:ascii="Times New Roman" w:hAnsi="Times New Roman" w:cs="Times New Roman"/>
          <w:sz w:val="24"/>
          <w:szCs w:val="24"/>
        </w:rPr>
        <w:t xml:space="preserve">Differences between indicated groups were analyzed using </w:t>
      </w:r>
      <w:r w:rsidR="003F2476" w:rsidRPr="00D76A54">
        <w:rPr>
          <w:rFonts w:ascii="Times New Roman" w:hAnsi="Times New Roman" w:cs="Times New Roman"/>
          <w:kern w:val="0"/>
          <w:sz w:val="24"/>
          <w:szCs w:val="24"/>
        </w:rPr>
        <w:t>one-way ANOVA with Tukey multiple group comparison test</w:t>
      </w:r>
      <w:r w:rsidR="003F2476" w:rsidRPr="00D76A54">
        <w:rPr>
          <w:rFonts w:ascii="Times New Roman" w:hAnsi="Times New Roman" w:cs="Times New Roman"/>
          <w:sz w:val="24"/>
          <w:szCs w:val="24"/>
        </w:rPr>
        <w:t xml:space="preserve">. * </w:t>
      </w:r>
      <w:r w:rsidR="003F2476" w:rsidRPr="00D76A5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F2476" w:rsidRPr="00D76A54">
        <w:rPr>
          <w:rFonts w:ascii="Times New Roman" w:hAnsi="Times New Roman" w:cs="Times New Roman"/>
          <w:sz w:val="24"/>
          <w:szCs w:val="24"/>
        </w:rPr>
        <w:t xml:space="preserve"> &lt; 0.05</w:t>
      </w:r>
      <w:r w:rsidR="003F2476" w:rsidRPr="00D76A5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AF11AB" w:rsidRPr="00D76A54">
        <w:rPr>
          <w:rFonts w:ascii="Times New Roman" w:hAnsi="Times New Roman" w:cs="Times New Roman" w:hint="eastAsia"/>
          <w:sz w:val="24"/>
          <w:szCs w:val="24"/>
        </w:rPr>
        <w:t>(</w:t>
      </w:r>
      <w:r w:rsidR="00DE5C2F" w:rsidRPr="00D76A54">
        <w:rPr>
          <w:rFonts w:ascii="Times New Roman" w:hAnsi="Times New Roman" w:cs="Times New Roman" w:hint="eastAsia"/>
          <w:sz w:val="24"/>
          <w:szCs w:val="24"/>
        </w:rPr>
        <w:t>G</w:t>
      </w:r>
      <w:r w:rsidR="00AF11AB" w:rsidRPr="00D76A54">
        <w:rPr>
          <w:rFonts w:ascii="Times New Roman" w:hAnsi="Times New Roman" w:cs="Times New Roman" w:hint="eastAsia"/>
          <w:sz w:val="24"/>
          <w:szCs w:val="24"/>
        </w:rPr>
        <w:t xml:space="preserve">) Immunoblot analysis of </w:t>
      </w:r>
      <w:r w:rsidR="00AF11AB" w:rsidRPr="00D76A54">
        <w:rPr>
          <w:rFonts w:ascii="Times New Roman" w:hAnsi="Times New Roman" w:cs="Times New Roman"/>
          <w:sz w:val="24"/>
          <w:szCs w:val="24"/>
        </w:rPr>
        <w:t>KYSE180</w:t>
      </w:r>
      <w:r w:rsidR="00AF11AB" w:rsidRPr="00D76A54">
        <w:rPr>
          <w:rFonts w:ascii="Times New Roman" w:hAnsi="Times New Roman" w:cs="Times New Roman" w:hint="eastAsia"/>
          <w:sz w:val="24"/>
          <w:szCs w:val="24"/>
        </w:rPr>
        <w:t>-H</w:t>
      </w:r>
      <w:r w:rsidR="00AF11AB" w:rsidRPr="00D76A54">
        <w:rPr>
          <w:rFonts w:ascii="Times New Roman" w:hAnsi="Times New Roman" w:cs="Times New Roman"/>
          <w:sz w:val="24"/>
          <w:szCs w:val="24"/>
        </w:rPr>
        <w:t xml:space="preserve"> xenografts</w:t>
      </w:r>
      <w:r w:rsidR="00AF11AB" w:rsidRPr="00D76A5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F11AB" w:rsidRPr="00D76A54">
        <w:rPr>
          <w:rFonts w:ascii="Times New Roman" w:eastAsia="宋体" w:hAnsi="Times New Roman" w:cs="Times New Roman" w:hint="eastAsia"/>
          <w:sz w:val="24"/>
          <w:szCs w:val="24"/>
        </w:rPr>
        <w:t>harvested 2 h after the last drug treatment.</w:t>
      </w:r>
    </w:p>
    <w:p w14:paraId="706F2455" w14:textId="537186B2" w:rsidR="00851E03" w:rsidRPr="00D76A54" w:rsidRDefault="00851E03" w:rsidP="00C30AF9">
      <w:pPr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</w:p>
    <w:p w14:paraId="5EF49027" w14:textId="014FB829" w:rsidR="008B7066" w:rsidRPr="00D76A54" w:rsidRDefault="008B7066" w:rsidP="00A60782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Fig</w:t>
      </w:r>
      <w:r w:rsidR="00AE60A0"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ure</w:t>
      </w: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S</w:t>
      </w:r>
      <w:r w:rsidR="003C48F5"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5</w:t>
      </w:r>
      <w:r w:rsidRPr="00D76A54">
        <w:rPr>
          <w:rFonts w:ascii="Times New Roman" w:eastAsia="宋体" w:hAnsi="Times New Roman" w:cs="Times New Roman"/>
          <w:b/>
          <w:bCs/>
          <w:sz w:val="28"/>
          <w:szCs w:val="28"/>
        </w:rPr>
        <w:t>. Combination of CYH33 with MEK/mTOR/BET inhibitors synergistically suppressed growth of CYH33-resistant cells.</w:t>
      </w:r>
    </w:p>
    <w:p w14:paraId="04A33C23" w14:textId="77777777" w:rsidR="00A14F89" w:rsidRPr="00D76A54" w:rsidRDefault="00CC4072" w:rsidP="00A14F8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76A54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8B7066" w:rsidRPr="00D76A54">
        <w:rPr>
          <w:rFonts w:ascii="Times New Roman" w:hAnsi="Times New Roman" w:cs="Times New Roman"/>
          <w:sz w:val="24"/>
          <w:szCs w:val="24"/>
        </w:rPr>
        <w:t>CYH33-resistant cells were treated with MEK</w:t>
      </w:r>
      <w:r w:rsidRPr="00D76A54">
        <w:rPr>
          <w:rFonts w:ascii="Times New Roman" w:hAnsi="Times New Roman" w:cs="Times New Roman" w:hint="eastAsia"/>
          <w:sz w:val="24"/>
          <w:szCs w:val="24"/>
        </w:rPr>
        <w:t>162</w:t>
      </w:r>
      <w:r w:rsidR="008B7066" w:rsidRPr="00D76A54">
        <w:rPr>
          <w:rFonts w:ascii="Times New Roman" w:hAnsi="Times New Roman" w:cs="Times New Roman"/>
          <w:sz w:val="24"/>
          <w:szCs w:val="24"/>
        </w:rPr>
        <w:t xml:space="preserve"> and </w:t>
      </w:r>
      <w:r w:rsidR="001A1991" w:rsidRPr="00D76A54">
        <w:rPr>
          <w:rFonts w:ascii="Times New Roman" w:hAnsi="Times New Roman" w:cs="Times New Roman"/>
          <w:sz w:val="24"/>
          <w:szCs w:val="24"/>
        </w:rPr>
        <w:t>CYH33 alone or in</w:t>
      </w:r>
      <w:r w:rsidR="008B7066" w:rsidRPr="00D76A54">
        <w:rPr>
          <w:rFonts w:ascii="Times New Roman" w:hAnsi="Times New Roman" w:cs="Times New Roman"/>
          <w:sz w:val="24"/>
          <w:szCs w:val="24"/>
        </w:rPr>
        <w:t xml:space="preserve"> combination for </w:t>
      </w:r>
      <w:r w:rsidR="001A1991" w:rsidRPr="00D76A54">
        <w:rPr>
          <w:rFonts w:ascii="Times New Roman" w:hAnsi="Times New Roman" w:cs="Times New Roman"/>
          <w:sz w:val="24"/>
          <w:szCs w:val="24"/>
        </w:rPr>
        <w:t>72</w:t>
      </w:r>
      <w:r w:rsidR="008B7066" w:rsidRPr="00D76A54">
        <w:rPr>
          <w:rFonts w:ascii="Times New Roman" w:hAnsi="Times New Roman" w:cs="Times New Roman"/>
          <w:sz w:val="24"/>
          <w:szCs w:val="24"/>
        </w:rPr>
        <w:t xml:space="preserve"> hours. Cell proliferation was </w:t>
      </w:r>
      <w:r w:rsidR="009D1161" w:rsidRPr="00D76A54">
        <w:rPr>
          <w:rFonts w:ascii="Times New Roman" w:hAnsi="Times New Roman" w:cs="Times New Roman"/>
          <w:sz w:val="24"/>
          <w:szCs w:val="24"/>
        </w:rPr>
        <w:t>measured</w:t>
      </w:r>
      <w:r w:rsidR="008B7066" w:rsidRPr="00D76A54">
        <w:rPr>
          <w:rFonts w:ascii="Times New Roman" w:hAnsi="Times New Roman" w:cs="Times New Roman"/>
          <w:sz w:val="24"/>
          <w:szCs w:val="24"/>
        </w:rPr>
        <w:t xml:space="preserve"> </w:t>
      </w:r>
      <w:r w:rsidR="009D1161" w:rsidRPr="00D76A54">
        <w:rPr>
          <w:rFonts w:ascii="Times New Roman" w:hAnsi="Times New Roman" w:cs="Times New Roman"/>
          <w:sz w:val="24"/>
          <w:szCs w:val="24"/>
        </w:rPr>
        <w:t>with</w:t>
      </w:r>
      <w:r w:rsidR="008B7066" w:rsidRPr="00D76A54">
        <w:rPr>
          <w:rFonts w:ascii="Times New Roman" w:hAnsi="Times New Roman" w:cs="Times New Roman"/>
          <w:sz w:val="24"/>
          <w:szCs w:val="24"/>
        </w:rPr>
        <w:t xml:space="preserve"> SRB</w:t>
      </w:r>
      <w:r w:rsidR="009D1161" w:rsidRPr="00D76A54">
        <w:rPr>
          <w:rFonts w:ascii="Times New Roman" w:hAnsi="Times New Roman" w:cs="Times New Roman"/>
          <w:sz w:val="24"/>
          <w:szCs w:val="24"/>
        </w:rPr>
        <w:t xml:space="preserve"> assay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</w:t>
      </w:r>
      <w:r w:rsidR="00B3163A" w:rsidRPr="00D76A54"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76A54">
        <w:rPr>
          <w:rFonts w:ascii="Times New Roman" w:hAnsi="Times New Roman" w:cs="Times New Roman" w:hint="eastAsia"/>
          <w:sz w:val="24"/>
          <w:szCs w:val="24"/>
        </w:rPr>
        <w:t xml:space="preserve">. (B) </w:t>
      </w:r>
      <w:r w:rsidRPr="00D76A54">
        <w:rPr>
          <w:rFonts w:ascii="Times New Roman" w:hAnsi="Times New Roman" w:cs="Times New Roman"/>
          <w:sz w:val="24"/>
          <w:szCs w:val="24"/>
        </w:rPr>
        <w:t xml:space="preserve">CYH33-resistant cells were treated with </w:t>
      </w:r>
      <w:r w:rsidRPr="00D76A54">
        <w:rPr>
          <w:rFonts w:ascii="Times New Roman" w:hAnsi="Times New Roman" w:cs="Times New Roman" w:hint="eastAsia"/>
          <w:sz w:val="24"/>
          <w:szCs w:val="24"/>
        </w:rPr>
        <w:t>RAD001</w:t>
      </w:r>
      <w:r w:rsidRPr="00D76A54">
        <w:rPr>
          <w:rFonts w:ascii="Times New Roman" w:hAnsi="Times New Roman" w:cs="Times New Roman"/>
          <w:sz w:val="24"/>
          <w:szCs w:val="24"/>
        </w:rPr>
        <w:t xml:space="preserve"> and CYH33 alone or in combination for 72 hours. Cell proliferation was measured with SRB assay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</w:t>
      </w:r>
      <w:r w:rsidR="00B3163A" w:rsidRPr="00D76A54"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76A54">
        <w:rPr>
          <w:rFonts w:ascii="Times New Roman" w:hAnsi="Times New Roman" w:cs="Times New Roman" w:hint="eastAsia"/>
          <w:sz w:val="24"/>
          <w:szCs w:val="24"/>
        </w:rPr>
        <w:t>. (C)</w:t>
      </w:r>
      <w:r w:rsidR="009D1161" w:rsidRPr="00D76A54">
        <w:rPr>
          <w:rFonts w:ascii="Times New Roman" w:hAnsi="Times New Roman" w:cs="Times New Roman"/>
          <w:sz w:val="24"/>
          <w:szCs w:val="24"/>
        </w:rPr>
        <w:t xml:space="preserve"> </w:t>
      </w:r>
      <w:r w:rsidRPr="00D76A54">
        <w:rPr>
          <w:rFonts w:ascii="Times New Roman" w:hAnsi="Times New Roman" w:cs="Times New Roman"/>
          <w:sz w:val="24"/>
          <w:szCs w:val="24"/>
        </w:rPr>
        <w:lastRenderedPageBreak/>
        <w:t xml:space="preserve">CYH33-resistant cells were treated with </w:t>
      </w:r>
      <w:r w:rsidRPr="00D76A54">
        <w:rPr>
          <w:rFonts w:ascii="Times New Roman" w:hAnsi="Times New Roman" w:cs="Times New Roman" w:hint="eastAsia"/>
          <w:sz w:val="24"/>
          <w:szCs w:val="24"/>
        </w:rPr>
        <w:t>OTX015</w:t>
      </w:r>
      <w:r w:rsidRPr="00D76A54">
        <w:rPr>
          <w:rFonts w:ascii="Times New Roman" w:hAnsi="Times New Roman" w:cs="Times New Roman"/>
          <w:sz w:val="24"/>
          <w:szCs w:val="24"/>
        </w:rPr>
        <w:t xml:space="preserve"> and CYH33 alone or in combination for 72 hours. Cell proliferation was measured with SRB assay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 xml:space="preserve"> (n=</w:t>
      </w:r>
      <w:r w:rsidR="00B3163A" w:rsidRPr="00D76A54"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="00B3163A" w:rsidRPr="00D76A54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76A54">
        <w:rPr>
          <w:rFonts w:ascii="Times New Roman" w:hAnsi="Times New Roman" w:cs="Times New Roman" w:hint="eastAsia"/>
          <w:sz w:val="24"/>
          <w:szCs w:val="24"/>
        </w:rPr>
        <w:t>.</w:t>
      </w:r>
      <w:r w:rsidR="00A14F89" w:rsidRPr="00D76A54">
        <w:rPr>
          <w:rFonts w:ascii="Times New Roman" w:hAnsi="Times New Roman" w:cs="Times New Roman"/>
          <w:sz w:val="24"/>
          <w:szCs w:val="24"/>
        </w:rPr>
        <w:t xml:space="preserve"> Data </w:t>
      </w:r>
      <w:r w:rsidR="00A14F89" w:rsidRPr="00D76A54">
        <w:rPr>
          <w:rFonts w:ascii="Times New Roman" w:hAnsi="Times New Roman" w:cs="Times New Roman" w:hint="eastAsia"/>
          <w:sz w:val="24"/>
          <w:szCs w:val="24"/>
        </w:rPr>
        <w:t>were</w:t>
      </w:r>
      <w:r w:rsidR="00A14F89" w:rsidRPr="00D76A54">
        <w:rPr>
          <w:rFonts w:ascii="Times New Roman" w:hAnsi="Times New Roman" w:cs="Times New Roman"/>
          <w:sz w:val="24"/>
          <w:szCs w:val="24"/>
        </w:rPr>
        <w:t xml:space="preserve"> presented as mean + SD.</w:t>
      </w:r>
    </w:p>
    <w:p w14:paraId="00CCB010" w14:textId="0546C22A" w:rsidR="008B7066" w:rsidRPr="00D76A54" w:rsidRDefault="008B7066" w:rsidP="00A607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BA2042" w14:textId="77777777" w:rsidR="00E23720" w:rsidRPr="00D76A54" w:rsidRDefault="00E23720" w:rsidP="00A6078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416E235" w14:textId="5EE285CA" w:rsidR="00B337EE" w:rsidRPr="00D76A54" w:rsidRDefault="00B337EE" w:rsidP="00B337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6A54">
        <w:rPr>
          <w:rFonts w:ascii="Times New Roman" w:hAnsi="Times New Roman" w:cs="Times New Roman"/>
          <w:b/>
          <w:bCs/>
          <w:sz w:val="28"/>
          <w:szCs w:val="28"/>
        </w:rPr>
        <w:t>Supplementary Tables</w:t>
      </w:r>
    </w:p>
    <w:p w14:paraId="51E4DA82" w14:textId="557422BE" w:rsidR="003049DD" w:rsidRPr="00D76A54" w:rsidRDefault="003C48F5" w:rsidP="00A60782">
      <w:pPr>
        <w:spacing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D76A54">
        <w:rPr>
          <w:rFonts w:ascii="Times New Roman" w:eastAsia="宋体" w:hAnsi="Times New Roman" w:cs="Times New Roman"/>
          <w:b/>
          <w:sz w:val="28"/>
          <w:szCs w:val="28"/>
        </w:rPr>
        <w:t>Table S1</w:t>
      </w:r>
      <w:r w:rsidR="002E4ED9" w:rsidRPr="00D76A54">
        <w:rPr>
          <w:rFonts w:ascii="Times New Roman" w:eastAsia="宋体" w:hAnsi="Times New Roman" w:cs="Times New Roman"/>
          <w:b/>
          <w:sz w:val="28"/>
          <w:szCs w:val="28"/>
        </w:rPr>
        <w:t>-S4</w:t>
      </w:r>
      <w:r w:rsidRPr="00D76A54">
        <w:rPr>
          <w:rFonts w:ascii="Times New Roman" w:eastAsia="宋体" w:hAnsi="Times New Roman" w:cs="Times New Roman"/>
          <w:b/>
          <w:sz w:val="28"/>
          <w:szCs w:val="28"/>
        </w:rPr>
        <w:t xml:space="preserve">. </w:t>
      </w:r>
      <w:r w:rsidR="002E4ED9" w:rsidRPr="00D76A54">
        <w:rPr>
          <w:rFonts w:ascii="Times New Roman" w:eastAsia="宋体" w:hAnsi="Times New Roman" w:cs="Times New Roman"/>
          <w:b/>
          <w:sz w:val="28"/>
          <w:szCs w:val="28"/>
        </w:rPr>
        <w:t>H</w:t>
      </w:r>
      <w:r w:rsidRPr="00D76A54">
        <w:rPr>
          <w:rFonts w:ascii="Times New Roman" w:eastAsia="宋体" w:hAnsi="Times New Roman" w:cs="Times New Roman"/>
          <w:b/>
          <w:sz w:val="28"/>
          <w:szCs w:val="28"/>
        </w:rPr>
        <w:t>igh-confidence non-synonymous somatic mutations in KYSE70C</w:t>
      </w:r>
      <w:r w:rsidR="002E4ED9" w:rsidRPr="00D76A54">
        <w:rPr>
          <w:rFonts w:ascii="Times New Roman" w:eastAsia="宋体" w:hAnsi="Times New Roman" w:cs="Times New Roman"/>
          <w:b/>
          <w:sz w:val="28"/>
          <w:szCs w:val="28"/>
        </w:rPr>
        <w:t>, KYSE180C, KYSE410C and KYSE510C</w:t>
      </w:r>
      <w:r w:rsidRPr="00D76A54">
        <w:rPr>
          <w:rFonts w:ascii="Times New Roman" w:eastAsia="宋体" w:hAnsi="Times New Roman" w:cs="Times New Roman"/>
          <w:b/>
          <w:sz w:val="28"/>
          <w:szCs w:val="28"/>
        </w:rPr>
        <w:t xml:space="preserve"> cells.</w:t>
      </w:r>
    </w:p>
    <w:p w14:paraId="3DD74357" w14:textId="39008063" w:rsidR="003C48F5" w:rsidRPr="00D76A54" w:rsidRDefault="003C48F5" w:rsidP="00A60782">
      <w:pPr>
        <w:spacing w:line="48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D76A54">
        <w:rPr>
          <w:rFonts w:ascii="Times New Roman" w:eastAsia="宋体" w:hAnsi="Times New Roman" w:cs="Times New Roman"/>
          <w:b/>
          <w:sz w:val="28"/>
          <w:szCs w:val="28"/>
        </w:rPr>
        <w:t>Table S5</w:t>
      </w:r>
      <w:r w:rsidR="002E4ED9" w:rsidRPr="00D76A54">
        <w:rPr>
          <w:rFonts w:ascii="Times New Roman" w:eastAsia="宋体" w:hAnsi="Times New Roman" w:cs="Times New Roman"/>
          <w:b/>
          <w:sz w:val="28"/>
          <w:szCs w:val="28"/>
        </w:rPr>
        <w:t>-S7</w:t>
      </w:r>
      <w:r w:rsidRPr="00D76A54">
        <w:rPr>
          <w:rFonts w:ascii="Times New Roman" w:eastAsia="宋体" w:hAnsi="Times New Roman" w:cs="Times New Roman"/>
          <w:b/>
          <w:sz w:val="28"/>
          <w:szCs w:val="28"/>
        </w:rPr>
        <w:t xml:space="preserve">. </w:t>
      </w:r>
      <w:r w:rsidR="002E4ED9" w:rsidRPr="00D76A54">
        <w:rPr>
          <w:rFonts w:ascii="Times New Roman" w:eastAsia="宋体" w:hAnsi="Times New Roman" w:cs="Times New Roman"/>
          <w:b/>
          <w:sz w:val="28"/>
          <w:szCs w:val="28"/>
        </w:rPr>
        <w:t>A</w:t>
      </w:r>
      <w:r w:rsidRPr="00D76A54">
        <w:rPr>
          <w:rFonts w:ascii="Times New Roman" w:eastAsia="宋体" w:hAnsi="Times New Roman" w:cs="Times New Roman"/>
          <w:b/>
          <w:sz w:val="28"/>
          <w:szCs w:val="28"/>
        </w:rPr>
        <w:t xml:space="preserve">mplification of </w:t>
      </w:r>
      <w:r w:rsidR="002E4ED9" w:rsidRPr="00D76A54">
        <w:rPr>
          <w:rFonts w:ascii="Times New Roman" w:eastAsia="宋体" w:hAnsi="Times New Roman" w:cs="Times New Roman"/>
          <w:b/>
          <w:sz w:val="28"/>
          <w:szCs w:val="28"/>
        </w:rPr>
        <w:t xml:space="preserve">chromosome segments </w:t>
      </w:r>
      <w:r w:rsidRPr="00D76A54">
        <w:rPr>
          <w:rFonts w:ascii="Times New Roman" w:eastAsia="宋体" w:hAnsi="Times New Roman" w:cs="Times New Roman"/>
          <w:b/>
          <w:sz w:val="28"/>
          <w:szCs w:val="28"/>
        </w:rPr>
        <w:t>in KYSE180C</w:t>
      </w:r>
      <w:r w:rsidR="002E4ED9" w:rsidRPr="00D76A54">
        <w:rPr>
          <w:rFonts w:ascii="Times New Roman" w:eastAsia="宋体" w:hAnsi="Times New Roman" w:cs="Times New Roman"/>
          <w:b/>
          <w:sz w:val="28"/>
          <w:szCs w:val="28"/>
        </w:rPr>
        <w:t>,</w:t>
      </w:r>
      <w:r w:rsidRPr="00D76A54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="002E4ED9" w:rsidRPr="00D76A54">
        <w:rPr>
          <w:rFonts w:ascii="Times New Roman" w:eastAsia="宋体" w:hAnsi="Times New Roman" w:cs="Times New Roman"/>
          <w:b/>
          <w:sz w:val="28"/>
          <w:szCs w:val="28"/>
        </w:rPr>
        <w:t xml:space="preserve">KYSE410C and KYSE510C </w:t>
      </w:r>
      <w:r w:rsidRPr="00D76A54">
        <w:rPr>
          <w:rFonts w:ascii="Times New Roman" w:eastAsia="宋体" w:hAnsi="Times New Roman" w:cs="Times New Roman"/>
          <w:b/>
          <w:sz w:val="28"/>
          <w:szCs w:val="28"/>
        </w:rPr>
        <w:t>cells.</w:t>
      </w:r>
    </w:p>
    <w:p w14:paraId="1C1114B3" w14:textId="77777777" w:rsidR="003049DD" w:rsidRPr="00D76A54" w:rsidRDefault="003049DD" w:rsidP="00A607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3049DD" w:rsidRPr="00D76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8A463" w14:textId="77777777" w:rsidR="00DD3551" w:rsidRDefault="00DD3551" w:rsidP="00AE60A0">
      <w:r>
        <w:separator/>
      </w:r>
    </w:p>
  </w:endnote>
  <w:endnote w:type="continuationSeparator" w:id="0">
    <w:p w14:paraId="00CC7231" w14:textId="77777777" w:rsidR="00DD3551" w:rsidRDefault="00DD3551" w:rsidP="00AE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72489" w14:textId="77777777" w:rsidR="00DD3551" w:rsidRDefault="00DD3551" w:rsidP="00AE60A0">
      <w:r>
        <w:separator/>
      </w:r>
    </w:p>
  </w:footnote>
  <w:footnote w:type="continuationSeparator" w:id="0">
    <w:p w14:paraId="21989FA2" w14:textId="77777777" w:rsidR="00DD3551" w:rsidRDefault="00DD3551" w:rsidP="00AE6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4877"/>
    <w:multiLevelType w:val="hybridMultilevel"/>
    <w:tmpl w:val="A4D400D2"/>
    <w:lvl w:ilvl="0" w:tplc="24CAC1EA">
      <w:start w:val="1"/>
      <w:numFmt w:val="upperLetter"/>
      <w:lvlText w:val="(%1)"/>
      <w:lvlJc w:val="left"/>
      <w:pPr>
        <w:ind w:left="360" w:hanging="360"/>
      </w:pPr>
      <w:rPr>
        <w:rFonts w:ascii="Times New Roman" w:eastAsiaTheme="minorEastAsia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676970"/>
    <w:multiLevelType w:val="hybridMultilevel"/>
    <w:tmpl w:val="1F265FEE"/>
    <w:lvl w:ilvl="0" w:tplc="C6C05952">
      <w:start w:val="1"/>
      <w:numFmt w:val="upperLetter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FFA5FA4"/>
    <w:multiLevelType w:val="hybridMultilevel"/>
    <w:tmpl w:val="1232566E"/>
    <w:lvl w:ilvl="0" w:tplc="3ECC913C">
      <w:start w:val="1"/>
      <w:numFmt w:val="upperLetter"/>
      <w:lvlText w:val="(%1)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D905D7"/>
    <w:multiLevelType w:val="hybridMultilevel"/>
    <w:tmpl w:val="BBAA0332"/>
    <w:lvl w:ilvl="0" w:tplc="4D4CE206">
      <w:start w:val="1"/>
      <w:numFmt w:val="upperLetter"/>
      <w:lvlText w:val="(%1)"/>
      <w:lvlJc w:val="left"/>
      <w:pPr>
        <w:ind w:left="540" w:hanging="42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4">
    <w:nsid w:val="66DB37BC"/>
    <w:multiLevelType w:val="hybridMultilevel"/>
    <w:tmpl w:val="59826CE2"/>
    <w:lvl w:ilvl="0" w:tplc="C0203150">
      <w:start w:val="1"/>
      <w:numFmt w:val="upperLetter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9A92BC1"/>
    <w:multiLevelType w:val="hybridMultilevel"/>
    <w:tmpl w:val="D0D05400"/>
    <w:lvl w:ilvl="0" w:tplc="9CB41DA0">
      <w:start w:val="1"/>
      <w:numFmt w:val="upperLetter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6F"/>
    <w:rsid w:val="00006F32"/>
    <w:rsid w:val="00020B0D"/>
    <w:rsid w:val="000E2D40"/>
    <w:rsid w:val="001208CC"/>
    <w:rsid w:val="001236C0"/>
    <w:rsid w:val="00127E66"/>
    <w:rsid w:val="001A1991"/>
    <w:rsid w:val="001D1171"/>
    <w:rsid w:val="00283865"/>
    <w:rsid w:val="002A4EC4"/>
    <w:rsid w:val="002E4879"/>
    <w:rsid w:val="002E4ED9"/>
    <w:rsid w:val="002F797F"/>
    <w:rsid w:val="003049DD"/>
    <w:rsid w:val="00332A3A"/>
    <w:rsid w:val="00335687"/>
    <w:rsid w:val="00357414"/>
    <w:rsid w:val="003B7E2C"/>
    <w:rsid w:val="003C48F5"/>
    <w:rsid w:val="003E6AE2"/>
    <w:rsid w:val="003F2476"/>
    <w:rsid w:val="003F3A91"/>
    <w:rsid w:val="00423E5D"/>
    <w:rsid w:val="00455B43"/>
    <w:rsid w:val="00460955"/>
    <w:rsid w:val="004929AC"/>
    <w:rsid w:val="004C602C"/>
    <w:rsid w:val="004F6FD2"/>
    <w:rsid w:val="005220A3"/>
    <w:rsid w:val="00533B87"/>
    <w:rsid w:val="005954E8"/>
    <w:rsid w:val="005A3D86"/>
    <w:rsid w:val="006077D1"/>
    <w:rsid w:val="0065328F"/>
    <w:rsid w:val="006670E5"/>
    <w:rsid w:val="00694380"/>
    <w:rsid w:val="006D43B6"/>
    <w:rsid w:val="006E6048"/>
    <w:rsid w:val="00716B33"/>
    <w:rsid w:val="0073446C"/>
    <w:rsid w:val="0078134E"/>
    <w:rsid w:val="00797E43"/>
    <w:rsid w:val="007E35D3"/>
    <w:rsid w:val="00810DA3"/>
    <w:rsid w:val="00851E03"/>
    <w:rsid w:val="008707F8"/>
    <w:rsid w:val="008B7066"/>
    <w:rsid w:val="009362E9"/>
    <w:rsid w:val="00945E67"/>
    <w:rsid w:val="00984DB6"/>
    <w:rsid w:val="0099248B"/>
    <w:rsid w:val="009D1161"/>
    <w:rsid w:val="00A10F5E"/>
    <w:rsid w:val="00A14F89"/>
    <w:rsid w:val="00A30B07"/>
    <w:rsid w:val="00A60782"/>
    <w:rsid w:val="00A713B0"/>
    <w:rsid w:val="00AE60A0"/>
    <w:rsid w:val="00AF11AB"/>
    <w:rsid w:val="00B2726C"/>
    <w:rsid w:val="00B3163A"/>
    <w:rsid w:val="00B337EE"/>
    <w:rsid w:val="00B90932"/>
    <w:rsid w:val="00BB492E"/>
    <w:rsid w:val="00BF65F5"/>
    <w:rsid w:val="00C01341"/>
    <w:rsid w:val="00C12B95"/>
    <w:rsid w:val="00C17918"/>
    <w:rsid w:val="00C30AF9"/>
    <w:rsid w:val="00C470AE"/>
    <w:rsid w:val="00C67DC1"/>
    <w:rsid w:val="00C73FBC"/>
    <w:rsid w:val="00C93C3F"/>
    <w:rsid w:val="00CC4072"/>
    <w:rsid w:val="00CF64C5"/>
    <w:rsid w:val="00D76A54"/>
    <w:rsid w:val="00DD3551"/>
    <w:rsid w:val="00DD3B12"/>
    <w:rsid w:val="00DE5C2F"/>
    <w:rsid w:val="00E2346F"/>
    <w:rsid w:val="00E23720"/>
    <w:rsid w:val="00E4656C"/>
    <w:rsid w:val="00E676CF"/>
    <w:rsid w:val="00E71C63"/>
    <w:rsid w:val="00EB37AD"/>
    <w:rsid w:val="00EF0741"/>
    <w:rsid w:val="00EF5E47"/>
    <w:rsid w:val="00F24EE8"/>
    <w:rsid w:val="00F25F5D"/>
    <w:rsid w:val="00F31C3F"/>
    <w:rsid w:val="00F62987"/>
    <w:rsid w:val="00F93060"/>
    <w:rsid w:val="00FC49CB"/>
    <w:rsid w:val="00F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A93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37A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37A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E6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E60A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E6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E60A0"/>
    <w:rPr>
      <w:sz w:val="18"/>
      <w:szCs w:val="18"/>
    </w:rPr>
  </w:style>
  <w:style w:type="paragraph" w:styleId="a6">
    <w:name w:val="List Paragraph"/>
    <w:basedOn w:val="a"/>
    <w:uiPriority w:val="34"/>
    <w:qFormat/>
    <w:rsid w:val="00FC49C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37A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37A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E6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E60A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E6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E60A0"/>
    <w:rPr>
      <w:sz w:val="18"/>
      <w:szCs w:val="18"/>
    </w:rPr>
  </w:style>
  <w:style w:type="paragraph" w:styleId="a6">
    <w:name w:val="List Paragraph"/>
    <w:basedOn w:val="a"/>
    <w:uiPriority w:val="34"/>
    <w:qFormat/>
    <w:rsid w:val="00FC49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731</Words>
  <Characters>4167</Characters>
  <Application>Microsoft Office Word</Application>
  <DocSecurity>0</DocSecurity>
  <Lines>34</Lines>
  <Paragraphs>9</Paragraphs>
  <ScaleCrop>false</ScaleCrop>
  <Company>Microsoft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旭 张</dc:creator>
  <cp:lastModifiedBy>Administrator</cp:lastModifiedBy>
  <cp:revision>2</cp:revision>
  <dcterms:created xsi:type="dcterms:W3CDTF">2020-11-27T11:38:00Z</dcterms:created>
  <dcterms:modified xsi:type="dcterms:W3CDTF">2020-11-27T11:38:00Z</dcterms:modified>
</cp:coreProperties>
</file>