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9FE" w:rsidRDefault="00E529FE">
      <w:pPr>
        <w:rPr>
          <w:b/>
        </w:rPr>
      </w:pPr>
      <w:r w:rsidRPr="00E529FE">
        <w:rPr>
          <w:b/>
        </w:rPr>
        <w:t>Supplemental</w:t>
      </w:r>
      <w:r>
        <w:rPr>
          <w:b/>
        </w:rPr>
        <w:t xml:space="preserve"> Information</w:t>
      </w:r>
      <w:r w:rsidR="00926E2B">
        <w:rPr>
          <w:b/>
        </w:rPr>
        <w:t xml:space="preserve"> – </w:t>
      </w:r>
      <w:r w:rsidRPr="00E529FE">
        <w:rPr>
          <w:b/>
        </w:rPr>
        <w:t>Table</w:t>
      </w:r>
      <w:r w:rsidR="00AD61E1">
        <w:rPr>
          <w:b/>
        </w:rPr>
        <w:t>s</w:t>
      </w:r>
    </w:p>
    <w:p w:rsidR="00E529FE" w:rsidRDefault="00E529FE">
      <w:pPr>
        <w:rPr>
          <w:b/>
        </w:rPr>
      </w:pPr>
    </w:p>
    <w:p w:rsidR="001A131D" w:rsidRDefault="001A131D">
      <w:pPr>
        <w:rPr>
          <w:b/>
        </w:rPr>
      </w:pPr>
      <w:r>
        <w:rPr>
          <w:b/>
        </w:rPr>
        <w:t>Supplementary Table 1:</w:t>
      </w:r>
    </w:p>
    <w:p w:rsidR="00F7166A" w:rsidRPr="00F7166A" w:rsidRDefault="00F7166A">
      <w:pPr>
        <w:rPr>
          <w:b/>
        </w:rPr>
      </w:pPr>
      <w:r>
        <w:rPr>
          <w:b/>
        </w:rPr>
        <w:t>List of prim</w:t>
      </w:r>
      <w:r w:rsidR="001A131D">
        <w:rPr>
          <w:b/>
        </w:rPr>
        <w:t>ers used in RT-qPCR experiments</w:t>
      </w:r>
    </w:p>
    <w:p w:rsidR="00F7166A" w:rsidRDefault="000B20C1">
      <w:r w:rsidRPr="00C85632">
        <w:rPr>
          <w:noProof/>
          <w:lang w:val="de-DE" w:eastAsia="de-DE"/>
        </w:rPr>
        <w:drawing>
          <wp:inline distT="0" distB="0" distL="0" distR="0">
            <wp:extent cx="3238500" cy="2705100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66A" w:rsidRDefault="00F7166A"/>
    <w:p w:rsidR="001A131D" w:rsidRDefault="001A131D">
      <w:pPr>
        <w:rPr>
          <w:b/>
        </w:rPr>
      </w:pPr>
      <w:r>
        <w:rPr>
          <w:b/>
        </w:rPr>
        <w:t>Supplementary Table 2:</w:t>
      </w:r>
    </w:p>
    <w:p w:rsidR="00F7166A" w:rsidRPr="00F7166A" w:rsidRDefault="00F7166A">
      <w:pPr>
        <w:rPr>
          <w:b/>
        </w:rPr>
      </w:pPr>
      <w:r>
        <w:rPr>
          <w:b/>
        </w:rPr>
        <w:t>List of p</w:t>
      </w:r>
      <w:r w:rsidR="001A131D">
        <w:rPr>
          <w:b/>
        </w:rPr>
        <w:t>rimers used in ChIP experiments</w:t>
      </w:r>
    </w:p>
    <w:p w:rsidR="00C00D0D" w:rsidRDefault="000B20C1">
      <w:r w:rsidRPr="000B20C1">
        <w:rPr>
          <w:noProof/>
          <w:lang w:val="de-DE" w:eastAsia="de-DE"/>
        </w:rPr>
        <w:drawing>
          <wp:inline distT="0" distB="0" distL="0" distR="0">
            <wp:extent cx="3219450" cy="2305050"/>
            <wp:effectExtent l="0" t="0" r="0" b="0"/>
            <wp:docPr id="19" name="Bild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31D" w:rsidRDefault="001A131D">
      <w:pPr>
        <w:rPr>
          <w:b/>
        </w:rPr>
      </w:pPr>
    </w:p>
    <w:p w:rsidR="001A131D" w:rsidRDefault="001A131D">
      <w:pPr>
        <w:rPr>
          <w:b/>
        </w:rPr>
      </w:pPr>
      <w:r>
        <w:rPr>
          <w:b/>
        </w:rPr>
        <w:t>Supplementary Table 3:</w:t>
      </w:r>
    </w:p>
    <w:p w:rsidR="00F7166A" w:rsidRPr="00F7166A" w:rsidRDefault="00F7166A">
      <w:pPr>
        <w:rPr>
          <w:b/>
        </w:rPr>
      </w:pPr>
      <w:r>
        <w:rPr>
          <w:b/>
        </w:rPr>
        <w:t>List of primers used in pyrosequencing experiments</w:t>
      </w:r>
    </w:p>
    <w:p w:rsidR="00F7166A" w:rsidRPr="00F7166A" w:rsidRDefault="000B20C1">
      <w:bookmarkStart w:id="0" w:name="_GoBack"/>
      <w:r w:rsidRPr="000B20C1">
        <w:rPr>
          <w:noProof/>
          <w:lang w:val="de-DE" w:eastAsia="de-DE"/>
        </w:rPr>
        <w:drawing>
          <wp:inline distT="0" distB="0" distL="0" distR="0">
            <wp:extent cx="3600450" cy="1638300"/>
            <wp:effectExtent l="0" t="0" r="0" b="0"/>
            <wp:docPr id="21" name="Bild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7166A" w:rsidRDefault="00F7166A">
      <w:pPr>
        <w:rPr>
          <w:lang w:val="de-DE"/>
        </w:rPr>
      </w:pPr>
    </w:p>
    <w:p w:rsidR="001A131D" w:rsidRDefault="001A131D">
      <w:pPr>
        <w:rPr>
          <w:b/>
        </w:rPr>
      </w:pPr>
    </w:p>
    <w:p w:rsidR="00C85632" w:rsidRDefault="00C85632">
      <w:pPr>
        <w:rPr>
          <w:b/>
        </w:rPr>
      </w:pPr>
    </w:p>
    <w:p w:rsidR="00A57355" w:rsidRDefault="00A57355">
      <w:pPr>
        <w:rPr>
          <w:b/>
        </w:rPr>
      </w:pPr>
    </w:p>
    <w:p w:rsidR="001A131D" w:rsidRDefault="001A131D">
      <w:pPr>
        <w:rPr>
          <w:b/>
        </w:rPr>
      </w:pPr>
      <w:r>
        <w:rPr>
          <w:b/>
        </w:rPr>
        <w:lastRenderedPageBreak/>
        <w:t>Supplementary Table 4:</w:t>
      </w:r>
    </w:p>
    <w:p w:rsidR="00F7166A" w:rsidRDefault="00F7166A">
      <w:pPr>
        <w:rPr>
          <w:b/>
        </w:rPr>
      </w:pPr>
      <w:r w:rsidRPr="00F7166A">
        <w:rPr>
          <w:b/>
        </w:rPr>
        <w:t>Antibodies u</w:t>
      </w:r>
      <w:r w:rsidR="001A131D">
        <w:rPr>
          <w:b/>
        </w:rPr>
        <w:t>sed in western blot experiments</w:t>
      </w:r>
    </w:p>
    <w:p w:rsidR="00F7166A" w:rsidRDefault="000B20C1">
      <w:r w:rsidRPr="0037357E">
        <w:rPr>
          <w:noProof/>
          <w:lang w:val="de-DE" w:eastAsia="de-DE"/>
        </w:rPr>
        <w:drawing>
          <wp:inline distT="0" distB="0" distL="0" distR="0">
            <wp:extent cx="4676775" cy="3543300"/>
            <wp:effectExtent l="0" t="0" r="0" b="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66A" w:rsidRDefault="00F7166A"/>
    <w:p w:rsidR="001A131D" w:rsidRDefault="001A131D">
      <w:pPr>
        <w:rPr>
          <w:b/>
        </w:rPr>
      </w:pPr>
      <w:r>
        <w:rPr>
          <w:b/>
        </w:rPr>
        <w:t>Supplementary Table 5:</w:t>
      </w:r>
    </w:p>
    <w:p w:rsidR="001A131D" w:rsidRDefault="00F7166A">
      <w:pPr>
        <w:rPr>
          <w:b/>
        </w:rPr>
      </w:pPr>
      <w:r>
        <w:rPr>
          <w:b/>
        </w:rPr>
        <w:t>Antibodies used for im</w:t>
      </w:r>
      <w:r w:rsidR="001A131D">
        <w:rPr>
          <w:b/>
        </w:rPr>
        <w:t>munohistiochemistry experiments</w:t>
      </w:r>
    </w:p>
    <w:p w:rsidR="00F7166A" w:rsidRDefault="000B20C1">
      <w:r w:rsidRPr="00C85632">
        <w:rPr>
          <w:noProof/>
          <w:lang w:val="de-DE" w:eastAsia="de-DE"/>
        </w:rPr>
        <w:drawing>
          <wp:inline distT="0" distB="0" distL="0" distR="0">
            <wp:extent cx="4676775" cy="1562100"/>
            <wp:effectExtent l="0" t="0" r="0" b="0"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9D" w:rsidRDefault="003A689D"/>
    <w:p w:rsidR="001A131D" w:rsidRDefault="001A131D">
      <w:pPr>
        <w:rPr>
          <w:b/>
        </w:rPr>
      </w:pPr>
      <w:r>
        <w:rPr>
          <w:b/>
        </w:rPr>
        <w:t>Supplementary Table 6:</w:t>
      </w:r>
    </w:p>
    <w:p w:rsidR="003A689D" w:rsidRDefault="003A689D">
      <w:pPr>
        <w:rPr>
          <w:b/>
        </w:rPr>
      </w:pPr>
      <w:r>
        <w:rPr>
          <w:b/>
        </w:rPr>
        <w:t xml:space="preserve">Antibodies used for chromatin </w:t>
      </w:r>
      <w:r w:rsidR="001A131D">
        <w:rPr>
          <w:b/>
        </w:rPr>
        <w:t>immunoprecipitation experiments</w:t>
      </w:r>
    </w:p>
    <w:p w:rsidR="003A689D" w:rsidRDefault="000B20C1">
      <w:r w:rsidRPr="003A689D">
        <w:rPr>
          <w:noProof/>
          <w:lang w:val="de-DE" w:eastAsia="de-DE"/>
        </w:rPr>
        <w:drawing>
          <wp:inline distT="0" distB="0" distL="0" distR="0">
            <wp:extent cx="4752975" cy="1685925"/>
            <wp:effectExtent l="0" t="0" r="0" b="0"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9D" w:rsidRDefault="003A689D"/>
    <w:p w:rsidR="001A131D" w:rsidRDefault="001A131D">
      <w:pPr>
        <w:rPr>
          <w:b/>
        </w:rPr>
      </w:pPr>
    </w:p>
    <w:p w:rsidR="0037357E" w:rsidRDefault="0037357E">
      <w:pPr>
        <w:rPr>
          <w:b/>
        </w:rPr>
      </w:pPr>
    </w:p>
    <w:p w:rsidR="0037357E" w:rsidRDefault="0037357E">
      <w:pPr>
        <w:rPr>
          <w:b/>
        </w:rPr>
      </w:pPr>
    </w:p>
    <w:p w:rsidR="0037357E" w:rsidRDefault="0037357E">
      <w:pPr>
        <w:rPr>
          <w:b/>
        </w:rPr>
      </w:pPr>
    </w:p>
    <w:p w:rsidR="00D76353" w:rsidRDefault="00D76353" w:rsidP="003A689D"/>
    <w:p w:rsidR="001A131D" w:rsidRDefault="00803447" w:rsidP="003A689D">
      <w:pPr>
        <w:rPr>
          <w:b/>
        </w:rPr>
      </w:pPr>
      <w:r>
        <w:rPr>
          <w:b/>
        </w:rPr>
        <w:t>Supplementary Table 7</w:t>
      </w:r>
      <w:r w:rsidR="001A131D">
        <w:rPr>
          <w:b/>
        </w:rPr>
        <w:t>:</w:t>
      </w:r>
    </w:p>
    <w:p w:rsidR="001E14DD" w:rsidRDefault="001A131D" w:rsidP="003A689D">
      <w:pPr>
        <w:rPr>
          <w:b/>
        </w:rPr>
      </w:pPr>
      <w:r>
        <w:rPr>
          <w:b/>
        </w:rPr>
        <w:t>PCR run protocols</w:t>
      </w:r>
    </w:p>
    <w:p w:rsidR="001E14DD" w:rsidRDefault="000B20C1" w:rsidP="003A689D">
      <w:r w:rsidRPr="001E14DD">
        <w:rPr>
          <w:noProof/>
          <w:lang w:val="de-DE" w:eastAsia="de-DE"/>
        </w:rPr>
        <w:drawing>
          <wp:inline distT="0" distB="0" distL="0" distR="0">
            <wp:extent cx="2047875" cy="2209800"/>
            <wp:effectExtent l="0" t="0" r="0" b="0"/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4DD" w:rsidRPr="00D258A8" w:rsidRDefault="000B20C1" w:rsidP="003A689D">
      <w:r w:rsidRPr="001E14DD">
        <w:rPr>
          <w:noProof/>
          <w:lang w:val="de-DE" w:eastAsia="de-DE"/>
        </w:rPr>
        <w:drawing>
          <wp:inline distT="0" distB="0" distL="0" distR="0">
            <wp:extent cx="2047875" cy="2209800"/>
            <wp:effectExtent l="0" t="0" r="0" b="0"/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14DD" w:rsidRPr="00D258A8">
      <w:headerReference w:type="default" r:id="rId15"/>
      <w:footerReference w:type="defaul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F7A" w:rsidRDefault="00F65F7A" w:rsidP="005A108E">
      <w:r>
        <w:separator/>
      </w:r>
    </w:p>
  </w:endnote>
  <w:endnote w:type="continuationSeparator" w:id="0">
    <w:p w:rsidR="00F65F7A" w:rsidRDefault="00F65F7A" w:rsidP="005A1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08E" w:rsidRDefault="005A108E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 w:rsidR="000B20C1" w:rsidRPr="000B20C1">
      <w:rPr>
        <w:noProof/>
        <w:lang w:val="de-DE"/>
      </w:rPr>
      <w:t>2</w:t>
    </w:r>
    <w:r>
      <w:fldChar w:fldCharType="end"/>
    </w:r>
  </w:p>
  <w:p w:rsidR="005A108E" w:rsidRDefault="005A108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F7A" w:rsidRDefault="00F65F7A" w:rsidP="005A108E">
      <w:r>
        <w:separator/>
      </w:r>
    </w:p>
  </w:footnote>
  <w:footnote w:type="continuationSeparator" w:id="0">
    <w:p w:rsidR="00F65F7A" w:rsidRDefault="00F65F7A" w:rsidP="005A1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201" w:rsidRDefault="00631201">
    <w:pPr>
      <w:pStyle w:val="Kopfzeile"/>
      <w:jc w:val="right"/>
    </w:pPr>
    <w:r>
      <w:fldChar w:fldCharType="begin"/>
    </w:r>
    <w:r>
      <w:instrText>PAGE   \* MERGEFORMAT</w:instrText>
    </w:r>
    <w:r>
      <w:fldChar w:fldCharType="separate"/>
    </w:r>
    <w:r w:rsidR="000B20C1" w:rsidRPr="000B20C1">
      <w:rPr>
        <w:noProof/>
        <w:lang w:val="de-DE"/>
      </w:rPr>
      <w:t>2</w:t>
    </w:r>
    <w:r>
      <w:fldChar w:fldCharType="end"/>
    </w:r>
  </w:p>
  <w:p w:rsidR="00631201" w:rsidRDefault="0063120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66A"/>
    <w:rsid w:val="000B20C1"/>
    <w:rsid w:val="00116D59"/>
    <w:rsid w:val="001A131D"/>
    <w:rsid w:val="001E14DD"/>
    <w:rsid w:val="002F65C7"/>
    <w:rsid w:val="0037357E"/>
    <w:rsid w:val="003A689D"/>
    <w:rsid w:val="005A108E"/>
    <w:rsid w:val="00602622"/>
    <w:rsid w:val="00631201"/>
    <w:rsid w:val="007A6DA5"/>
    <w:rsid w:val="00803447"/>
    <w:rsid w:val="00926E2B"/>
    <w:rsid w:val="00A57355"/>
    <w:rsid w:val="00A978EF"/>
    <w:rsid w:val="00AD61E1"/>
    <w:rsid w:val="00C00D0D"/>
    <w:rsid w:val="00C85632"/>
    <w:rsid w:val="00D258A8"/>
    <w:rsid w:val="00D76353"/>
    <w:rsid w:val="00DF14CA"/>
    <w:rsid w:val="00E529FE"/>
    <w:rsid w:val="00F65F7A"/>
    <w:rsid w:val="00F7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B897E"/>
  <w15:chartTrackingRefBased/>
  <w15:docId w15:val="{62B11582-1025-4B8A-91FB-99A8A610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A108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5A108E"/>
    <w:rPr>
      <w:sz w:val="22"/>
      <w:szCs w:val="22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5A108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A108E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4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61C88-A1BF-4FF1-8FD5-53817686B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Lennert, Pablo</dc:creator>
  <cp:keywords/>
  <cp:lastModifiedBy>Lennert, Pablo</cp:lastModifiedBy>
  <cp:revision>2</cp:revision>
  <dcterms:created xsi:type="dcterms:W3CDTF">2019-10-17T09:44:00Z</dcterms:created>
  <dcterms:modified xsi:type="dcterms:W3CDTF">2019-10-17T09:44:00Z</dcterms:modified>
</cp:coreProperties>
</file>